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3C" w:rsidRPr="00EC1370" w:rsidRDefault="002B5A3C" w:rsidP="002B5A3C">
      <w:pPr>
        <w:pStyle w:val="NoSpacing"/>
        <w:spacing w:after="240"/>
        <w:jc w:val="center"/>
        <w:rPr>
          <w:rFonts w:ascii="Arial" w:hAnsi="Arial" w:cs="Arial"/>
          <w:b/>
          <w:sz w:val="28"/>
          <w:szCs w:val="24"/>
          <w:lang w:val="id-ID"/>
        </w:rPr>
      </w:pPr>
      <w:r w:rsidRPr="00EC1370">
        <w:rPr>
          <w:rFonts w:ascii="Arial" w:hAnsi="Arial" w:cs="Arial"/>
          <w:b/>
          <w:color w:val="000000" w:themeColor="text1"/>
          <w:sz w:val="28"/>
          <w:szCs w:val="24"/>
        </w:rPr>
        <w:t>PERBANDINGAN PEMAHAMAN KONSEP ANTARA METODE  PEMBELAJARAN INKUIRI TERBIMBING  DAN INKUIRI BEBAS TERMODIFIKASI MAHASISWA PENDIDIKAN FISIKA UIN ALAUDDIN MAKASSAR</w:t>
      </w:r>
    </w:p>
    <w:p w:rsidR="002B5A3C" w:rsidRDefault="002B5A3C" w:rsidP="002B5A3C">
      <w:pPr>
        <w:pStyle w:val="NoSpacing"/>
        <w:spacing w:after="240"/>
        <w:jc w:val="center"/>
        <w:rPr>
          <w:rFonts w:ascii="Times New Roman" w:hAnsi="Times New Roman" w:cs="Times New Roman"/>
          <w:b/>
          <w:sz w:val="24"/>
          <w:szCs w:val="24"/>
          <w:lang w:val="id-ID"/>
        </w:rPr>
      </w:pPr>
      <w:r w:rsidRPr="002B5A3C">
        <w:rPr>
          <w:rFonts w:ascii="Times New Roman" w:hAnsi="Times New Roman" w:cs="Times New Roman"/>
          <w:b/>
          <w:sz w:val="24"/>
          <w:szCs w:val="24"/>
        </w:rPr>
        <w:t>ABSTRAK</w:t>
      </w:r>
    </w:p>
    <w:p w:rsidR="00EC1370" w:rsidRPr="00EC1370" w:rsidRDefault="00EC1370" w:rsidP="00EC1370">
      <w:pPr>
        <w:pStyle w:val="NoSpacing"/>
        <w:jc w:val="center"/>
        <w:rPr>
          <w:rFonts w:ascii="Arial" w:hAnsi="Arial" w:cs="Arial"/>
          <w:vertAlign w:val="superscript"/>
        </w:rPr>
      </w:pPr>
      <w:r w:rsidRPr="00EC1370">
        <w:rPr>
          <w:rFonts w:ascii="Arial" w:hAnsi="Arial" w:cs="Arial"/>
          <w:lang w:val="id-ID"/>
        </w:rPr>
        <w:t>Jusman</w:t>
      </w:r>
      <w:r w:rsidRPr="00EC1370">
        <w:rPr>
          <w:rFonts w:ascii="Arial" w:hAnsi="Arial" w:cs="Arial"/>
        </w:rPr>
        <w:t>.</w:t>
      </w:r>
      <w:r w:rsidRPr="00EC1370">
        <w:rPr>
          <w:rFonts w:ascii="Arial" w:hAnsi="Arial" w:cs="Arial"/>
          <w:vertAlign w:val="superscript"/>
        </w:rPr>
        <w:t>1)</w:t>
      </w:r>
      <w:r w:rsidRPr="00EC1370">
        <w:rPr>
          <w:rFonts w:ascii="Arial" w:hAnsi="Arial" w:cs="Arial"/>
        </w:rPr>
        <w:t xml:space="preserve">,  </w:t>
      </w:r>
      <w:r w:rsidRPr="00EC1370">
        <w:rPr>
          <w:rFonts w:ascii="Arial" w:hAnsi="Arial" w:cs="Arial"/>
          <w:lang w:val="id-ID"/>
        </w:rPr>
        <w:t>Muris</w:t>
      </w:r>
      <w:r w:rsidRPr="00EC1370">
        <w:rPr>
          <w:rFonts w:ascii="Arial" w:hAnsi="Arial" w:cs="Arial"/>
          <w:vertAlign w:val="superscript"/>
        </w:rPr>
        <w:t>2)</w:t>
      </w:r>
      <w:r w:rsidRPr="00EC1370">
        <w:rPr>
          <w:rFonts w:ascii="Arial" w:hAnsi="Arial" w:cs="Arial"/>
        </w:rPr>
        <w:t xml:space="preserve">, </w:t>
      </w:r>
      <w:r w:rsidRPr="00EC1370">
        <w:rPr>
          <w:rFonts w:ascii="Arial" w:hAnsi="Arial" w:cs="Arial"/>
          <w:lang w:val="id-ID"/>
        </w:rPr>
        <w:t>T</w:t>
      </w:r>
      <w:r w:rsidRPr="00EC1370">
        <w:rPr>
          <w:rFonts w:ascii="Arial" w:hAnsi="Arial" w:cs="Arial"/>
        </w:rPr>
        <w:t xml:space="preserve">. </w:t>
      </w:r>
      <w:r w:rsidRPr="00EC1370">
        <w:rPr>
          <w:rFonts w:ascii="Arial" w:hAnsi="Arial" w:cs="Arial"/>
          <w:lang w:val="id-ID"/>
        </w:rPr>
        <w:t>Muhammad</w:t>
      </w:r>
      <w:r w:rsidRPr="00EC1370">
        <w:rPr>
          <w:rFonts w:ascii="Arial" w:hAnsi="Arial" w:cs="Arial"/>
          <w:vertAlign w:val="superscript"/>
        </w:rPr>
        <w:t>2)</w:t>
      </w:r>
    </w:p>
    <w:p w:rsidR="00EC1370" w:rsidRPr="00EC1370" w:rsidRDefault="00EC1370" w:rsidP="00EC1370">
      <w:pPr>
        <w:pStyle w:val="NoSpacing"/>
        <w:jc w:val="center"/>
        <w:rPr>
          <w:rFonts w:ascii="Arial" w:hAnsi="Arial" w:cs="Arial"/>
          <w:vertAlign w:val="superscript"/>
        </w:rPr>
      </w:pPr>
    </w:p>
    <w:p w:rsidR="00EC1370" w:rsidRPr="00EC1370" w:rsidRDefault="00EC1370" w:rsidP="00EC1370">
      <w:pPr>
        <w:pStyle w:val="NoSpacing"/>
        <w:jc w:val="center"/>
        <w:rPr>
          <w:rFonts w:ascii="Arial" w:hAnsi="Arial" w:cs="Arial"/>
          <w:color w:val="000000" w:themeColor="text1"/>
        </w:rPr>
      </w:pPr>
      <w:proofErr w:type="gramStart"/>
      <w:r w:rsidRPr="00EC1370">
        <w:rPr>
          <w:rFonts w:ascii="Arial" w:hAnsi="Arial" w:cs="Arial"/>
          <w:color w:val="000000" w:themeColor="text1"/>
          <w:vertAlign w:val="superscript"/>
        </w:rPr>
        <w:t>1)</w:t>
      </w:r>
      <w:r w:rsidRPr="00EC1370">
        <w:rPr>
          <w:rFonts w:ascii="Arial" w:hAnsi="Arial" w:cs="Arial"/>
          <w:color w:val="000000" w:themeColor="text1"/>
        </w:rPr>
        <w:t>Pendidikan</w:t>
      </w:r>
      <w:proofErr w:type="gramEnd"/>
      <w:r w:rsidRPr="00EC1370">
        <w:rPr>
          <w:rFonts w:ascii="Arial" w:hAnsi="Arial" w:cs="Arial"/>
          <w:color w:val="000000" w:themeColor="text1"/>
        </w:rPr>
        <w:t xml:space="preserve"> Fisika, Program Pascasarjana</w:t>
      </w:r>
    </w:p>
    <w:p w:rsidR="00EC1370" w:rsidRPr="00EC1370" w:rsidRDefault="00EC1370" w:rsidP="00EC1370">
      <w:pPr>
        <w:pStyle w:val="NoSpacing"/>
        <w:jc w:val="center"/>
        <w:rPr>
          <w:rFonts w:ascii="Arial" w:hAnsi="Arial" w:cs="Arial"/>
          <w:color w:val="000000" w:themeColor="text1"/>
        </w:rPr>
      </w:pPr>
      <w:r w:rsidRPr="00EC1370">
        <w:rPr>
          <w:rFonts w:ascii="Arial" w:hAnsi="Arial" w:cs="Arial"/>
          <w:color w:val="000000" w:themeColor="text1"/>
        </w:rPr>
        <w:t xml:space="preserve"> Universitas Negeri Makassar, Indonesia</w:t>
      </w:r>
    </w:p>
    <w:p w:rsidR="00EC1370" w:rsidRPr="00EC1370" w:rsidRDefault="00EC1370" w:rsidP="00EC1370">
      <w:pPr>
        <w:pStyle w:val="NoSpacing"/>
        <w:jc w:val="center"/>
        <w:rPr>
          <w:rFonts w:ascii="Arial" w:hAnsi="Arial" w:cs="Arial"/>
          <w:color w:val="000000" w:themeColor="text1"/>
        </w:rPr>
      </w:pPr>
      <w:r w:rsidRPr="00EC1370">
        <w:rPr>
          <w:rFonts w:ascii="Arial" w:hAnsi="Arial" w:cs="Arial"/>
          <w:color w:val="000000" w:themeColor="text1"/>
          <w:vertAlign w:val="superscript"/>
        </w:rPr>
        <w:t>2)</w:t>
      </w:r>
      <w:r w:rsidRPr="00EC1370">
        <w:rPr>
          <w:rFonts w:ascii="Arial" w:hAnsi="Arial" w:cs="Arial"/>
          <w:color w:val="000000" w:themeColor="text1"/>
        </w:rPr>
        <w:t xml:space="preserve"> Jurusan Fisika</w:t>
      </w:r>
    </w:p>
    <w:p w:rsidR="00EC1370" w:rsidRPr="00EC1370" w:rsidRDefault="00EC1370" w:rsidP="00EC1370">
      <w:pPr>
        <w:pStyle w:val="NoSpacing"/>
        <w:jc w:val="center"/>
        <w:rPr>
          <w:rFonts w:ascii="Arial" w:hAnsi="Arial" w:cs="Arial"/>
          <w:color w:val="000000" w:themeColor="text1"/>
        </w:rPr>
      </w:pPr>
      <w:r w:rsidRPr="00EC1370">
        <w:rPr>
          <w:rFonts w:ascii="Arial" w:hAnsi="Arial" w:cs="Arial"/>
          <w:color w:val="000000" w:themeColor="text1"/>
        </w:rPr>
        <w:t>Universitas Negeri Makassar, Indonesia</w:t>
      </w:r>
    </w:p>
    <w:p w:rsidR="00EC1370" w:rsidRPr="00EC1370" w:rsidRDefault="00EC1370" w:rsidP="00EC1370">
      <w:pPr>
        <w:pStyle w:val="NoSpacing"/>
        <w:spacing w:after="240"/>
        <w:jc w:val="center"/>
        <w:rPr>
          <w:rFonts w:ascii="Arial" w:hAnsi="Arial" w:cs="Arial"/>
          <w:b/>
          <w:lang w:val="id-ID"/>
        </w:rPr>
      </w:pPr>
      <w:r w:rsidRPr="00EC1370">
        <w:rPr>
          <w:rFonts w:ascii="Arial" w:hAnsi="Arial" w:cs="Arial"/>
          <w:color w:val="000000" w:themeColor="text1"/>
        </w:rPr>
        <w:t xml:space="preserve">Email: </w:t>
      </w:r>
      <w:r w:rsidRPr="00EC1370">
        <w:rPr>
          <w:rFonts w:ascii="Arial" w:hAnsi="Arial" w:cs="Arial"/>
          <w:lang w:val="id-ID"/>
        </w:rPr>
        <w:t>jusmanjilc</w:t>
      </w:r>
      <w:r w:rsidRPr="00EC1370">
        <w:rPr>
          <w:rFonts w:ascii="Arial" w:hAnsi="Arial" w:cs="Arial"/>
        </w:rPr>
        <w:t>@yahoo.co.id</w:t>
      </w:r>
    </w:p>
    <w:p w:rsidR="002B5A3C" w:rsidRPr="00EC1370" w:rsidRDefault="002B5A3C" w:rsidP="002B5A3C">
      <w:pPr>
        <w:pStyle w:val="ListParagraph"/>
        <w:ind w:left="0"/>
        <w:jc w:val="both"/>
        <w:rPr>
          <w:rFonts w:ascii="Arial" w:hAnsi="Arial" w:cs="Arial"/>
          <w:lang w:val="id-ID"/>
        </w:rPr>
      </w:pPr>
      <w:r w:rsidRPr="00EC1370">
        <w:rPr>
          <w:rFonts w:ascii="Arial" w:eastAsia="Calibri" w:hAnsi="Arial" w:cs="Arial"/>
        </w:rPr>
        <w:t>Penelitian ini bertujuan untuk</w:t>
      </w:r>
      <w:r w:rsidRPr="00EC1370">
        <w:rPr>
          <w:rFonts w:ascii="Arial" w:hAnsi="Arial" w:cs="Arial"/>
        </w:rPr>
        <w:t>: (1)</w:t>
      </w:r>
      <w:r w:rsidRPr="00EC1370">
        <w:rPr>
          <w:rFonts w:ascii="Arial" w:eastAsia="Calibri" w:hAnsi="Arial" w:cs="Arial"/>
        </w:rPr>
        <w:t xml:space="preserve"> </w:t>
      </w:r>
      <w:r w:rsidRPr="00EC1370">
        <w:rPr>
          <w:rFonts w:ascii="Arial" w:hAnsi="Arial" w:cs="Arial"/>
          <w:lang w:val="id-ID"/>
        </w:rPr>
        <w:t>m</w:t>
      </w:r>
      <w:r w:rsidRPr="00EC1370">
        <w:rPr>
          <w:rFonts w:ascii="Arial" w:hAnsi="Arial" w:cs="Arial"/>
        </w:rPr>
        <w:t xml:space="preserve">endeskripsikan </w:t>
      </w:r>
      <w:r w:rsidRPr="00EC1370">
        <w:rPr>
          <w:rFonts w:ascii="Arial" w:hAnsi="Arial" w:cs="Arial"/>
          <w:lang w:val="id-ID"/>
        </w:rPr>
        <w:t>pemahaman konsep</w:t>
      </w:r>
      <w:r w:rsidRPr="00EC1370">
        <w:rPr>
          <w:rFonts w:ascii="Arial" w:hAnsi="Arial" w:cs="Arial"/>
        </w:rPr>
        <w:t xml:space="preserve"> fisika </w:t>
      </w:r>
      <w:r w:rsidRPr="00EC1370">
        <w:rPr>
          <w:rFonts w:ascii="Arial" w:hAnsi="Arial" w:cs="Arial"/>
          <w:lang w:val="id-ID"/>
        </w:rPr>
        <w:t>mahasiswa</w:t>
      </w:r>
      <w:r w:rsidRPr="00EC1370">
        <w:rPr>
          <w:rFonts w:ascii="Arial" w:hAnsi="Arial" w:cs="Arial"/>
        </w:rPr>
        <w:t xml:space="preserve"> yang diajar dengan </w:t>
      </w:r>
      <w:r w:rsidRPr="00EC1370">
        <w:rPr>
          <w:rFonts w:ascii="Arial" w:hAnsi="Arial" w:cs="Arial"/>
          <w:lang w:val="id-ID"/>
        </w:rPr>
        <w:t>metode inkuiri terbimbing</w:t>
      </w:r>
      <w:r w:rsidRPr="00EC1370">
        <w:rPr>
          <w:rFonts w:ascii="Arial" w:hAnsi="Arial" w:cs="Arial"/>
        </w:rPr>
        <w:t xml:space="preserve"> (2) </w:t>
      </w:r>
      <w:r w:rsidRPr="00EC1370">
        <w:rPr>
          <w:rFonts w:ascii="Arial" w:hAnsi="Arial" w:cs="Arial"/>
          <w:lang w:val="id-ID"/>
        </w:rPr>
        <w:t>m</w:t>
      </w:r>
      <w:r w:rsidRPr="00EC1370">
        <w:rPr>
          <w:rFonts w:ascii="Arial" w:hAnsi="Arial" w:cs="Arial"/>
        </w:rPr>
        <w:t xml:space="preserve">endeskripsikan </w:t>
      </w:r>
      <w:r w:rsidRPr="00EC1370">
        <w:rPr>
          <w:rFonts w:ascii="Arial" w:hAnsi="Arial" w:cs="Arial"/>
          <w:lang w:val="id-ID"/>
        </w:rPr>
        <w:t>pemahaman</w:t>
      </w:r>
      <w:r w:rsidRPr="00EC1370">
        <w:rPr>
          <w:rFonts w:ascii="Arial" w:hAnsi="Arial" w:cs="Arial"/>
        </w:rPr>
        <w:t xml:space="preserve"> konsep fisika </w:t>
      </w:r>
      <w:r w:rsidRPr="00EC1370">
        <w:rPr>
          <w:rFonts w:ascii="Arial" w:hAnsi="Arial" w:cs="Arial"/>
          <w:lang w:val="id-ID"/>
        </w:rPr>
        <w:t>mahsiswa</w:t>
      </w:r>
      <w:r w:rsidRPr="00EC1370">
        <w:rPr>
          <w:rFonts w:ascii="Arial" w:hAnsi="Arial" w:cs="Arial"/>
        </w:rPr>
        <w:t xml:space="preserve"> yang diajar dengan </w:t>
      </w:r>
      <w:r w:rsidRPr="00EC1370">
        <w:rPr>
          <w:rFonts w:ascii="Arial" w:hAnsi="Arial" w:cs="Arial"/>
          <w:lang w:val="id-ID"/>
        </w:rPr>
        <w:t>metode</w:t>
      </w:r>
      <w:r w:rsidRPr="00EC1370">
        <w:rPr>
          <w:rFonts w:ascii="Arial" w:hAnsi="Arial" w:cs="Arial"/>
        </w:rPr>
        <w:t xml:space="preserve"> </w:t>
      </w:r>
      <w:r w:rsidRPr="00EC1370">
        <w:rPr>
          <w:rFonts w:ascii="Arial" w:hAnsi="Arial" w:cs="Arial"/>
          <w:lang w:val="id-ID"/>
        </w:rPr>
        <w:t>inkuiri bebas termodifikasi</w:t>
      </w:r>
      <w:r w:rsidRPr="00EC1370">
        <w:rPr>
          <w:rFonts w:ascii="Arial" w:hAnsi="Arial" w:cs="Arial"/>
        </w:rPr>
        <w:t xml:space="preserve"> (3) </w:t>
      </w:r>
      <w:r w:rsidRPr="00EC1370">
        <w:rPr>
          <w:rFonts w:ascii="Arial" w:hAnsi="Arial" w:cs="Arial"/>
          <w:iCs/>
          <w:color w:val="000000" w:themeColor="text1"/>
          <w:lang w:val="id-ID"/>
        </w:rPr>
        <w:t>m</w:t>
      </w:r>
      <w:r w:rsidRPr="00EC1370">
        <w:rPr>
          <w:rFonts w:ascii="Arial" w:hAnsi="Arial" w:cs="Arial"/>
          <w:iCs/>
          <w:color w:val="000000" w:themeColor="text1"/>
        </w:rPr>
        <w:t>enganalisis perbedaan pemahaman konsep fisika dengan menggunakan metode pembelajaran inkuiri bebas termodifikasi dengan inkuiri terbimbing</w:t>
      </w:r>
      <w:r w:rsidRPr="00EC1370">
        <w:rPr>
          <w:rFonts w:ascii="Arial" w:hAnsi="Arial" w:cs="Arial"/>
          <w:iCs/>
          <w:color w:val="000000" w:themeColor="text1"/>
          <w:lang w:val="id-ID"/>
        </w:rPr>
        <w:t xml:space="preserve">. </w:t>
      </w:r>
      <w:r w:rsidRPr="00EC1370">
        <w:rPr>
          <w:rFonts w:ascii="Arial" w:hAnsi="Arial" w:cs="Arial"/>
        </w:rPr>
        <w:t xml:space="preserve">(4) </w:t>
      </w:r>
      <w:proofErr w:type="gramStart"/>
      <w:r w:rsidRPr="00EC1370">
        <w:rPr>
          <w:rFonts w:ascii="Arial" w:hAnsi="Arial" w:cs="Arial"/>
          <w:iCs/>
          <w:color w:val="000000" w:themeColor="text1"/>
          <w:lang w:val="id-ID"/>
        </w:rPr>
        <w:t>m</w:t>
      </w:r>
      <w:r w:rsidRPr="00EC1370">
        <w:rPr>
          <w:rFonts w:ascii="Arial" w:hAnsi="Arial" w:cs="Arial"/>
          <w:iCs/>
          <w:color w:val="000000" w:themeColor="text1"/>
        </w:rPr>
        <w:t>enganalisis</w:t>
      </w:r>
      <w:proofErr w:type="gramEnd"/>
      <w:r w:rsidRPr="00EC1370">
        <w:rPr>
          <w:rFonts w:ascii="Arial" w:hAnsi="Arial" w:cs="Arial"/>
          <w:iCs/>
          <w:color w:val="000000" w:themeColor="text1"/>
        </w:rPr>
        <w:t xml:space="preserve"> perbedaan pemahaman translasi dengan menggunakan metode pembelajaran inkuiri bebas termodifikasi dengan inkuiri terbimbing</w:t>
      </w:r>
      <w:r w:rsidRPr="00EC1370">
        <w:rPr>
          <w:rFonts w:ascii="Arial" w:hAnsi="Arial" w:cs="Arial"/>
          <w:iCs/>
          <w:color w:val="000000" w:themeColor="text1"/>
          <w:lang w:val="id-ID"/>
        </w:rPr>
        <w:t xml:space="preserve">. </w:t>
      </w:r>
      <w:r w:rsidRPr="00EC1370">
        <w:rPr>
          <w:rFonts w:ascii="Arial" w:hAnsi="Arial" w:cs="Arial"/>
        </w:rPr>
        <w:t xml:space="preserve">(5) </w:t>
      </w:r>
      <w:proofErr w:type="gramStart"/>
      <w:r w:rsidRPr="00EC1370">
        <w:rPr>
          <w:rFonts w:ascii="Arial" w:hAnsi="Arial" w:cs="Arial"/>
          <w:iCs/>
          <w:color w:val="000000" w:themeColor="text1"/>
          <w:lang w:val="id-ID"/>
        </w:rPr>
        <w:t>m</w:t>
      </w:r>
      <w:r w:rsidRPr="00EC1370">
        <w:rPr>
          <w:rFonts w:ascii="Arial" w:hAnsi="Arial" w:cs="Arial"/>
          <w:iCs/>
          <w:color w:val="000000" w:themeColor="text1"/>
        </w:rPr>
        <w:t>enganalisis</w:t>
      </w:r>
      <w:proofErr w:type="gramEnd"/>
      <w:r w:rsidRPr="00EC1370">
        <w:rPr>
          <w:rFonts w:ascii="Arial" w:hAnsi="Arial" w:cs="Arial"/>
          <w:iCs/>
          <w:color w:val="000000" w:themeColor="text1"/>
        </w:rPr>
        <w:t xml:space="preserve"> perbedaan pemahaman interpretasi dengan menggunakan metode pembelajaran inkuiri bebas termodifikasi dengan inkuiri terbimbing</w:t>
      </w:r>
      <w:r w:rsidRPr="00EC1370">
        <w:rPr>
          <w:rFonts w:ascii="Arial" w:hAnsi="Arial" w:cs="Arial"/>
          <w:iCs/>
          <w:color w:val="000000" w:themeColor="text1"/>
          <w:lang w:val="id-ID"/>
        </w:rPr>
        <w:t xml:space="preserve">. </w:t>
      </w:r>
      <w:r w:rsidRPr="00EC1370">
        <w:rPr>
          <w:rFonts w:ascii="Arial" w:hAnsi="Arial" w:cs="Arial"/>
        </w:rPr>
        <w:t xml:space="preserve">(6) </w:t>
      </w:r>
      <w:proofErr w:type="gramStart"/>
      <w:r w:rsidRPr="00EC1370">
        <w:rPr>
          <w:rFonts w:ascii="Arial" w:hAnsi="Arial" w:cs="Arial"/>
          <w:lang w:val="id-ID"/>
        </w:rPr>
        <w:t>m</w:t>
      </w:r>
      <w:r w:rsidRPr="00EC1370">
        <w:rPr>
          <w:rFonts w:ascii="Arial" w:hAnsi="Arial" w:cs="Arial"/>
        </w:rPr>
        <w:t>enganalisis</w:t>
      </w:r>
      <w:proofErr w:type="gramEnd"/>
      <w:r w:rsidRPr="00EC1370">
        <w:rPr>
          <w:rFonts w:ascii="Arial" w:hAnsi="Arial" w:cs="Arial"/>
        </w:rPr>
        <w:t xml:space="preserve"> </w:t>
      </w:r>
      <w:r w:rsidRPr="00EC1370">
        <w:rPr>
          <w:rFonts w:ascii="Arial" w:hAnsi="Arial" w:cs="Arial"/>
          <w:iCs/>
          <w:color w:val="000000" w:themeColor="text1"/>
        </w:rPr>
        <w:t>perbedaan pemahaman ekstrapolasi dengan menggunakan metode pembelajaran inkuiri bebas termodifikasi dengan inkuiri terbimbing</w:t>
      </w:r>
      <w:r w:rsidRPr="00EC1370">
        <w:rPr>
          <w:rFonts w:ascii="Arial" w:hAnsi="Arial" w:cs="Arial"/>
        </w:rPr>
        <w:t xml:space="preserve">. </w:t>
      </w:r>
      <w:r w:rsidRPr="00EC1370">
        <w:rPr>
          <w:rFonts w:ascii="Arial" w:eastAsia="Calibri" w:hAnsi="Arial" w:cs="Arial"/>
        </w:rPr>
        <w:t xml:space="preserve">Jenis penelitian </w:t>
      </w:r>
      <w:r w:rsidRPr="00EC1370">
        <w:rPr>
          <w:rFonts w:ascii="Arial" w:eastAsia="Calibri" w:hAnsi="Arial" w:cs="Arial"/>
          <w:lang w:val="id-ID"/>
        </w:rPr>
        <w:t xml:space="preserve">ini </w:t>
      </w:r>
      <w:r w:rsidRPr="00EC1370">
        <w:rPr>
          <w:rFonts w:ascii="Arial" w:hAnsi="Arial" w:cs="Arial"/>
        </w:rPr>
        <w:t xml:space="preserve">adalah penelitan eksperimen dengan desain </w:t>
      </w:r>
      <w:proofErr w:type="gramStart"/>
      <w:r w:rsidRPr="00EC1370">
        <w:rPr>
          <w:rFonts w:ascii="Arial" w:hAnsi="Arial" w:cs="Arial"/>
          <w:i/>
        </w:rPr>
        <w:t>posttest only control</w:t>
      </w:r>
      <w:proofErr w:type="gramEnd"/>
      <w:r w:rsidRPr="00EC1370">
        <w:rPr>
          <w:rFonts w:ascii="Arial" w:hAnsi="Arial" w:cs="Arial"/>
          <w:i/>
        </w:rPr>
        <w:t xml:space="preserve"> group design.</w:t>
      </w:r>
      <w:r w:rsidRPr="00EC1370">
        <w:rPr>
          <w:rFonts w:ascii="Arial" w:hAnsi="Arial" w:cs="Arial"/>
        </w:rPr>
        <w:t xml:space="preserve"> </w:t>
      </w:r>
      <w:proofErr w:type="gramStart"/>
      <w:r w:rsidRPr="00EC1370">
        <w:rPr>
          <w:rFonts w:ascii="Arial" w:hAnsi="Arial" w:cs="Arial"/>
        </w:rPr>
        <w:t xml:space="preserve">Penelitian ini menggunakan dua kelas yaitu kelas </w:t>
      </w:r>
      <w:r w:rsidRPr="00EC1370">
        <w:rPr>
          <w:rFonts w:ascii="Arial" w:hAnsi="Arial" w:cs="Arial"/>
          <w:lang w:val="id-ID"/>
        </w:rPr>
        <w:t xml:space="preserve">yang </w:t>
      </w:r>
      <w:r w:rsidRPr="00EC1370">
        <w:rPr>
          <w:rFonts w:ascii="Arial" w:hAnsi="Arial" w:cs="Arial"/>
        </w:rPr>
        <w:t xml:space="preserve">diajar dengan </w:t>
      </w:r>
      <w:r w:rsidRPr="00EC1370">
        <w:rPr>
          <w:rFonts w:ascii="Arial" w:hAnsi="Arial" w:cs="Arial"/>
          <w:lang w:val="id-ID"/>
        </w:rPr>
        <w:t>metode</w:t>
      </w:r>
      <w:r w:rsidRPr="00EC1370">
        <w:rPr>
          <w:rFonts w:ascii="Arial" w:hAnsi="Arial" w:cs="Arial"/>
        </w:rPr>
        <w:t xml:space="preserve"> pembelajaran </w:t>
      </w:r>
      <w:r w:rsidRPr="00EC1370">
        <w:rPr>
          <w:rFonts w:ascii="Arial" w:hAnsi="Arial" w:cs="Arial"/>
          <w:lang w:val="id-ID"/>
        </w:rPr>
        <w:t>inkuiri terbimbing</w:t>
      </w:r>
      <w:r w:rsidRPr="00EC1370">
        <w:rPr>
          <w:rFonts w:ascii="Arial" w:hAnsi="Arial" w:cs="Arial"/>
        </w:rPr>
        <w:t xml:space="preserve"> dan kelas yang diajar dengan </w:t>
      </w:r>
      <w:r w:rsidRPr="00EC1370">
        <w:rPr>
          <w:rFonts w:ascii="Arial" w:hAnsi="Arial" w:cs="Arial"/>
          <w:lang w:val="id-ID"/>
        </w:rPr>
        <w:t>metode pembelajaran inkuiri bebas termodifikasi</w:t>
      </w:r>
      <w:r w:rsidRPr="00EC1370">
        <w:rPr>
          <w:rFonts w:ascii="Arial" w:hAnsi="Arial" w:cs="Arial"/>
        </w:rPr>
        <w:t>.</w:t>
      </w:r>
      <w:proofErr w:type="gramEnd"/>
      <w:r w:rsidRPr="00EC1370">
        <w:rPr>
          <w:rFonts w:ascii="Arial" w:hAnsi="Arial" w:cs="Arial"/>
        </w:rPr>
        <w:t xml:space="preserve"> </w:t>
      </w:r>
      <w:r w:rsidRPr="00EC1370">
        <w:rPr>
          <w:rFonts w:ascii="Arial" w:hAnsi="Arial" w:cs="Arial"/>
          <w:color w:val="000000" w:themeColor="text1"/>
          <w:lang w:val="id-ID"/>
        </w:rPr>
        <w:t>Populasi pada penelitian ini adalah seluruh mahasiswa pendidikan fisika Fakultas Tarbiyah dan Keguruan UIN Alauddin Makassar semister 2 terdiri dari 3 kelas dengan total populasi 106 orang</w:t>
      </w:r>
      <w:r w:rsidRPr="00EC1370">
        <w:rPr>
          <w:rFonts w:ascii="Arial" w:hAnsi="Arial" w:cs="Arial"/>
        </w:rPr>
        <w:t xml:space="preserve"> </w:t>
      </w:r>
      <w:r w:rsidRPr="00EC1370">
        <w:rPr>
          <w:rFonts w:ascii="Arial" w:hAnsi="Arial" w:cs="Arial"/>
          <w:lang w:val="id-ID"/>
        </w:rPr>
        <w:t xml:space="preserve">mahasiswa. </w:t>
      </w:r>
      <w:proofErr w:type="gramStart"/>
      <w:r w:rsidRPr="00EC1370">
        <w:rPr>
          <w:rFonts w:ascii="Arial" w:hAnsi="Arial" w:cs="Arial"/>
        </w:rPr>
        <w:t xml:space="preserve">Sampel diambil dengan teknik pengacakan kelas sehingga terpilih </w:t>
      </w:r>
      <w:r w:rsidRPr="00EC1370">
        <w:rPr>
          <w:rFonts w:ascii="Arial" w:hAnsi="Arial" w:cs="Arial"/>
          <w:lang w:val="id-ID"/>
        </w:rPr>
        <w:t>kelas B</w:t>
      </w:r>
      <w:r w:rsidRPr="00EC1370">
        <w:rPr>
          <w:rFonts w:ascii="Arial" w:hAnsi="Arial" w:cs="Arial"/>
        </w:rPr>
        <w:t xml:space="preserve"> sebagai kelas </w:t>
      </w:r>
      <w:r w:rsidRPr="00EC1370">
        <w:rPr>
          <w:rFonts w:ascii="Arial" w:hAnsi="Arial" w:cs="Arial"/>
          <w:lang w:val="id-ID"/>
        </w:rPr>
        <w:t>yang diajar dengan menggunakan inkuiri bebas termodifikasi</w:t>
      </w:r>
      <w:r w:rsidRPr="00EC1370">
        <w:rPr>
          <w:rFonts w:ascii="Arial" w:hAnsi="Arial" w:cs="Arial"/>
        </w:rPr>
        <w:t xml:space="preserve"> dan Kelas </w:t>
      </w:r>
      <w:r w:rsidRPr="00EC1370">
        <w:rPr>
          <w:rFonts w:ascii="Arial" w:hAnsi="Arial" w:cs="Arial"/>
          <w:lang w:val="id-ID"/>
        </w:rPr>
        <w:t>A</w:t>
      </w:r>
      <w:r w:rsidRPr="00EC1370">
        <w:rPr>
          <w:rFonts w:ascii="Arial" w:hAnsi="Arial" w:cs="Arial"/>
          <w:vertAlign w:val="subscript"/>
        </w:rPr>
        <w:t xml:space="preserve"> </w:t>
      </w:r>
      <w:r w:rsidRPr="00EC1370">
        <w:rPr>
          <w:rFonts w:ascii="Arial" w:hAnsi="Arial" w:cs="Arial"/>
        </w:rPr>
        <w:t xml:space="preserve">sebagai kelas </w:t>
      </w:r>
      <w:r w:rsidRPr="00EC1370">
        <w:rPr>
          <w:rFonts w:ascii="Arial" w:hAnsi="Arial" w:cs="Arial"/>
          <w:lang w:val="id-ID"/>
        </w:rPr>
        <w:t>yang diajar dengan menggunakan inkuiri terbimbing</w:t>
      </w:r>
      <w:r w:rsidRPr="00EC1370">
        <w:rPr>
          <w:rFonts w:ascii="Arial" w:hAnsi="Arial" w:cs="Arial"/>
        </w:rPr>
        <w:t xml:space="preserve"> jumlah sampel masing-masing </w:t>
      </w:r>
      <w:r w:rsidRPr="00EC1370">
        <w:rPr>
          <w:rFonts w:ascii="Arial" w:hAnsi="Arial" w:cs="Arial"/>
          <w:lang w:val="id-ID"/>
        </w:rPr>
        <w:t>33 dan 34</w:t>
      </w:r>
      <w:r w:rsidRPr="00EC1370">
        <w:rPr>
          <w:rFonts w:ascii="Arial" w:hAnsi="Arial" w:cs="Arial"/>
        </w:rPr>
        <w:t xml:space="preserve"> orang.</w:t>
      </w:r>
      <w:proofErr w:type="gramEnd"/>
      <w:r w:rsidRPr="00EC1370">
        <w:rPr>
          <w:rFonts w:ascii="Arial" w:hAnsi="Arial" w:cs="Arial"/>
        </w:rPr>
        <w:t xml:space="preserve"> </w:t>
      </w:r>
      <w:r w:rsidRPr="00EC1370">
        <w:rPr>
          <w:rFonts w:ascii="Arial" w:eastAsia="Calibri" w:hAnsi="Arial" w:cs="Arial"/>
        </w:rPr>
        <w:t xml:space="preserve">Hasil penelitian menunjukkan bahwa (1) </w:t>
      </w:r>
      <w:r w:rsidRPr="00EC1370">
        <w:rPr>
          <w:rFonts w:ascii="Arial" w:hAnsi="Arial" w:cs="Arial"/>
          <w:lang w:val="id-ID"/>
        </w:rPr>
        <w:t>p</w:t>
      </w:r>
      <w:r w:rsidRPr="00EC1370">
        <w:rPr>
          <w:rFonts w:ascii="Arial" w:hAnsi="Arial" w:cs="Arial"/>
        </w:rPr>
        <w:t xml:space="preserve">emahaman konsep fisika melalui metode pembelajaran inkuiri terbimbing mahasiswa </w:t>
      </w:r>
      <w:r w:rsidRPr="00EC1370">
        <w:rPr>
          <w:rFonts w:ascii="Arial" w:hAnsi="Arial" w:cs="Arial"/>
          <w:lang w:val="id-ID"/>
        </w:rPr>
        <w:t xml:space="preserve">adalah </w:t>
      </w:r>
      <w:r w:rsidRPr="00EC1370">
        <w:rPr>
          <w:rFonts w:ascii="Arial" w:hAnsi="Arial" w:cs="Arial"/>
        </w:rPr>
        <w:t xml:space="preserve">sedang, (2) </w:t>
      </w:r>
      <w:r w:rsidRPr="00EC1370">
        <w:rPr>
          <w:rFonts w:ascii="Arial" w:hAnsi="Arial" w:cs="Arial"/>
          <w:lang w:val="id-ID"/>
        </w:rPr>
        <w:t>p</w:t>
      </w:r>
      <w:r w:rsidRPr="00EC1370">
        <w:rPr>
          <w:rFonts w:ascii="Arial" w:hAnsi="Arial" w:cs="Arial"/>
        </w:rPr>
        <w:t xml:space="preserve">emahaman konsep fisika melalui metode pembelajaran inkuiri bebas termodifikasi mahasiswa </w:t>
      </w:r>
      <w:r w:rsidRPr="00EC1370">
        <w:rPr>
          <w:rFonts w:ascii="Arial" w:hAnsi="Arial" w:cs="Arial"/>
          <w:lang w:val="id-ID"/>
        </w:rPr>
        <w:t xml:space="preserve">adalah </w:t>
      </w:r>
      <w:r w:rsidRPr="00EC1370">
        <w:rPr>
          <w:rFonts w:ascii="Arial" w:hAnsi="Arial" w:cs="Arial"/>
        </w:rPr>
        <w:t xml:space="preserve">sedang, (3) </w:t>
      </w:r>
      <w:r w:rsidRPr="00EC1370">
        <w:rPr>
          <w:rFonts w:ascii="Arial" w:hAnsi="Arial" w:cs="Arial"/>
          <w:lang w:val="id-ID"/>
        </w:rPr>
        <w:t>terdapat perbedaan pemahaman konsep fisika antara kelompok mahasiawa yang diajar dengan menggunakan inkuiri bebas termodifikasi dengan kelompok mahasiswa yag diajar dengan inkuiri terbimbing</w:t>
      </w:r>
      <w:r w:rsidRPr="00EC1370">
        <w:rPr>
          <w:rFonts w:ascii="Arial" w:hAnsi="Arial" w:cs="Arial"/>
        </w:rPr>
        <w:t xml:space="preserve">, (4) </w:t>
      </w:r>
      <w:r w:rsidRPr="00EC1370">
        <w:rPr>
          <w:rFonts w:ascii="Arial" w:hAnsi="Arial" w:cs="Arial"/>
          <w:lang w:val="id-ID"/>
        </w:rPr>
        <w:t>terdapat perbedaan pemahaman translasi antara kelompok mahasiawa yang diajar dengan menggunakan inkuiri bebas termodifikasi dengan kelompok mahasiswa yang diajar dengan inkuiri terbimbing</w:t>
      </w:r>
      <w:r w:rsidRPr="00EC1370">
        <w:rPr>
          <w:rFonts w:ascii="Arial" w:hAnsi="Arial" w:cs="Arial"/>
        </w:rPr>
        <w:t>, (5)</w:t>
      </w:r>
      <w:r w:rsidRPr="00EC1370">
        <w:rPr>
          <w:rFonts w:ascii="Arial" w:hAnsi="Arial" w:cs="Arial"/>
          <w:lang w:val="id-ID"/>
        </w:rPr>
        <w:t xml:space="preserve"> terdapat perbedaan pemahaman interpretasi antara kelompok mahasiawa yang diajar dengan menggunakan inkuiri bebas termodifikasi dengan kelompok mahasiswa yag diajar dengan inkuiri terbimbing</w:t>
      </w:r>
      <w:r w:rsidRPr="00EC1370">
        <w:rPr>
          <w:rFonts w:ascii="Arial" w:hAnsi="Arial" w:cs="Arial"/>
        </w:rPr>
        <w:t xml:space="preserve"> dan (6) </w:t>
      </w:r>
      <w:r w:rsidRPr="00EC1370">
        <w:rPr>
          <w:rFonts w:ascii="Arial" w:hAnsi="Arial" w:cs="Arial"/>
          <w:lang w:val="id-ID"/>
        </w:rPr>
        <w:t>terdapat perbedaan ekstrapolasi fisika antara kelompok mahasiawa yang diajar dengan menggunakan inkuiri bebas termodifikasi dengan kelompok mahasiswa yang diajar dengan inkuiri terbimbing</w:t>
      </w:r>
      <w:r w:rsidRPr="00EC1370">
        <w:rPr>
          <w:rFonts w:ascii="Arial" w:hAnsi="Arial" w:cs="Arial"/>
        </w:rPr>
        <w:t>.</w:t>
      </w:r>
    </w:p>
    <w:p w:rsidR="007C43B9" w:rsidRPr="00EC1370" w:rsidRDefault="002B5A3C" w:rsidP="002B5A3C">
      <w:pPr>
        <w:rPr>
          <w:rFonts w:ascii="Arial" w:hAnsi="Arial" w:cs="Arial"/>
          <w:lang w:val="id-ID"/>
        </w:rPr>
      </w:pPr>
      <w:r w:rsidRPr="00EC1370">
        <w:rPr>
          <w:rFonts w:ascii="Arial" w:hAnsi="Arial" w:cs="Arial"/>
        </w:rPr>
        <w:t>Kata</w:t>
      </w:r>
      <w:r w:rsidRPr="00EC1370">
        <w:rPr>
          <w:rFonts w:ascii="Arial" w:hAnsi="Arial" w:cs="Arial"/>
          <w:lang w:val="id-ID"/>
        </w:rPr>
        <w:t xml:space="preserve"> </w:t>
      </w:r>
      <w:r w:rsidRPr="00EC1370">
        <w:rPr>
          <w:rFonts w:ascii="Arial" w:hAnsi="Arial" w:cs="Arial"/>
        </w:rPr>
        <w:t xml:space="preserve">Kunci: </w:t>
      </w:r>
      <w:r w:rsidRPr="00EC1370">
        <w:rPr>
          <w:rFonts w:ascii="Arial" w:hAnsi="Arial" w:cs="Arial"/>
          <w:lang w:val="id-ID"/>
        </w:rPr>
        <w:t>inkuiri terbimbing, inkuiri bebas termodifikasi</w:t>
      </w:r>
      <w:r w:rsidRPr="00EC1370">
        <w:rPr>
          <w:rFonts w:ascii="Arial" w:hAnsi="Arial" w:cs="Arial"/>
        </w:rPr>
        <w:t>, Pemahaman Konsep</w:t>
      </w:r>
      <w:r w:rsidRPr="00EC1370">
        <w:rPr>
          <w:rFonts w:ascii="Arial" w:hAnsi="Arial" w:cs="Arial"/>
          <w:lang w:val="id-ID"/>
        </w:rPr>
        <w:t>.</w:t>
      </w:r>
    </w:p>
    <w:p w:rsidR="002B5A3C" w:rsidRPr="00EC1370" w:rsidRDefault="002B5A3C" w:rsidP="002B5A3C">
      <w:pPr>
        <w:pStyle w:val="NoSpacing"/>
        <w:spacing w:after="240"/>
        <w:jc w:val="center"/>
        <w:rPr>
          <w:rFonts w:ascii="Arial" w:hAnsi="Arial" w:cs="Arial"/>
          <w:b/>
        </w:rPr>
      </w:pPr>
      <w:r w:rsidRPr="00EC1370">
        <w:rPr>
          <w:rFonts w:ascii="Arial" w:hAnsi="Arial" w:cs="Arial"/>
          <w:b/>
        </w:rPr>
        <w:t>ABSTRACT</w:t>
      </w:r>
    </w:p>
    <w:p w:rsidR="002B5A3C" w:rsidRPr="00EC1370" w:rsidRDefault="002B5A3C" w:rsidP="002B5A3C">
      <w:pPr>
        <w:spacing w:line="240" w:lineRule="auto"/>
        <w:jc w:val="both"/>
        <w:rPr>
          <w:rFonts w:ascii="Arial" w:hAnsi="Arial" w:cs="Arial"/>
          <w:lang w:val="id-ID"/>
        </w:rPr>
      </w:pPr>
      <w:r w:rsidRPr="00EC1370">
        <w:rPr>
          <w:rFonts w:ascii="Arial" w:hAnsi="Arial" w:cs="Arial"/>
          <w:lang w:val="id-ID"/>
        </w:rPr>
        <w:t xml:space="preserve">The purpose of the research was (1) to describe the understanding of physics concept of the students taught with guided inquiry and those taught with free modified inqury method . (2) to describe the understanding of physics concept of the students taught with free modified inquiry </w:t>
      </w:r>
      <w:r w:rsidRPr="00EC1370">
        <w:rPr>
          <w:rFonts w:ascii="Arial" w:hAnsi="Arial" w:cs="Arial"/>
          <w:lang w:val="id-ID"/>
        </w:rPr>
        <w:lastRenderedPageBreak/>
        <w:t xml:space="preserve">method. (3) to analyze the difference of physics concept understanding by using free modified inquiry and guided inquiry method. (4) to analize the difference of translation understanding by using  free modified inquiry and guided inquiry teaching method. (5) to analize the difference of interpretation understanding by using free modified inquiry teaching and guided inquiry teaching method. (6) to analize the difference of extrapolation understanding by using  free modified inquiry and guided inquiry teaching method. This research was experiment research with </w:t>
      </w:r>
      <w:r w:rsidRPr="00EC1370">
        <w:rPr>
          <w:rFonts w:ascii="Arial" w:hAnsi="Arial" w:cs="Arial"/>
        </w:rPr>
        <w:t>posttest only control group design</w:t>
      </w:r>
      <w:r w:rsidRPr="00EC1370">
        <w:rPr>
          <w:rFonts w:ascii="Arial" w:hAnsi="Arial" w:cs="Arial"/>
          <w:lang w:val="id-ID"/>
        </w:rPr>
        <w:t>. This research used two classes which one of them taught by free modified inquiry teaching method, while the other one taught by guided inquiry method. the population of the research was all of the second semester physics students of Tarbiyah and Teaching Training Faculty of Islamic State University of Alauddin Makasssar in academic year 2015 with total of population 106 students. The sample took randomly which devided into class A (consist of 34 students taught by guided inquiry method) and class B (consist of 33 students taught by free modified inquiry teaching method). The result of the research showed that (1) the understanding of physics concept by using guided inquiry method was moderate, (2) the understanding of physics concept by using free modified inquiry method was moderate, (3) there was different understanding of physics concept between students taught by guided inquiry method and those taught by free modified inquiry method, (4) there was different understanding of translation between the students taught by guided inquiry method and those taught by free modified inquiry method, (5) there was different understanding of interpretation between the students taught by guided inquiry method and those taught by free modified inquiry method (6) there was different understanding of extrapolation between the students taught by guided inquiry method and those taught by free modified inquiry method.</w:t>
      </w:r>
    </w:p>
    <w:p w:rsidR="002B5A3C" w:rsidRPr="00EC1370" w:rsidRDefault="002B5A3C" w:rsidP="002B5A3C">
      <w:pPr>
        <w:rPr>
          <w:rFonts w:ascii="Arial" w:hAnsi="Arial" w:cs="Arial"/>
          <w:lang w:val="id-ID"/>
        </w:rPr>
      </w:pPr>
      <w:r w:rsidRPr="00EC1370">
        <w:rPr>
          <w:rFonts w:ascii="Arial" w:hAnsi="Arial" w:cs="Arial"/>
          <w:lang w:val="id-ID"/>
        </w:rPr>
        <w:t>Key word : guided inquiry, free modified inquiry, concept understanding.</w:t>
      </w:r>
    </w:p>
    <w:p w:rsidR="002B5A3C" w:rsidRPr="00EC1370" w:rsidRDefault="002B5A3C" w:rsidP="002B5A3C">
      <w:pPr>
        <w:pStyle w:val="NoSpacing"/>
        <w:jc w:val="center"/>
        <w:rPr>
          <w:rFonts w:ascii="Arial" w:hAnsi="Arial" w:cs="Arial"/>
          <w:b/>
        </w:rPr>
        <w:sectPr w:rsidR="002B5A3C" w:rsidRPr="00EC1370" w:rsidSect="00AF3707">
          <w:pgSz w:w="11906" w:h="16838"/>
          <w:pgMar w:top="1134" w:right="1134" w:bottom="1134" w:left="1134" w:header="708" w:footer="708" w:gutter="0"/>
          <w:cols w:space="708"/>
          <w:docGrid w:linePitch="360"/>
        </w:sectPr>
      </w:pPr>
    </w:p>
    <w:p w:rsidR="002B5A3C" w:rsidRPr="00EC1370" w:rsidRDefault="002B5A3C" w:rsidP="00624612">
      <w:pPr>
        <w:pStyle w:val="NoSpacing"/>
        <w:spacing w:after="240"/>
        <w:jc w:val="center"/>
        <w:rPr>
          <w:rFonts w:ascii="Arial" w:hAnsi="Arial" w:cs="Arial"/>
          <w:b/>
          <w:lang w:val="id-ID"/>
        </w:rPr>
      </w:pPr>
      <w:r w:rsidRPr="00EC1370">
        <w:rPr>
          <w:rFonts w:ascii="Arial" w:hAnsi="Arial" w:cs="Arial"/>
          <w:b/>
        </w:rPr>
        <w:lastRenderedPageBreak/>
        <w:t>PENDAHULUAN</w:t>
      </w:r>
    </w:p>
    <w:p w:rsidR="00AF3707" w:rsidRPr="00EC1370" w:rsidRDefault="002B5A3C" w:rsidP="00624612">
      <w:pPr>
        <w:autoSpaceDE w:val="0"/>
        <w:autoSpaceDN w:val="0"/>
        <w:adjustRightInd w:val="0"/>
        <w:spacing w:after="240" w:line="360" w:lineRule="auto"/>
        <w:ind w:firstLine="720"/>
        <w:jc w:val="both"/>
        <w:rPr>
          <w:rFonts w:ascii="Arial" w:hAnsi="Arial" w:cs="Arial"/>
          <w:color w:val="000000" w:themeColor="text1"/>
          <w:lang w:val="id-ID"/>
        </w:rPr>
      </w:pPr>
      <w:r w:rsidRPr="00EC1370">
        <w:rPr>
          <w:rFonts w:ascii="Arial" w:hAnsi="Arial" w:cs="Arial"/>
          <w:color w:val="000000" w:themeColor="text1"/>
        </w:rPr>
        <w:t xml:space="preserve">Pendidikan memiliki hubungan yang sangat erat dengan </w:t>
      </w:r>
      <w:r w:rsidRPr="00EC1370">
        <w:rPr>
          <w:rFonts w:ascii="Arial" w:hAnsi="Arial" w:cs="Arial"/>
          <w:i/>
          <w:color w:val="000000" w:themeColor="text1"/>
        </w:rPr>
        <w:t>transfer of knowladge</w:t>
      </w:r>
      <w:r w:rsidRPr="00EC1370">
        <w:rPr>
          <w:rFonts w:ascii="Arial" w:hAnsi="Arial" w:cs="Arial"/>
          <w:color w:val="000000" w:themeColor="text1"/>
        </w:rPr>
        <w:t xml:space="preserve">, Sebab itu kompetensi profesional guru sangat banyak diperoleh dalam proses perkuliahan. Salah satu mata kuliah yang memerlukan pendalaman yang lebih adalah mata kuliah fisika dasar, yang merupakan salah satu mata kuliah yang </w:t>
      </w:r>
      <w:proofErr w:type="gramStart"/>
      <w:r w:rsidRPr="00EC1370">
        <w:rPr>
          <w:rFonts w:ascii="Arial" w:hAnsi="Arial" w:cs="Arial"/>
          <w:color w:val="000000" w:themeColor="text1"/>
        </w:rPr>
        <w:t>akan</w:t>
      </w:r>
      <w:proofErr w:type="gramEnd"/>
      <w:r w:rsidRPr="00EC1370">
        <w:rPr>
          <w:rFonts w:ascii="Arial" w:hAnsi="Arial" w:cs="Arial"/>
          <w:color w:val="000000" w:themeColor="text1"/>
        </w:rPr>
        <w:t xml:space="preserve"> memberikan bekal yang lebih dalam proses peningkatan profesional guru terutama pada kompetensi profesional guru fisika pada khusunya. </w:t>
      </w:r>
      <w:proofErr w:type="gramStart"/>
      <w:r w:rsidRPr="00EC1370">
        <w:rPr>
          <w:rFonts w:ascii="Arial" w:hAnsi="Arial" w:cs="Arial"/>
          <w:color w:val="000000" w:themeColor="text1"/>
        </w:rPr>
        <w:t>Mata kuliah fisika dasar pada dasarnya sangat erat kaitannya dengan kerja laboratorium, dilain sisi mahasiswa merupakan peserta didik yang berada pada tingkat kognitif yang tinggi, dan telah mampu mengkonstruk sendiri pengetahuannya berdasarkan masalah yang ditemukan dan juga pengalaman yang telah dimiliki.</w:t>
      </w:r>
      <w:proofErr w:type="gramEnd"/>
      <w:r w:rsidRPr="00EC1370">
        <w:rPr>
          <w:rFonts w:ascii="Arial" w:hAnsi="Arial" w:cs="Arial"/>
          <w:color w:val="000000" w:themeColor="text1"/>
        </w:rPr>
        <w:tab/>
        <w:t xml:space="preserve">Metode inquiry dikembangkan dengan beberapa </w:t>
      </w:r>
      <w:r w:rsidRPr="00EC1370">
        <w:rPr>
          <w:rFonts w:ascii="Arial" w:hAnsi="Arial" w:cs="Arial"/>
          <w:color w:val="000000" w:themeColor="text1"/>
        </w:rPr>
        <w:lastRenderedPageBreak/>
        <w:t xml:space="preserve">metode antara lain inkuiri bebas atau </w:t>
      </w:r>
      <w:r w:rsidRPr="00EC1370">
        <w:rPr>
          <w:rFonts w:ascii="Arial" w:hAnsi="Arial" w:cs="Arial"/>
          <w:i/>
          <w:color w:val="000000" w:themeColor="text1"/>
        </w:rPr>
        <w:t>free inquiry</w:t>
      </w:r>
      <w:r w:rsidRPr="00EC1370">
        <w:rPr>
          <w:rFonts w:ascii="Arial" w:hAnsi="Arial" w:cs="Arial"/>
          <w:color w:val="000000" w:themeColor="text1"/>
        </w:rPr>
        <w:t xml:space="preserve">, inquiry terbimbing atau </w:t>
      </w:r>
      <w:r w:rsidRPr="00EC1370">
        <w:rPr>
          <w:rFonts w:ascii="Arial" w:hAnsi="Arial" w:cs="Arial"/>
          <w:i/>
          <w:color w:val="000000" w:themeColor="text1"/>
        </w:rPr>
        <w:t>guided inquiry</w:t>
      </w:r>
      <w:r w:rsidRPr="00EC1370">
        <w:rPr>
          <w:rFonts w:ascii="Arial" w:hAnsi="Arial" w:cs="Arial"/>
          <w:color w:val="000000" w:themeColor="text1"/>
        </w:rPr>
        <w:t xml:space="preserve"> atau inkuiri </w:t>
      </w:r>
      <w:proofErr w:type="gramStart"/>
      <w:r w:rsidRPr="00EC1370">
        <w:rPr>
          <w:rFonts w:ascii="Arial" w:hAnsi="Arial" w:cs="Arial"/>
          <w:color w:val="000000" w:themeColor="text1"/>
        </w:rPr>
        <w:t>terbimbing,</w:t>
      </w:r>
      <w:proofErr w:type="gramEnd"/>
      <w:r w:rsidRPr="00EC1370">
        <w:rPr>
          <w:rFonts w:ascii="Arial" w:hAnsi="Arial" w:cs="Arial"/>
          <w:color w:val="000000" w:themeColor="text1"/>
        </w:rPr>
        <w:t xml:space="preserve"> dan </w:t>
      </w:r>
      <w:r w:rsidRPr="00EC1370">
        <w:rPr>
          <w:rFonts w:ascii="Arial" w:hAnsi="Arial" w:cs="Arial"/>
          <w:i/>
          <w:color w:val="000000" w:themeColor="text1"/>
        </w:rPr>
        <w:t>modified free inquiry</w:t>
      </w:r>
      <w:r w:rsidRPr="00EC1370">
        <w:rPr>
          <w:rFonts w:ascii="Arial" w:hAnsi="Arial" w:cs="Arial"/>
          <w:color w:val="000000" w:themeColor="text1"/>
        </w:rPr>
        <w:t xml:space="preserve"> atau inkuiri bebas termodifikasi. </w:t>
      </w:r>
      <w:proofErr w:type="gramStart"/>
      <w:r w:rsidRPr="00EC1370">
        <w:rPr>
          <w:rFonts w:ascii="Arial" w:hAnsi="Arial" w:cs="Arial"/>
          <w:color w:val="000000" w:themeColor="text1"/>
        </w:rPr>
        <w:t>Dalam pendekatan inkuiri bebas mahasiswa atau peserta didik dibebaskan untuk mencari masalah dan kemudian menyelesaikannya tanpa ada bimbingan.</w:t>
      </w:r>
      <w:proofErr w:type="gramEnd"/>
      <w:r w:rsidRPr="00EC1370">
        <w:rPr>
          <w:rFonts w:ascii="Arial" w:hAnsi="Arial" w:cs="Arial"/>
          <w:color w:val="000000" w:themeColor="text1"/>
        </w:rPr>
        <w:t xml:space="preserve"> </w:t>
      </w:r>
      <w:proofErr w:type="gramStart"/>
      <w:r w:rsidRPr="00EC1370">
        <w:rPr>
          <w:rFonts w:ascii="Arial" w:hAnsi="Arial" w:cs="Arial"/>
          <w:color w:val="000000" w:themeColor="text1"/>
        </w:rPr>
        <w:t>Untuk inku</w:t>
      </w:r>
      <w:r w:rsidR="00624612">
        <w:rPr>
          <w:rFonts w:ascii="Arial" w:hAnsi="Arial" w:cs="Arial"/>
          <w:color w:val="000000" w:themeColor="text1"/>
        </w:rPr>
        <w:t>iri terbimbing dosen memberikan</w:t>
      </w:r>
      <w:r w:rsidR="00624612">
        <w:rPr>
          <w:rFonts w:ascii="Arial" w:hAnsi="Arial" w:cs="Arial"/>
          <w:color w:val="000000" w:themeColor="text1"/>
          <w:lang w:val="id-ID"/>
        </w:rPr>
        <w:t xml:space="preserve"> </w:t>
      </w:r>
      <w:r w:rsidR="00624612">
        <w:rPr>
          <w:rFonts w:ascii="Arial" w:hAnsi="Arial" w:cs="Arial"/>
          <w:color w:val="000000" w:themeColor="text1"/>
        </w:rPr>
        <w:t>petunjuk</w:t>
      </w:r>
      <w:r w:rsidR="00624612">
        <w:rPr>
          <w:rFonts w:ascii="Arial" w:hAnsi="Arial" w:cs="Arial"/>
          <w:color w:val="000000" w:themeColor="text1"/>
          <w:lang w:val="id-ID"/>
        </w:rPr>
        <w:t xml:space="preserve"> </w:t>
      </w:r>
      <w:r w:rsidRPr="00EC1370">
        <w:rPr>
          <w:rFonts w:ascii="Arial" w:hAnsi="Arial" w:cs="Arial"/>
          <w:color w:val="000000" w:themeColor="text1"/>
        </w:rPr>
        <w:t>penyelesaikan/permasalahan yang cukup luas kepada mahasiswa.</w:t>
      </w:r>
      <w:proofErr w:type="gramEnd"/>
      <w:r w:rsidRPr="00EC1370">
        <w:rPr>
          <w:rFonts w:ascii="Arial" w:hAnsi="Arial" w:cs="Arial"/>
          <w:color w:val="000000" w:themeColor="text1"/>
        </w:rPr>
        <w:t xml:space="preserve"> Sedangkan </w:t>
      </w:r>
      <w:proofErr w:type="gramStart"/>
      <w:r w:rsidRPr="00EC1370">
        <w:rPr>
          <w:rFonts w:ascii="Arial" w:hAnsi="Arial" w:cs="Arial"/>
          <w:color w:val="000000" w:themeColor="text1"/>
        </w:rPr>
        <w:t>untuk  inkuiri</w:t>
      </w:r>
      <w:proofErr w:type="gramEnd"/>
      <w:r w:rsidRPr="00EC1370">
        <w:rPr>
          <w:rFonts w:ascii="Arial" w:hAnsi="Arial" w:cs="Arial"/>
          <w:color w:val="000000" w:themeColor="text1"/>
        </w:rPr>
        <w:t xml:space="preserve"> bebas termodifikasi </w:t>
      </w:r>
      <w:r w:rsidRPr="00EC1370">
        <w:rPr>
          <w:rFonts w:ascii="Arial" w:hAnsi="Arial" w:cs="Arial"/>
          <w:i/>
          <w:color w:val="000000" w:themeColor="text1"/>
        </w:rPr>
        <w:t xml:space="preserve"> </w:t>
      </w:r>
      <w:r w:rsidRPr="00EC1370">
        <w:rPr>
          <w:rFonts w:ascii="Arial" w:hAnsi="Arial" w:cs="Arial"/>
          <w:color w:val="000000" w:themeColor="text1"/>
        </w:rPr>
        <w:t xml:space="preserve">dosen hanya memberikan permasalahan dan kemudian mahasiswa diberikan keleluasaan untuk melakukan pengamatan, eksplorasi, dan juga penelitiannya. </w:t>
      </w:r>
      <w:proofErr w:type="gramStart"/>
      <w:r w:rsidRPr="00EC1370">
        <w:rPr>
          <w:rFonts w:ascii="Arial" w:hAnsi="Arial" w:cs="Arial"/>
          <w:color w:val="000000" w:themeColor="text1"/>
        </w:rPr>
        <w:t>Berdasarkan hasil penelitian Schlenker dalam Trianto (2007: 136) menunjukkan bahwa latihan inkuiri dapat meningkatkan pemahaman sains, produktif dalam berpikir kreatif dan siswa menjadi terampil dalam memperoleh dan menganalisis informasi.</w:t>
      </w:r>
      <w:proofErr w:type="gramEnd"/>
    </w:p>
    <w:p w:rsidR="002B5A3C" w:rsidRPr="00EC1370" w:rsidRDefault="002B5A3C" w:rsidP="00624612">
      <w:pPr>
        <w:autoSpaceDE w:val="0"/>
        <w:autoSpaceDN w:val="0"/>
        <w:adjustRightInd w:val="0"/>
        <w:spacing w:after="0" w:line="360" w:lineRule="auto"/>
        <w:ind w:firstLine="720"/>
        <w:jc w:val="both"/>
        <w:rPr>
          <w:rFonts w:ascii="Arial" w:hAnsi="Arial" w:cs="Arial"/>
          <w:color w:val="000000" w:themeColor="text1"/>
        </w:rPr>
      </w:pPr>
      <w:proofErr w:type="gramStart"/>
      <w:r w:rsidRPr="00EC1370">
        <w:rPr>
          <w:rFonts w:ascii="Arial" w:hAnsi="Arial" w:cs="Arial"/>
          <w:color w:val="000000" w:themeColor="text1"/>
        </w:rPr>
        <w:lastRenderedPageBreak/>
        <w:t>Pada hasil penelitian yang dilakukan oleh Maliyah, N (2012: 227-234) menyatakan bahwa ada pengaruh pembelajaran dengan menggunakan inkuiri terbimbing menggunakan metode eksperimen dan demonstrasi diskusi terhadap prestasi belajar baik aspek kognitif, psikomotor maupun afektif.</w:t>
      </w:r>
      <w:proofErr w:type="gramEnd"/>
      <w:r w:rsidRPr="00EC1370">
        <w:rPr>
          <w:rFonts w:ascii="Arial" w:hAnsi="Arial" w:cs="Arial"/>
          <w:color w:val="000000" w:themeColor="text1"/>
        </w:rPr>
        <w:t xml:space="preserve"> Penelitian lainnya, yang dila</w:t>
      </w:r>
      <w:r w:rsidR="00AF3707" w:rsidRPr="00EC1370">
        <w:rPr>
          <w:rFonts w:ascii="Arial" w:hAnsi="Arial" w:cs="Arial"/>
          <w:color w:val="000000" w:themeColor="text1"/>
        </w:rPr>
        <w:t>kukan oleh</w:t>
      </w:r>
      <w:r w:rsidR="00AF3707" w:rsidRPr="00EC1370">
        <w:rPr>
          <w:rFonts w:ascii="Arial" w:hAnsi="Arial" w:cs="Arial"/>
          <w:color w:val="000000" w:themeColor="text1"/>
          <w:lang w:val="id-ID"/>
        </w:rPr>
        <w:t> </w:t>
      </w:r>
      <w:r w:rsidRPr="00EC1370">
        <w:rPr>
          <w:rFonts w:ascii="Arial" w:hAnsi="Arial" w:cs="Arial"/>
          <w:color w:val="000000" w:themeColor="text1"/>
        </w:rPr>
        <w:t>Khanafiyah</w:t>
      </w:r>
      <w:proofErr w:type="gramStart"/>
      <w:r w:rsidRPr="00EC1370">
        <w:rPr>
          <w:rFonts w:ascii="Arial" w:hAnsi="Arial" w:cs="Arial"/>
          <w:color w:val="000000" w:themeColor="text1"/>
        </w:rPr>
        <w:t>,S</w:t>
      </w:r>
      <w:proofErr w:type="gramEnd"/>
      <w:r w:rsidRPr="00EC1370">
        <w:rPr>
          <w:rFonts w:ascii="Arial" w:hAnsi="Arial" w:cs="Arial"/>
          <w:color w:val="000000" w:themeColor="text1"/>
        </w:rPr>
        <w:t>(2010:E7-E14) menyatakan bahwa dengan menggunakan pendekatan inkuiri bebas termodifikasi dapat meningkatkan psikomotorik, kreativitas dan kemampuan mahasiswa memahami materi gelombang meningkat secara signifikan.</w:t>
      </w:r>
    </w:p>
    <w:p w:rsidR="00622802" w:rsidRPr="00EC1370" w:rsidRDefault="002B5A3C" w:rsidP="00624612">
      <w:pPr>
        <w:autoSpaceDE w:val="0"/>
        <w:autoSpaceDN w:val="0"/>
        <w:adjustRightInd w:val="0"/>
        <w:spacing w:after="0" w:line="360" w:lineRule="auto"/>
        <w:jc w:val="both"/>
        <w:rPr>
          <w:rFonts w:ascii="Arial" w:hAnsi="Arial" w:cs="Arial"/>
          <w:iCs/>
          <w:color w:val="000000" w:themeColor="text1"/>
        </w:rPr>
      </w:pPr>
      <w:proofErr w:type="gramStart"/>
      <w:r w:rsidRPr="00EC1370">
        <w:rPr>
          <w:rFonts w:ascii="Arial" w:hAnsi="Arial" w:cs="Arial"/>
          <w:color w:val="000000" w:themeColor="text1"/>
        </w:rPr>
        <w:t>Berdasarkan paparan di atas maka peneliti tertarik untuk menerapkan metode pembelajaran inquiry pada mata kuliah fisika dasar 2.</w:t>
      </w:r>
      <w:proofErr w:type="gramEnd"/>
      <w:r w:rsidRPr="00EC1370">
        <w:rPr>
          <w:rFonts w:ascii="Arial" w:hAnsi="Arial" w:cs="Arial"/>
          <w:color w:val="000000" w:themeColor="text1"/>
        </w:rPr>
        <w:t xml:space="preserve"> karena untuk masuk ke mata kuliah fisika dasar 2, mahasiswa telah melakukan praktikum fisika dasar 1 yang berarti syarat untuk melakukan eksperimen untuk fisika dasar 2 telah ada yaitu telah mampu menggunakan alat ukur dan mampu melakukan pengukuran. Dari paparan inilah maka peneliti mengambil judul “</w:t>
      </w:r>
      <w:r w:rsidRPr="00EC1370">
        <w:rPr>
          <w:rFonts w:ascii="Arial" w:hAnsi="Arial" w:cs="Arial"/>
          <w:i/>
          <w:color w:val="000000" w:themeColor="text1"/>
        </w:rPr>
        <w:t xml:space="preserve">Perbandingan Pemahaman Konsep antara </w:t>
      </w:r>
      <w:proofErr w:type="gramStart"/>
      <w:r w:rsidRPr="00EC1370">
        <w:rPr>
          <w:rFonts w:ascii="Arial" w:hAnsi="Arial" w:cs="Arial"/>
          <w:i/>
          <w:color w:val="000000" w:themeColor="text1"/>
        </w:rPr>
        <w:t>Metode  Pembelajaran</w:t>
      </w:r>
      <w:proofErr w:type="gramEnd"/>
      <w:r w:rsidRPr="00EC1370">
        <w:rPr>
          <w:rFonts w:ascii="Arial" w:hAnsi="Arial" w:cs="Arial"/>
          <w:i/>
          <w:color w:val="000000" w:themeColor="text1"/>
        </w:rPr>
        <w:t xml:space="preserve"> Inkuiri Terbimbing  dan Inkuiri Bebas Termodifikasi Mahasiswa Pendidikan Fisika UIN Alauddin Makassar”.</w:t>
      </w:r>
      <w:r w:rsidR="00662299" w:rsidRPr="00EC1370">
        <w:rPr>
          <w:rFonts w:ascii="Arial" w:hAnsi="Arial" w:cs="Arial"/>
        </w:rPr>
        <w:t>Lima pertanyaan</w:t>
      </w:r>
      <w:r w:rsidR="00622802" w:rsidRPr="00EC1370">
        <w:rPr>
          <w:rFonts w:ascii="Arial" w:hAnsi="Arial" w:cs="Arial"/>
        </w:rPr>
        <w:t xml:space="preserve"> penelitian</w:t>
      </w:r>
      <w:r w:rsidR="00622802" w:rsidRPr="00EC1370">
        <w:rPr>
          <w:rFonts w:ascii="Arial" w:hAnsi="Arial" w:cs="Arial"/>
          <w:lang w:val="id-ID"/>
        </w:rPr>
        <w:t xml:space="preserve"> (1) </w:t>
      </w:r>
      <w:r w:rsidR="00622802" w:rsidRPr="00EC1370">
        <w:rPr>
          <w:rFonts w:ascii="Arial" w:hAnsi="Arial" w:cs="Arial"/>
          <w:iCs/>
          <w:color w:val="000000" w:themeColor="text1"/>
        </w:rPr>
        <w:t>Seberapa besar tingkat pemahaman konsep fisika dengan menggunakan metode pembelajaran inkuiri terbimbing mahasiswa Jurusan Pendidikan Fisika UIN Alauddin Makassar?</w:t>
      </w:r>
      <w:r w:rsidR="00AF3707" w:rsidRPr="00EC1370">
        <w:rPr>
          <w:rFonts w:ascii="Arial" w:hAnsi="Arial" w:cs="Arial"/>
          <w:iCs/>
          <w:color w:val="000000" w:themeColor="text1"/>
          <w:lang w:val="id-ID"/>
        </w:rPr>
        <w:t xml:space="preserve"> </w:t>
      </w:r>
      <w:r w:rsidR="00622802" w:rsidRPr="00EC1370">
        <w:rPr>
          <w:rFonts w:ascii="Arial" w:hAnsi="Arial" w:cs="Arial"/>
          <w:iCs/>
          <w:color w:val="000000" w:themeColor="text1"/>
          <w:lang w:val="id-ID"/>
        </w:rPr>
        <w:t xml:space="preserve">(2) </w:t>
      </w:r>
      <w:r w:rsidR="00622802" w:rsidRPr="00EC1370">
        <w:rPr>
          <w:rFonts w:ascii="Arial" w:hAnsi="Arial" w:cs="Arial"/>
          <w:iCs/>
          <w:color w:val="000000" w:themeColor="text1"/>
        </w:rPr>
        <w:t xml:space="preserve">Seberapa besar tingkat pemahaman konsep fisika dengan menggunakan metode pembelajaran inkuiri bebas termodifikasi mahasiswa </w:t>
      </w:r>
      <w:r w:rsidR="00622802" w:rsidRPr="00EC1370">
        <w:rPr>
          <w:rFonts w:ascii="Arial" w:hAnsi="Arial" w:cs="Arial"/>
          <w:iCs/>
          <w:color w:val="000000" w:themeColor="text1"/>
        </w:rPr>
        <w:lastRenderedPageBreak/>
        <w:t>Jurusan Pendidikan Fisika UIN Alauddin Makassar ?</w:t>
      </w:r>
    </w:p>
    <w:p w:rsidR="002B5A3C" w:rsidRPr="00EC1370" w:rsidRDefault="00622802" w:rsidP="00624612">
      <w:pPr>
        <w:autoSpaceDE w:val="0"/>
        <w:autoSpaceDN w:val="0"/>
        <w:adjustRightInd w:val="0"/>
        <w:spacing w:after="0" w:line="360" w:lineRule="auto"/>
        <w:jc w:val="both"/>
        <w:rPr>
          <w:rFonts w:ascii="Arial" w:hAnsi="Arial" w:cs="Arial"/>
          <w:iCs/>
          <w:color w:val="000000" w:themeColor="text1"/>
          <w:lang w:val="id-ID"/>
        </w:rPr>
      </w:pPr>
      <w:r w:rsidRPr="00EC1370">
        <w:rPr>
          <w:rFonts w:ascii="Arial" w:hAnsi="Arial" w:cs="Arial"/>
          <w:iCs/>
          <w:color w:val="000000" w:themeColor="text1"/>
          <w:lang w:val="id-ID"/>
        </w:rPr>
        <w:t xml:space="preserve">(3) </w:t>
      </w:r>
      <w:r w:rsidRPr="00EC1370">
        <w:rPr>
          <w:rFonts w:ascii="Arial" w:hAnsi="Arial" w:cs="Arial"/>
          <w:iCs/>
          <w:color w:val="000000" w:themeColor="text1"/>
        </w:rPr>
        <w:t>Apakah terdapat perbedaan pemahaman konsep fisika antara mahasiswa yang diajar dengan menggunakan metode pembelajaran inkuiri bebas termodifikasi dengan metode inkuiri terbimbing pada Jurusan Pendidikan Fisika UIN Alauddin Makassar?</w:t>
      </w:r>
      <w:r w:rsidR="00AF3707" w:rsidRPr="00EC1370">
        <w:rPr>
          <w:rFonts w:ascii="Arial" w:hAnsi="Arial" w:cs="Arial"/>
          <w:iCs/>
          <w:color w:val="000000" w:themeColor="text1"/>
          <w:lang w:val="id-ID"/>
        </w:rPr>
        <w:t xml:space="preserve"> </w:t>
      </w:r>
      <w:r w:rsidRPr="00EC1370">
        <w:rPr>
          <w:rFonts w:ascii="Arial" w:hAnsi="Arial" w:cs="Arial"/>
          <w:iCs/>
          <w:color w:val="000000" w:themeColor="text1"/>
          <w:lang w:val="id-ID"/>
        </w:rPr>
        <w:t xml:space="preserve">(4) </w:t>
      </w:r>
      <w:r w:rsidRPr="00EC1370">
        <w:rPr>
          <w:rFonts w:ascii="Arial" w:hAnsi="Arial" w:cs="Arial"/>
          <w:iCs/>
          <w:color w:val="000000" w:themeColor="text1"/>
        </w:rPr>
        <w:t>Apakah terdapat perbedaan pemahaman translasi antara mahasiswa yang diajar dengan menggunakan metode pembelajaran inkuiri bebas termodifikasi dengan metode inkuiri terbimbing pada Jurusan Pendidikan Fisika UIN Alauddin Makassar?</w:t>
      </w:r>
      <w:r w:rsidR="00AF3707" w:rsidRPr="00EC1370">
        <w:rPr>
          <w:rFonts w:ascii="Arial" w:hAnsi="Arial" w:cs="Arial"/>
          <w:iCs/>
          <w:color w:val="000000" w:themeColor="text1"/>
          <w:lang w:val="id-ID"/>
        </w:rPr>
        <w:t xml:space="preserve"> (5) </w:t>
      </w:r>
      <w:r w:rsidRPr="00EC1370">
        <w:rPr>
          <w:rFonts w:ascii="Arial" w:hAnsi="Arial" w:cs="Arial"/>
          <w:iCs/>
          <w:color w:val="000000" w:themeColor="text1"/>
        </w:rPr>
        <w:t>Apakah terdapat perbedaan pemahaman interpretasi antara mahasiswa yang diajar dengan menggunakan metode pembelajaran inkuiri bebas termodifikasi dengan metode inkuiri terbimbing pada Jurusan Pendidikan Fisika UIN Alauddin Makassar?</w:t>
      </w:r>
      <w:r w:rsidR="00AF3707" w:rsidRPr="00EC1370">
        <w:rPr>
          <w:rFonts w:ascii="Arial" w:hAnsi="Arial" w:cs="Arial"/>
          <w:iCs/>
          <w:color w:val="000000" w:themeColor="text1"/>
          <w:lang w:val="id-ID"/>
        </w:rPr>
        <w:t xml:space="preserve"> (6) </w:t>
      </w:r>
      <w:r w:rsidRPr="00EC1370">
        <w:rPr>
          <w:rFonts w:ascii="Arial" w:hAnsi="Arial" w:cs="Arial"/>
          <w:iCs/>
          <w:color w:val="000000" w:themeColor="text1"/>
        </w:rPr>
        <w:t xml:space="preserve">Apakah terdapat perbedaan pemahaman ekstrapolasi antara mahasiswa yang diajar dengan </w:t>
      </w:r>
      <w:r w:rsidR="00AF3707" w:rsidRPr="00EC1370">
        <w:rPr>
          <w:rFonts w:ascii="Arial" w:hAnsi="Arial" w:cs="Arial"/>
          <w:iCs/>
          <w:color w:val="000000" w:themeColor="text1"/>
        </w:rPr>
        <w:t>menggunakan</w:t>
      </w:r>
      <w:r w:rsidR="00AF3707" w:rsidRPr="00EC1370">
        <w:rPr>
          <w:rFonts w:ascii="Arial" w:hAnsi="Arial" w:cs="Arial"/>
          <w:iCs/>
          <w:color w:val="000000" w:themeColor="text1"/>
          <w:lang w:val="id-ID"/>
        </w:rPr>
        <w:t xml:space="preserve"> </w:t>
      </w:r>
      <w:r w:rsidRPr="00EC1370">
        <w:rPr>
          <w:rFonts w:ascii="Arial" w:hAnsi="Arial" w:cs="Arial"/>
          <w:iCs/>
          <w:color w:val="000000" w:themeColor="text1"/>
        </w:rPr>
        <w:t>metode pembelajaran inkuiri bebas termodifikasi dengan metode inkuiri terbimbing pada Jurusan Pendidikan Fisika UIN Alauddin Makassar?</w:t>
      </w:r>
    </w:p>
    <w:p w:rsidR="00E32C11" w:rsidRPr="00EC1370" w:rsidRDefault="00E32C11" w:rsidP="00624612">
      <w:pPr>
        <w:pStyle w:val="NoSpacing"/>
        <w:spacing w:line="360" w:lineRule="auto"/>
        <w:jc w:val="center"/>
        <w:rPr>
          <w:rFonts w:ascii="Arial" w:hAnsi="Arial" w:cs="Arial"/>
          <w:b/>
          <w:lang w:val="id-ID"/>
        </w:rPr>
      </w:pPr>
      <w:r w:rsidRPr="00EC1370">
        <w:rPr>
          <w:rFonts w:ascii="Arial" w:hAnsi="Arial" w:cs="Arial"/>
          <w:b/>
        </w:rPr>
        <w:t>METODE</w:t>
      </w:r>
    </w:p>
    <w:p w:rsidR="00E32C11" w:rsidRPr="00EC1370" w:rsidRDefault="00624612" w:rsidP="00624612">
      <w:pPr>
        <w:pStyle w:val="NoSpacing"/>
        <w:spacing w:line="360" w:lineRule="auto"/>
        <w:ind w:firstLine="720"/>
        <w:jc w:val="both"/>
        <w:rPr>
          <w:rFonts w:ascii="Arial" w:hAnsi="Arial" w:cs="Arial"/>
          <w:color w:val="000000" w:themeColor="text1"/>
          <w:lang w:val="id-ID"/>
        </w:rPr>
      </w:pPr>
      <w:r w:rsidRPr="00EC1370">
        <w:rPr>
          <w:rFonts w:ascii="Arial" w:hAnsi="Arial" w:cs="Arial"/>
          <w:noProof/>
          <w:color w:val="000000" w:themeColor="text1"/>
          <w:lang w:val="id-ID" w:eastAsia="id-ID"/>
        </w:rPr>
        <mc:AlternateContent>
          <mc:Choice Requires="wps">
            <w:drawing>
              <wp:anchor distT="0" distB="0" distL="114300" distR="114300" simplePos="0" relativeHeight="251659264" behindDoc="0" locked="0" layoutInCell="1" allowOverlap="1" wp14:anchorId="38849EE3" wp14:editId="52D039E3">
                <wp:simplePos x="0" y="0"/>
                <wp:positionH relativeFrom="column">
                  <wp:posOffset>176530</wp:posOffset>
                </wp:positionH>
                <wp:positionV relativeFrom="paragraph">
                  <wp:posOffset>1105535</wp:posOffset>
                </wp:positionV>
                <wp:extent cx="2473960" cy="571500"/>
                <wp:effectExtent l="0" t="0" r="2540" b="0"/>
                <wp:wrapNone/>
                <wp:docPr id="77" name="Rectangle 77"/>
                <wp:cNvGraphicFramePr/>
                <a:graphic xmlns:a="http://schemas.openxmlformats.org/drawingml/2006/main">
                  <a:graphicData uri="http://schemas.microsoft.com/office/word/2010/wordprocessingShape">
                    <wps:wsp>
                      <wps:cNvSpPr/>
                      <wps:spPr>
                        <a:xfrm>
                          <a:off x="0" y="0"/>
                          <a:ext cx="247396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24612" w:rsidRPr="00DD79AA" w:rsidRDefault="00624612" w:rsidP="00624612">
                            <w:pPr>
                              <w:spacing w:line="240" w:lineRule="auto"/>
                              <w:jc w:val="center"/>
                              <w:rPr>
                                <w:rFonts w:ascii="Times New Roman" w:hAnsi="Times New Roman" w:cs="Times New Roman"/>
                                <w:sz w:val="24"/>
                                <w:szCs w:val="24"/>
                                <w:vertAlign w:val="subscript"/>
                              </w:rPr>
                            </w:pPr>
                            <w:r w:rsidRPr="00DD79AA">
                              <w:rPr>
                                <w:rFonts w:ascii="Times New Roman" w:hAnsi="Times New Roman" w:cs="Times New Roman"/>
                                <w:sz w:val="24"/>
                                <w:szCs w:val="24"/>
                              </w:rPr>
                              <w:t>R    X</w:t>
                            </w:r>
                            <w:r w:rsidRPr="00DD79AA">
                              <w:rPr>
                                <w:rFonts w:ascii="Times New Roman" w:hAnsi="Times New Roman" w:cs="Times New Roman"/>
                                <w:sz w:val="24"/>
                                <w:szCs w:val="24"/>
                                <w:vertAlign w:val="subscript"/>
                              </w:rPr>
                              <w:t>1</w:t>
                            </w:r>
                            <w:r w:rsidRPr="00DD79AA">
                              <w:rPr>
                                <w:rFonts w:ascii="Times New Roman" w:hAnsi="Times New Roman" w:cs="Times New Roman"/>
                                <w:sz w:val="24"/>
                                <w:szCs w:val="24"/>
                              </w:rPr>
                              <w:t xml:space="preserve">   O</w:t>
                            </w:r>
                            <w:r w:rsidRPr="00DD79AA">
                              <w:rPr>
                                <w:rFonts w:ascii="Times New Roman" w:hAnsi="Times New Roman" w:cs="Times New Roman"/>
                                <w:sz w:val="24"/>
                                <w:szCs w:val="24"/>
                                <w:vertAlign w:val="subscript"/>
                              </w:rPr>
                              <w:t>1</w:t>
                            </w:r>
                          </w:p>
                          <w:p w:rsidR="00624612" w:rsidRPr="00DD79AA" w:rsidRDefault="00624612" w:rsidP="00624612">
                            <w:pPr>
                              <w:spacing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R     X</w:t>
                            </w:r>
                            <w:r w:rsidRPr="00DD79AA">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DD79AA">
                              <w:rPr>
                                <w:rFonts w:ascii="Times New Roman" w:hAnsi="Times New Roman" w:cs="Times New Roman"/>
                                <w:sz w:val="24"/>
                                <w:szCs w:val="24"/>
                              </w:rPr>
                              <w:t>O</w:t>
                            </w:r>
                            <w:r w:rsidRPr="00DD79AA">
                              <w:rPr>
                                <w:rFonts w:ascii="Times New Roman" w:hAnsi="Times New Roman" w:cs="Times New Roman"/>
                                <w:sz w:val="24"/>
                                <w:szCs w:val="24"/>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7" o:spid="_x0000_s1026" style="position:absolute;left:0;text-align:left;margin-left:13.9pt;margin-top:87.05pt;width:194.8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" fillcolor="white [3201]" stroked="f" strokeweight="2pt">
                <v:textbox>
                  <w:txbxContent>
                    <w:p w:rsidR="00624612" w:rsidRPr="00DD79AA" w:rsidRDefault="00624612" w:rsidP="00624612">
                      <w:pPr>
                        <w:spacing w:line="240" w:lineRule="auto"/>
                        <w:jc w:val="center"/>
                        <w:rPr>
                          <w:rFonts w:ascii="Times New Roman" w:hAnsi="Times New Roman" w:cs="Times New Roman"/>
                          <w:sz w:val="24"/>
                          <w:szCs w:val="24"/>
                          <w:vertAlign w:val="subscript"/>
                        </w:rPr>
                      </w:pPr>
                      <w:r w:rsidRPr="00DD79AA">
                        <w:rPr>
                          <w:rFonts w:ascii="Times New Roman" w:hAnsi="Times New Roman" w:cs="Times New Roman"/>
                          <w:sz w:val="24"/>
                          <w:szCs w:val="24"/>
                        </w:rPr>
                        <w:t>R    X</w:t>
                      </w:r>
                      <w:r w:rsidRPr="00DD79AA">
                        <w:rPr>
                          <w:rFonts w:ascii="Times New Roman" w:hAnsi="Times New Roman" w:cs="Times New Roman"/>
                          <w:sz w:val="24"/>
                          <w:szCs w:val="24"/>
                          <w:vertAlign w:val="subscript"/>
                        </w:rPr>
                        <w:t>1</w:t>
                      </w:r>
                      <w:r w:rsidRPr="00DD79AA">
                        <w:rPr>
                          <w:rFonts w:ascii="Times New Roman" w:hAnsi="Times New Roman" w:cs="Times New Roman"/>
                          <w:sz w:val="24"/>
                          <w:szCs w:val="24"/>
                        </w:rPr>
                        <w:t xml:space="preserve">   O</w:t>
                      </w:r>
                      <w:r w:rsidRPr="00DD79AA">
                        <w:rPr>
                          <w:rFonts w:ascii="Times New Roman" w:hAnsi="Times New Roman" w:cs="Times New Roman"/>
                          <w:sz w:val="24"/>
                          <w:szCs w:val="24"/>
                          <w:vertAlign w:val="subscript"/>
                        </w:rPr>
                        <w:t>1</w:t>
                      </w:r>
                    </w:p>
                    <w:p w:rsidR="00624612" w:rsidRPr="00DD79AA" w:rsidRDefault="00624612" w:rsidP="00624612">
                      <w:pPr>
                        <w:spacing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R     X</w:t>
                      </w:r>
                      <w:r w:rsidRPr="00DD79AA">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DD79AA">
                        <w:rPr>
                          <w:rFonts w:ascii="Times New Roman" w:hAnsi="Times New Roman" w:cs="Times New Roman"/>
                          <w:sz w:val="24"/>
                          <w:szCs w:val="24"/>
                        </w:rPr>
                        <w:t>O</w:t>
                      </w:r>
                      <w:r w:rsidRPr="00DD79AA">
                        <w:rPr>
                          <w:rFonts w:ascii="Times New Roman" w:hAnsi="Times New Roman" w:cs="Times New Roman"/>
                          <w:sz w:val="24"/>
                          <w:szCs w:val="24"/>
                          <w:vertAlign w:val="subscript"/>
                        </w:rPr>
                        <w:t>2</w:t>
                      </w:r>
                    </w:p>
                  </w:txbxContent>
                </v:textbox>
              </v:rect>
            </w:pict>
          </mc:Fallback>
        </mc:AlternateContent>
      </w:r>
      <w:r w:rsidR="00E32C11" w:rsidRPr="00EC1370">
        <w:rPr>
          <w:rFonts w:ascii="Arial" w:hAnsi="Arial" w:cs="Arial"/>
          <w:color w:val="000000" w:themeColor="text1"/>
        </w:rPr>
        <w:t>Jenis penelitian ini adalah penelitian</w:t>
      </w:r>
      <w:r w:rsidR="00E32C11" w:rsidRPr="00EC1370">
        <w:rPr>
          <w:rFonts w:ascii="Arial" w:hAnsi="Arial" w:cs="Arial"/>
          <w:color w:val="000000" w:themeColor="text1"/>
          <w:lang w:val="id-ID"/>
        </w:rPr>
        <w:t xml:space="preserve"> </w:t>
      </w:r>
      <w:r w:rsidR="00E32C11" w:rsidRPr="00EC1370">
        <w:rPr>
          <w:rFonts w:ascii="Arial" w:hAnsi="Arial" w:cs="Arial"/>
          <w:i/>
          <w:color w:val="000000" w:themeColor="text1"/>
          <w:lang w:val="id-ID"/>
        </w:rPr>
        <w:t xml:space="preserve">true </w:t>
      </w:r>
      <w:r w:rsidR="00E32C11" w:rsidRPr="00EC1370">
        <w:rPr>
          <w:rFonts w:ascii="Arial" w:hAnsi="Arial" w:cs="Arial"/>
          <w:i/>
          <w:iCs/>
          <w:color w:val="000000" w:themeColor="text1"/>
        </w:rPr>
        <w:t>ekperimen</w:t>
      </w:r>
      <w:r w:rsidR="00E32C11" w:rsidRPr="00EC1370">
        <w:rPr>
          <w:rFonts w:ascii="Arial" w:hAnsi="Arial" w:cs="Arial"/>
          <w:color w:val="000000" w:themeColor="text1"/>
          <w:lang w:val="id-ID"/>
        </w:rPr>
        <w:t xml:space="preserve">, </w:t>
      </w:r>
      <w:r w:rsidR="00E32C11" w:rsidRPr="00EC1370">
        <w:rPr>
          <w:rFonts w:ascii="Arial" w:hAnsi="Arial" w:cs="Arial"/>
          <w:color w:val="000000" w:themeColor="text1"/>
          <w:lang w:val="es-ES"/>
        </w:rPr>
        <w:t xml:space="preserve">Desain penelitian ini adalah </w:t>
      </w:r>
      <w:r w:rsidR="00E32C11" w:rsidRPr="00EC1370">
        <w:rPr>
          <w:rFonts w:ascii="Arial" w:hAnsi="Arial" w:cs="Arial"/>
          <w:i/>
          <w:color w:val="000000" w:themeColor="text1"/>
          <w:lang w:val="id-ID"/>
        </w:rPr>
        <w:t>Posttest-Only Control Group Design</w:t>
      </w:r>
      <w:r w:rsidR="00E32C11" w:rsidRPr="00EC1370">
        <w:rPr>
          <w:rFonts w:ascii="Arial" w:hAnsi="Arial" w:cs="Arial"/>
          <w:color w:val="000000" w:themeColor="text1"/>
          <w:lang w:val="id-ID"/>
        </w:rPr>
        <w:t xml:space="preserve"> </w:t>
      </w:r>
      <w:r w:rsidR="00E32C11" w:rsidRPr="00EC1370">
        <w:rPr>
          <w:rFonts w:ascii="Arial" w:hAnsi="Arial" w:cs="Arial"/>
          <w:color w:val="000000" w:themeColor="text1"/>
          <w:lang w:val="es-ES"/>
        </w:rPr>
        <w:t xml:space="preserve">(diadaptasi dari </w:t>
      </w:r>
      <w:r w:rsidR="00E32C11" w:rsidRPr="00EC1370">
        <w:rPr>
          <w:rFonts w:ascii="Arial" w:hAnsi="Arial" w:cs="Arial"/>
          <w:color w:val="000000" w:themeColor="text1"/>
          <w:lang w:val="id-ID"/>
        </w:rPr>
        <w:t>Tuckman</w:t>
      </w:r>
      <w:r w:rsidR="00E32C11" w:rsidRPr="00EC1370">
        <w:rPr>
          <w:rFonts w:ascii="Arial" w:hAnsi="Arial" w:cs="Arial"/>
          <w:color w:val="000000" w:themeColor="text1"/>
          <w:lang w:val="es-ES"/>
        </w:rPr>
        <w:t xml:space="preserve">, </w:t>
      </w:r>
      <w:r w:rsidR="00E32C11" w:rsidRPr="00EC1370">
        <w:rPr>
          <w:rFonts w:ascii="Arial" w:hAnsi="Arial" w:cs="Arial"/>
          <w:color w:val="000000" w:themeColor="text1"/>
          <w:lang w:val="id-ID"/>
        </w:rPr>
        <w:t>1978</w:t>
      </w:r>
      <w:r w:rsidR="00E32C11" w:rsidRPr="00EC1370">
        <w:rPr>
          <w:rFonts w:ascii="Arial" w:hAnsi="Arial" w:cs="Arial"/>
          <w:color w:val="000000" w:themeColor="text1"/>
          <w:lang w:val="es-ES"/>
        </w:rPr>
        <w:t xml:space="preserve">: </w:t>
      </w:r>
      <w:r w:rsidR="00E32C11" w:rsidRPr="00EC1370">
        <w:rPr>
          <w:rFonts w:ascii="Arial" w:hAnsi="Arial" w:cs="Arial"/>
          <w:color w:val="000000" w:themeColor="text1"/>
          <w:lang w:val="id-ID"/>
        </w:rPr>
        <w:t>131</w:t>
      </w:r>
      <w:r w:rsidR="00E32C11" w:rsidRPr="00EC1370">
        <w:rPr>
          <w:rFonts w:ascii="Arial" w:hAnsi="Arial" w:cs="Arial"/>
          <w:color w:val="000000" w:themeColor="text1"/>
          <w:lang w:val="es-ES"/>
        </w:rPr>
        <w:t>)</w:t>
      </w:r>
      <w:r w:rsidR="00E32C11" w:rsidRPr="00EC1370">
        <w:rPr>
          <w:rFonts w:ascii="Arial" w:hAnsi="Arial" w:cs="Arial"/>
          <w:color w:val="000000" w:themeColor="text1"/>
          <w:lang w:val="id-ID"/>
        </w:rPr>
        <w:t xml:space="preserve"> adalah sebagai berikut:</w:t>
      </w:r>
    </w:p>
    <w:p w:rsidR="00E32C11" w:rsidRDefault="00E32C11" w:rsidP="00624612">
      <w:pPr>
        <w:pStyle w:val="NoSpacing"/>
        <w:spacing w:line="360" w:lineRule="auto"/>
        <w:jc w:val="both"/>
        <w:rPr>
          <w:rFonts w:ascii="Arial" w:hAnsi="Arial" w:cs="Arial"/>
          <w:color w:val="000000" w:themeColor="text1"/>
          <w:lang w:val="id-ID"/>
        </w:rPr>
      </w:pPr>
    </w:p>
    <w:p w:rsidR="00624612" w:rsidRPr="00EC1370" w:rsidRDefault="00624612" w:rsidP="00624612">
      <w:pPr>
        <w:pStyle w:val="NoSpacing"/>
        <w:spacing w:line="360" w:lineRule="auto"/>
        <w:jc w:val="both"/>
        <w:rPr>
          <w:rFonts w:ascii="Arial" w:hAnsi="Arial" w:cs="Arial"/>
          <w:b/>
          <w:lang w:val="id-ID"/>
        </w:rPr>
      </w:pPr>
    </w:p>
    <w:p w:rsidR="001C03C2" w:rsidRPr="00EC1370" w:rsidRDefault="00E32C11" w:rsidP="00624612">
      <w:pPr>
        <w:autoSpaceDE w:val="0"/>
        <w:autoSpaceDN w:val="0"/>
        <w:adjustRightInd w:val="0"/>
        <w:spacing w:after="0" w:line="360" w:lineRule="auto"/>
        <w:jc w:val="both"/>
        <w:rPr>
          <w:rFonts w:ascii="Arial" w:hAnsi="Arial" w:cs="Arial"/>
          <w:iCs/>
          <w:color w:val="000000" w:themeColor="text1"/>
          <w:lang w:val="id-ID"/>
        </w:rPr>
      </w:pPr>
      <w:r w:rsidRPr="00EC1370">
        <w:rPr>
          <w:rFonts w:ascii="Arial" w:hAnsi="Arial" w:cs="Arial"/>
          <w:iCs/>
          <w:color w:val="000000" w:themeColor="text1"/>
          <w:lang w:val="id-ID"/>
        </w:rPr>
        <w:t xml:space="preserve">Penelitian ini dilaksanakan </w:t>
      </w:r>
      <w:r w:rsidR="001C03C2" w:rsidRPr="00EC1370">
        <w:rPr>
          <w:rFonts w:ascii="Arial" w:hAnsi="Arial" w:cs="Arial"/>
          <w:iCs/>
          <w:color w:val="000000" w:themeColor="text1"/>
          <w:lang w:val="id-ID"/>
        </w:rPr>
        <w:t>pada semister 2 jurusan pendidikan fisika UIN Alauddin Makassar tahun ajaran 2015/2016.</w:t>
      </w:r>
    </w:p>
    <w:p w:rsidR="00203F0F" w:rsidRPr="00EC1370" w:rsidRDefault="001C03C2" w:rsidP="00624612">
      <w:pPr>
        <w:pStyle w:val="NoSpacing"/>
        <w:tabs>
          <w:tab w:val="left" w:pos="1985"/>
        </w:tabs>
        <w:spacing w:line="360" w:lineRule="auto"/>
        <w:ind w:firstLine="709"/>
        <w:jc w:val="both"/>
        <w:rPr>
          <w:rFonts w:ascii="Arial" w:hAnsi="Arial" w:cs="Arial"/>
          <w:iCs/>
          <w:color w:val="000000" w:themeColor="text1"/>
          <w:lang w:val="id-ID"/>
        </w:rPr>
      </w:pPr>
      <w:r w:rsidRPr="00EC1370">
        <w:rPr>
          <w:rFonts w:ascii="Arial" w:hAnsi="Arial" w:cs="Arial"/>
          <w:bCs/>
          <w:color w:val="000000" w:themeColor="text1"/>
          <w:lang w:val="es-ES"/>
        </w:rPr>
        <w:lastRenderedPageBreak/>
        <w:t>Variabel bebas</w:t>
      </w:r>
      <w:r w:rsidRPr="00EC1370">
        <w:rPr>
          <w:rFonts w:ascii="Arial" w:hAnsi="Arial" w:cs="Arial"/>
          <w:bCs/>
          <w:color w:val="000000" w:themeColor="text1"/>
          <w:lang w:val="id-ID"/>
        </w:rPr>
        <w:t xml:space="preserve"> terdiri atas dua</w:t>
      </w:r>
      <w:r w:rsidRPr="00EC1370">
        <w:rPr>
          <w:rFonts w:ascii="Arial" w:hAnsi="Arial" w:cs="Arial"/>
          <w:bCs/>
          <w:color w:val="000000" w:themeColor="text1"/>
          <w:lang w:val="es-ES"/>
        </w:rPr>
        <w:t xml:space="preserve"> </w:t>
      </w:r>
      <w:r w:rsidRPr="00EC1370">
        <w:rPr>
          <w:rFonts w:ascii="Arial" w:hAnsi="Arial" w:cs="Arial"/>
          <w:bCs/>
          <w:color w:val="000000" w:themeColor="text1"/>
          <w:lang w:val="id-ID"/>
        </w:rPr>
        <w:t>yaitu metode pembelajaran inkuiri bebas termodifikasi dan metode pembelajaran inkuiri terbimbing</w:t>
      </w:r>
      <w:r w:rsidRPr="00EC1370">
        <w:rPr>
          <w:rFonts w:ascii="Arial" w:hAnsi="Arial" w:cs="Arial"/>
          <w:bCs/>
          <w:color w:val="000000" w:themeColor="text1"/>
          <w:lang w:val="es-ES"/>
        </w:rPr>
        <w:t>.</w:t>
      </w:r>
      <w:r w:rsidRPr="00EC1370">
        <w:rPr>
          <w:rFonts w:ascii="Arial" w:hAnsi="Arial" w:cs="Arial"/>
          <w:bCs/>
          <w:color w:val="000000" w:themeColor="text1"/>
          <w:lang w:val="id-ID"/>
        </w:rPr>
        <w:t xml:space="preserve"> </w:t>
      </w:r>
      <w:r w:rsidRPr="00EC1370">
        <w:rPr>
          <w:rFonts w:ascii="Arial" w:hAnsi="Arial" w:cs="Arial"/>
          <w:bCs/>
          <w:color w:val="000000" w:themeColor="text1"/>
          <w:lang w:val="es-ES"/>
        </w:rPr>
        <w:t>Variabel terikat (tak bebas), yaitu pemahaman konsep fisika</w:t>
      </w:r>
      <w:r w:rsidRPr="00EC1370">
        <w:rPr>
          <w:rFonts w:ascii="Arial" w:hAnsi="Arial" w:cs="Arial"/>
          <w:iCs/>
          <w:color w:val="000000" w:themeColor="text1"/>
          <w:lang w:val="id-ID"/>
        </w:rPr>
        <w:t>.</w:t>
      </w:r>
    </w:p>
    <w:p w:rsidR="00203F0F" w:rsidRPr="00EC1370" w:rsidRDefault="00203F0F" w:rsidP="00624612">
      <w:pPr>
        <w:pStyle w:val="NoSpacing"/>
        <w:tabs>
          <w:tab w:val="left" w:pos="1985"/>
        </w:tabs>
        <w:spacing w:line="360" w:lineRule="auto"/>
        <w:ind w:firstLine="709"/>
        <w:jc w:val="both"/>
        <w:rPr>
          <w:rFonts w:ascii="Arial" w:hAnsi="Arial" w:cs="Arial"/>
          <w:lang w:val="id-ID"/>
        </w:rPr>
      </w:pPr>
      <w:r w:rsidRPr="00EC1370">
        <w:rPr>
          <w:rFonts w:ascii="Arial" w:hAnsi="Arial" w:cs="Arial"/>
          <w:color w:val="000000" w:themeColor="text1"/>
          <w:lang w:val="id-ID"/>
        </w:rPr>
        <w:t>Populasi pada penelitian ini adalah seluruh mahasiswa pendidikan fisika Fakultas Tarbiyah dan Keguruan UIN Alauddin Makassar semister 2.</w:t>
      </w:r>
      <w:r w:rsidRPr="00EC1370">
        <w:rPr>
          <w:rFonts w:ascii="Arial" w:hAnsi="Arial" w:cs="Arial"/>
          <w:color w:val="000000" w:themeColor="text1"/>
        </w:rPr>
        <w:t xml:space="preserve"> </w:t>
      </w:r>
      <w:r w:rsidRPr="00EC1370">
        <w:rPr>
          <w:rFonts w:ascii="Arial" w:hAnsi="Arial" w:cs="Arial"/>
          <w:color w:val="000000" w:themeColor="text1"/>
          <w:lang w:val="id-ID"/>
        </w:rPr>
        <w:t>populasi terdiri dari 3 kelas, yang terdiri dari 34 orang kelas A, 33 orang kelas B dan 39 orang kelas C. Sehingga total populasi pada penelitian ini yaitu 106 orang.</w:t>
      </w:r>
      <w:r w:rsidRPr="00EC1370">
        <w:rPr>
          <w:rFonts w:ascii="Arial" w:hAnsi="Arial" w:cs="Arial"/>
        </w:rPr>
        <w:t xml:space="preserve"> </w:t>
      </w:r>
      <w:proofErr w:type="gramStart"/>
      <w:r w:rsidRPr="00EC1370">
        <w:rPr>
          <w:rFonts w:ascii="Arial" w:hAnsi="Arial" w:cs="Arial"/>
        </w:rPr>
        <w:t>Sampel penelitian berjumlah 6</w:t>
      </w:r>
      <w:r w:rsidRPr="00EC1370">
        <w:rPr>
          <w:rFonts w:ascii="Arial" w:hAnsi="Arial" w:cs="Arial"/>
          <w:lang w:val="id-ID"/>
        </w:rPr>
        <w:t>7</w:t>
      </w:r>
      <w:r w:rsidRPr="00EC1370">
        <w:rPr>
          <w:rFonts w:ascii="Arial" w:hAnsi="Arial" w:cs="Arial"/>
        </w:rPr>
        <w:t xml:space="preserve"> orang terdiri atas dua kelas yang dipilih secara random kelas.</w:t>
      </w:r>
      <w:proofErr w:type="gramEnd"/>
      <w:r w:rsidRPr="00EC1370">
        <w:rPr>
          <w:rFonts w:ascii="Arial" w:hAnsi="Arial" w:cs="Arial"/>
        </w:rPr>
        <w:t xml:space="preserve"> </w:t>
      </w:r>
      <w:proofErr w:type="gramStart"/>
      <w:r w:rsidRPr="00EC1370">
        <w:rPr>
          <w:rFonts w:ascii="Arial" w:hAnsi="Arial" w:cs="Arial"/>
        </w:rPr>
        <w:t xml:space="preserve">Kelas Fisika </w:t>
      </w:r>
      <w:r w:rsidRPr="00EC1370">
        <w:rPr>
          <w:rFonts w:ascii="Arial" w:hAnsi="Arial" w:cs="Arial"/>
          <w:lang w:val="id-ID"/>
        </w:rPr>
        <w:t>B</w:t>
      </w:r>
      <w:r w:rsidRPr="00EC1370">
        <w:rPr>
          <w:rFonts w:ascii="Arial" w:hAnsi="Arial" w:cs="Arial"/>
        </w:rPr>
        <w:t xml:space="preserve"> sebagai kelas </w:t>
      </w:r>
      <w:r w:rsidRPr="00EC1370">
        <w:rPr>
          <w:rFonts w:ascii="Arial" w:hAnsi="Arial" w:cs="Arial"/>
          <w:lang w:val="id-ID"/>
        </w:rPr>
        <w:t>yang diberikan perlakuan metode inkuiri bebas termodifikasi</w:t>
      </w:r>
      <w:r w:rsidRPr="00EC1370">
        <w:rPr>
          <w:rFonts w:ascii="Arial" w:hAnsi="Arial" w:cs="Arial"/>
        </w:rPr>
        <w:t xml:space="preserve"> dan kelas Fisika </w:t>
      </w:r>
      <w:r w:rsidRPr="00EC1370">
        <w:rPr>
          <w:rFonts w:ascii="Arial" w:hAnsi="Arial" w:cs="Arial"/>
          <w:lang w:val="id-ID"/>
        </w:rPr>
        <w:t>A</w:t>
      </w:r>
      <w:r w:rsidRPr="00EC1370">
        <w:rPr>
          <w:rFonts w:ascii="Arial" w:hAnsi="Arial" w:cs="Arial"/>
        </w:rPr>
        <w:t xml:space="preserve"> sebagai</w:t>
      </w:r>
      <w:r w:rsidR="00E517BD" w:rsidRPr="00EC1370">
        <w:rPr>
          <w:rFonts w:ascii="Arial" w:hAnsi="Arial" w:cs="Arial"/>
          <w:lang w:val="id-ID"/>
        </w:rPr>
        <w:t xml:space="preserve"> kelas yang diberikan perlakuan metode pembelajaran inkuiri terbimbing</w:t>
      </w:r>
      <w:r w:rsidRPr="00EC1370">
        <w:rPr>
          <w:rFonts w:ascii="Arial" w:hAnsi="Arial" w:cs="Arial"/>
        </w:rPr>
        <w:t>.</w:t>
      </w:r>
      <w:proofErr w:type="gramEnd"/>
    </w:p>
    <w:p w:rsidR="00E517BD" w:rsidRPr="00EC1370" w:rsidRDefault="00E517BD" w:rsidP="00624612">
      <w:pPr>
        <w:pStyle w:val="NoSpacing"/>
        <w:spacing w:line="360" w:lineRule="auto"/>
        <w:ind w:firstLine="709"/>
        <w:jc w:val="both"/>
        <w:rPr>
          <w:rFonts w:ascii="Arial" w:hAnsi="Arial" w:cs="Arial"/>
          <w:lang w:val="id-ID"/>
        </w:rPr>
      </w:pPr>
      <w:r w:rsidRPr="00EC1370">
        <w:rPr>
          <w:rFonts w:ascii="Arial" w:hAnsi="Arial" w:cs="Arial"/>
          <w:bCs/>
          <w:color w:val="000000" w:themeColor="text1"/>
          <w:lang w:val="id-ID"/>
        </w:rPr>
        <w:t xml:space="preserve">Instrumen yang digunakan untuk mengukur pemahaman konsep mahasiswa setelah penggunaan metode pembelajaran adalah tes pemahaman konsep. </w:t>
      </w:r>
      <w:proofErr w:type="gramStart"/>
      <w:r w:rsidRPr="00EC1370">
        <w:rPr>
          <w:rFonts w:ascii="Arial" w:hAnsi="Arial" w:cs="Arial"/>
        </w:rPr>
        <w:t>Sebelum intrumen digunakan terlebih dahulu divalidasi oleh dua orang ahli pada bidang fisika.</w:t>
      </w:r>
      <w:proofErr w:type="gramEnd"/>
    </w:p>
    <w:p w:rsidR="007A1F47" w:rsidRPr="00EC1370" w:rsidRDefault="007A1F47" w:rsidP="00624612">
      <w:pPr>
        <w:pStyle w:val="NoSpacing"/>
        <w:spacing w:line="360" w:lineRule="auto"/>
        <w:ind w:firstLine="709"/>
        <w:jc w:val="both"/>
        <w:rPr>
          <w:rFonts w:ascii="Arial" w:hAnsi="Arial" w:cs="Arial"/>
          <w:lang w:val="id-ID"/>
        </w:rPr>
      </w:pPr>
      <w:r w:rsidRPr="00EC1370">
        <w:rPr>
          <w:rFonts w:ascii="Arial" w:hAnsi="Arial" w:cs="Arial"/>
          <w:lang w:val="id-ID"/>
        </w:rPr>
        <w:t>Kegiatan pembelajaran pada kesua kelas pada dasarnya sama yang membedakan adalah untuk kelas A diajar dengan menggunakan metode pembelajaran inkuiri terbimbing sedangankan untuk kelas B diberikan metode pembelajaran inkuiri bebas termodifikasi. Setelah kedua kelas diberikan perlakuan, kemudian dilakukan pengukuran pemahaman konsep fisika dengan menggunakan tes pemahaman konsep fisika.</w:t>
      </w:r>
    </w:p>
    <w:p w:rsidR="007A1F47" w:rsidRPr="00EC1370" w:rsidRDefault="007A1F47" w:rsidP="00624612">
      <w:pPr>
        <w:pStyle w:val="NoSpacing"/>
        <w:spacing w:line="360" w:lineRule="auto"/>
        <w:ind w:firstLine="709"/>
        <w:jc w:val="both"/>
        <w:rPr>
          <w:rFonts w:ascii="Arial" w:hAnsi="Arial" w:cs="Arial"/>
          <w:bCs/>
          <w:color w:val="000000" w:themeColor="text1"/>
          <w:lang w:val="id-ID"/>
        </w:rPr>
      </w:pPr>
      <w:proofErr w:type="gramStart"/>
      <w:r w:rsidRPr="00EC1370">
        <w:rPr>
          <w:rFonts w:ascii="Arial" w:hAnsi="Arial" w:cs="Arial"/>
          <w:color w:val="000000" w:themeColor="text1"/>
        </w:rPr>
        <w:t xml:space="preserve">Data pemahaman konsep fisika mahasiswa setelah perlakuan (post-test) diolah dengan statistik deskriptif dan </w:t>
      </w:r>
      <w:r w:rsidRPr="00EC1370">
        <w:rPr>
          <w:rFonts w:ascii="Arial" w:hAnsi="Arial" w:cs="Arial"/>
          <w:color w:val="000000" w:themeColor="text1"/>
        </w:rPr>
        <w:lastRenderedPageBreak/>
        <w:t>inferensial.</w:t>
      </w:r>
      <w:proofErr w:type="gramEnd"/>
      <w:r w:rsidRPr="00EC1370">
        <w:rPr>
          <w:rFonts w:ascii="Arial" w:hAnsi="Arial" w:cs="Arial"/>
          <w:color w:val="000000" w:themeColor="text1"/>
        </w:rPr>
        <w:t xml:space="preserve"> </w:t>
      </w:r>
      <w:proofErr w:type="gramStart"/>
      <w:r w:rsidRPr="00EC1370">
        <w:rPr>
          <w:rFonts w:ascii="Arial" w:hAnsi="Arial" w:cs="Arial"/>
          <w:color w:val="000000" w:themeColor="text1"/>
        </w:rPr>
        <w:t>Sebelum dilakukan uji hipotesis, maka terlebih dahulu dilakukan uji prasyarat analisis yang terdiri dari uji normalitas dan uji homogenitas.</w:t>
      </w:r>
      <w:proofErr w:type="gramEnd"/>
      <w:r w:rsidRPr="00EC1370">
        <w:rPr>
          <w:rFonts w:ascii="Arial" w:hAnsi="Arial" w:cs="Arial"/>
          <w:color w:val="000000" w:themeColor="text1"/>
        </w:rPr>
        <w:t xml:space="preserve"> </w:t>
      </w:r>
      <w:r w:rsidRPr="00EC1370">
        <w:rPr>
          <w:rFonts w:ascii="Arial" w:hAnsi="Arial" w:cs="Arial"/>
        </w:rPr>
        <w:t>Uji normalitas dengan menggunakan rumus uji chi kuadrat</w:t>
      </w:r>
      <w:r w:rsidRPr="00EC1370">
        <w:rPr>
          <w:rFonts w:ascii="Arial" w:hAnsi="Arial" w:cs="Arial"/>
          <w:lang w:val="id-ID"/>
        </w:rPr>
        <w:t xml:space="preserve"> </w:t>
      </w:r>
      <w:r w:rsidRPr="00EC1370">
        <w:rPr>
          <w:rFonts w:ascii="Arial" w:hAnsi="Arial" w:cs="Arial"/>
          <w:bCs/>
        </w:rPr>
        <w:t xml:space="preserve">pada taraf </w:t>
      </w:r>
      <w:proofErr w:type="gramStart"/>
      <w:r w:rsidRPr="00EC1370">
        <w:rPr>
          <w:rFonts w:ascii="Arial" w:hAnsi="Arial" w:cs="Arial"/>
          <w:bCs/>
        </w:rPr>
        <w:t>signifikan  α</w:t>
      </w:r>
      <w:proofErr w:type="gramEnd"/>
      <w:r w:rsidRPr="00EC1370">
        <w:rPr>
          <w:rFonts w:ascii="Arial" w:hAnsi="Arial" w:cs="Arial"/>
          <w:bCs/>
        </w:rPr>
        <w:t xml:space="preserve"> = 0,05.</w:t>
      </w:r>
      <w:r w:rsidRPr="00EC1370">
        <w:rPr>
          <w:rFonts w:ascii="Arial" w:hAnsi="Arial" w:cs="Arial"/>
          <w:lang w:val="sv-SE"/>
        </w:rPr>
        <w:t xml:space="preserve"> Uji </w:t>
      </w:r>
      <w:r w:rsidRPr="00EC1370">
        <w:rPr>
          <w:rFonts w:ascii="Arial" w:hAnsi="Arial" w:cs="Arial"/>
        </w:rPr>
        <w:t xml:space="preserve">homogenitas menggunakan rumus uji F dengan prayarat </w:t>
      </w:r>
      <m:oMath>
        <m:sSub>
          <m:sSubPr>
            <m:ctrlPr>
              <w:rPr>
                <w:rFonts w:ascii="Cambria Math" w:hAnsi="Cambria Math" w:cs="Arial"/>
                <w:i/>
              </w:rPr>
            </m:ctrlPr>
          </m:sSubPr>
          <m:e>
            <m:r>
              <w:rPr>
                <w:rFonts w:ascii="Cambria Math" w:hAnsi="Cambria Math" w:cs="Arial"/>
              </w:rPr>
              <m:t>F</m:t>
            </m:r>
          </m:e>
          <m:sub>
            <m:r>
              <w:rPr>
                <w:rFonts w:ascii="Cambria Math" w:hAnsi="Cambria Math" w:cs="Arial"/>
              </w:rPr>
              <m:t>hitung</m:t>
            </m:r>
          </m:sub>
        </m:sSub>
        <m:r>
          <w:rPr>
            <w:rFonts w:ascii="Cambria Math" w:hAnsi="Cambria Math" w:cs="Arial"/>
          </w:rPr>
          <m:t>&lt;</m:t>
        </m:r>
        <m:sSub>
          <m:sSubPr>
            <m:ctrlPr>
              <w:rPr>
                <w:rFonts w:ascii="Cambria Math" w:hAnsi="Cambria Math" w:cs="Arial"/>
                <w:i/>
              </w:rPr>
            </m:ctrlPr>
          </m:sSubPr>
          <m:e>
            <m:r>
              <w:rPr>
                <w:rFonts w:ascii="Cambria Math" w:hAnsi="Cambria Math" w:cs="Arial"/>
              </w:rPr>
              <m:t>F</m:t>
            </m:r>
          </m:e>
          <m:sub>
            <m:r>
              <w:rPr>
                <w:rFonts w:ascii="Cambria Math" w:hAnsi="Cambria Math" w:cs="Arial"/>
              </w:rPr>
              <m:t>tabel</m:t>
            </m:r>
          </m:sub>
        </m:sSub>
      </m:oMath>
      <w:r w:rsidRPr="00EC1370">
        <w:rPr>
          <w:rFonts w:ascii="Arial" w:hAnsi="Arial" w:cs="Arial"/>
          <w:bCs/>
          <w:color w:val="000000" w:themeColor="text1"/>
          <w:lang w:val="id-ID"/>
        </w:rPr>
        <w:t>.</w:t>
      </w:r>
    </w:p>
    <w:p w:rsidR="007A1F47" w:rsidRPr="00624612" w:rsidRDefault="007A1F47" w:rsidP="00624612">
      <w:pPr>
        <w:pStyle w:val="NoSpacing"/>
        <w:spacing w:line="360" w:lineRule="auto"/>
        <w:jc w:val="center"/>
        <w:rPr>
          <w:rFonts w:ascii="Arial" w:hAnsi="Arial" w:cs="Arial"/>
          <w:b/>
          <w:lang w:val="id-ID"/>
        </w:rPr>
      </w:pPr>
      <w:r w:rsidRPr="00EC1370">
        <w:rPr>
          <w:rFonts w:ascii="Arial" w:hAnsi="Arial" w:cs="Arial"/>
          <w:b/>
        </w:rPr>
        <w:t>HASIL DAN PEMBAHASAN</w:t>
      </w:r>
    </w:p>
    <w:p w:rsidR="00F424D2" w:rsidRPr="006876E8" w:rsidRDefault="007A1F47" w:rsidP="00624612">
      <w:pPr>
        <w:pStyle w:val="NoSpacing"/>
        <w:tabs>
          <w:tab w:val="left" w:pos="1985"/>
        </w:tabs>
        <w:spacing w:line="360" w:lineRule="auto"/>
        <w:rPr>
          <w:rFonts w:ascii="Arial" w:hAnsi="Arial" w:cs="Arial"/>
          <w:b/>
          <w:lang w:val="id-ID"/>
        </w:rPr>
      </w:pPr>
      <w:r w:rsidRPr="00EC1370">
        <w:rPr>
          <w:rFonts w:ascii="Arial" w:hAnsi="Arial" w:cs="Arial"/>
          <w:b/>
        </w:rPr>
        <w:t>Hasil Penelitian</w:t>
      </w:r>
    </w:p>
    <w:p w:rsidR="007935CC" w:rsidRPr="00EC1370" w:rsidRDefault="006876E8" w:rsidP="00624612">
      <w:pPr>
        <w:pStyle w:val="NoSpacing"/>
        <w:tabs>
          <w:tab w:val="left" w:pos="851"/>
        </w:tabs>
        <w:spacing w:line="360" w:lineRule="auto"/>
        <w:jc w:val="both"/>
        <w:rPr>
          <w:rFonts w:ascii="Arial" w:hAnsi="Arial" w:cs="Arial"/>
          <w:lang w:val="id-ID"/>
        </w:rPr>
      </w:pPr>
      <w:r>
        <w:rPr>
          <w:rFonts w:ascii="Arial" w:hAnsi="Arial" w:cs="Arial"/>
          <w:bCs/>
          <w:color w:val="000000" w:themeColor="text1"/>
          <w:lang w:val="id-ID"/>
        </w:rPr>
        <w:tab/>
      </w:r>
      <w:r w:rsidR="00F424D2" w:rsidRPr="00EC1370">
        <w:rPr>
          <w:rFonts w:ascii="Arial" w:hAnsi="Arial" w:cs="Arial"/>
        </w:rPr>
        <w:t xml:space="preserve">Hasil perhitungan uji normalitas data pemahaman konsep fisika mahasiswa dengan menggunakan inkuiri bebas termodifikasi diperoleh nilai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hitung</m:t>
            </m:r>
          </m:sub>
          <m:sup>
            <m:r>
              <w:rPr>
                <w:rFonts w:ascii="Cambria Math" w:hAnsi="Cambria Math" w:cs="Arial"/>
              </w:rPr>
              <m:t>2</m:t>
            </m:r>
          </m:sup>
        </m:sSubSup>
      </m:oMath>
      <w:r w:rsidR="00F424D2" w:rsidRPr="00EC1370">
        <w:rPr>
          <w:rFonts w:ascii="Arial" w:hAnsi="Arial" w:cs="Arial"/>
        </w:rPr>
        <w:t>= 8</w:t>
      </w:r>
      <w:proofErr w:type="gramStart"/>
      <w:r w:rsidR="00F424D2" w:rsidRPr="00EC1370">
        <w:rPr>
          <w:rFonts w:ascii="Arial" w:hAnsi="Arial" w:cs="Arial"/>
        </w:rPr>
        <w:t>,04</w:t>
      </w:r>
      <w:proofErr w:type="gramEnd"/>
      <w:r w:rsidR="00F424D2" w:rsidRPr="00EC1370">
        <w:rPr>
          <w:rFonts w:ascii="Arial" w:hAnsi="Arial" w:cs="Arial"/>
        </w:rPr>
        <w:t xml:space="preserve">, sehingga dapat ditunjukkan bahwa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hitung</m:t>
            </m:r>
          </m:sub>
          <m:sup>
            <m:r>
              <w:rPr>
                <w:rFonts w:ascii="Cambria Math" w:hAnsi="Cambria Math" w:cs="Arial"/>
              </w:rPr>
              <m:t>2</m:t>
            </m:r>
          </m:sup>
        </m:sSubSup>
      </m:oMath>
      <w:r w:rsidR="00F424D2" w:rsidRPr="00EC1370">
        <w:rPr>
          <w:rFonts w:ascii="Arial" w:hAnsi="Arial" w:cs="Arial"/>
        </w:rPr>
        <w:t xml:space="preserve"> = 8,04 </w:t>
      </w:r>
      <m:oMath>
        <m:r>
          <w:rPr>
            <w:rFonts w:ascii="Cambria Math" w:hAnsi="Cambria Math" w:cs="Arial"/>
          </w:rPr>
          <m:t>&lt;</m:t>
        </m:r>
        <m:sSubSup>
          <m:sSubSupPr>
            <m:ctrlPr>
              <w:rPr>
                <w:rFonts w:ascii="Cambria Math" w:hAnsi="Cambria Math" w:cs="Arial"/>
                <w:i/>
              </w:rPr>
            </m:ctrlPr>
          </m:sSubSupPr>
          <m:e>
            <m:r>
              <w:rPr>
                <w:rFonts w:ascii="Cambria Math" w:hAnsi="Cambria Math" w:cs="Arial"/>
              </w:rPr>
              <m:t>χ</m:t>
            </m:r>
          </m:e>
          <m:sub>
            <m:r>
              <w:rPr>
                <w:rFonts w:ascii="Cambria Math" w:hAnsi="Cambria Math" w:cs="Arial"/>
              </w:rPr>
              <m:t>tabel</m:t>
            </m:r>
          </m:sub>
          <m:sup>
            <m:r>
              <w:rPr>
                <w:rFonts w:ascii="Cambria Math" w:hAnsi="Cambria Math" w:cs="Arial"/>
              </w:rPr>
              <m:t>2</m:t>
            </m:r>
          </m:sup>
        </m:sSubSup>
      </m:oMath>
      <w:r w:rsidR="00F424D2" w:rsidRPr="00EC1370">
        <w:rPr>
          <w:rFonts w:ascii="Arial" w:hAnsi="Arial" w:cs="Arial"/>
        </w:rPr>
        <w:t xml:space="preserve"> = 11,07 . </w:t>
      </w:r>
      <w:proofErr w:type="gramStart"/>
      <w:r w:rsidR="00F424D2" w:rsidRPr="00EC1370">
        <w:rPr>
          <w:rFonts w:ascii="Arial" w:hAnsi="Arial" w:cs="Arial"/>
        </w:rPr>
        <w:t>Dengan demikian dapat disimpulkan bahwa skor pemahaman konsep fisika berdistribusi normal pada mahasiswa yang menggunakan metode pembelajaran inkuiri bebas termodifikasi.</w:t>
      </w:r>
      <w:proofErr w:type="gramEnd"/>
      <w:r w:rsidR="007935CC" w:rsidRPr="00EC1370">
        <w:rPr>
          <w:rFonts w:ascii="Arial" w:hAnsi="Arial" w:cs="Arial"/>
          <w:lang w:val="id-ID"/>
        </w:rPr>
        <w:t xml:space="preserve"> </w:t>
      </w:r>
      <w:r w:rsidR="007935CC" w:rsidRPr="00EC1370">
        <w:rPr>
          <w:rFonts w:ascii="Arial" w:hAnsi="Arial" w:cs="Arial"/>
        </w:rPr>
        <w:t xml:space="preserve">Hasil perhitungan uji normalitas untuk data pemahaman konsep fisika mahasiswa dengan menggunakan inkuiri terbimbing diperoleh nilai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hitung</m:t>
            </m:r>
          </m:sub>
          <m:sup>
            <m:r>
              <w:rPr>
                <w:rFonts w:ascii="Cambria Math" w:hAnsi="Cambria Math" w:cs="Arial"/>
              </w:rPr>
              <m:t>2</m:t>
            </m:r>
          </m:sup>
        </m:sSubSup>
      </m:oMath>
      <w:r w:rsidR="007935CC" w:rsidRPr="00EC1370">
        <w:rPr>
          <w:rFonts w:ascii="Arial" w:hAnsi="Arial" w:cs="Arial"/>
        </w:rPr>
        <w:t>= 9</w:t>
      </w:r>
      <w:proofErr w:type="gramStart"/>
      <w:r w:rsidR="007935CC" w:rsidRPr="00EC1370">
        <w:rPr>
          <w:rFonts w:ascii="Arial" w:hAnsi="Arial" w:cs="Arial"/>
        </w:rPr>
        <w:t>,12</w:t>
      </w:r>
      <w:proofErr w:type="gramEnd"/>
      <w:r w:rsidR="007935CC" w:rsidRPr="00EC1370">
        <w:rPr>
          <w:rFonts w:ascii="Arial" w:hAnsi="Arial" w:cs="Arial"/>
        </w:rPr>
        <w:t xml:space="preserve">, sehingga dapat ditunjukkan bahwa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hitung</m:t>
            </m:r>
          </m:sub>
          <m:sup>
            <m:r>
              <w:rPr>
                <w:rFonts w:ascii="Cambria Math" w:hAnsi="Cambria Math" w:cs="Arial"/>
              </w:rPr>
              <m:t>2</m:t>
            </m:r>
          </m:sup>
        </m:sSubSup>
      </m:oMath>
      <w:r w:rsidR="007935CC" w:rsidRPr="00EC1370">
        <w:rPr>
          <w:rFonts w:ascii="Arial" w:hAnsi="Arial" w:cs="Arial"/>
        </w:rPr>
        <w:t xml:space="preserve"> = 9,12 </w:t>
      </w:r>
      <m:oMath>
        <m:r>
          <w:rPr>
            <w:rFonts w:ascii="Cambria Math" w:hAnsi="Cambria Math" w:cs="Arial"/>
          </w:rPr>
          <m:t>&lt;</m:t>
        </m:r>
        <m:sSubSup>
          <m:sSubSupPr>
            <m:ctrlPr>
              <w:rPr>
                <w:rFonts w:ascii="Cambria Math" w:hAnsi="Cambria Math" w:cs="Arial"/>
                <w:i/>
              </w:rPr>
            </m:ctrlPr>
          </m:sSubSupPr>
          <m:e>
            <m:r>
              <w:rPr>
                <w:rFonts w:ascii="Cambria Math" w:hAnsi="Cambria Math" w:cs="Arial"/>
              </w:rPr>
              <m:t>χ</m:t>
            </m:r>
          </m:e>
          <m:sub>
            <m:r>
              <w:rPr>
                <w:rFonts w:ascii="Cambria Math" w:hAnsi="Cambria Math" w:cs="Arial"/>
              </w:rPr>
              <m:t>tabel</m:t>
            </m:r>
          </m:sub>
          <m:sup>
            <m:r>
              <w:rPr>
                <w:rFonts w:ascii="Cambria Math" w:hAnsi="Cambria Math" w:cs="Arial"/>
              </w:rPr>
              <m:t>2</m:t>
            </m:r>
          </m:sup>
        </m:sSubSup>
      </m:oMath>
      <w:r w:rsidR="007935CC" w:rsidRPr="00EC1370">
        <w:rPr>
          <w:rFonts w:ascii="Arial" w:hAnsi="Arial" w:cs="Arial"/>
        </w:rPr>
        <w:t xml:space="preserve"> = 11,07. </w:t>
      </w:r>
      <w:proofErr w:type="gramStart"/>
      <w:r w:rsidR="007935CC" w:rsidRPr="00EC1370">
        <w:rPr>
          <w:rFonts w:ascii="Arial" w:hAnsi="Arial" w:cs="Arial"/>
        </w:rPr>
        <w:t>Dengan demikian dapat disimpulkan bahwa skor pemahaman konsep fisika berdistribusi normal pada mahasiswa yang menggunakan metode pembelajaran inkuiri terbimbing.</w:t>
      </w:r>
      <w:proofErr w:type="gramEnd"/>
    </w:p>
    <w:p w:rsidR="007935CC" w:rsidRPr="00EC1370" w:rsidRDefault="007935CC" w:rsidP="00624612">
      <w:pPr>
        <w:pStyle w:val="NoSpacing"/>
        <w:tabs>
          <w:tab w:val="left" w:pos="851"/>
        </w:tabs>
        <w:spacing w:line="360" w:lineRule="auto"/>
        <w:jc w:val="both"/>
        <w:rPr>
          <w:rFonts w:ascii="Arial" w:hAnsi="Arial" w:cs="Arial"/>
          <w:lang w:val="id-ID"/>
        </w:rPr>
      </w:pPr>
      <w:r w:rsidRPr="00EC1370">
        <w:rPr>
          <w:rFonts w:ascii="Arial" w:hAnsi="Arial" w:cs="Arial"/>
          <w:lang w:val="id-ID"/>
        </w:rPr>
        <w:tab/>
      </w:r>
      <w:r w:rsidRPr="00EC1370">
        <w:rPr>
          <w:rFonts w:ascii="Arial" w:hAnsi="Arial" w:cs="Arial"/>
        </w:rPr>
        <w:t xml:space="preserve">Hasil pengujian homogenitas </w:t>
      </w:r>
      <w:r w:rsidR="00624612">
        <w:rPr>
          <w:rFonts w:ascii="Arial" w:hAnsi="Arial" w:cs="Arial"/>
        </w:rPr>
        <w:t>skor pemahaman konsep fisika</w:t>
      </w:r>
      <w:r w:rsidR="00624612">
        <w:rPr>
          <w:rFonts w:ascii="Arial" w:hAnsi="Arial" w:cs="Arial"/>
          <w:lang w:val="id-ID"/>
        </w:rPr>
        <w:t xml:space="preserve"> </w:t>
      </w:r>
      <w:r w:rsidRPr="00EC1370">
        <w:rPr>
          <w:rFonts w:ascii="Arial" w:hAnsi="Arial" w:cs="Arial"/>
        </w:rPr>
        <w:t xml:space="preserve">mahasiswa dengan menggunakan metode inkuiri bebas termodifikasi dan metode inkuiri </w:t>
      </w:r>
      <w:proofErr w:type="gramStart"/>
      <w:r w:rsidRPr="00EC1370">
        <w:rPr>
          <w:rFonts w:ascii="Arial" w:hAnsi="Arial" w:cs="Arial"/>
        </w:rPr>
        <w:t>terbimbing ,</w:t>
      </w:r>
      <w:proofErr w:type="gramEnd"/>
      <w:r w:rsidRPr="00EC1370">
        <w:rPr>
          <w:rFonts w:ascii="Arial" w:hAnsi="Arial" w:cs="Arial"/>
        </w:rPr>
        <w:t xml:space="preserve"> dapat ditunjukkan bahwa F</w:t>
      </w:r>
      <w:r w:rsidRPr="00EC1370">
        <w:rPr>
          <w:rFonts w:ascii="Arial" w:hAnsi="Arial" w:cs="Arial"/>
          <w:vertAlign w:val="subscript"/>
        </w:rPr>
        <w:t>hitung</w:t>
      </w:r>
      <w:r w:rsidRPr="00EC1370">
        <w:rPr>
          <w:rFonts w:ascii="Arial" w:hAnsi="Arial" w:cs="Arial"/>
        </w:rPr>
        <w:t xml:space="preserve"> = 1.23 &lt; F</w:t>
      </w:r>
      <w:r w:rsidRPr="00EC1370">
        <w:rPr>
          <w:rFonts w:ascii="Arial" w:hAnsi="Arial" w:cs="Arial"/>
          <w:vertAlign w:val="subscript"/>
        </w:rPr>
        <w:t>tabel</w:t>
      </w:r>
      <w:r w:rsidRPr="00EC1370">
        <w:rPr>
          <w:rFonts w:ascii="Arial" w:hAnsi="Arial" w:cs="Arial"/>
        </w:rPr>
        <w:t xml:space="preserve"> = 1.82, sehingga dapat disimpulkan bahwa varians data dari kedua kelompok (kelas </w:t>
      </w:r>
      <w:r w:rsidRPr="00EC1370">
        <w:rPr>
          <w:rFonts w:ascii="Arial" w:hAnsi="Arial" w:cs="Arial"/>
        </w:rPr>
        <w:lastRenderedPageBreak/>
        <w:t>dengan menggunakan inkuiri bebas termodifikasi dan kelas dengan menggunakan inkuiri terbimbing) tersebut adalah homogen.</w:t>
      </w:r>
    </w:p>
    <w:p w:rsidR="007935CC" w:rsidRPr="00EC1370" w:rsidRDefault="007935CC" w:rsidP="00624612">
      <w:pPr>
        <w:pStyle w:val="NoSpacing"/>
        <w:tabs>
          <w:tab w:val="left" w:pos="851"/>
        </w:tabs>
        <w:spacing w:line="360" w:lineRule="auto"/>
        <w:jc w:val="both"/>
        <w:rPr>
          <w:rFonts w:ascii="Arial" w:hAnsi="Arial" w:cs="Arial"/>
          <w:lang w:val="id-ID"/>
        </w:rPr>
      </w:pPr>
      <w:r w:rsidRPr="00EC1370">
        <w:rPr>
          <w:rFonts w:ascii="Arial" w:hAnsi="Arial" w:cs="Arial"/>
          <w:lang w:val="id-ID"/>
        </w:rPr>
        <w:tab/>
        <w:t xml:space="preserve">Selanjutnya untuk uji hipotesis yaitu </w:t>
      </w:r>
    </w:p>
    <w:p w:rsidR="007935CC" w:rsidRPr="00EC1370" w:rsidRDefault="007935CC" w:rsidP="00624612">
      <w:pPr>
        <w:pStyle w:val="ListParagraph"/>
        <w:spacing w:after="0" w:line="360" w:lineRule="auto"/>
        <w:ind w:left="0"/>
        <w:jc w:val="both"/>
        <w:rPr>
          <w:rFonts w:ascii="Arial" w:hAnsi="Arial" w:cs="Arial"/>
          <w:lang w:val="id-ID"/>
        </w:rPr>
      </w:pPr>
      <w:r w:rsidRPr="00EC1370">
        <w:rPr>
          <w:rFonts w:ascii="Arial" w:hAnsi="Arial" w:cs="Arial"/>
        </w:rPr>
        <w:t>1). Hipotesis 1</w:t>
      </w:r>
    </w:p>
    <w:p w:rsidR="007935CC" w:rsidRPr="00EC1370" w:rsidRDefault="007935CC" w:rsidP="00624612">
      <w:pPr>
        <w:pStyle w:val="ListParagraph"/>
        <w:spacing w:after="0" w:line="360" w:lineRule="auto"/>
        <w:ind w:left="0"/>
        <w:jc w:val="both"/>
        <w:rPr>
          <w:rFonts w:ascii="Arial" w:hAnsi="Arial" w:cs="Arial"/>
          <w:lang w:val="id-ID"/>
        </w:rPr>
      </w:pPr>
      <w:r w:rsidRPr="00EC1370">
        <w:rPr>
          <w:rFonts w:ascii="Arial" w:hAnsi="Arial" w:cs="Arial"/>
          <w:lang w:val="id-ID"/>
        </w:rPr>
        <w:t>Nilai uji t</w:t>
      </w:r>
      <w:r w:rsidRPr="00EC1370">
        <w:rPr>
          <w:rFonts w:ascii="Arial" w:hAnsi="Arial" w:cs="Arial"/>
        </w:rPr>
        <w:t xml:space="preserve"> diperoleh t</w:t>
      </w:r>
      <w:r w:rsidRPr="00EC1370">
        <w:rPr>
          <w:rFonts w:ascii="Arial" w:hAnsi="Arial" w:cs="Arial"/>
          <w:vertAlign w:val="subscript"/>
        </w:rPr>
        <w:t>hitung</w:t>
      </w:r>
      <w:r w:rsidRPr="00EC1370">
        <w:rPr>
          <w:rFonts w:ascii="Arial" w:hAnsi="Arial" w:cs="Arial"/>
        </w:rPr>
        <w:t xml:space="preserve"> &gt; t</w:t>
      </w:r>
      <w:r w:rsidRPr="00EC1370">
        <w:rPr>
          <w:rFonts w:ascii="Arial" w:hAnsi="Arial" w:cs="Arial"/>
          <w:vertAlign w:val="subscript"/>
        </w:rPr>
        <w:t>tabel</w:t>
      </w:r>
      <w:r w:rsidRPr="00EC1370">
        <w:rPr>
          <w:rFonts w:ascii="Arial" w:hAnsi="Arial" w:cs="Arial"/>
          <w:iCs/>
          <w:lang w:val="es-ES"/>
        </w:rPr>
        <w:t xml:space="preserve"> (</w:t>
      </w:r>
      <w:r w:rsidRPr="00EC1370">
        <w:rPr>
          <w:rFonts w:ascii="Arial" w:hAnsi="Arial" w:cs="Arial"/>
          <w:lang w:val="id-ID"/>
        </w:rPr>
        <w:t>2,03</w:t>
      </w:r>
      <w:r w:rsidRPr="00EC1370">
        <w:rPr>
          <w:rFonts w:ascii="Arial" w:hAnsi="Arial" w:cs="Arial"/>
          <w:iCs/>
          <w:lang w:val="es-ES"/>
        </w:rPr>
        <w:t xml:space="preserve">&gt; </w:t>
      </w:r>
      <w:r w:rsidRPr="00EC1370">
        <w:rPr>
          <w:rFonts w:ascii="Arial" w:hAnsi="Arial" w:cs="Arial"/>
          <w:lang w:val="id-ID"/>
        </w:rPr>
        <w:t>1,98</w:t>
      </w:r>
      <w:r w:rsidRPr="00EC1370">
        <w:rPr>
          <w:rFonts w:ascii="Arial" w:hAnsi="Arial" w:cs="Arial"/>
          <w:iCs/>
          <w:lang w:val="es-ES"/>
        </w:rPr>
        <w:t xml:space="preserve">) </w:t>
      </w:r>
      <w:r w:rsidRPr="00EC1370">
        <w:rPr>
          <w:rFonts w:ascii="Arial" w:hAnsi="Arial" w:cs="Arial"/>
        </w:rPr>
        <w:t>maka H</w:t>
      </w:r>
      <w:r w:rsidRPr="00EC1370">
        <w:rPr>
          <w:rFonts w:ascii="Arial" w:hAnsi="Arial" w:cs="Arial"/>
          <w:vertAlign w:val="subscript"/>
        </w:rPr>
        <w:t>0</w:t>
      </w:r>
      <w:r w:rsidRPr="00EC1370">
        <w:rPr>
          <w:rFonts w:ascii="Arial" w:hAnsi="Arial" w:cs="Arial"/>
        </w:rPr>
        <w:t xml:space="preserve"> ditolak dan H</w:t>
      </w:r>
      <w:r w:rsidRPr="00EC1370">
        <w:rPr>
          <w:rFonts w:ascii="Arial" w:hAnsi="Arial" w:cs="Arial"/>
          <w:vertAlign w:val="subscript"/>
        </w:rPr>
        <w:t>1</w:t>
      </w:r>
      <w:r w:rsidRPr="00EC1370">
        <w:rPr>
          <w:rFonts w:ascii="Arial" w:hAnsi="Arial" w:cs="Arial"/>
        </w:rPr>
        <w:t xml:space="preserve"> diterima. </w:t>
      </w:r>
      <w:proofErr w:type="gramStart"/>
      <w:r w:rsidRPr="00EC1370">
        <w:rPr>
          <w:rFonts w:ascii="Arial" w:hAnsi="Arial" w:cs="Arial"/>
        </w:rPr>
        <w:t>Artinya</w:t>
      </w:r>
      <w:r w:rsidRPr="00EC1370">
        <w:rPr>
          <w:rFonts w:ascii="Arial" w:hAnsi="Arial" w:cs="Arial"/>
          <w:lang w:val="id-ID"/>
        </w:rPr>
        <w:t xml:space="preserve"> terdapat perbedaan pemahaman konsep fisika antara mahasiswa yang belajar dengan</w:t>
      </w:r>
      <w:r w:rsidR="007B7360">
        <w:rPr>
          <w:rFonts w:ascii="Arial" w:hAnsi="Arial" w:cs="Arial"/>
          <w:lang w:val="id-ID"/>
        </w:rPr>
        <w:t xml:space="preserve"> menggunakan metode inkuiri beba</w:t>
      </w:r>
      <w:r w:rsidRPr="00EC1370">
        <w:rPr>
          <w:rFonts w:ascii="Arial" w:hAnsi="Arial" w:cs="Arial"/>
          <w:lang w:val="id-ID"/>
        </w:rPr>
        <w:t>s termodifikasi dan inkuiri terbimbimbing, dalam penelitian ini diperoleh bahwa pemahaman konsep mahasiswa yang belajar dengan menggunakan metode inkuiri bebas termodifikasi lebih tinggi dibandingkan dengan mahasiswa yang belajar dengan menggunakan metode inkuiri terbimbing.</w:t>
      </w:r>
      <w:proofErr w:type="gramEnd"/>
    </w:p>
    <w:p w:rsidR="007935CC" w:rsidRPr="00EC1370" w:rsidRDefault="007935CC" w:rsidP="00624612">
      <w:pPr>
        <w:pStyle w:val="ListParagraph"/>
        <w:spacing w:after="0" w:line="360" w:lineRule="auto"/>
        <w:ind w:left="0"/>
        <w:jc w:val="both"/>
        <w:rPr>
          <w:rFonts w:ascii="Arial" w:hAnsi="Arial" w:cs="Arial"/>
          <w:lang w:val="id-ID"/>
        </w:rPr>
      </w:pPr>
      <w:r w:rsidRPr="00EC1370">
        <w:rPr>
          <w:rFonts w:ascii="Arial" w:hAnsi="Arial" w:cs="Arial"/>
        </w:rPr>
        <w:t>2). Hipotesis 2</w:t>
      </w:r>
    </w:p>
    <w:p w:rsidR="007935CC" w:rsidRPr="00EC1370" w:rsidRDefault="007935CC" w:rsidP="00624612">
      <w:pPr>
        <w:pStyle w:val="ListParagraph"/>
        <w:spacing w:after="0" w:line="360" w:lineRule="auto"/>
        <w:ind w:left="0"/>
        <w:jc w:val="both"/>
        <w:rPr>
          <w:rFonts w:ascii="Arial" w:hAnsi="Arial" w:cs="Arial"/>
          <w:lang w:val="id-ID"/>
        </w:rPr>
      </w:pPr>
      <w:r w:rsidRPr="00EC1370">
        <w:rPr>
          <w:rFonts w:ascii="Arial" w:hAnsi="Arial" w:cs="Arial"/>
          <w:lang w:val="id-ID"/>
        </w:rPr>
        <w:t>N</w:t>
      </w:r>
      <w:r w:rsidRPr="00EC1370">
        <w:rPr>
          <w:rFonts w:ascii="Arial" w:hAnsi="Arial" w:cs="Arial"/>
        </w:rPr>
        <w:t>ilai uji t diperoleh -t</w:t>
      </w:r>
      <w:r w:rsidRPr="00EC1370">
        <w:rPr>
          <w:rFonts w:ascii="Arial" w:hAnsi="Arial" w:cs="Arial"/>
          <w:vertAlign w:val="subscript"/>
        </w:rPr>
        <w:t>hitung</w:t>
      </w:r>
      <w:r w:rsidRPr="00EC1370">
        <w:rPr>
          <w:rFonts w:ascii="Arial" w:hAnsi="Arial" w:cs="Arial"/>
        </w:rPr>
        <w:t xml:space="preserve"> </w:t>
      </w:r>
      <w:r w:rsidRPr="00EC1370">
        <w:rPr>
          <w:rFonts w:ascii="Arial" w:hAnsi="Arial" w:cs="Arial"/>
          <w:iCs/>
          <w:color w:val="000000" w:themeColor="text1"/>
        </w:rPr>
        <w:sym w:font="Symbol" w:char="F03C"/>
      </w:r>
      <w:r w:rsidRPr="00EC1370">
        <w:rPr>
          <w:rFonts w:ascii="Arial" w:hAnsi="Arial" w:cs="Arial"/>
          <w:iCs/>
          <w:color w:val="000000" w:themeColor="text1"/>
        </w:rPr>
        <w:t xml:space="preserve"> </w:t>
      </w:r>
      <w:r w:rsidRPr="00EC1370">
        <w:rPr>
          <w:rFonts w:ascii="Arial" w:hAnsi="Arial" w:cs="Arial"/>
        </w:rPr>
        <w:t xml:space="preserve"> t</w:t>
      </w:r>
      <w:r w:rsidRPr="00EC1370">
        <w:rPr>
          <w:rFonts w:ascii="Arial" w:hAnsi="Arial" w:cs="Arial"/>
          <w:vertAlign w:val="subscript"/>
        </w:rPr>
        <w:t>tabel</w:t>
      </w:r>
      <w:r w:rsidRPr="00EC1370">
        <w:rPr>
          <w:rFonts w:ascii="Arial" w:hAnsi="Arial" w:cs="Arial"/>
          <w:iCs/>
          <w:lang w:val="es-ES"/>
        </w:rPr>
        <w:t xml:space="preserve"> (</w:t>
      </w:r>
      <w:r w:rsidRPr="00EC1370">
        <w:rPr>
          <w:rFonts w:ascii="Arial" w:hAnsi="Arial" w:cs="Arial"/>
        </w:rPr>
        <w:t xml:space="preserve">-2,05 </w:t>
      </w:r>
      <w:r w:rsidRPr="00EC1370">
        <w:rPr>
          <w:rFonts w:ascii="Arial" w:hAnsi="Arial" w:cs="Arial"/>
          <w:iCs/>
          <w:color w:val="000000" w:themeColor="text1"/>
        </w:rPr>
        <w:sym w:font="Symbol" w:char="F03C"/>
      </w:r>
      <w:r w:rsidRPr="00EC1370">
        <w:rPr>
          <w:rFonts w:ascii="Arial" w:hAnsi="Arial" w:cs="Arial"/>
          <w:iCs/>
          <w:lang w:val="es-ES"/>
        </w:rPr>
        <w:t xml:space="preserve"> </w:t>
      </w:r>
      <w:r w:rsidRPr="00EC1370">
        <w:rPr>
          <w:rFonts w:ascii="Arial" w:hAnsi="Arial" w:cs="Arial"/>
        </w:rPr>
        <w:t>1,98</w:t>
      </w:r>
      <w:r w:rsidRPr="00EC1370">
        <w:rPr>
          <w:rFonts w:ascii="Arial" w:hAnsi="Arial" w:cs="Arial"/>
          <w:iCs/>
          <w:lang w:val="es-ES"/>
        </w:rPr>
        <w:t xml:space="preserve">) </w:t>
      </w:r>
      <w:r w:rsidRPr="00EC1370">
        <w:rPr>
          <w:rFonts w:ascii="Arial" w:hAnsi="Arial" w:cs="Arial"/>
        </w:rPr>
        <w:t>maka H</w:t>
      </w:r>
      <w:r w:rsidRPr="00EC1370">
        <w:rPr>
          <w:rFonts w:ascii="Arial" w:hAnsi="Arial" w:cs="Arial"/>
          <w:vertAlign w:val="subscript"/>
        </w:rPr>
        <w:t>0</w:t>
      </w:r>
      <w:r w:rsidRPr="00EC1370">
        <w:rPr>
          <w:rFonts w:ascii="Arial" w:hAnsi="Arial" w:cs="Arial"/>
        </w:rPr>
        <w:t xml:space="preserve"> ditolak dan H</w:t>
      </w:r>
      <w:r w:rsidRPr="00EC1370">
        <w:rPr>
          <w:rFonts w:ascii="Arial" w:hAnsi="Arial" w:cs="Arial"/>
          <w:vertAlign w:val="subscript"/>
        </w:rPr>
        <w:t>1</w:t>
      </w:r>
      <w:r w:rsidRPr="00EC1370">
        <w:rPr>
          <w:rFonts w:ascii="Arial" w:hAnsi="Arial" w:cs="Arial"/>
        </w:rPr>
        <w:t xml:space="preserve"> diterima. </w:t>
      </w:r>
      <w:proofErr w:type="gramStart"/>
      <w:r w:rsidRPr="00EC1370">
        <w:rPr>
          <w:rFonts w:ascii="Arial" w:hAnsi="Arial" w:cs="Arial"/>
        </w:rPr>
        <w:t>Artinya terdapat perbedaan pemahaman translasi antara mahasiswa yang belajar dengan</w:t>
      </w:r>
      <w:r w:rsidR="007B7360">
        <w:rPr>
          <w:rFonts w:ascii="Arial" w:hAnsi="Arial" w:cs="Arial"/>
        </w:rPr>
        <w:t xml:space="preserve"> menggunakan metode inkuiri beb</w:t>
      </w:r>
      <w:r w:rsidR="007B7360">
        <w:rPr>
          <w:rFonts w:ascii="Arial" w:hAnsi="Arial" w:cs="Arial"/>
          <w:lang w:val="id-ID"/>
        </w:rPr>
        <w:t>a</w:t>
      </w:r>
      <w:r w:rsidRPr="00EC1370">
        <w:rPr>
          <w:rFonts w:ascii="Arial" w:hAnsi="Arial" w:cs="Arial"/>
        </w:rPr>
        <w:t xml:space="preserve">s termodifikasi dan inkuiri terbimbimbing, dalam penelitian ini diperoleh bahwa pemahaman </w:t>
      </w:r>
      <w:r w:rsidRPr="00EC1370">
        <w:rPr>
          <w:rFonts w:ascii="Arial" w:hAnsi="Arial" w:cs="Arial"/>
        </w:rPr>
        <w:lastRenderedPageBreak/>
        <w:t>translasi mahasiswa yang belajar dengan menggunakan metode inkuiri bebas termodifikasi lebih rendah dibandingkan dengan mahasiswa yang belajar dengan menggunakan metode inkuiri terbimbing.</w:t>
      </w:r>
      <w:proofErr w:type="gramEnd"/>
    </w:p>
    <w:p w:rsidR="007935CC" w:rsidRPr="00EC1370" w:rsidRDefault="007935CC" w:rsidP="00624612">
      <w:pPr>
        <w:spacing w:after="0" w:line="360" w:lineRule="auto"/>
        <w:jc w:val="both"/>
        <w:rPr>
          <w:rFonts w:ascii="Arial" w:hAnsi="Arial" w:cs="Arial"/>
          <w:lang w:val="id-ID"/>
        </w:rPr>
      </w:pPr>
      <w:r w:rsidRPr="00EC1370">
        <w:rPr>
          <w:rFonts w:ascii="Arial" w:hAnsi="Arial" w:cs="Arial"/>
        </w:rPr>
        <w:t>3). Hipotesis 3</w:t>
      </w:r>
    </w:p>
    <w:p w:rsidR="007935CC" w:rsidRPr="00EC1370" w:rsidRDefault="007935CC" w:rsidP="00624612">
      <w:pPr>
        <w:pStyle w:val="NoSpacing"/>
        <w:tabs>
          <w:tab w:val="left" w:pos="851"/>
        </w:tabs>
        <w:spacing w:line="360" w:lineRule="auto"/>
        <w:jc w:val="both"/>
        <w:rPr>
          <w:rFonts w:ascii="Arial" w:hAnsi="Arial" w:cs="Arial"/>
          <w:lang w:val="id-ID"/>
        </w:rPr>
      </w:pPr>
      <w:r w:rsidRPr="00EC1370">
        <w:rPr>
          <w:rFonts w:ascii="Arial" w:hAnsi="Arial" w:cs="Arial"/>
          <w:lang w:val="id-ID"/>
        </w:rPr>
        <w:t>N</w:t>
      </w:r>
      <w:r w:rsidRPr="00EC1370">
        <w:rPr>
          <w:rFonts w:ascii="Arial" w:hAnsi="Arial" w:cs="Arial"/>
        </w:rPr>
        <w:t>ilai uji t diperoleh t</w:t>
      </w:r>
      <w:r w:rsidRPr="00EC1370">
        <w:rPr>
          <w:rFonts w:ascii="Arial" w:hAnsi="Arial" w:cs="Arial"/>
          <w:vertAlign w:val="subscript"/>
        </w:rPr>
        <w:t>hitung</w:t>
      </w:r>
      <w:r w:rsidRPr="00EC1370">
        <w:rPr>
          <w:rFonts w:ascii="Arial" w:hAnsi="Arial" w:cs="Arial"/>
        </w:rPr>
        <w:t xml:space="preserve"> &gt; t</w:t>
      </w:r>
      <w:r w:rsidRPr="00EC1370">
        <w:rPr>
          <w:rFonts w:ascii="Arial" w:hAnsi="Arial" w:cs="Arial"/>
          <w:vertAlign w:val="subscript"/>
        </w:rPr>
        <w:t>tabel</w:t>
      </w:r>
      <w:r w:rsidRPr="00EC1370">
        <w:rPr>
          <w:rFonts w:ascii="Arial" w:hAnsi="Arial" w:cs="Arial"/>
          <w:iCs/>
          <w:lang w:val="es-ES"/>
        </w:rPr>
        <w:t xml:space="preserve"> (</w:t>
      </w:r>
      <w:r w:rsidRPr="00EC1370">
        <w:rPr>
          <w:rFonts w:ascii="Arial" w:hAnsi="Arial" w:cs="Arial"/>
        </w:rPr>
        <w:t>3,33</w:t>
      </w:r>
      <w:r w:rsidRPr="00EC1370">
        <w:rPr>
          <w:rFonts w:ascii="Arial" w:hAnsi="Arial" w:cs="Arial"/>
          <w:iCs/>
          <w:lang w:val="es-ES"/>
        </w:rPr>
        <w:t xml:space="preserve">&gt; </w:t>
      </w:r>
      <w:r w:rsidRPr="00EC1370">
        <w:rPr>
          <w:rFonts w:ascii="Arial" w:hAnsi="Arial" w:cs="Arial"/>
        </w:rPr>
        <w:t>1,98</w:t>
      </w:r>
      <w:r w:rsidRPr="00EC1370">
        <w:rPr>
          <w:rFonts w:ascii="Arial" w:hAnsi="Arial" w:cs="Arial"/>
          <w:iCs/>
          <w:lang w:val="es-ES"/>
        </w:rPr>
        <w:t xml:space="preserve">) </w:t>
      </w:r>
      <w:r w:rsidRPr="00EC1370">
        <w:rPr>
          <w:rFonts w:ascii="Arial" w:hAnsi="Arial" w:cs="Arial"/>
        </w:rPr>
        <w:t>maka H</w:t>
      </w:r>
      <w:r w:rsidRPr="00EC1370">
        <w:rPr>
          <w:rFonts w:ascii="Arial" w:hAnsi="Arial" w:cs="Arial"/>
          <w:vertAlign w:val="subscript"/>
        </w:rPr>
        <w:t>0</w:t>
      </w:r>
      <w:r w:rsidRPr="00EC1370">
        <w:rPr>
          <w:rFonts w:ascii="Arial" w:hAnsi="Arial" w:cs="Arial"/>
        </w:rPr>
        <w:t xml:space="preserve"> ditolak dan H</w:t>
      </w:r>
      <w:r w:rsidRPr="00EC1370">
        <w:rPr>
          <w:rFonts w:ascii="Arial" w:hAnsi="Arial" w:cs="Arial"/>
          <w:vertAlign w:val="subscript"/>
        </w:rPr>
        <w:t>1</w:t>
      </w:r>
      <w:r w:rsidRPr="00EC1370">
        <w:rPr>
          <w:rFonts w:ascii="Arial" w:hAnsi="Arial" w:cs="Arial"/>
        </w:rPr>
        <w:t xml:space="preserve"> diterima. </w:t>
      </w:r>
      <w:proofErr w:type="gramStart"/>
      <w:r w:rsidRPr="00EC1370">
        <w:rPr>
          <w:rFonts w:ascii="Arial" w:hAnsi="Arial" w:cs="Arial"/>
        </w:rPr>
        <w:t>Artinya terdapat perbedaan pemahaman interpretasi antara mahasiswa yang belajar dengan</w:t>
      </w:r>
      <w:r w:rsidR="007B7360">
        <w:rPr>
          <w:rFonts w:ascii="Arial" w:hAnsi="Arial" w:cs="Arial"/>
        </w:rPr>
        <w:t xml:space="preserve"> menggunakan metode inkuiri beb</w:t>
      </w:r>
      <w:r w:rsidR="007B7360">
        <w:rPr>
          <w:rFonts w:ascii="Arial" w:hAnsi="Arial" w:cs="Arial"/>
          <w:lang w:val="id-ID"/>
        </w:rPr>
        <w:t>a</w:t>
      </w:r>
      <w:r w:rsidRPr="00EC1370">
        <w:rPr>
          <w:rFonts w:ascii="Arial" w:hAnsi="Arial" w:cs="Arial"/>
        </w:rPr>
        <w:t>s termodifikasi dan inkuiri terbimbimbing, dalam penelitian ini diperoleh bahwa pemahaman interpretasi mahasiswa yang belajar dengan menggunakan metode inkuiri bebas termodifikasi lebih tinggi dibandingkan dengan mahasiswa yang belajar dengan menggunakan metode inkuiri terbimbing.</w:t>
      </w:r>
      <w:proofErr w:type="gramEnd"/>
    </w:p>
    <w:p w:rsidR="007935CC" w:rsidRPr="00EC1370" w:rsidRDefault="007935CC" w:rsidP="00624612">
      <w:pPr>
        <w:spacing w:after="0" w:line="360" w:lineRule="auto"/>
        <w:jc w:val="both"/>
        <w:rPr>
          <w:rFonts w:ascii="Arial" w:hAnsi="Arial" w:cs="Arial"/>
          <w:lang w:val="id-ID"/>
        </w:rPr>
      </w:pPr>
      <w:r w:rsidRPr="00EC1370">
        <w:rPr>
          <w:rFonts w:ascii="Arial" w:hAnsi="Arial" w:cs="Arial"/>
        </w:rPr>
        <w:t>4). Hipotesis 4</w:t>
      </w:r>
    </w:p>
    <w:p w:rsidR="007935CC" w:rsidRPr="007B7360" w:rsidRDefault="007935CC" w:rsidP="00624612">
      <w:pPr>
        <w:pStyle w:val="NoSpacing"/>
        <w:tabs>
          <w:tab w:val="left" w:pos="851"/>
        </w:tabs>
        <w:spacing w:line="360" w:lineRule="auto"/>
        <w:jc w:val="both"/>
        <w:rPr>
          <w:rFonts w:ascii="Arial" w:hAnsi="Arial" w:cs="Arial"/>
          <w:bCs/>
          <w:color w:val="000000" w:themeColor="text1"/>
          <w:lang w:val="id-ID"/>
        </w:rPr>
        <w:sectPr w:rsidR="007935CC" w:rsidRPr="007B7360" w:rsidSect="002B5A3C">
          <w:type w:val="continuous"/>
          <w:pgSz w:w="11906" w:h="16838"/>
          <w:pgMar w:top="1134" w:right="1134" w:bottom="1134" w:left="1134" w:header="709" w:footer="709" w:gutter="0"/>
          <w:cols w:num="2" w:space="708"/>
          <w:docGrid w:linePitch="360"/>
        </w:sectPr>
      </w:pPr>
      <w:proofErr w:type="gramStart"/>
      <w:r w:rsidRPr="00EC1370">
        <w:rPr>
          <w:rFonts w:ascii="Arial" w:hAnsi="Arial" w:cs="Arial"/>
        </w:rPr>
        <w:t>nilai</w:t>
      </w:r>
      <w:proofErr w:type="gramEnd"/>
      <w:r w:rsidRPr="00EC1370">
        <w:rPr>
          <w:rFonts w:ascii="Arial" w:hAnsi="Arial" w:cs="Arial"/>
        </w:rPr>
        <w:t xml:space="preserve"> uji t diperoleh t</w:t>
      </w:r>
      <w:r w:rsidRPr="00EC1370">
        <w:rPr>
          <w:rFonts w:ascii="Arial" w:hAnsi="Arial" w:cs="Arial"/>
          <w:vertAlign w:val="subscript"/>
        </w:rPr>
        <w:t>hitung</w:t>
      </w:r>
      <w:r w:rsidRPr="00EC1370">
        <w:rPr>
          <w:rFonts w:ascii="Arial" w:hAnsi="Arial" w:cs="Arial"/>
        </w:rPr>
        <w:t xml:space="preserve"> &gt; t</w:t>
      </w:r>
      <w:r w:rsidRPr="00EC1370">
        <w:rPr>
          <w:rFonts w:ascii="Arial" w:hAnsi="Arial" w:cs="Arial"/>
          <w:vertAlign w:val="subscript"/>
        </w:rPr>
        <w:t>tabel</w:t>
      </w:r>
      <w:r w:rsidRPr="00EC1370">
        <w:rPr>
          <w:rFonts w:ascii="Arial" w:hAnsi="Arial" w:cs="Arial"/>
          <w:iCs/>
          <w:lang w:val="es-ES"/>
        </w:rPr>
        <w:t xml:space="preserve"> (</w:t>
      </w:r>
      <w:r w:rsidRPr="00EC1370">
        <w:rPr>
          <w:rFonts w:ascii="Arial" w:hAnsi="Arial" w:cs="Arial"/>
        </w:rPr>
        <w:t xml:space="preserve">3,12 </w:t>
      </w:r>
      <w:r w:rsidRPr="00EC1370">
        <w:rPr>
          <w:rFonts w:ascii="Arial" w:hAnsi="Arial" w:cs="Arial"/>
          <w:iCs/>
          <w:lang w:val="es-ES"/>
        </w:rPr>
        <w:t xml:space="preserve">&gt; </w:t>
      </w:r>
      <w:r w:rsidRPr="00EC1370">
        <w:rPr>
          <w:rFonts w:ascii="Arial" w:hAnsi="Arial" w:cs="Arial"/>
        </w:rPr>
        <w:t>1,98</w:t>
      </w:r>
      <w:r w:rsidRPr="00EC1370">
        <w:rPr>
          <w:rFonts w:ascii="Arial" w:hAnsi="Arial" w:cs="Arial"/>
          <w:iCs/>
          <w:lang w:val="es-ES"/>
        </w:rPr>
        <w:t xml:space="preserve">) </w:t>
      </w:r>
      <w:r w:rsidRPr="00EC1370">
        <w:rPr>
          <w:rFonts w:ascii="Arial" w:hAnsi="Arial" w:cs="Arial"/>
        </w:rPr>
        <w:t>maka H</w:t>
      </w:r>
      <w:r w:rsidRPr="00EC1370">
        <w:rPr>
          <w:rFonts w:ascii="Arial" w:hAnsi="Arial" w:cs="Arial"/>
          <w:vertAlign w:val="subscript"/>
        </w:rPr>
        <w:t>0</w:t>
      </w:r>
      <w:r w:rsidRPr="00EC1370">
        <w:rPr>
          <w:rFonts w:ascii="Arial" w:hAnsi="Arial" w:cs="Arial"/>
        </w:rPr>
        <w:t xml:space="preserve"> ditolak dan H</w:t>
      </w:r>
      <w:r w:rsidRPr="00EC1370">
        <w:rPr>
          <w:rFonts w:ascii="Arial" w:hAnsi="Arial" w:cs="Arial"/>
          <w:vertAlign w:val="subscript"/>
        </w:rPr>
        <w:t>1</w:t>
      </w:r>
      <w:r w:rsidRPr="00EC1370">
        <w:rPr>
          <w:rFonts w:ascii="Arial" w:hAnsi="Arial" w:cs="Arial"/>
        </w:rPr>
        <w:t xml:space="preserve"> diterima. </w:t>
      </w:r>
      <w:proofErr w:type="gramStart"/>
      <w:r w:rsidRPr="00EC1370">
        <w:rPr>
          <w:rFonts w:ascii="Arial" w:hAnsi="Arial" w:cs="Arial"/>
        </w:rPr>
        <w:t>Artinya terdapat perbedaan pemahaman ekstrapolasi antara mahasiswa yang belajar dengan</w:t>
      </w:r>
      <w:r w:rsidR="007B7360">
        <w:rPr>
          <w:rFonts w:ascii="Arial" w:hAnsi="Arial" w:cs="Arial"/>
        </w:rPr>
        <w:t xml:space="preserve"> menggunakan metode inkuiri beb</w:t>
      </w:r>
      <w:r w:rsidR="007B7360">
        <w:rPr>
          <w:rFonts w:ascii="Arial" w:hAnsi="Arial" w:cs="Arial"/>
          <w:lang w:val="id-ID"/>
        </w:rPr>
        <w:t>a</w:t>
      </w:r>
      <w:r w:rsidRPr="00EC1370">
        <w:rPr>
          <w:rFonts w:ascii="Arial" w:hAnsi="Arial" w:cs="Arial"/>
        </w:rPr>
        <w:t>s termodifi</w:t>
      </w:r>
      <w:r w:rsidR="007B7360">
        <w:rPr>
          <w:rFonts w:ascii="Arial" w:hAnsi="Arial" w:cs="Arial"/>
        </w:rPr>
        <w:t>kasi dan inkuiri terbimbimbing</w:t>
      </w:r>
      <w:r w:rsidR="007B7360">
        <w:rPr>
          <w:rFonts w:ascii="Arial" w:hAnsi="Arial" w:cs="Arial"/>
          <w:lang w:val="id-ID"/>
        </w:rPr>
        <w:t>.</w:t>
      </w:r>
      <w:proofErr w:type="gramEnd"/>
    </w:p>
    <w:p w:rsidR="007B7360" w:rsidRDefault="007B7360" w:rsidP="007935CC">
      <w:pPr>
        <w:ind w:left="709"/>
        <w:contextualSpacing/>
        <w:jc w:val="center"/>
        <w:rPr>
          <w:rFonts w:ascii="Arial" w:hAnsi="Arial" w:cs="Arial"/>
          <w:b/>
          <w:lang w:val="id-ID"/>
        </w:rPr>
      </w:pPr>
    </w:p>
    <w:p w:rsidR="007935CC" w:rsidRPr="00EC1370" w:rsidRDefault="00F761E8" w:rsidP="007935CC">
      <w:pPr>
        <w:ind w:left="709"/>
        <w:contextualSpacing/>
        <w:jc w:val="center"/>
        <w:rPr>
          <w:rFonts w:ascii="Arial" w:hAnsi="Arial" w:cs="Arial"/>
          <w:b/>
        </w:rPr>
      </w:pPr>
      <w:r w:rsidRPr="00EC1370">
        <w:rPr>
          <w:rFonts w:ascii="Arial" w:hAnsi="Arial" w:cs="Arial"/>
          <w:b/>
        </w:rPr>
        <w:t xml:space="preserve">Tabel </w:t>
      </w:r>
      <w:r w:rsidR="007935CC" w:rsidRPr="00EC1370">
        <w:rPr>
          <w:rFonts w:ascii="Arial" w:hAnsi="Arial" w:cs="Arial"/>
          <w:b/>
        </w:rPr>
        <w:t>1 Rekapitulasi Skor Pemahaman Konsep Fisika Pada Kelas</w:t>
      </w:r>
    </w:p>
    <w:p w:rsidR="007935CC" w:rsidRPr="00EC1370" w:rsidRDefault="007935CC" w:rsidP="007935CC">
      <w:pPr>
        <w:contextualSpacing/>
        <w:jc w:val="center"/>
        <w:rPr>
          <w:rFonts w:ascii="Arial" w:hAnsi="Arial" w:cs="Arial"/>
          <w:b/>
        </w:rPr>
      </w:pPr>
      <w:r w:rsidRPr="00EC1370">
        <w:rPr>
          <w:rFonts w:ascii="Arial" w:hAnsi="Arial" w:cs="Arial"/>
          <w:b/>
        </w:rPr>
        <w:t>Dengan Menggunakan Metode Inkuiri Bebas Termodifikasi dan</w:t>
      </w:r>
    </w:p>
    <w:p w:rsidR="007935CC" w:rsidRPr="00EC1370" w:rsidRDefault="007935CC" w:rsidP="007935CC">
      <w:pPr>
        <w:contextualSpacing/>
        <w:jc w:val="center"/>
        <w:rPr>
          <w:rFonts w:ascii="Arial" w:hAnsi="Arial" w:cs="Arial"/>
          <w:b/>
        </w:rPr>
      </w:pPr>
      <w:r w:rsidRPr="00EC1370">
        <w:rPr>
          <w:rFonts w:ascii="Arial" w:hAnsi="Arial" w:cs="Arial"/>
          <w:b/>
        </w:rPr>
        <w:t>Metode Inkuiri Terbimbing</w:t>
      </w:r>
      <w:r w:rsidRPr="00EC1370">
        <w:rPr>
          <w:rFonts w:ascii="Arial" w:hAnsi="Arial" w:cs="Arial"/>
        </w:rPr>
        <w:t>.</w:t>
      </w:r>
    </w:p>
    <w:tbl>
      <w:tblPr>
        <w:tblW w:w="7385" w:type="dxa"/>
        <w:jc w:val="center"/>
        <w:tblInd w:w="-375" w:type="dxa"/>
        <w:shd w:val="clear" w:color="auto" w:fill="FFFFFF" w:themeFill="background1"/>
        <w:tblLook w:val="04A0" w:firstRow="1" w:lastRow="0" w:firstColumn="1" w:lastColumn="0" w:noHBand="0" w:noVBand="1"/>
      </w:tblPr>
      <w:tblGrid>
        <w:gridCol w:w="2760"/>
        <w:gridCol w:w="2410"/>
        <w:gridCol w:w="2215"/>
      </w:tblGrid>
      <w:tr w:rsidR="007935CC" w:rsidRPr="00EC1370" w:rsidTr="00A3015E">
        <w:trPr>
          <w:trHeight w:val="350"/>
          <w:jc w:val="center"/>
        </w:trPr>
        <w:tc>
          <w:tcPr>
            <w:tcW w:w="2760" w:type="dxa"/>
            <w:tcBorders>
              <w:top w:val="single" w:sz="4" w:space="0" w:color="auto"/>
              <w:bottom w:val="single" w:sz="4" w:space="0" w:color="auto"/>
            </w:tcBorders>
            <w:shd w:val="clear" w:color="auto" w:fill="FFFFFF" w:themeFill="background1"/>
            <w:vAlign w:val="center"/>
            <w:hideMark/>
          </w:tcPr>
          <w:p w:rsidR="007935CC" w:rsidRPr="00EC1370" w:rsidRDefault="007935CC" w:rsidP="00A3015E">
            <w:pPr>
              <w:contextualSpacing/>
              <w:jc w:val="center"/>
              <w:rPr>
                <w:rFonts w:ascii="Arial" w:hAnsi="Arial" w:cs="Arial"/>
                <w:bCs/>
                <w:color w:val="000000"/>
              </w:rPr>
            </w:pPr>
            <w:r w:rsidRPr="00EC1370">
              <w:rPr>
                <w:rFonts w:ascii="Arial" w:hAnsi="Arial" w:cs="Arial"/>
                <w:bCs/>
                <w:color w:val="000000"/>
              </w:rPr>
              <w:t>Hasil Skor Hasil Belajar Fisika</w:t>
            </w:r>
          </w:p>
        </w:tc>
        <w:tc>
          <w:tcPr>
            <w:tcW w:w="2410" w:type="dxa"/>
            <w:tcBorders>
              <w:top w:val="single" w:sz="4" w:space="0" w:color="auto"/>
              <w:bottom w:val="single" w:sz="4" w:space="0" w:color="auto"/>
            </w:tcBorders>
            <w:shd w:val="clear" w:color="auto" w:fill="FFFFFF" w:themeFill="background1"/>
            <w:vAlign w:val="center"/>
            <w:hideMark/>
          </w:tcPr>
          <w:p w:rsidR="007935CC" w:rsidRPr="00EC1370" w:rsidRDefault="007935CC" w:rsidP="00A3015E">
            <w:pPr>
              <w:contextualSpacing/>
              <w:jc w:val="center"/>
              <w:rPr>
                <w:rFonts w:ascii="Arial" w:hAnsi="Arial" w:cs="Arial"/>
                <w:bCs/>
                <w:color w:val="000000"/>
              </w:rPr>
            </w:pPr>
            <w:r w:rsidRPr="00EC1370">
              <w:rPr>
                <w:rFonts w:ascii="Arial" w:hAnsi="Arial" w:cs="Arial"/>
                <w:bCs/>
                <w:color w:val="000000"/>
              </w:rPr>
              <w:t>Kelas Inkuiri Bebas Termodifikasi</w:t>
            </w:r>
          </w:p>
        </w:tc>
        <w:tc>
          <w:tcPr>
            <w:tcW w:w="2215" w:type="dxa"/>
            <w:tcBorders>
              <w:top w:val="single" w:sz="4" w:space="0" w:color="auto"/>
              <w:bottom w:val="single" w:sz="4" w:space="0" w:color="auto"/>
            </w:tcBorders>
            <w:shd w:val="clear" w:color="auto" w:fill="FFFFFF" w:themeFill="background1"/>
            <w:vAlign w:val="center"/>
            <w:hideMark/>
          </w:tcPr>
          <w:p w:rsidR="007935CC" w:rsidRPr="00EC1370" w:rsidRDefault="007935CC" w:rsidP="00A3015E">
            <w:pPr>
              <w:contextualSpacing/>
              <w:jc w:val="center"/>
              <w:rPr>
                <w:rFonts w:ascii="Arial" w:hAnsi="Arial" w:cs="Arial"/>
                <w:bCs/>
                <w:color w:val="000000"/>
              </w:rPr>
            </w:pPr>
            <w:r w:rsidRPr="00EC1370">
              <w:rPr>
                <w:rFonts w:ascii="Arial" w:hAnsi="Arial" w:cs="Arial"/>
                <w:bCs/>
                <w:color w:val="000000"/>
              </w:rPr>
              <w:t>Kelas Inkuiri terbimbing</w:t>
            </w:r>
          </w:p>
        </w:tc>
      </w:tr>
      <w:tr w:rsidR="007935CC" w:rsidRPr="00EC1370" w:rsidTr="00A3015E">
        <w:trPr>
          <w:trHeight w:val="300"/>
          <w:jc w:val="center"/>
        </w:trPr>
        <w:tc>
          <w:tcPr>
            <w:tcW w:w="2760" w:type="dxa"/>
            <w:tcBorders>
              <w:top w:val="single" w:sz="4" w:space="0" w:color="auto"/>
            </w:tcBorders>
            <w:shd w:val="clear" w:color="auto" w:fill="FFFFFF" w:themeFill="background1"/>
            <w:noWrap/>
            <w:vAlign w:val="bottom"/>
            <w:hideMark/>
          </w:tcPr>
          <w:p w:rsidR="007935CC" w:rsidRPr="00EC1370" w:rsidRDefault="007935CC" w:rsidP="00A3015E">
            <w:pPr>
              <w:contextualSpacing/>
              <w:rPr>
                <w:rFonts w:ascii="Arial" w:hAnsi="Arial" w:cs="Arial"/>
                <w:color w:val="000000"/>
              </w:rPr>
            </w:pPr>
            <w:r w:rsidRPr="00EC1370">
              <w:rPr>
                <w:rFonts w:ascii="Arial" w:hAnsi="Arial" w:cs="Arial"/>
                <w:color w:val="000000"/>
              </w:rPr>
              <w:t>Rata-Rata</w:t>
            </w:r>
          </w:p>
        </w:tc>
        <w:tc>
          <w:tcPr>
            <w:tcW w:w="2410" w:type="dxa"/>
            <w:tcBorders>
              <w:top w:val="single" w:sz="4" w:space="0" w:color="auto"/>
            </w:tcBorders>
            <w:shd w:val="clear" w:color="auto" w:fill="FFFFFF" w:themeFill="background1"/>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17,61</w:t>
            </w:r>
          </w:p>
        </w:tc>
        <w:tc>
          <w:tcPr>
            <w:tcW w:w="2215" w:type="dxa"/>
            <w:tcBorders>
              <w:top w:val="single" w:sz="4" w:space="0" w:color="auto"/>
            </w:tcBorders>
            <w:shd w:val="clear" w:color="auto" w:fill="FFFFFF" w:themeFill="background1"/>
            <w:noWrap/>
            <w:vAlign w:val="bottom"/>
            <w:hideMark/>
          </w:tcPr>
          <w:p w:rsidR="007935CC" w:rsidRPr="00EC1370" w:rsidRDefault="007935CC" w:rsidP="00A3015E">
            <w:pPr>
              <w:contextualSpacing/>
              <w:jc w:val="center"/>
              <w:rPr>
                <w:rFonts w:ascii="Arial" w:hAnsi="Arial" w:cs="Arial"/>
                <w:color w:val="000000"/>
              </w:rPr>
            </w:pPr>
            <w:r w:rsidRPr="00EC1370">
              <w:rPr>
                <w:rFonts w:ascii="Arial" w:hAnsi="Arial" w:cs="Arial"/>
              </w:rPr>
              <w:t>15,74</w:t>
            </w:r>
          </w:p>
        </w:tc>
      </w:tr>
      <w:tr w:rsidR="007935CC" w:rsidRPr="00EC1370" w:rsidTr="00A3015E">
        <w:trPr>
          <w:trHeight w:val="300"/>
          <w:jc w:val="center"/>
        </w:trPr>
        <w:tc>
          <w:tcPr>
            <w:tcW w:w="2760" w:type="dxa"/>
            <w:tcBorders>
              <w:top w:val="single" w:sz="4" w:space="0" w:color="auto"/>
            </w:tcBorders>
            <w:shd w:val="clear" w:color="auto" w:fill="FFFFFF" w:themeFill="background1"/>
            <w:noWrap/>
            <w:vAlign w:val="bottom"/>
          </w:tcPr>
          <w:p w:rsidR="007935CC" w:rsidRPr="00EC1370" w:rsidRDefault="007935CC" w:rsidP="00A3015E">
            <w:pPr>
              <w:contextualSpacing/>
              <w:rPr>
                <w:rFonts w:ascii="Arial" w:hAnsi="Arial" w:cs="Arial"/>
                <w:color w:val="000000"/>
              </w:rPr>
            </w:pPr>
            <w:r w:rsidRPr="00EC1370">
              <w:rPr>
                <w:rFonts w:ascii="Arial" w:hAnsi="Arial" w:cs="Arial"/>
                <w:color w:val="000000"/>
              </w:rPr>
              <w:t>Jumlah Sampel</w:t>
            </w:r>
          </w:p>
        </w:tc>
        <w:tc>
          <w:tcPr>
            <w:tcW w:w="2410" w:type="dxa"/>
            <w:tcBorders>
              <w:top w:val="single" w:sz="4" w:space="0" w:color="auto"/>
            </w:tcBorders>
            <w:shd w:val="clear" w:color="auto" w:fill="FFFFFF" w:themeFill="background1"/>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33</w:t>
            </w:r>
          </w:p>
        </w:tc>
        <w:tc>
          <w:tcPr>
            <w:tcW w:w="2215" w:type="dxa"/>
            <w:tcBorders>
              <w:top w:val="single" w:sz="4" w:space="0" w:color="auto"/>
            </w:tcBorders>
            <w:shd w:val="clear" w:color="auto" w:fill="FFFFFF" w:themeFill="background1"/>
            <w:noWrap/>
            <w:vAlign w:val="bottom"/>
          </w:tcPr>
          <w:p w:rsidR="007935CC" w:rsidRPr="00EC1370" w:rsidRDefault="007935CC" w:rsidP="00A3015E">
            <w:pPr>
              <w:contextualSpacing/>
              <w:jc w:val="center"/>
              <w:rPr>
                <w:rFonts w:ascii="Arial" w:hAnsi="Arial" w:cs="Arial"/>
              </w:rPr>
            </w:pPr>
            <w:r w:rsidRPr="00EC1370">
              <w:rPr>
                <w:rFonts w:ascii="Arial" w:hAnsi="Arial" w:cs="Arial"/>
              </w:rPr>
              <w:t>34</w:t>
            </w:r>
          </w:p>
        </w:tc>
      </w:tr>
      <w:tr w:rsidR="007935CC" w:rsidRPr="00EC1370" w:rsidTr="00A3015E">
        <w:trPr>
          <w:trHeight w:val="300"/>
          <w:jc w:val="center"/>
        </w:trPr>
        <w:tc>
          <w:tcPr>
            <w:tcW w:w="2760" w:type="dxa"/>
            <w:shd w:val="clear" w:color="auto" w:fill="FFFFFF" w:themeFill="background1"/>
            <w:noWrap/>
            <w:vAlign w:val="bottom"/>
            <w:hideMark/>
          </w:tcPr>
          <w:p w:rsidR="007935CC" w:rsidRPr="00EC1370" w:rsidRDefault="007935CC" w:rsidP="00A3015E">
            <w:pPr>
              <w:contextualSpacing/>
              <w:rPr>
                <w:rFonts w:ascii="Arial" w:hAnsi="Arial" w:cs="Arial"/>
                <w:color w:val="000000"/>
              </w:rPr>
            </w:pPr>
            <w:r w:rsidRPr="00EC1370">
              <w:rPr>
                <w:rFonts w:ascii="Arial" w:hAnsi="Arial" w:cs="Arial"/>
                <w:color w:val="000000"/>
              </w:rPr>
              <w:t>Standar Deviasi</w:t>
            </w:r>
          </w:p>
        </w:tc>
        <w:tc>
          <w:tcPr>
            <w:tcW w:w="2410" w:type="dxa"/>
            <w:shd w:val="clear" w:color="auto" w:fill="FFFFFF" w:themeFill="background1"/>
            <w:noWrap/>
            <w:vAlign w:val="bottom"/>
          </w:tcPr>
          <w:p w:rsidR="007935CC" w:rsidRPr="00EC1370" w:rsidRDefault="007935CC" w:rsidP="00A3015E">
            <w:pPr>
              <w:contextualSpacing/>
              <w:jc w:val="center"/>
              <w:rPr>
                <w:rFonts w:ascii="Arial" w:hAnsi="Arial" w:cs="Arial"/>
                <w:color w:val="000000"/>
              </w:rPr>
            </w:pPr>
            <m:oMathPara>
              <m:oMath>
                <m:r>
                  <w:rPr>
                    <w:rFonts w:ascii="Cambria Math" w:hAnsi="Cambria Math" w:cs="Arial"/>
                  </w:rPr>
                  <m:t>3,95</m:t>
                </m:r>
              </m:oMath>
            </m:oMathPara>
          </w:p>
        </w:tc>
        <w:tc>
          <w:tcPr>
            <w:tcW w:w="2215" w:type="dxa"/>
            <w:shd w:val="clear" w:color="auto" w:fill="FFFFFF" w:themeFill="background1"/>
            <w:noWrap/>
            <w:vAlign w:val="bottom"/>
            <w:hideMark/>
          </w:tcPr>
          <w:p w:rsidR="007935CC" w:rsidRPr="00EC1370" w:rsidRDefault="007935CC" w:rsidP="00A3015E">
            <w:pPr>
              <w:contextualSpacing/>
              <w:jc w:val="center"/>
              <w:rPr>
                <w:rFonts w:ascii="Arial" w:hAnsi="Arial" w:cs="Arial"/>
                <w:color w:val="000000"/>
              </w:rPr>
            </w:pPr>
            <m:oMathPara>
              <m:oMath>
                <m:r>
                  <w:rPr>
                    <w:rFonts w:ascii="Cambria Math" w:hAnsi="Cambria Math" w:cs="Arial"/>
                  </w:rPr>
                  <m:t>3,67</m:t>
                </m:r>
              </m:oMath>
            </m:oMathPara>
          </w:p>
        </w:tc>
      </w:tr>
      <w:tr w:rsidR="007935CC" w:rsidRPr="00EC1370" w:rsidTr="00A3015E">
        <w:trPr>
          <w:trHeight w:val="300"/>
          <w:jc w:val="center"/>
        </w:trPr>
        <w:tc>
          <w:tcPr>
            <w:tcW w:w="2760" w:type="dxa"/>
            <w:shd w:val="clear" w:color="auto" w:fill="FFFFFF" w:themeFill="background1"/>
            <w:noWrap/>
            <w:vAlign w:val="bottom"/>
            <w:hideMark/>
          </w:tcPr>
          <w:p w:rsidR="007935CC" w:rsidRPr="00EC1370" w:rsidRDefault="007935CC" w:rsidP="00A3015E">
            <w:pPr>
              <w:contextualSpacing/>
              <w:rPr>
                <w:rFonts w:ascii="Arial" w:hAnsi="Arial" w:cs="Arial"/>
                <w:color w:val="000000"/>
              </w:rPr>
            </w:pPr>
            <w:r w:rsidRPr="00EC1370">
              <w:rPr>
                <w:rFonts w:ascii="Arial" w:hAnsi="Arial" w:cs="Arial"/>
                <w:color w:val="000000"/>
              </w:rPr>
              <w:t>Skor Maksimum</w:t>
            </w:r>
          </w:p>
        </w:tc>
        <w:tc>
          <w:tcPr>
            <w:tcW w:w="2410" w:type="dxa"/>
            <w:shd w:val="clear" w:color="auto" w:fill="FFFFFF" w:themeFill="background1"/>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24</w:t>
            </w:r>
          </w:p>
        </w:tc>
        <w:tc>
          <w:tcPr>
            <w:tcW w:w="2215" w:type="dxa"/>
            <w:shd w:val="clear" w:color="auto" w:fill="FFFFFF" w:themeFill="background1"/>
            <w:noWrap/>
            <w:vAlign w:val="bottom"/>
            <w:hideMark/>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22</w:t>
            </w:r>
          </w:p>
        </w:tc>
      </w:tr>
      <w:tr w:rsidR="007935CC" w:rsidRPr="00EC1370" w:rsidTr="00A3015E">
        <w:trPr>
          <w:trHeight w:val="300"/>
          <w:jc w:val="center"/>
        </w:trPr>
        <w:tc>
          <w:tcPr>
            <w:tcW w:w="2760" w:type="dxa"/>
            <w:shd w:val="clear" w:color="auto" w:fill="FFFFFF" w:themeFill="background1"/>
            <w:noWrap/>
            <w:vAlign w:val="bottom"/>
            <w:hideMark/>
          </w:tcPr>
          <w:p w:rsidR="007935CC" w:rsidRPr="00EC1370" w:rsidRDefault="007935CC" w:rsidP="00A3015E">
            <w:pPr>
              <w:contextualSpacing/>
              <w:rPr>
                <w:rFonts w:ascii="Arial" w:hAnsi="Arial" w:cs="Arial"/>
                <w:color w:val="000000"/>
              </w:rPr>
            </w:pPr>
            <w:r w:rsidRPr="00EC1370">
              <w:rPr>
                <w:rFonts w:ascii="Arial" w:hAnsi="Arial" w:cs="Arial"/>
                <w:color w:val="000000"/>
              </w:rPr>
              <w:t>Skor Minimum</w:t>
            </w:r>
          </w:p>
        </w:tc>
        <w:tc>
          <w:tcPr>
            <w:tcW w:w="2410" w:type="dxa"/>
            <w:shd w:val="clear" w:color="auto" w:fill="FFFFFF" w:themeFill="background1"/>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9</w:t>
            </w:r>
          </w:p>
        </w:tc>
        <w:tc>
          <w:tcPr>
            <w:tcW w:w="2215" w:type="dxa"/>
            <w:shd w:val="clear" w:color="auto" w:fill="FFFFFF" w:themeFill="background1"/>
            <w:noWrap/>
            <w:vAlign w:val="bottom"/>
            <w:hideMark/>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9</w:t>
            </w:r>
          </w:p>
        </w:tc>
      </w:tr>
      <w:tr w:rsidR="007935CC" w:rsidRPr="00EC1370" w:rsidTr="00A3015E">
        <w:trPr>
          <w:trHeight w:val="300"/>
          <w:jc w:val="center"/>
        </w:trPr>
        <w:tc>
          <w:tcPr>
            <w:tcW w:w="2760" w:type="dxa"/>
            <w:shd w:val="clear" w:color="auto" w:fill="FFFFFF" w:themeFill="background1"/>
            <w:noWrap/>
            <w:vAlign w:val="bottom"/>
          </w:tcPr>
          <w:p w:rsidR="007935CC" w:rsidRPr="00EC1370" w:rsidRDefault="007935CC" w:rsidP="00A3015E">
            <w:pPr>
              <w:contextualSpacing/>
              <w:rPr>
                <w:rFonts w:ascii="Arial" w:hAnsi="Arial" w:cs="Arial"/>
                <w:color w:val="000000"/>
              </w:rPr>
            </w:pPr>
            <w:r w:rsidRPr="00EC1370">
              <w:rPr>
                <w:rFonts w:ascii="Arial" w:hAnsi="Arial" w:cs="Arial"/>
                <w:color w:val="000000"/>
              </w:rPr>
              <w:t>Skor Maksimum Ideal</w:t>
            </w:r>
          </w:p>
        </w:tc>
        <w:tc>
          <w:tcPr>
            <w:tcW w:w="2410" w:type="dxa"/>
            <w:shd w:val="clear" w:color="auto" w:fill="FFFFFF" w:themeFill="background1"/>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30</w:t>
            </w:r>
          </w:p>
        </w:tc>
        <w:tc>
          <w:tcPr>
            <w:tcW w:w="2215" w:type="dxa"/>
            <w:shd w:val="clear" w:color="auto" w:fill="FFFFFF" w:themeFill="background1"/>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30</w:t>
            </w:r>
          </w:p>
        </w:tc>
      </w:tr>
      <w:tr w:rsidR="007935CC" w:rsidRPr="00EC1370" w:rsidTr="00A3015E">
        <w:trPr>
          <w:trHeight w:val="300"/>
          <w:jc w:val="center"/>
        </w:trPr>
        <w:tc>
          <w:tcPr>
            <w:tcW w:w="2760" w:type="dxa"/>
            <w:tcBorders>
              <w:bottom w:val="single" w:sz="4" w:space="0" w:color="auto"/>
            </w:tcBorders>
            <w:shd w:val="clear" w:color="auto" w:fill="FFFFFF" w:themeFill="background1"/>
            <w:noWrap/>
            <w:vAlign w:val="bottom"/>
          </w:tcPr>
          <w:p w:rsidR="007935CC" w:rsidRPr="00EC1370" w:rsidRDefault="007935CC" w:rsidP="00A3015E">
            <w:pPr>
              <w:contextualSpacing/>
              <w:rPr>
                <w:rFonts w:ascii="Arial" w:hAnsi="Arial" w:cs="Arial"/>
                <w:color w:val="000000"/>
              </w:rPr>
            </w:pPr>
            <w:r w:rsidRPr="00EC1370">
              <w:rPr>
                <w:rFonts w:ascii="Arial" w:hAnsi="Arial" w:cs="Arial"/>
                <w:color w:val="000000"/>
              </w:rPr>
              <w:t>Skor Minimum Ideal</w:t>
            </w:r>
          </w:p>
        </w:tc>
        <w:tc>
          <w:tcPr>
            <w:tcW w:w="2410" w:type="dxa"/>
            <w:tcBorders>
              <w:bottom w:val="single" w:sz="4" w:space="0" w:color="auto"/>
            </w:tcBorders>
            <w:shd w:val="clear" w:color="auto" w:fill="FFFFFF" w:themeFill="background1"/>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0</w:t>
            </w:r>
          </w:p>
        </w:tc>
        <w:tc>
          <w:tcPr>
            <w:tcW w:w="2215" w:type="dxa"/>
            <w:tcBorders>
              <w:bottom w:val="single" w:sz="4" w:space="0" w:color="auto"/>
            </w:tcBorders>
            <w:shd w:val="clear" w:color="auto" w:fill="FFFFFF" w:themeFill="background1"/>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0</w:t>
            </w:r>
          </w:p>
        </w:tc>
      </w:tr>
    </w:tbl>
    <w:p w:rsidR="007935CC" w:rsidRPr="00EC1370" w:rsidRDefault="007935CC" w:rsidP="007935CC">
      <w:pPr>
        <w:ind w:left="720"/>
        <w:contextualSpacing/>
        <w:jc w:val="center"/>
        <w:rPr>
          <w:rFonts w:ascii="Arial" w:hAnsi="Arial" w:cs="Arial"/>
          <w:b/>
          <w:lang w:val="id-ID"/>
        </w:rPr>
      </w:pPr>
    </w:p>
    <w:p w:rsidR="006876E8" w:rsidRDefault="006876E8" w:rsidP="007B7360">
      <w:pPr>
        <w:contextualSpacing/>
        <w:rPr>
          <w:rFonts w:ascii="Arial" w:hAnsi="Arial" w:cs="Arial"/>
          <w:b/>
          <w:lang w:val="id-ID"/>
        </w:rPr>
      </w:pPr>
    </w:p>
    <w:p w:rsidR="007935CC" w:rsidRPr="00EC1370" w:rsidRDefault="00F761E8" w:rsidP="007935CC">
      <w:pPr>
        <w:ind w:left="720"/>
        <w:contextualSpacing/>
        <w:jc w:val="center"/>
        <w:rPr>
          <w:rFonts w:ascii="Arial" w:hAnsi="Arial" w:cs="Arial"/>
          <w:b/>
        </w:rPr>
      </w:pPr>
      <w:r w:rsidRPr="00EC1370">
        <w:rPr>
          <w:rFonts w:ascii="Arial" w:hAnsi="Arial" w:cs="Arial"/>
          <w:b/>
        </w:rPr>
        <w:lastRenderedPageBreak/>
        <w:t xml:space="preserve">Tabel </w:t>
      </w:r>
      <w:r w:rsidR="007935CC" w:rsidRPr="00EC1370">
        <w:rPr>
          <w:rFonts w:ascii="Arial" w:hAnsi="Arial" w:cs="Arial"/>
          <w:b/>
        </w:rPr>
        <w:t xml:space="preserve">2: Interval Kategori Skor Pemahaman Konsep </w:t>
      </w:r>
      <w:proofErr w:type="gramStart"/>
      <w:r w:rsidR="007935CC" w:rsidRPr="00EC1370">
        <w:rPr>
          <w:rFonts w:ascii="Arial" w:hAnsi="Arial" w:cs="Arial"/>
          <w:b/>
        </w:rPr>
        <w:t>Fisika  Kelas</w:t>
      </w:r>
      <w:proofErr w:type="gramEnd"/>
      <w:r w:rsidR="007935CC" w:rsidRPr="00EC1370">
        <w:rPr>
          <w:rFonts w:ascii="Arial" w:hAnsi="Arial" w:cs="Arial"/>
          <w:b/>
        </w:rPr>
        <w:t xml:space="preserve"> Dengan Menggunakan Metode Inkuiri Bebas Termodifikasi dan Metode Inkuiri Terbimbing.</w:t>
      </w:r>
    </w:p>
    <w:tbl>
      <w:tblPr>
        <w:tblStyle w:val="TableGrid"/>
        <w:tblW w:w="0" w:type="auto"/>
        <w:jc w:val="center"/>
        <w:tblInd w:w="-609" w:type="dxa"/>
        <w:tblBorders>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99"/>
        <w:gridCol w:w="1549"/>
        <w:gridCol w:w="1341"/>
        <w:gridCol w:w="1549"/>
        <w:gridCol w:w="1341"/>
        <w:gridCol w:w="1456"/>
      </w:tblGrid>
      <w:tr w:rsidR="007935CC" w:rsidRPr="00EC1370" w:rsidTr="00A3015E">
        <w:trPr>
          <w:jc w:val="center"/>
        </w:trPr>
        <w:tc>
          <w:tcPr>
            <w:tcW w:w="1399" w:type="dxa"/>
            <w:vMerge w:val="restart"/>
            <w:tcBorders>
              <w:top w:val="single" w:sz="4" w:space="0" w:color="auto"/>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Interval</w:t>
            </w:r>
          </w:p>
        </w:tc>
        <w:tc>
          <w:tcPr>
            <w:tcW w:w="2890" w:type="dxa"/>
            <w:gridSpan w:val="2"/>
            <w:tcBorders>
              <w:top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Frekuensi</w:t>
            </w:r>
          </w:p>
        </w:tc>
        <w:tc>
          <w:tcPr>
            <w:tcW w:w="2890" w:type="dxa"/>
            <w:gridSpan w:val="2"/>
            <w:tcBorders>
              <w:top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Persentase ( % )</w:t>
            </w:r>
          </w:p>
        </w:tc>
        <w:tc>
          <w:tcPr>
            <w:tcW w:w="1456" w:type="dxa"/>
            <w:vMerge w:val="restart"/>
            <w:tcBorders>
              <w:top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Klasifikasi</w:t>
            </w:r>
          </w:p>
        </w:tc>
      </w:tr>
      <w:tr w:rsidR="007935CC" w:rsidRPr="00EC1370" w:rsidTr="00A3015E">
        <w:trPr>
          <w:jc w:val="center"/>
        </w:trPr>
        <w:tc>
          <w:tcPr>
            <w:tcW w:w="1399" w:type="dxa"/>
            <w:vMerge/>
            <w:tcBorders>
              <w:top w:val="nil"/>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p>
        </w:tc>
        <w:tc>
          <w:tcPr>
            <w:tcW w:w="1549" w:type="dxa"/>
            <w:tcBorders>
              <w:top w:val="nil"/>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Inkuiri Bebas Termodifikasi</w:t>
            </w:r>
          </w:p>
        </w:tc>
        <w:tc>
          <w:tcPr>
            <w:tcW w:w="1341" w:type="dxa"/>
            <w:tcBorders>
              <w:top w:val="nil"/>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Inkuiri Terbimbing</w:t>
            </w:r>
          </w:p>
        </w:tc>
        <w:tc>
          <w:tcPr>
            <w:tcW w:w="1549" w:type="dxa"/>
            <w:tcBorders>
              <w:top w:val="nil"/>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Inkuiri Bebas Termodifikasi</w:t>
            </w:r>
          </w:p>
        </w:tc>
        <w:tc>
          <w:tcPr>
            <w:tcW w:w="1341" w:type="dxa"/>
            <w:tcBorders>
              <w:top w:val="nil"/>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Inkuiri Terbimbing</w:t>
            </w:r>
          </w:p>
        </w:tc>
        <w:tc>
          <w:tcPr>
            <w:tcW w:w="1456" w:type="dxa"/>
            <w:vMerge/>
            <w:tcBorders>
              <w:top w:val="nil"/>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p>
        </w:tc>
      </w:tr>
      <w:tr w:rsidR="007935CC" w:rsidRPr="00EC1370" w:rsidTr="00A3015E">
        <w:trPr>
          <w:jc w:val="center"/>
        </w:trPr>
        <w:tc>
          <w:tcPr>
            <w:tcW w:w="1399" w:type="dxa"/>
            <w:tcBorders>
              <w:top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25 – 30</w:t>
            </w:r>
          </w:p>
        </w:tc>
        <w:tc>
          <w:tcPr>
            <w:tcW w:w="1549" w:type="dxa"/>
            <w:tcBorders>
              <w:top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0</w:t>
            </w:r>
          </w:p>
        </w:tc>
        <w:tc>
          <w:tcPr>
            <w:tcW w:w="1341" w:type="dxa"/>
            <w:tcBorders>
              <w:top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0</w:t>
            </w:r>
          </w:p>
        </w:tc>
        <w:tc>
          <w:tcPr>
            <w:tcW w:w="1549" w:type="dxa"/>
            <w:tcBorders>
              <w:top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0</w:t>
            </w:r>
          </w:p>
        </w:tc>
        <w:tc>
          <w:tcPr>
            <w:tcW w:w="1341" w:type="dxa"/>
            <w:tcBorders>
              <w:top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0,0</w:t>
            </w:r>
          </w:p>
        </w:tc>
        <w:tc>
          <w:tcPr>
            <w:tcW w:w="1456" w:type="dxa"/>
            <w:tcBorders>
              <w:top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Sangat baik</w:t>
            </w:r>
          </w:p>
        </w:tc>
      </w:tr>
      <w:tr w:rsidR="007935CC" w:rsidRPr="00EC1370" w:rsidTr="00A3015E">
        <w:trPr>
          <w:jc w:val="center"/>
        </w:trPr>
        <w:tc>
          <w:tcPr>
            <w:tcW w:w="1399" w:type="dxa"/>
            <w:tcBorders>
              <w:top w:val="nil"/>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19 – 24</w:t>
            </w:r>
          </w:p>
        </w:tc>
        <w:tc>
          <w:tcPr>
            <w:tcW w:w="1549" w:type="dxa"/>
            <w:tcBorders>
              <w:top w:val="nil"/>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12</w:t>
            </w:r>
          </w:p>
        </w:tc>
        <w:tc>
          <w:tcPr>
            <w:tcW w:w="1341" w:type="dxa"/>
            <w:tcBorders>
              <w:top w:val="nil"/>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9</w:t>
            </w:r>
          </w:p>
        </w:tc>
        <w:tc>
          <w:tcPr>
            <w:tcW w:w="1549" w:type="dxa"/>
            <w:tcBorders>
              <w:top w:val="nil"/>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36,4</w:t>
            </w:r>
          </w:p>
        </w:tc>
        <w:tc>
          <w:tcPr>
            <w:tcW w:w="1341" w:type="dxa"/>
            <w:tcBorders>
              <w:top w:val="nil"/>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26,4</w:t>
            </w:r>
          </w:p>
        </w:tc>
        <w:tc>
          <w:tcPr>
            <w:tcW w:w="1456" w:type="dxa"/>
            <w:tcBorders>
              <w:top w:val="nil"/>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Baik</w:t>
            </w:r>
          </w:p>
        </w:tc>
      </w:tr>
      <w:tr w:rsidR="007935CC" w:rsidRPr="00EC1370" w:rsidTr="00A3015E">
        <w:trPr>
          <w:jc w:val="center"/>
        </w:trPr>
        <w:tc>
          <w:tcPr>
            <w:tcW w:w="1399" w:type="dxa"/>
            <w:tcBorders>
              <w:top w:val="nil"/>
            </w:tcBorders>
            <w:shd w:val="clear" w:color="auto" w:fill="FFFFFF" w:themeFill="background1"/>
            <w:vAlign w:val="center"/>
          </w:tcPr>
          <w:p w:rsidR="007935CC" w:rsidRPr="00EC1370" w:rsidRDefault="007935CC" w:rsidP="00A3015E">
            <w:pPr>
              <w:jc w:val="center"/>
              <w:rPr>
                <w:rFonts w:ascii="Arial" w:hAnsi="Arial" w:cs="Arial"/>
              </w:rPr>
            </w:pPr>
            <m:oMathPara>
              <m:oMath>
                <m:r>
                  <w:rPr>
                    <w:rFonts w:ascii="Cambria Math" w:hAnsi="Cambria Math" w:cs="Arial"/>
                  </w:rPr>
                  <m:t>13-18</m:t>
                </m:r>
              </m:oMath>
            </m:oMathPara>
          </w:p>
        </w:tc>
        <w:tc>
          <w:tcPr>
            <w:tcW w:w="1549" w:type="dxa"/>
            <w:tcBorders>
              <w:top w:val="nil"/>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17</w:t>
            </w:r>
          </w:p>
        </w:tc>
        <w:tc>
          <w:tcPr>
            <w:tcW w:w="1341" w:type="dxa"/>
            <w:tcBorders>
              <w:top w:val="nil"/>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19</w:t>
            </w:r>
          </w:p>
        </w:tc>
        <w:tc>
          <w:tcPr>
            <w:tcW w:w="1549" w:type="dxa"/>
            <w:tcBorders>
              <w:top w:val="nil"/>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51,5</w:t>
            </w:r>
          </w:p>
        </w:tc>
        <w:tc>
          <w:tcPr>
            <w:tcW w:w="1341" w:type="dxa"/>
            <w:tcBorders>
              <w:top w:val="nil"/>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55,9</w:t>
            </w:r>
          </w:p>
        </w:tc>
        <w:tc>
          <w:tcPr>
            <w:tcW w:w="1456" w:type="dxa"/>
            <w:tcBorders>
              <w:top w:val="nil"/>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 xml:space="preserve">Sedang </w:t>
            </w:r>
          </w:p>
        </w:tc>
      </w:tr>
      <w:tr w:rsidR="007935CC" w:rsidRPr="00EC1370" w:rsidTr="00A3015E">
        <w:trPr>
          <w:jc w:val="center"/>
        </w:trPr>
        <w:tc>
          <w:tcPr>
            <w:tcW w:w="1399" w:type="dxa"/>
            <w:tcBorders>
              <w:top w:val="nil"/>
            </w:tcBorders>
            <w:shd w:val="clear" w:color="auto" w:fill="FFFFFF" w:themeFill="background1"/>
            <w:vAlign w:val="center"/>
          </w:tcPr>
          <w:p w:rsidR="007935CC" w:rsidRPr="00EC1370" w:rsidRDefault="007935CC" w:rsidP="00A3015E">
            <w:pPr>
              <w:jc w:val="center"/>
              <w:rPr>
                <w:rFonts w:ascii="Arial" w:hAnsi="Arial" w:cs="Arial"/>
              </w:rPr>
            </w:pPr>
            <m:oMathPara>
              <m:oMath>
                <m:r>
                  <w:rPr>
                    <w:rFonts w:ascii="Cambria Math" w:hAnsi="Cambria Math" w:cs="Arial"/>
                  </w:rPr>
                  <m:t>7-12</m:t>
                </m:r>
              </m:oMath>
            </m:oMathPara>
          </w:p>
        </w:tc>
        <w:tc>
          <w:tcPr>
            <w:tcW w:w="1549" w:type="dxa"/>
            <w:tcBorders>
              <w:top w:val="nil"/>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4</w:t>
            </w:r>
          </w:p>
        </w:tc>
        <w:tc>
          <w:tcPr>
            <w:tcW w:w="1341" w:type="dxa"/>
            <w:tcBorders>
              <w:top w:val="nil"/>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6</w:t>
            </w:r>
          </w:p>
        </w:tc>
        <w:tc>
          <w:tcPr>
            <w:tcW w:w="1549" w:type="dxa"/>
            <w:tcBorders>
              <w:top w:val="nil"/>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9,1</w:t>
            </w:r>
          </w:p>
        </w:tc>
        <w:tc>
          <w:tcPr>
            <w:tcW w:w="1341" w:type="dxa"/>
            <w:tcBorders>
              <w:top w:val="nil"/>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11,8</w:t>
            </w:r>
          </w:p>
        </w:tc>
        <w:tc>
          <w:tcPr>
            <w:tcW w:w="1456" w:type="dxa"/>
            <w:tcBorders>
              <w:top w:val="nil"/>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Kurang</w:t>
            </w:r>
          </w:p>
        </w:tc>
      </w:tr>
      <w:tr w:rsidR="007935CC" w:rsidRPr="00EC1370" w:rsidTr="00A3015E">
        <w:trPr>
          <w:jc w:val="center"/>
        </w:trPr>
        <w:tc>
          <w:tcPr>
            <w:tcW w:w="1399" w:type="dxa"/>
            <w:tcBorders>
              <w:top w:val="nil"/>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0 – 6</w:t>
            </w:r>
          </w:p>
        </w:tc>
        <w:tc>
          <w:tcPr>
            <w:tcW w:w="1549" w:type="dxa"/>
            <w:tcBorders>
              <w:top w:val="nil"/>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0</w:t>
            </w:r>
          </w:p>
        </w:tc>
        <w:tc>
          <w:tcPr>
            <w:tcW w:w="1341" w:type="dxa"/>
            <w:tcBorders>
              <w:top w:val="nil"/>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0</w:t>
            </w:r>
          </w:p>
        </w:tc>
        <w:tc>
          <w:tcPr>
            <w:tcW w:w="1549" w:type="dxa"/>
            <w:tcBorders>
              <w:top w:val="nil"/>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3,0</w:t>
            </w:r>
          </w:p>
        </w:tc>
        <w:tc>
          <w:tcPr>
            <w:tcW w:w="1341" w:type="dxa"/>
            <w:tcBorders>
              <w:top w:val="nil"/>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5,9</w:t>
            </w:r>
          </w:p>
        </w:tc>
        <w:tc>
          <w:tcPr>
            <w:tcW w:w="1456" w:type="dxa"/>
            <w:tcBorders>
              <w:top w:val="nil"/>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Sangat kurang</w:t>
            </w:r>
          </w:p>
        </w:tc>
      </w:tr>
    </w:tbl>
    <w:p w:rsidR="002B5A3C" w:rsidRPr="00EC1370" w:rsidRDefault="002B5A3C" w:rsidP="007935CC">
      <w:pPr>
        <w:rPr>
          <w:rFonts w:ascii="Arial" w:hAnsi="Arial" w:cs="Arial"/>
          <w:lang w:val="id-ID"/>
        </w:rPr>
      </w:pPr>
    </w:p>
    <w:p w:rsidR="007935CC" w:rsidRPr="00EC1370" w:rsidRDefault="00F761E8" w:rsidP="007935CC">
      <w:pPr>
        <w:contextualSpacing/>
        <w:jc w:val="center"/>
        <w:rPr>
          <w:rFonts w:ascii="Arial" w:hAnsi="Arial" w:cs="Arial"/>
          <w:b/>
        </w:rPr>
      </w:pPr>
      <w:r w:rsidRPr="00EC1370">
        <w:rPr>
          <w:rFonts w:ascii="Arial" w:hAnsi="Arial" w:cs="Arial"/>
          <w:b/>
        </w:rPr>
        <w:t xml:space="preserve">Tabel </w:t>
      </w:r>
      <w:r w:rsidR="007935CC" w:rsidRPr="00EC1370">
        <w:rPr>
          <w:rFonts w:ascii="Arial" w:hAnsi="Arial" w:cs="Arial"/>
          <w:b/>
        </w:rPr>
        <w:t>3 Rekapitulasi Skor Pemahaman Translasi Pada Kelas</w:t>
      </w:r>
    </w:p>
    <w:p w:rsidR="007935CC" w:rsidRPr="00EC1370" w:rsidRDefault="007935CC" w:rsidP="007935CC">
      <w:pPr>
        <w:contextualSpacing/>
        <w:jc w:val="center"/>
        <w:rPr>
          <w:rFonts w:ascii="Arial" w:hAnsi="Arial" w:cs="Arial"/>
          <w:b/>
        </w:rPr>
      </w:pPr>
      <w:r w:rsidRPr="00EC1370">
        <w:rPr>
          <w:rFonts w:ascii="Arial" w:hAnsi="Arial" w:cs="Arial"/>
          <w:b/>
        </w:rPr>
        <w:t xml:space="preserve"> Dengan Menggunakan Metode Inkuiri Bebas Termodifikasi dan </w:t>
      </w:r>
    </w:p>
    <w:p w:rsidR="007935CC" w:rsidRPr="00EC1370" w:rsidRDefault="007935CC" w:rsidP="007935CC">
      <w:pPr>
        <w:contextualSpacing/>
        <w:jc w:val="center"/>
        <w:rPr>
          <w:rFonts w:ascii="Arial" w:hAnsi="Arial" w:cs="Arial"/>
          <w:b/>
        </w:rPr>
      </w:pPr>
      <w:r w:rsidRPr="00EC1370">
        <w:rPr>
          <w:rFonts w:ascii="Arial" w:hAnsi="Arial" w:cs="Arial"/>
          <w:b/>
        </w:rPr>
        <w:t>Metode Inkuiri Terbimbing</w:t>
      </w:r>
      <w:r w:rsidRPr="00EC1370">
        <w:rPr>
          <w:rFonts w:ascii="Arial" w:hAnsi="Arial" w:cs="Arial"/>
        </w:rPr>
        <w:t>.</w:t>
      </w:r>
    </w:p>
    <w:tbl>
      <w:tblPr>
        <w:tblW w:w="7401" w:type="dxa"/>
        <w:jc w:val="center"/>
        <w:tblInd w:w="-391" w:type="dxa"/>
        <w:tblLook w:val="04A0" w:firstRow="1" w:lastRow="0" w:firstColumn="1" w:lastColumn="0" w:noHBand="0" w:noVBand="1"/>
      </w:tblPr>
      <w:tblGrid>
        <w:gridCol w:w="2776"/>
        <w:gridCol w:w="2410"/>
        <w:gridCol w:w="2215"/>
      </w:tblGrid>
      <w:tr w:rsidR="007935CC" w:rsidRPr="00EC1370" w:rsidTr="00A3015E">
        <w:trPr>
          <w:trHeight w:val="350"/>
          <w:jc w:val="center"/>
        </w:trPr>
        <w:tc>
          <w:tcPr>
            <w:tcW w:w="2776" w:type="dxa"/>
            <w:tcBorders>
              <w:top w:val="single" w:sz="4" w:space="0" w:color="auto"/>
              <w:bottom w:val="single" w:sz="4" w:space="0" w:color="auto"/>
            </w:tcBorders>
            <w:shd w:val="clear" w:color="auto" w:fill="FFFFFF" w:themeFill="background1"/>
            <w:vAlign w:val="center"/>
            <w:hideMark/>
          </w:tcPr>
          <w:p w:rsidR="007935CC" w:rsidRPr="00EC1370" w:rsidRDefault="007935CC" w:rsidP="00A3015E">
            <w:pPr>
              <w:contextualSpacing/>
              <w:jc w:val="center"/>
              <w:rPr>
                <w:rFonts w:ascii="Arial" w:hAnsi="Arial" w:cs="Arial"/>
                <w:bCs/>
                <w:color w:val="000000"/>
              </w:rPr>
            </w:pPr>
            <w:r w:rsidRPr="00EC1370">
              <w:rPr>
                <w:rFonts w:ascii="Arial" w:hAnsi="Arial" w:cs="Arial"/>
                <w:bCs/>
                <w:color w:val="000000"/>
              </w:rPr>
              <w:t>Hasil Skor Hasil Belajar Fisika</w:t>
            </w:r>
          </w:p>
        </w:tc>
        <w:tc>
          <w:tcPr>
            <w:tcW w:w="2410" w:type="dxa"/>
            <w:tcBorders>
              <w:top w:val="single" w:sz="4" w:space="0" w:color="auto"/>
              <w:bottom w:val="single" w:sz="4" w:space="0" w:color="auto"/>
            </w:tcBorders>
            <w:shd w:val="clear" w:color="auto" w:fill="FFFFFF" w:themeFill="background1"/>
            <w:vAlign w:val="center"/>
            <w:hideMark/>
          </w:tcPr>
          <w:p w:rsidR="007935CC" w:rsidRPr="00EC1370" w:rsidRDefault="007935CC" w:rsidP="00A3015E">
            <w:pPr>
              <w:contextualSpacing/>
              <w:jc w:val="center"/>
              <w:rPr>
                <w:rFonts w:ascii="Arial" w:hAnsi="Arial" w:cs="Arial"/>
                <w:bCs/>
                <w:color w:val="000000"/>
              </w:rPr>
            </w:pPr>
            <w:r w:rsidRPr="00EC1370">
              <w:rPr>
                <w:rFonts w:ascii="Arial" w:hAnsi="Arial" w:cs="Arial"/>
                <w:bCs/>
                <w:color w:val="000000"/>
              </w:rPr>
              <w:t>Kelas Inkuiri Bebas Termodifikasi</w:t>
            </w:r>
          </w:p>
        </w:tc>
        <w:tc>
          <w:tcPr>
            <w:tcW w:w="2215" w:type="dxa"/>
            <w:tcBorders>
              <w:top w:val="single" w:sz="4" w:space="0" w:color="auto"/>
              <w:bottom w:val="single" w:sz="4" w:space="0" w:color="auto"/>
            </w:tcBorders>
            <w:shd w:val="clear" w:color="auto" w:fill="FFFFFF" w:themeFill="background1"/>
            <w:vAlign w:val="center"/>
            <w:hideMark/>
          </w:tcPr>
          <w:p w:rsidR="007935CC" w:rsidRPr="00EC1370" w:rsidRDefault="007935CC" w:rsidP="00A3015E">
            <w:pPr>
              <w:contextualSpacing/>
              <w:jc w:val="center"/>
              <w:rPr>
                <w:rFonts w:ascii="Arial" w:hAnsi="Arial" w:cs="Arial"/>
                <w:bCs/>
                <w:color w:val="000000"/>
              </w:rPr>
            </w:pPr>
            <w:r w:rsidRPr="00EC1370">
              <w:rPr>
                <w:rFonts w:ascii="Arial" w:hAnsi="Arial" w:cs="Arial"/>
                <w:bCs/>
                <w:color w:val="000000"/>
              </w:rPr>
              <w:t>Kelas Inkuiri Terbimbing</w:t>
            </w:r>
          </w:p>
        </w:tc>
      </w:tr>
      <w:tr w:rsidR="007935CC" w:rsidRPr="00EC1370" w:rsidTr="00A3015E">
        <w:trPr>
          <w:trHeight w:val="350"/>
          <w:jc w:val="center"/>
        </w:trPr>
        <w:tc>
          <w:tcPr>
            <w:tcW w:w="2776" w:type="dxa"/>
            <w:tcBorders>
              <w:top w:val="single" w:sz="4" w:space="0" w:color="auto"/>
            </w:tcBorders>
            <w:shd w:val="clear" w:color="auto" w:fill="FFFFFF" w:themeFill="background1"/>
            <w:vAlign w:val="bottom"/>
          </w:tcPr>
          <w:p w:rsidR="007935CC" w:rsidRPr="00EC1370" w:rsidRDefault="007935CC" w:rsidP="00A3015E">
            <w:pPr>
              <w:contextualSpacing/>
              <w:rPr>
                <w:rFonts w:ascii="Arial" w:hAnsi="Arial" w:cs="Arial"/>
                <w:color w:val="000000"/>
              </w:rPr>
            </w:pPr>
            <w:r w:rsidRPr="00EC1370">
              <w:rPr>
                <w:rFonts w:ascii="Arial" w:hAnsi="Arial" w:cs="Arial"/>
                <w:color w:val="000000"/>
              </w:rPr>
              <w:t>Jumlah Sampel</w:t>
            </w:r>
          </w:p>
        </w:tc>
        <w:tc>
          <w:tcPr>
            <w:tcW w:w="2410" w:type="dxa"/>
            <w:tcBorders>
              <w:top w:val="single" w:sz="4" w:space="0" w:color="auto"/>
            </w:tcBorders>
            <w:shd w:val="clear" w:color="auto" w:fill="FFFFFF" w:themeFill="background1"/>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33</w:t>
            </w:r>
          </w:p>
        </w:tc>
        <w:tc>
          <w:tcPr>
            <w:tcW w:w="2215" w:type="dxa"/>
            <w:tcBorders>
              <w:top w:val="single" w:sz="4" w:space="0" w:color="auto"/>
            </w:tcBorders>
            <w:shd w:val="clear" w:color="auto" w:fill="FFFFFF" w:themeFill="background1"/>
            <w:vAlign w:val="bottom"/>
          </w:tcPr>
          <w:p w:rsidR="007935CC" w:rsidRPr="00EC1370" w:rsidRDefault="007935CC" w:rsidP="00A3015E">
            <w:pPr>
              <w:contextualSpacing/>
              <w:jc w:val="center"/>
              <w:rPr>
                <w:rFonts w:ascii="Arial" w:hAnsi="Arial" w:cs="Arial"/>
              </w:rPr>
            </w:pPr>
            <w:r w:rsidRPr="00EC1370">
              <w:rPr>
                <w:rFonts w:ascii="Arial" w:hAnsi="Arial" w:cs="Arial"/>
              </w:rPr>
              <w:t>34</w:t>
            </w:r>
          </w:p>
        </w:tc>
      </w:tr>
      <w:tr w:rsidR="007935CC" w:rsidRPr="00EC1370" w:rsidTr="00A3015E">
        <w:trPr>
          <w:trHeight w:val="300"/>
          <w:jc w:val="center"/>
        </w:trPr>
        <w:tc>
          <w:tcPr>
            <w:tcW w:w="2776" w:type="dxa"/>
            <w:shd w:val="clear" w:color="auto" w:fill="FFFFFF" w:themeFill="background1"/>
            <w:noWrap/>
            <w:vAlign w:val="bottom"/>
            <w:hideMark/>
          </w:tcPr>
          <w:p w:rsidR="007935CC" w:rsidRPr="00EC1370" w:rsidRDefault="007935CC" w:rsidP="00A3015E">
            <w:pPr>
              <w:contextualSpacing/>
              <w:rPr>
                <w:rFonts w:ascii="Arial" w:hAnsi="Arial" w:cs="Arial"/>
                <w:color w:val="000000"/>
              </w:rPr>
            </w:pPr>
            <w:r w:rsidRPr="00EC1370">
              <w:rPr>
                <w:rFonts w:ascii="Arial" w:hAnsi="Arial" w:cs="Arial"/>
                <w:color w:val="000000"/>
              </w:rPr>
              <w:t>Rata-Rata</w:t>
            </w:r>
          </w:p>
        </w:tc>
        <w:tc>
          <w:tcPr>
            <w:tcW w:w="2410" w:type="dxa"/>
            <w:shd w:val="clear" w:color="auto" w:fill="FFFFFF" w:themeFill="background1"/>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4,54</w:t>
            </w:r>
          </w:p>
        </w:tc>
        <w:tc>
          <w:tcPr>
            <w:tcW w:w="2215" w:type="dxa"/>
            <w:shd w:val="clear" w:color="auto" w:fill="FFFFFF" w:themeFill="background1"/>
            <w:noWrap/>
            <w:vAlign w:val="bottom"/>
            <w:hideMark/>
          </w:tcPr>
          <w:p w:rsidR="007935CC" w:rsidRPr="00EC1370" w:rsidRDefault="007935CC" w:rsidP="00A3015E">
            <w:pPr>
              <w:contextualSpacing/>
              <w:jc w:val="center"/>
              <w:rPr>
                <w:rFonts w:ascii="Arial" w:hAnsi="Arial" w:cs="Arial"/>
                <w:color w:val="000000"/>
              </w:rPr>
            </w:pPr>
            <w:r w:rsidRPr="00EC1370">
              <w:rPr>
                <w:rFonts w:ascii="Arial" w:hAnsi="Arial" w:cs="Arial"/>
              </w:rPr>
              <w:t>5,32</w:t>
            </w:r>
          </w:p>
        </w:tc>
      </w:tr>
      <w:tr w:rsidR="007935CC" w:rsidRPr="00EC1370" w:rsidTr="00A3015E">
        <w:trPr>
          <w:trHeight w:val="300"/>
          <w:jc w:val="center"/>
        </w:trPr>
        <w:tc>
          <w:tcPr>
            <w:tcW w:w="2776" w:type="dxa"/>
            <w:shd w:val="clear" w:color="auto" w:fill="auto"/>
            <w:noWrap/>
            <w:vAlign w:val="bottom"/>
            <w:hideMark/>
          </w:tcPr>
          <w:p w:rsidR="007935CC" w:rsidRPr="00EC1370" w:rsidRDefault="007935CC" w:rsidP="00A3015E">
            <w:pPr>
              <w:contextualSpacing/>
              <w:rPr>
                <w:rFonts w:ascii="Arial" w:hAnsi="Arial" w:cs="Arial"/>
                <w:color w:val="000000"/>
              </w:rPr>
            </w:pPr>
            <w:r w:rsidRPr="00EC1370">
              <w:rPr>
                <w:rFonts w:ascii="Arial" w:hAnsi="Arial" w:cs="Arial"/>
                <w:color w:val="000000"/>
              </w:rPr>
              <w:t>Standar Deviasi</w:t>
            </w:r>
          </w:p>
        </w:tc>
        <w:tc>
          <w:tcPr>
            <w:tcW w:w="2410" w:type="dxa"/>
            <w:shd w:val="clear" w:color="auto" w:fill="auto"/>
            <w:noWrap/>
            <w:vAlign w:val="bottom"/>
          </w:tcPr>
          <w:p w:rsidR="007935CC" w:rsidRPr="00EC1370" w:rsidRDefault="007935CC" w:rsidP="00A3015E">
            <w:pPr>
              <w:contextualSpacing/>
              <w:jc w:val="center"/>
              <w:rPr>
                <w:rFonts w:ascii="Arial" w:hAnsi="Arial" w:cs="Arial"/>
                <w:color w:val="000000"/>
              </w:rPr>
            </w:pPr>
            <m:oMathPara>
              <m:oMath>
                <m:r>
                  <w:rPr>
                    <w:rFonts w:ascii="Cambria Math" w:hAnsi="Cambria Math" w:cs="Arial"/>
                  </w:rPr>
                  <m:t>1,32</m:t>
                </m:r>
              </m:oMath>
            </m:oMathPara>
          </w:p>
        </w:tc>
        <w:tc>
          <w:tcPr>
            <w:tcW w:w="2215" w:type="dxa"/>
            <w:shd w:val="clear" w:color="auto" w:fill="auto"/>
            <w:noWrap/>
            <w:vAlign w:val="bottom"/>
            <w:hideMark/>
          </w:tcPr>
          <w:p w:rsidR="007935CC" w:rsidRPr="00EC1370" w:rsidRDefault="007935CC" w:rsidP="00A3015E">
            <w:pPr>
              <w:contextualSpacing/>
              <w:jc w:val="center"/>
              <w:rPr>
                <w:rFonts w:ascii="Arial" w:hAnsi="Arial" w:cs="Arial"/>
                <w:color w:val="000000"/>
              </w:rPr>
            </w:pPr>
            <m:oMathPara>
              <m:oMath>
                <m:r>
                  <w:rPr>
                    <w:rFonts w:ascii="Cambria Math" w:hAnsi="Cambria Math" w:cs="Arial"/>
                    <w:color w:val="000000"/>
                  </w:rPr>
                  <m:t>1,77</m:t>
                </m:r>
              </m:oMath>
            </m:oMathPara>
          </w:p>
        </w:tc>
      </w:tr>
      <w:tr w:rsidR="007935CC" w:rsidRPr="00EC1370" w:rsidTr="00A3015E">
        <w:trPr>
          <w:trHeight w:val="300"/>
          <w:jc w:val="center"/>
        </w:trPr>
        <w:tc>
          <w:tcPr>
            <w:tcW w:w="2776" w:type="dxa"/>
            <w:shd w:val="clear" w:color="auto" w:fill="auto"/>
            <w:noWrap/>
            <w:vAlign w:val="bottom"/>
            <w:hideMark/>
          </w:tcPr>
          <w:p w:rsidR="007935CC" w:rsidRPr="00EC1370" w:rsidRDefault="007935CC" w:rsidP="00A3015E">
            <w:pPr>
              <w:contextualSpacing/>
              <w:rPr>
                <w:rFonts w:ascii="Arial" w:hAnsi="Arial" w:cs="Arial"/>
                <w:color w:val="000000"/>
              </w:rPr>
            </w:pPr>
            <w:r w:rsidRPr="00EC1370">
              <w:rPr>
                <w:rFonts w:ascii="Arial" w:hAnsi="Arial" w:cs="Arial"/>
                <w:color w:val="000000"/>
              </w:rPr>
              <w:t>Skor Maksimum</w:t>
            </w:r>
          </w:p>
        </w:tc>
        <w:tc>
          <w:tcPr>
            <w:tcW w:w="2410" w:type="dxa"/>
            <w:shd w:val="clear" w:color="auto" w:fill="auto"/>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7</w:t>
            </w:r>
          </w:p>
        </w:tc>
        <w:tc>
          <w:tcPr>
            <w:tcW w:w="2215" w:type="dxa"/>
            <w:shd w:val="clear" w:color="auto" w:fill="auto"/>
            <w:noWrap/>
            <w:vAlign w:val="bottom"/>
            <w:hideMark/>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8</w:t>
            </w:r>
          </w:p>
        </w:tc>
      </w:tr>
      <w:tr w:rsidR="007935CC" w:rsidRPr="00EC1370" w:rsidTr="00A3015E">
        <w:trPr>
          <w:trHeight w:val="300"/>
          <w:jc w:val="center"/>
        </w:trPr>
        <w:tc>
          <w:tcPr>
            <w:tcW w:w="2776" w:type="dxa"/>
            <w:shd w:val="clear" w:color="auto" w:fill="auto"/>
            <w:noWrap/>
            <w:vAlign w:val="bottom"/>
            <w:hideMark/>
          </w:tcPr>
          <w:p w:rsidR="007935CC" w:rsidRPr="00EC1370" w:rsidRDefault="007935CC" w:rsidP="00A3015E">
            <w:pPr>
              <w:contextualSpacing/>
              <w:rPr>
                <w:rFonts w:ascii="Arial" w:hAnsi="Arial" w:cs="Arial"/>
                <w:color w:val="000000"/>
              </w:rPr>
            </w:pPr>
            <w:r w:rsidRPr="00EC1370">
              <w:rPr>
                <w:rFonts w:ascii="Arial" w:hAnsi="Arial" w:cs="Arial"/>
                <w:color w:val="000000"/>
              </w:rPr>
              <w:t>Skor Minimum</w:t>
            </w:r>
          </w:p>
        </w:tc>
        <w:tc>
          <w:tcPr>
            <w:tcW w:w="2410" w:type="dxa"/>
            <w:shd w:val="clear" w:color="auto" w:fill="auto"/>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2</w:t>
            </w:r>
          </w:p>
        </w:tc>
        <w:tc>
          <w:tcPr>
            <w:tcW w:w="2215" w:type="dxa"/>
            <w:shd w:val="clear" w:color="auto" w:fill="auto"/>
            <w:noWrap/>
            <w:vAlign w:val="bottom"/>
            <w:hideMark/>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2</w:t>
            </w:r>
          </w:p>
        </w:tc>
      </w:tr>
      <w:tr w:rsidR="007935CC" w:rsidRPr="00EC1370" w:rsidTr="00A3015E">
        <w:trPr>
          <w:trHeight w:val="300"/>
          <w:jc w:val="center"/>
        </w:trPr>
        <w:tc>
          <w:tcPr>
            <w:tcW w:w="2776" w:type="dxa"/>
            <w:shd w:val="clear" w:color="auto" w:fill="auto"/>
            <w:noWrap/>
            <w:vAlign w:val="bottom"/>
          </w:tcPr>
          <w:p w:rsidR="007935CC" w:rsidRPr="00EC1370" w:rsidRDefault="007935CC" w:rsidP="00A3015E">
            <w:pPr>
              <w:contextualSpacing/>
              <w:rPr>
                <w:rFonts w:ascii="Arial" w:hAnsi="Arial" w:cs="Arial"/>
                <w:color w:val="000000"/>
              </w:rPr>
            </w:pPr>
            <w:r w:rsidRPr="00EC1370">
              <w:rPr>
                <w:rFonts w:ascii="Arial" w:hAnsi="Arial" w:cs="Arial"/>
                <w:color w:val="000000"/>
              </w:rPr>
              <w:t>Skor Maksimum Ideal</w:t>
            </w:r>
          </w:p>
        </w:tc>
        <w:tc>
          <w:tcPr>
            <w:tcW w:w="2410" w:type="dxa"/>
            <w:shd w:val="clear" w:color="auto" w:fill="auto"/>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10</w:t>
            </w:r>
          </w:p>
        </w:tc>
        <w:tc>
          <w:tcPr>
            <w:tcW w:w="2215" w:type="dxa"/>
            <w:shd w:val="clear" w:color="auto" w:fill="auto"/>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10</w:t>
            </w:r>
          </w:p>
        </w:tc>
      </w:tr>
      <w:tr w:rsidR="007935CC" w:rsidRPr="00EC1370" w:rsidTr="00A3015E">
        <w:trPr>
          <w:trHeight w:val="300"/>
          <w:jc w:val="center"/>
        </w:trPr>
        <w:tc>
          <w:tcPr>
            <w:tcW w:w="2776" w:type="dxa"/>
            <w:tcBorders>
              <w:bottom w:val="single" w:sz="4" w:space="0" w:color="auto"/>
            </w:tcBorders>
            <w:shd w:val="clear" w:color="auto" w:fill="auto"/>
            <w:noWrap/>
            <w:vAlign w:val="bottom"/>
          </w:tcPr>
          <w:p w:rsidR="007935CC" w:rsidRPr="00EC1370" w:rsidRDefault="007935CC" w:rsidP="00A3015E">
            <w:pPr>
              <w:contextualSpacing/>
              <w:rPr>
                <w:rFonts w:ascii="Arial" w:hAnsi="Arial" w:cs="Arial"/>
                <w:color w:val="000000"/>
              </w:rPr>
            </w:pPr>
            <w:r w:rsidRPr="00EC1370">
              <w:rPr>
                <w:rFonts w:ascii="Arial" w:hAnsi="Arial" w:cs="Arial"/>
                <w:color w:val="000000"/>
              </w:rPr>
              <w:t>Skor Minimum Ideal</w:t>
            </w:r>
          </w:p>
        </w:tc>
        <w:tc>
          <w:tcPr>
            <w:tcW w:w="2410" w:type="dxa"/>
            <w:tcBorders>
              <w:bottom w:val="single" w:sz="4" w:space="0" w:color="auto"/>
            </w:tcBorders>
            <w:shd w:val="clear" w:color="auto" w:fill="auto"/>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0</w:t>
            </w:r>
          </w:p>
        </w:tc>
        <w:tc>
          <w:tcPr>
            <w:tcW w:w="2215" w:type="dxa"/>
            <w:tcBorders>
              <w:bottom w:val="single" w:sz="4" w:space="0" w:color="auto"/>
            </w:tcBorders>
            <w:shd w:val="clear" w:color="auto" w:fill="auto"/>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0</w:t>
            </w:r>
          </w:p>
        </w:tc>
      </w:tr>
    </w:tbl>
    <w:p w:rsidR="007935CC" w:rsidRPr="00EC1370" w:rsidRDefault="007935CC" w:rsidP="007935CC">
      <w:pPr>
        <w:rPr>
          <w:rFonts w:ascii="Arial" w:hAnsi="Arial" w:cs="Arial"/>
          <w:lang w:val="id-ID"/>
        </w:rPr>
      </w:pPr>
    </w:p>
    <w:p w:rsidR="007935CC" w:rsidRPr="00EC1370" w:rsidRDefault="00F761E8" w:rsidP="007935CC">
      <w:pPr>
        <w:ind w:left="720"/>
        <w:contextualSpacing/>
        <w:jc w:val="center"/>
        <w:rPr>
          <w:rFonts w:ascii="Arial" w:hAnsi="Arial" w:cs="Arial"/>
          <w:b/>
        </w:rPr>
      </w:pPr>
      <w:r w:rsidRPr="00EC1370">
        <w:rPr>
          <w:rFonts w:ascii="Arial" w:hAnsi="Arial" w:cs="Arial"/>
          <w:b/>
        </w:rPr>
        <w:t xml:space="preserve">Tabel </w:t>
      </w:r>
      <w:r w:rsidR="007935CC" w:rsidRPr="00EC1370">
        <w:rPr>
          <w:rFonts w:ascii="Arial" w:hAnsi="Arial" w:cs="Arial"/>
          <w:b/>
        </w:rPr>
        <w:t xml:space="preserve">4: Interval Kategori Skor Pemahaman Konsep </w:t>
      </w:r>
      <w:proofErr w:type="gramStart"/>
      <w:r w:rsidR="007935CC" w:rsidRPr="00EC1370">
        <w:rPr>
          <w:rFonts w:ascii="Arial" w:hAnsi="Arial" w:cs="Arial"/>
          <w:b/>
        </w:rPr>
        <w:t>Fisika  Kelas</w:t>
      </w:r>
      <w:proofErr w:type="gramEnd"/>
      <w:r w:rsidR="007935CC" w:rsidRPr="00EC1370">
        <w:rPr>
          <w:rFonts w:ascii="Arial" w:hAnsi="Arial" w:cs="Arial"/>
          <w:b/>
        </w:rPr>
        <w:t xml:space="preserve"> Dengan Menggunakan Metode Inkuiri Bebas Termodifikasi dan Metode Inkuiri Terbimbing.</w:t>
      </w:r>
    </w:p>
    <w:tbl>
      <w:tblPr>
        <w:tblStyle w:val="TableGrid"/>
        <w:tblW w:w="0" w:type="auto"/>
        <w:jc w:val="center"/>
        <w:tblInd w:w="-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99"/>
        <w:gridCol w:w="1549"/>
        <w:gridCol w:w="1341"/>
        <w:gridCol w:w="1549"/>
        <w:gridCol w:w="1341"/>
        <w:gridCol w:w="1456"/>
      </w:tblGrid>
      <w:tr w:rsidR="007935CC" w:rsidRPr="00EC1370" w:rsidTr="00A3015E">
        <w:trPr>
          <w:jc w:val="center"/>
        </w:trPr>
        <w:tc>
          <w:tcPr>
            <w:tcW w:w="1399" w:type="dxa"/>
            <w:vMerge w:val="restart"/>
            <w:tcBorders>
              <w:top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Interval</w:t>
            </w:r>
          </w:p>
        </w:tc>
        <w:tc>
          <w:tcPr>
            <w:tcW w:w="2890" w:type="dxa"/>
            <w:gridSpan w:val="2"/>
            <w:tcBorders>
              <w:top w:val="single" w:sz="4" w:space="0" w:color="auto"/>
              <w:bottom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 xml:space="preserve">Frekuensi </w:t>
            </w:r>
          </w:p>
        </w:tc>
        <w:tc>
          <w:tcPr>
            <w:tcW w:w="2890" w:type="dxa"/>
            <w:gridSpan w:val="2"/>
            <w:tcBorders>
              <w:top w:val="single" w:sz="4" w:space="0" w:color="auto"/>
              <w:bottom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Persentase ( % )</w:t>
            </w:r>
          </w:p>
        </w:tc>
        <w:tc>
          <w:tcPr>
            <w:tcW w:w="1456" w:type="dxa"/>
            <w:vMerge w:val="restart"/>
            <w:tcBorders>
              <w:top w:val="single" w:sz="4" w:space="0" w:color="auto"/>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Klasifikasi</w:t>
            </w:r>
          </w:p>
        </w:tc>
      </w:tr>
      <w:tr w:rsidR="007935CC" w:rsidRPr="00EC1370" w:rsidTr="00A3015E">
        <w:trPr>
          <w:jc w:val="center"/>
        </w:trPr>
        <w:tc>
          <w:tcPr>
            <w:tcW w:w="1399" w:type="dxa"/>
            <w:vMerge/>
            <w:tcBorders>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p>
        </w:tc>
        <w:tc>
          <w:tcPr>
            <w:tcW w:w="1549" w:type="dxa"/>
            <w:tcBorders>
              <w:top w:val="single" w:sz="4" w:space="0" w:color="auto"/>
              <w:bottom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Inkuiri Bebas Termodifikasi</w:t>
            </w:r>
          </w:p>
        </w:tc>
        <w:tc>
          <w:tcPr>
            <w:tcW w:w="1341" w:type="dxa"/>
            <w:tcBorders>
              <w:top w:val="single" w:sz="4" w:space="0" w:color="auto"/>
              <w:bottom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Inkuiri Terbimbing</w:t>
            </w:r>
          </w:p>
        </w:tc>
        <w:tc>
          <w:tcPr>
            <w:tcW w:w="1549" w:type="dxa"/>
            <w:tcBorders>
              <w:top w:val="single" w:sz="4" w:space="0" w:color="auto"/>
              <w:bottom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Inkuiri Bebas Termodifikasi</w:t>
            </w:r>
          </w:p>
        </w:tc>
        <w:tc>
          <w:tcPr>
            <w:tcW w:w="1341" w:type="dxa"/>
            <w:tcBorders>
              <w:top w:val="single" w:sz="4" w:space="0" w:color="auto"/>
              <w:bottom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Inkuiri Terbimbing</w:t>
            </w:r>
          </w:p>
        </w:tc>
        <w:tc>
          <w:tcPr>
            <w:tcW w:w="1456" w:type="dxa"/>
            <w:vMerge/>
            <w:tcBorders>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p>
        </w:tc>
      </w:tr>
      <w:tr w:rsidR="007935CC" w:rsidRPr="00EC1370" w:rsidTr="00A3015E">
        <w:trPr>
          <w:jc w:val="center"/>
        </w:trPr>
        <w:tc>
          <w:tcPr>
            <w:tcW w:w="1399" w:type="dxa"/>
            <w:tcBorders>
              <w:top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m:oMathPara>
              <m:oMath>
                <m:r>
                  <w:rPr>
                    <w:rFonts w:ascii="Cambria Math" w:hAnsi="Cambria Math" w:cs="Arial"/>
                  </w:rPr>
                  <m:t>9-10</m:t>
                </m:r>
              </m:oMath>
            </m:oMathPara>
          </w:p>
        </w:tc>
        <w:tc>
          <w:tcPr>
            <w:tcW w:w="1549" w:type="dxa"/>
            <w:tcBorders>
              <w:top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0</w:t>
            </w:r>
          </w:p>
        </w:tc>
        <w:tc>
          <w:tcPr>
            <w:tcW w:w="1341" w:type="dxa"/>
            <w:tcBorders>
              <w:top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0</w:t>
            </w:r>
          </w:p>
        </w:tc>
        <w:tc>
          <w:tcPr>
            <w:tcW w:w="1549" w:type="dxa"/>
            <w:tcBorders>
              <w:top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0,0</w:t>
            </w:r>
          </w:p>
        </w:tc>
        <w:tc>
          <w:tcPr>
            <w:tcW w:w="1341" w:type="dxa"/>
            <w:tcBorders>
              <w:top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0,0</w:t>
            </w:r>
          </w:p>
        </w:tc>
        <w:tc>
          <w:tcPr>
            <w:tcW w:w="1456" w:type="dxa"/>
            <w:tcBorders>
              <w:top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Sangat baik</w:t>
            </w:r>
          </w:p>
        </w:tc>
      </w:tr>
      <w:tr w:rsidR="007935CC" w:rsidRPr="00EC1370" w:rsidTr="00A3015E">
        <w:trPr>
          <w:jc w:val="center"/>
        </w:trPr>
        <w:tc>
          <w:tcPr>
            <w:tcW w:w="1399" w:type="dxa"/>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 xml:space="preserve">7 – 8 </w:t>
            </w:r>
          </w:p>
        </w:tc>
        <w:tc>
          <w:tcPr>
            <w:tcW w:w="1549"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1</w:t>
            </w:r>
          </w:p>
        </w:tc>
        <w:tc>
          <w:tcPr>
            <w:tcW w:w="1341"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8</w:t>
            </w:r>
          </w:p>
        </w:tc>
        <w:tc>
          <w:tcPr>
            <w:tcW w:w="1549"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3,0</w:t>
            </w:r>
          </w:p>
        </w:tc>
        <w:tc>
          <w:tcPr>
            <w:tcW w:w="1341"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23,5</w:t>
            </w:r>
          </w:p>
        </w:tc>
        <w:tc>
          <w:tcPr>
            <w:tcW w:w="1456" w:type="dxa"/>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Baik</w:t>
            </w:r>
          </w:p>
        </w:tc>
      </w:tr>
      <w:tr w:rsidR="007935CC" w:rsidRPr="00EC1370" w:rsidTr="00A3015E">
        <w:trPr>
          <w:jc w:val="center"/>
        </w:trPr>
        <w:tc>
          <w:tcPr>
            <w:tcW w:w="1399" w:type="dxa"/>
            <w:shd w:val="clear" w:color="auto" w:fill="FFFFFF" w:themeFill="background1"/>
            <w:vAlign w:val="center"/>
          </w:tcPr>
          <w:p w:rsidR="007935CC" w:rsidRPr="00EC1370" w:rsidRDefault="007935CC" w:rsidP="00A3015E">
            <w:pPr>
              <w:jc w:val="center"/>
              <w:rPr>
                <w:rFonts w:ascii="Arial" w:hAnsi="Arial" w:cs="Arial"/>
                <w:i/>
              </w:rPr>
            </w:pPr>
            <m:oMathPara>
              <m:oMath>
                <m:r>
                  <w:rPr>
                    <w:rFonts w:ascii="Cambria Math" w:hAnsi="Cambria Math" w:cs="Arial"/>
                  </w:rPr>
                  <m:t>5-6</m:t>
                </m:r>
              </m:oMath>
            </m:oMathPara>
          </w:p>
        </w:tc>
        <w:tc>
          <w:tcPr>
            <w:tcW w:w="1549"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18</w:t>
            </w:r>
          </w:p>
        </w:tc>
        <w:tc>
          <w:tcPr>
            <w:tcW w:w="1341"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19</w:t>
            </w:r>
          </w:p>
        </w:tc>
        <w:tc>
          <w:tcPr>
            <w:tcW w:w="1549"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54,6</w:t>
            </w:r>
          </w:p>
        </w:tc>
        <w:tc>
          <w:tcPr>
            <w:tcW w:w="1341"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55,9</w:t>
            </w:r>
          </w:p>
        </w:tc>
        <w:tc>
          <w:tcPr>
            <w:tcW w:w="1456" w:type="dxa"/>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Sedang</w:t>
            </w:r>
          </w:p>
        </w:tc>
      </w:tr>
      <w:tr w:rsidR="007935CC" w:rsidRPr="00EC1370" w:rsidTr="00A3015E">
        <w:trPr>
          <w:jc w:val="center"/>
        </w:trPr>
        <w:tc>
          <w:tcPr>
            <w:tcW w:w="1399" w:type="dxa"/>
            <w:shd w:val="clear" w:color="auto" w:fill="FFFFFF" w:themeFill="background1"/>
            <w:vAlign w:val="center"/>
          </w:tcPr>
          <w:p w:rsidR="007935CC" w:rsidRPr="00EC1370" w:rsidRDefault="007935CC" w:rsidP="00A3015E">
            <w:pPr>
              <w:jc w:val="center"/>
              <w:rPr>
                <w:rFonts w:ascii="Arial" w:hAnsi="Arial" w:cs="Arial"/>
                <w:i/>
              </w:rPr>
            </w:pPr>
            <m:oMathPara>
              <m:oMath>
                <m:r>
                  <w:rPr>
                    <w:rFonts w:ascii="Cambria Math" w:hAnsi="Cambria Math" w:cs="Arial"/>
                  </w:rPr>
                  <m:t>3-4</m:t>
                </m:r>
              </m:oMath>
            </m:oMathPara>
          </w:p>
        </w:tc>
        <w:tc>
          <w:tcPr>
            <w:tcW w:w="1549"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10</w:t>
            </w:r>
          </w:p>
        </w:tc>
        <w:tc>
          <w:tcPr>
            <w:tcW w:w="1341"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5</w:t>
            </w:r>
          </w:p>
        </w:tc>
        <w:tc>
          <w:tcPr>
            <w:tcW w:w="1549"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30,3</w:t>
            </w:r>
          </w:p>
        </w:tc>
        <w:tc>
          <w:tcPr>
            <w:tcW w:w="1341"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14,7</w:t>
            </w:r>
          </w:p>
        </w:tc>
        <w:tc>
          <w:tcPr>
            <w:tcW w:w="1456" w:type="dxa"/>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Kurang</w:t>
            </w:r>
          </w:p>
        </w:tc>
      </w:tr>
      <w:tr w:rsidR="007935CC" w:rsidRPr="00EC1370" w:rsidTr="00A3015E">
        <w:trPr>
          <w:jc w:val="center"/>
        </w:trPr>
        <w:tc>
          <w:tcPr>
            <w:tcW w:w="1399" w:type="dxa"/>
            <w:tcBorders>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m:oMathPara>
              <m:oMath>
                <m:r>
                  <w:rPr>
                    <w:rFonts w:ascii="Cambria Math" w:hAnsi="Cambria Math" w:cs="Arial"/>
                  </w:rPr>
                  <m:t>0-2</m:t>
                </m:r>
              </m:oMath>
            </m:oMathPara>
          </w:p>
        </w:tc>
        <w:tc>
          <w:tcPr>
            <w:tcW w:w="1549" w:type="dxa"/>
            <w:tcBorders>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4</w:t>
            </w:r>
          </w:p>
        </w:tc>
        <w:tc>
          <w:tcPr>
            <w:tcW w:w="1341" w:type="dxa"/>
            <w:tcBorders>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2</w:t>
            </w:r>
          </w:p>
        </w:tc>
        <w:tc>
          <w:tcPr>
            <w:tcW w:w="1549" w:type="dxa"/>
            <w:tcBorders>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12,1</w:t>
            </w:r>
          </w:p>
        </w:tc>
        <w:tc>
          <w:tcPr>
            <w:tcW w:w="1341" w:type="dxa"/>
            <w:tcBorders>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5,9</w:t>
            </w:r>
          </w:p>
        </w:tc>
        <w:tc>
          <w:tcPr>
            <w:tcW w:w="1456" w:type="dxa"/>
            <w:tcBorders>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Sangat kurang</w:t>
            </w:r>
          </w:p>
        </w:tc>
      </w:tr>
    </w:tbl>
    <w:p w:rsidR="007935CC" w:rsidRPr="00EC1370" w:rsidRDefault="007935CC" w:rsidP="007935CC">
      <w:pPr>
        <w:contextualSpacing/>
        <w:rPr>
          <w:rFonts w:ascii="Arial" w:hAnsi="Arial" w:cs="Arial"/>
          <w:color w:val="000000"/>
        </w:rPr>
      </w:pPr>
      <w:r w:rsidRPr="00EC1370">
        <w:rPr>
          <w:rFonts w:ascii="Arial" w:hAnsi="Arial" w:cs="Arial"/>
          <w:color w:val="000000"/>
        </w:rPr>
        <w:t xml:space="preserve">     </w:t>
      </w:r>
    </w:p>
    <w:p w:rsidR="006876E8" w:rsidRDefault="006876E8" w:rsidP="007935CC">
      <w:pPr>
        <w:contextualSpacing/>
        <w:jc w:val="center"/>
        <w:rPr>
          <w:rFonts w:ascii="Arial" w:hAnsi="Arial" w:cs="Arial"/>
          <w:b/>
          <w:lang w:val="id-ID"/>
        </w:rPr>
      </w:pPr>
    </w:p>
    <w:p w:rsidR="006876E8" w:rsidRDefault="006876E8" w:rsidP="007935CC">
      <w:pPr>
        <w:contextualSpacing/>
        <w:jc w:val="center"/>
        <w:rPr>
          <w:rFonts w:ascii="Arial" w:hAnsi="Arial" w:cs="Arial"/>
          <w:b/>
          <w:lang w:val="id-ID"/>
        </w:rPr>
      </w:pPr>
    </w:p>
    <w:p w:rsidR="006876E8" w:rsidRDefault="006876E8" w:rsidP="007935CC">
      <w:pPr>
        <w:contextualSpacing/>
        <w:jc w:val="center"/>
        <w:rPr>
          <w:rFonts w:ascii="Arial" w:hAnsi="Arial" w:cs="Arial"/>
          <w:b/>
          <w:lang w:val="id-ID"/>
        </w:rPr>
      </w:pPr>
    </w:p>
    <w:p w:rsidR="006876E8" w:rsidRDefault="006876E8" w:rsidP="007935CC">
      <w:pPr>
        <w:contextualSpacing/>
        <w:jc w:val="center"/>
        <w:rPr>
          <w:rFonts w:ascii="Arial" w:hAnsi="Arial" w:cs="Arial"/>
          <w:b/>
          <w:lang w:val="id-ID"/>
        </w:rPr>
      </w:pPr>
    </w:p>
    <w:p w:rsidR="006876E8" w:rsidRDefault="006876E8" w:rsidP="007935CC">
      <w:pPr>
        <w:contextualSpacing/>
        <w:jc w:val="center"/>
        <w:rPr>
          <w:rFonts w:ascii="Arial" w:hAnsi="Arial" w:cs="Arial"/>
          <w:b/>
          <w:lang w:val="id-ID"/>
        </w:rPr>
      </w:pPr>
    </w:p>
    <w:p w:rsidR="006876E8" w:rsidRDefault="006876E8" w:rsidP="007935CC">
      <w:pPr>
        <w:contextualSpacing/>
        <w:jc w:val="center"/>
        <w:rPr>
          <w:rFonts w:ascii="Arial" w:hAnsi="Arial" w:cs="Arial"/>
          <w:b/>
          <w:lang w:val="id-ID"/>
        </w:rPr>
      </w:pPr>
    </w:p>
    <w:p w:rsidR="006876E8" w:rsidRDefault="006876E8" w:rsidP="007935CC">
      <w:pPr>
        <w:contextualSpacing/>
        <w:jc w:val="center"/>
        <w:rPr>
          <w:rFonts w:ascii="Arial" w:hAnsi="Arial" w:cs="Arial"/>
          <w:b/>
          <w:lang w:val="id-ID"/>
        </w:rPr>
      </w:pPr>
    </w:p>
    <w:p w:rsidR="006876E8" w:rsidRDefault="006876E8" w:rsidP="007935CC">
      <w:pPr>
        <w:contextualSpacing/>
        <w:jc w:val="center"/>
        <w:rPr>
          <w:rFonts w:ascii="Arial" w:hAnsi="Arial" w:cs="Arial"/>
          <w:b/>
          <w:lang w:val="id-ID"/>
        </w:rPr>
      </w:pPr>
    </w:p>
    <w:p w:rsidR="006876E8" w:rsidRDefault="006876E8" w:rsidP="007935CC">
      <w:pPr>
        <w:contextualSpacing/>
        <w:jc w:val="center"/>
        <w:rPr>
          <w:rFonts w:ascii="Arial" w:hAnsi="Arial" w:cs="Arial"/>
          <w:b/>
          <w:lang w:val="id-ID"/>
        </w:rPr>
      </w:pPr>
    </w:p>
    <w:p w:rsidR="007935CC" w:rsidRPr="00EC1370" w:rsidRDefault="00F761E8" w:rsidP="007935CC">
      <w:pPr>
        <w:contextualSpacing/>
        <w:jc w:val="center"/>
        <w:rPr>
          <w:rFonts w:ascii="Arial" w:hAnsi="Arial" w:cs="Arial"/>
          <w:b/>
        </w:rPr>
      </w:pPr>
      <w:r w:rsidRPr="00EC1370">
        <w:rPr>
          <w:rFonts w:ascii="Arial" w:hAnsi="Arial" w:cs="Arial"/>
          <w:b/>
        </w:rPr>
        <w:lastRenderedPageBreak/>
        <w:t xml:space="preserve">Tabel </w:t>
      </w:r>
      <w:r w:rsidR="007935CC" w:rsidRPr="00EC1370">
        <w:rPr>
          <w:rFonts w:ascii="Arial" w:hAnsi="Arial" w:cs="Arial"/>
          <w:b/>
        </w:rPr>
        <w:t>5 Rekapitulasi Skor Pemahaman Interpretasi Pada Kelas</w:t>
      </w:r>
    </w:p>
    <w:p w:rsidR="007935CC" w:rsidRPr="00EC1370" w:rsidRDefault="007935CC" w:rsidP="007935CC">
      <w:pPr>
        <w:contextualSpacing/>
        <w:jc w:val="center"/>
        <w:rPr>
          <w:rFonts w:ascii="Arial" w:hAnsi="Arial" w:cs="Arial"/>
          <w:b/>
        </w:rPr>
      </w:pPr>
      <w:r w:rsidRPr="00EC1370">
        <w:rPr>
          <w:rFonts w:ascii="Arial" w:hAnsi="Arial" w:cs="Arial"/>
          <w:b/>
        </w:rPr>
        <w:t xml:space="preserve"> Dengan Menggunakan Metode Inkuiri Bebas Termodifikasi dan </w:t>
      </w:r>
    </w:p>
    <w:p w:rsidR="007935CC" w:rsidRPr="00EC1370" w:rsidRDefault="007935CC" w:rsidP="007935CC">
      <w:pPr>
        <w:contextualSpacing/>
        <w:jc w:val="center"/>
        <w:rPr>
          <w:rFonts w:ascii="Arial" w:hAnsi="Arial" w:cs="Arial"/>
          <w:b/>
        </w:rPr>
      </w:pPr>
      <w:r w:rsidRPr="00EC1370">
        <w:rPr>
          <w:rFonts w:ascii="Arial" w:hAnsi="Arial" w:cs="Arial"/>
          <w:b/>
        </w:rPr>
        <w:t>Metode Inkuiri Terbimbing</w:t>
      </w:r>
      <w:r w:rsidRPr="00EC1370">
        <w:rPr>
          <w:rFonts w:ascii="Arial" w:hAnsi="Arial" w:cs="Arial"/>
        </w:rPr>
        <w:t>.</w:t>
      </w:r>
    </w:p>
    <w:tbl>
      <w:tblPr>
        <w:tblW w:w="7401" w:type="dxa"/>
        <w:jc w:val="center"/>
        <w:tblInd w:w="-391" w:type="dxa"/>
        <w:tblLook w:val="04A0" w:firstRow="1" w:lastRow="0" w:firstColumn="1" w:lastColumn="0" w:noHBand="0" w:noVBand="1"/>
      </w:tblPr>
      <w:tblGrid>
        <w:gridCol w:w="2776"/>
        <w:gridCol w:w="2410"/>
        <w:gridCol w:w="2215"/>
      </w:tblGrid>
      <w:tr w:rsidR="007935CC" w:rsidRPr="00EC1370" w:rsidTr="00A3015E">
        <w:trPr>
          <w:trHeight w:val="350"/>
          <w:jc w:val="center"/>
        </w:trPr>
        <w:tc>
          <w:tcPr>
            <w:tcW w:w="2776" w:type="dxa"/>
            <w:tcBorders>
              <w:top w:val="single" w:sz="4" w:space="0" w:color="auto"/>
              <w:bottom w:val="single" w:sz="4" w:space="0" w:color="auto"/>
            </w:tcBorders>
            <w:shd w:val="clear" w:color="auto" w:fill="FFFFFF" w:themeFill="background1"/>
            <w:vAlign w:val="center"/>
            <w:hideMark/>
          </w:tcPr>
          <w:p w:rsidR="007935CC" w:rsidRPr="00EC1370" w:rsidRDefault="007935CC" w:rsidP="00A3015E">
            <w:pPr>
              <w:contextualSpacing/>
              <w:jc w:val="center"/>
              <w:rPr>
                <w:rFonts w:ascii="Arial" w:hAnsi="Arial" w:cs="Arial"/>
                <w:bCs/>
                <w:color w:val="000000"/>
              </w:rPr>
            </w:pPr>
            <w:r w:rsidRPr="00EC1370">
              <w:rPr>
                <w:rFonts w:ascii="Arial" w:hAnsi="Arial" w:cs="Arial"/>
                <w:bCs/>
                <w:color w:val="000000"/>
              </w:rPr>
              <w:t>Hasil Skor Hasil Belajar Fisika</w:t>
            </w:r>
          </w:p>
        </w:tc>
        <w:tc>
          <w:tcPr>
            <w:tcW w:w="2410" w:type="dxa"/>
            <w:tcBorders>
              <w:top w:val="single" w:sz="4" w:space="0" w:color="auto"/>
              <w:bottom w:val="single" w:sz="4" w:space="0" w:color="auto"/>
            </w:tcBorders>
            <w:shd w:val="clear" w:color="auto" w:fill="FFFFFF" w:themeFill="background1"/>
            <w:vAlign w:val="center"/>
            <w:hideMark/>
          </w:tcPr>
          <w:p w:rsidR="007935CC" w:rsidRPr="00EC1370" w:rsidRDefault="007935CC" w:rsidP="00A3015E">
            <w:pPr>
              <w:contextualSpacing/>
              <w:jc w:val="center"/>
              <w:rPr>
                <w:rFonts w:ascii="Arial" w:hAnsi="Arial" w:cs="Arial"/>
                <w:bCs/>
                <w:color w:val="000000"/>
              </w:rPr>
            </w:pPr>
            <w:r w:rsidRPr="00EC1370">
              <w:rPr>
                <w:rFonts w:ascii="Arial" w:hAnsi="Arial" w:cs="Arial"/>
                <w:bCs/>
                <w:color w:val="000000"/>
              </w:rPr>
              <w:t>Kelas Inkuiri Bebas Termodifikasi</w:t>
            </w:r>
          </w:p>
        </w:tc>
        <w:tc>
          <w:tcPr>
            <w:tcW w:w="2215" w:type="dxa"/>
            <w:tcBorders>
              <w:top w:val="single" w:sz="4" w:space="0" w:color="auto"/>
              <w:bottom w:val="single" w:sz="4" w:space="0" w:color="auto"/>
            </w:tcBorders>
            <w:shd w:val="clear" w:color="auto" w:fill="FFFFFF" w:themeFill="background1"/>
            <w:vAlign w:val="center"/>
            <w:hideMark/>
          </w:tcPr>
          <w:p w:rsidR="007935CC" w:rsidRPr="00EC1370" w:rsidRDefault="007935CC" w:rsidP="00A3015E">
            <w:pPr>
              <w:contextualSpacing/>
              <w:jc w:val="center"/>
              <w:rPr>
                <w:rFonts w:ascii="Arial" w:hAnsi="Arial" w:cs="Arial"/>
                <w:bCs/>
                <w:color w:val="000000"/>
              </w:rPr>
            </w:pPr>
            <w:r w:rsidRPr="00EC1370">
              <w:rPr>
                <w:rFonts w:ascii="Arial" w:hAnsi="Arial" w:cs="Arial"/>
                <w:bCs/>
                <w:color w:val="000000"/>
              </w:rPr>
              <w:t>Kelas Inkuiri terbimbing</w:t>
            </w:r>
          </w:p>
        </w:tc>
      </w:tr>
      <w:tr w:rsidR="007935CC" w:rsidRPr="00EC1370" w:rsidTr="00A3015E">
        <w:trPr>
          <w:trHeight w:val="350"/>
          <w:jc w:val="center"/>
        </w:trPr>
        <w:tc>
          <w:tcPr>
            <w:tcW w:w="2776" w:type="dxa"/>
            <w:tcBorders>
              <w:top w:val="single" w:sz="4" w:space="0" w:color="auto"/>
            </w:tcBorders>
            <w:shd w:val="clear" w:color="auto" w:fill="FFFFFF" w:themeFill="background1"/>
            <w:vAlign w:val="bottom"/>
          </w:tcPr>
          <w:p w:rsidR="007935CC" w:rsidRPr="00EC1370" w:rsidRDefault="007935CC" w:rsidP="00A3015E">
            <w:pPr>
              <w:contextualSpacing/>
              <w:rPr>
                <w:rFonts w:ascii="Arial" w:hAnsi="Arial" w:cs="Arial"/>
                <w:color w:val="000000"/>
              </w:rPr>
            </w:pPr>
            <w:r w:rsidRPr="00EC1370">
              <w:rPr>
                <w:rFonts w:ascii="Arial" w:hAnsi="Arial" w:cs="Arial"/>
                <w:color w:val="000000"/>
              </w:rPr>
              <w:t>Jumlah Sampel</w:t>
            </w:r>
          </w:p>
        </w:tc>
        <w:tc>
          <w:tcPr>
            <w:tcW w:w="2410" w:type="dxa"/>
            <w:tcBorders>
              <w:top w:val="single" w:sz="4" w:space="0" w:color="auto"/>
            </w:tcBorders>
            <w:shd w:val="clear" w:color="auto" w:fill="FFFFFF" w:themeFill="background1"/>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33</w:t>
            </w:r>
          </w:p>
        </w:tc>
        <w:tc>
          <w:tcPr>
            <w:tcW w:w="2215" w:type="dxa"/>
            <w:tcBorders>
              <w:top w:val="single" w:sz="4" w:space="0" w:color="auto"/>
            </w:tcBorders>
            <w:shd w:val="clear" w:color="auto" w:fill="FFFFFF" w:themeFill="background1"/>
            <w:vAlign w:val="bottom"/>
          </w:tcPr>
          <w:p w:rsidR="007935CC" w:rsidRPr="00EC1370" w:rsidRDefault="007935CC" w:rsidP="00A3015E">
            <w:pPr>
              <w:contextualSpacing/>
              <w:jc w:val="center"/>
              <w:rPr>
                <w:rFonts w:ascii="Arial" w:hAnsi="Arial" w:cs="Arial"/>
              </w:rPr>
            </w:pPr>
            <w:r w:rsidRPr="00EC1370">
              <w:rPr>
                <w:rFonts w:ascii="Arial" w:hAnsi="Arial" w:cs="Arial"/>
              </w:rPr>
              <w:t>34</w:t>
            </w:r>
          </w:p>
        </w:tc>
      </w:tr>
      <w:tr w:rsidR="007935CC" w:rsidRPr="00EC1370" w:rsidTr="00A3015E">
        <w:trPr>
          <w:trHeight w:val="300"/>
          <w:jc w:val="center"/>
        </w:trPr>
        <w:tc>
          <w:tcPr>
            <w:tcW w:w="2776" w:type="dxa"/>
            <w:shd w:val="clear" w:color="auto" w:fill="auto"/>
            <w:noWrap/>
            <w:vAlign w:val="bottom"/>
            <w:hideMark/>
          </w:tcPr>
          <w:p w:rsidR="007935CC" w:rsidRPr="00EC1370" w:rsidRDefault="007935CC" w:rsidP="00A3015E">
            <w:pPr>
              <w:contextualSpacing/>
              <w:rPr>
                <w:rFonts w:ascii="Arial" w:hAnsi="Arial" w:cs="Arial"/>
                <w:color w:val="000000"/>
              </w:rPr>
            </w:pPr>
            <w:r w:rsidRPr="00EC1370">
              <w:rPr>
                <w:rFonts w:ascii="Arial" w:hAnsi="Arial" w:cs="Arial"/>
                <w:color w:val="000000"/>
              </w:rPr>
              <w:t>Rata-Rata</w:t>
            </w:r>
          </w:p>
        </w:tc>
        <w:tc>
          <w:tcPr>
            <w:tcW w:w="2410" w:type="dxa"/>
            <w:shd w:val="clear" w:color="auto" w:fill="auto"/>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7,12</w:t>
            </w:r>
          </w:p>
        </w:tc>
        <w:tc>
          <w:tcPr>
            <w:tcW w:w="2215" w:type="dxa"/>
            <w:shd w:val="clear" w:color="auto" w:fill="auto"/>
            <w:noWrap/>
            <w:vAlign w:val="bottom"/>
            <w:hideMark/>
          </w:tcPr>
          <w:p w:rsidR="007935CC" w:rsidRPr="00EC1370" w:rsidRDefault="007935CC" w:rsidP="00A3015E">
            <w:pPr>
              <w:contextualSpacing/>
              <w:jc w:val="center"/>
              <w:rPr>
                <w:rFonts w:ascii="Arial" w:hAnsi="Arial" w:cs="Arial"/>
                <w:color w:val="000000"/>
              </w:rPr>
            </w:pPr>
            <w:r w:rsidRPr="00EC1370">
              <w:rPr>
                <w:rFonts w:ascii="Arial" w:hAnsi="Arial" w:cs="Arial"/>
              </w:rPr>
              <w:t>5,74</w:t>
            </w:r>
          </w:p>
        </w:tc>
      </w:tr>
      <w:tr w:rsidR="007935CC" w:rsidRPr="00EC1370" w:rsidTr="00A3015E">
        <w:trPr>
          <w:trHeight w:val="300"/>
          <w:jc w:val="center"/>
        </w:trPr>
        <w:tc>
          <w:tcPr>
            <w:tcW w:w="2776" w:type="dxa"/>
            <w:shd w:val="clear" w:color="auto" w:fill="auto"/>
            <w:noWrap/>
            <w:vAlign w:val="bottom"/>
            <w:hideMark/>
          </w:tcPr>
          <w:p w:rsidR="007935CC" w:rsidRPr="00EC1370" w:rsidRDefault="007935CC" w:rsidP="00A3015E">
            <w:pPr>
              <w:contextualSpacing/>
              <w:rPr>
                <w:rFonts w:ascii="Arial" w:hAnsi="Arial" w:cs="Arial"/>
                <w:color w:val="000000"/>
              </w:rPr>
            </w:pPr>
            <w:r w:rsidRPr="00EC1370">
              <w:rPr>
                <w:rFonts w:ascii="Arial" w:hAnsi="Arial" w:cs="Arial"/>
                <w:color w:val="000000"/>
              </w:rPr>
              <w:t>Standar Deviasi</w:t>
            </w:r>
          </w:p>
        </w:tc>
        <w:tc>
          <w:tcPr>
            <w:tcW w:w="2410" w:type="dxa"/>
            <w:shd w:val="clear" w:color="auto" w:fill="auto"/>
            <w:noWrap/>
            <w:vAlign w:val="bottom"/>
          </w:tcPr>
          <w:p w:rsidR="007935CC" w:rsidRPr="00EC1370" w:rsidRDefault="007935CC" w:rsidP="00A3015E">
            <w:pPr>
              <w:contextualSpacing/>
              <w:jc w:val="center"/>
              <w:rPr>
                <w:rFonts w:ascii="Arial" w:hAnsi="Arial" w:cs="Arial"/>
                <w:color w:val="000000"/>
              </w:rPr>
            </w:pPr>
            <m:oMathPara>
              <m:oMath>
                <m:r>
                  <w:rPr>
                    <w:rFonts w:ascii="Cambria Math" w:hAnsi="Cambria Math" w:cs="Arial"/>
                    <w:color w:val="000000"/>
                  </w:rPr>
                  <m:t>2,29</m:t>
                </m:r>
              </m:oMath>
            </m:oMathPara>
          </w:p>
        </w:tc>
        <w:tc>
          <w:tcPr>
            <w:tcW w:w="2215" w:type="dxa"/>
            <w:shd w:val="clear" w:color="auto" w:fill="auto"/>
            <w:noWrap/>
            <w:vAlign w:val="bottom"/>
            <w:hideMark/>
          </w:tcPr>
          <w:p w:rsidR="007935CC" w:rsidRPr="00EC1370" w:rsidRDefault="007935CC" w:rsidP="00A3015E">
            <w:pPr>
              <w:contextualSpacing/>
              <w:jc w:val="center"/>
              <w:rPr>
                <w:rFonts w:ascii="Arial" w:hAnsi="Arial" w:cs="Arial"/>
                <w:color w:val="000000"/>
              </w:rPr>
            </w:pPr>
            <m:oMathPara>
              <m:oMath>
                <m:r>
                  <w:rPr>
                    <w:rFonts w:ascii="Cambria Math" w:hAnsi="Cambria Math" w:cs="Arial"/>
                    <w:color w:val="000000"/>
                  </w:rPr>
                  <m:t>1,79</m:t>
                </m:r>
              </m:oMath>
            </m:oMathPara>
          </w:p>
        </w:tc>
      </w:tr>
      <w:tr w:rsidR="007935CC" w:rsidRPr="00EC1370" w:rsidTr="00A3015E">
        <w:trPr>
          <w:trHeight w:val="300"/>
          <w:jc w:val="center"/>
        </w:trPr>
        <w:tc>
          <w:tcPr>
            <w:tcW w:w="2776" w:type="dxa"/>
            <w:shd w:val="clear" w:color="auto" w:fill="auto"/>
            <w:noWrap/>
            <w:vAlign w:val="bottom"/>
            <w:hideMark/>
          </w:tcPr>
          <w:p w:rsidR="007935CC" w:rsidRPr="00EC1370" w:rsidRDefault="007935CC" w:rsidP="00A3015E">
            <w:pPr>
              <w:contextualSpacing/>
              <w:rPr>
                <w:rFonts w:ascii="Arial" w:hAnsi="Arial" w:cs="Arial"/>
                <w:color w:val="000000"/>
              </w:rPr>
            </w:pPr>
            <w:r w:rsidRPr="00EC1370">
              <w:rPr>
                <w:rFonts w:ascii="Arial" w:hAnsi="Arial" w:cs="Arial"/>
                <w:color w:val="000000"/>
              </w:rPr>
              <w:t>Skor Maksimum</w:t>
            </w:r>
          </w:p>
        </w:tc>
        <w:tc>
          <w:tcPr>
            <w:tcW w:w="2410" w:type="dxa"/>
            <w:shd w:val="clear" w:color="auto" w:fill="auto"/>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10</w:t>
            </w:r>
          </w:p>
        </w:tc>
        <w:tc>
          <w:tcPr>
            <w:tcW w:w="2215" w:type="dxa"/>
            <w:shd w:val="clear" w:color="auto" w:fill="auto"/>
            <w:noWrap/>
            <w:vAlign w:val="bottom"/>
            <w:hideMark/>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9</w:t>
            </w:r>
          </w:p>
        </w:tc>
      </w:tr>
      <w:tr w:rsidR="007935CC" w:rsidRPr="00EC1370" w:rsidTr="00A3015E">
        <w:trPr>
          <w:trHeight w:val="300"/>
          <w:jc w:val="center"/>
        </w:trPr>
        <w:tc>
          <w:tcPr>
            <w:tcW w:w="2776" w:type="dxa"/>
            <w:shd w:val="clear" w:color="auto" w:fill="auto"/>
            <w:noWrap/>
            <w:vAlign w:val="bottom"/>
            <w:hideMark/>
          </w:tcPr>
          <w:p w:rsidR="007935CC" w:rsidRPr="00EC1370" w:rsidRDefault="007935CC" w:rsidP="00A3015E">
            <w:pPr>
              <w:contextualSpacing/>
              <w:rPr>
                <w:rFonts w:ascii="Arial" w:hAnsi="Arial" w:cs="Arial"/>
                <w:color w:val="000000"/>
              </w:rPr>
            </w:pPr>
            <w:r w:rsidRPr="00EC1370">
              <w:rPr>
                <w:rFonts w:ascii="Arial" w:hAnsi="Arial" w:cs="Arial"/>
                <w:color w:val="000000"/>
              </w:rPr>
              <w:t>Skor Minimum</w:t>
            </w:r>
          </w:p>
        </w:tc>
        <w:tc>
          <w:tcPr>
            <w:tcW w:w="2410" w:type="dxa"/>
            <w:shd w:val="clear" w:color="auto" w:fill="auto"/>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4</w:t>
            </w:r>
          </w:p>
        </w:tc>
        <w:tc>
          <w:tcPr>
            <w:tcW w:w="2215" w:type="dxa"/>
            <w:shd w:val="clear" w:color="auto" w:fill="auto"/>
            <w:noWrap/>
            <w:vAlign w:val="bottom"/>
            <w:hideMark/>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2</w:t>
            </w:r>
          </w:p>
        </w:tc>
      </w:tr>
      <w:tr w:rsidR="007935CC" w:rsidRPr="00EC1370" w:rsidTr="00A3015E">
        <w:trPr>
          <w:trHeight w:val="300"/>
          <w:jc w:val="center"/>
        </w:trPr>
        <w:tc>
          <w:tcPr>
            <w:tcW w:w="2776" w:type="dxa"/>
            <w:shd w:val="clear" w:color="auto" w:fill="auto"/>
            <w:noWrap/>
            <w:vAlign w:val="bottom"/>
          </w:tcPr>
          <w:p w:rsidR="007935CC" w:rsidRPr="00EC1370" w:rsidRDefault="007935CC" w:rsidP="00A3015E">
            <w:pPr>
              <w:contextualSpacing/>
              <w:rPr>
                <w:rFonts w:ascii="Arial" w:hAnsi="Arial" w:cs="Arial"/>
                <w:color w:val="000000"/>
              </w:rPr>
            </w:pPr>
            <w:r w:rsidRPr="00EC1370">
              <w:rPr>
                <w:rFonts w:ascii="Arial" w:hAnsi="Arial" w:cs="Arial"/>
                <w:color w:val="000000"/>
              </w:rPr>
              <w:t>Skor Maksimum Ideal</w:t>
            </w:r>
          </w:p>
        </w:tc>
        <w:tc>
          <w:tcPr>
            <w:tcW w:w="2410" w:type="dxa"/>
            <w:shd w:val="clear" w:color="auto" w:fill="auto"/>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10</w:t>
            </w:r>
          </w:p>
        </w:tc>
        <w:tc>
          <w:tcPr>
            <w:tcW w:w="2215" w:type="dxa"/>
            <w:shd w:val="clear" w:color="auto" w:fill="auto"/>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10</w:t>
            </w:r>
          </w:p>
        </w:tc>
      </w:tr>
      <w:tr w:rsidR="007935CC" w:rsidRPr="00EC1370" w:rsidTr="00A3015E">
        <w:trPr>
          <w:trHeight w:val="300"/>
          <w:jc w:val="center"/>
        </w:trPr>
        <w:tc>
          <w:tcPr>
            <w:tcW w:w="2776" w:type="dxa"/>
            <w:tcBorders>
              <w:bottom w:val="single" w:sz="4" w:space="0" w:color="auto"/>
            </w:tcBorders>
            <w:shd w:val="clear" w:color="auto" w:fill="auto"/>
            <w:noWrap/>
            <w:vAlign w:val="bottom"/>
          </w:tcPr>
          <w:p w:rsidR="007935CC" w:rsidRPr="00EC1370" w:rsidRDefault="007935CC" w:rsidP="00A3015E">
            <w:pPr>
              <w:contextualSpacing/>
              <w:rPr>
                <w:rFonts w:ascii="Arial" w:hAnsi="Arial" w:cs="Arial"/>
                <w:color w:val="000000"/>
              </w:rPr>
            </w:pPr>
            <w:r w:rsidRPr="00EC1370">
              <w:rPr>
                <w:rFonts w:ascii="Arial" w:hAnsi="Arial" w:cs="Arial"/>
                <w:color w:val="000000"/>
              </w:rPr>
              <w:t>Skor Minimum Ideal</w:t>
            </w:r>
          </w:p>
        </w:tc>
        <w:tc>
          <w:tcPr>
            <w:tcW w:w="2410" w:type="dxa"/>
            <w:tcBorders>
              <w:bottom w:val="single" w:sz="4" w:space="0" w:color="auto"/>
            </w:tcBorders>
            <w:shd w:val="clear" w:color="auto" w:fill="auto"/>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0</w:t>
            </w:r>
          </w:p>
        </w:tc>
        <w:tc>
          <w:tcPr>
            <w:tcW w:w="2215" w:type="dxa"/>
            <w:tcBorders>
              <w:bottom w:val="single" w:sz="4" w:space="0" w:color="auto"/>
            </w:tcBorders>
            <w:shd w:val="clear" w:color="auto" w:fill="auto"/>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0</w:t>
            </w:r>
          </w:p>
        </w:tc>
      </w:tr>
    </w:tbl>
    <w:p w:rsidR="007935CC" w:rsidRPr="00EC1370" w:rsidRDefault="007935CC" w:rsidP="007935CC">
      <w:pPr>
        <w:spacing w:line="480" w:lineRule="auto"/>
        <w:contextualSpacing/>
        <w:jc w:val="both"/>
        <w:rPr>
          <w:rFonts w:ascii="Arial" w:hAnsi="Arial" w:cs="Arial"/>
        </w:rPr>
      </w:pPr>
    </w:p>
    <w:p w:rsidR="007935CC" w:rsidRPr="00EC1370" w:rsidRDefault="00F761E8" w:rsidP="007935CC">
      <w:pPr>
        <w:ind w:left="720"/>
        <w:contextualSpacing/>
        <w:jc w:val="center"/>
        <w:rPr>
          <w:rFonts w:ascii="Arial" w:hAnsi="Arial" w:cs="Arial"/>
          <w:b/>
        </w:rPr>
      </w:pPr>
      <w:r w:rsidRPr="00EC1370">
        <w:rPr>
          <w:rFonts w:ascii="Arial" w:hAnsi="Arial" w:cs="Arial"/>
          <w:b/>
        </w:rPr>
        <w:t xml:space="preserve">Tabel </w:t>
      </w:r>
      <w:r w:rsidR="007935CC" w:rsidRPr="00EC1370">
        <w:rPr>
          <w:rFonts w:ascii="Arial" w:hAnsi="Arial" w:cs="Arial"/>
          <w:b/>
        </w:rPr>
        <w:t xml:space="preserve">6: Interval Kategori Skor Pemahaman Konsep </w:t>
      </w:r>
      <w:proofErr w:type="gramStart"/>
      <w:r w:rsidR="007935CC" w:rsidRPr="00EC1370">
        <w:rPr>
          <w:rFonts w:ascii="Arial" w:hAnsi="Arial" w:cs="Arial"/>
          <w:b/>
        </w:rPr>
        <w:t>Fisika  Kelas</w:t>
      </w:r>
      <w:proofErr w:type="gramEnd"/>
      <w:r w:rsidR="007935CC" w:rsidRPr="00EC1370">
        <w:rPr>
          <w:rFonts w:ascii="Arial" w:hAnsi="Arial" w:cs="Arial"/>
          <w:b/>
        </w:rPr>
        <w:t xml:space="preserve"> Dengan Menggunakan Metode Inkuiri Bebas Termodifikasi dan Metode Inkuiri Terbimbing.</w:t>
      </w:r>
    </w:p>
    <w:tbl>
      <w:tblPr>
        <w:tblStyle w:val="TableGrid"/>
        <w:tblW w:w="0" w:type="auto"/>
        <w:jc w:val="center"/>
        <w:tblInd w:w="-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99"/>
        <w:gridCol w:w="1549"/>
        <w:gridCol w:w="1341"/>
        <w:gridCol w:w="1549"/>
        <w:gridCol w:w="1341"/>
        <w:gridCol w:w="1583"/>
      </w:tblGrid>
      <w:tr w:rsidR="007935CC" w:rsidRPr="00EC1370" w:rsidTr="00A3015E">
        <w:trPr>
          <w:jc w:val="center"/>
        </w:trPr>
        <w:tc>
          <w:tcPr>
            <w:tcW w:w="1399" w:type="dxa"/>
            <w:vMerge w:val="restart"/>
            <w:tcBorders>
              <w:top w:val="single" w:sz="4" w:space="0" w:color="auto"/>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Interval</w:t>
            </w:r>
          </w:p>
        </w:tc>
        <w:tc>
          <w:tcPr>
            <w:tcW w:w="2890" w:type="dxa"/>
            <w:gridSpan w:val="2"/>
            <w:tcBorders>
              <w:top w:val="single" w:sz="4" w:space="0" w:color="auto"/>
              <w:bottom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 xml:space="preserve">Frekuensi </w:t>
            </w:r>
          </w:p>
        </w:tc>
        <w:tc>
          <w:tcPr>
            <w:tcW w:w="2890" w:type="dxa"/>
            <w:gridSpan w:val="2"/>
            <w:tcBorders>
              <w:top w:val="single" w:sz="4" w:space="0" w:color="auto"/>
              <w:bottom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Persentase ( % )</w:t>
            </w:r>
          </w:p>
        </w:tc>
        <w:tc>
          <w:tcPr>
            <w:tcW w:w="1583" w:type="dxa"/>
            <w:vMerge w:val="restart"/>
            <w:tcBorders>
              <w:top w:val="single" w:sz="4" w:space="0" w:color="auto"/>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Klasifikasi</w:t>
            </w:r>
          </w:p>
        </w:tc>
      </w:tr>
      <w:tr w:rsidR="007935CC" w:rsidRPr="00EC1370" w:rsidTr="00A3015E">
        <w:trPr>
          <w:jc w:val="center"/>
        </w:trPr>
        <w:tc>
          <w:tcPr>
            <w:tcW w:w="1399" w:type="dxa"/>
            <w:vMerge/>
            <w:tcBorders>
              <w:top w:val="single" w:sz="4" w:space="0" w:color="auto"/>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p>
        </w:tc>
        <w:tc>
          <w:tcPr>
            <w:tcW w:w="1549" w:type="dxa"/>
            <w:tcBorders>
              <w:top w:val="single" w:sz="4" w:space="0" w:color="auto"/>
              <w:bottom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Inkuiri Bebas Termodifikasi</w:t>
            </w:r>
          </w:p>
        </w:tc>
        <w:tc>
          <w:tcPr>
            <w:tcW w:w="1341" w:type="dxa"/>
            <w:tcBorders>
              <w:top w:val="single" w:sz="4" w:space="0" w:color="auto"/>
              <w:bottom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Inkuiri Terbimbing</w:t>
            </w:r>
          </w:p>
        </w:tc>
        <w:tc>
          <w:tcPr>
            <w:tcW w:w="1549" w:type="dxa"/>
            <w:tcBorders>
              <w:top w:val="single" w:sz="4" w:space="0" w:color="auto"/>
              <w:bottom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Inkuiri Bebas Termodifikasi</w:t>
            </w:r>
          </w:p>
        </w:tc>
        <w:tc>
          <w:tcPr>
            <w:tcW w:w="1341" w:type="dxa"/>
            <w:tcBorders>
              <w:top w:val="single" w:sz="4" w:space="0" w:color="auto"/>
              <w:bottom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Inkuiri Terbimbing</w:t>
            </w:r>
          </w:p>
        </w:tc>
        <w:tc>
          <w:tcPr>
            <w:tcW w:w="1583" w:type="dxa"/>
            <w:vMerge/>
            <w:tcBorders>
              <w:top w:val="single" w:sz="4" w:space="0" w:color="auto"/>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p>
        </w:tc>
      </w:tr>
      <w:tr w:rsidR="007935CC" w:rsidRPr="00EC1370" w:rsidTr="00A3015E">
        <w:trPr>
          <w:jc w:val="center"/>
        </w:trPr>
        <w:tc>
          <w:tcPr>
            <w:tcW w:w="1399" w:type="dxa"/>
            <w:tcBorders>
              <w:top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m:oMathPara>
              <m:oMath>
                <m:r>
                  <w:rPr>
                    <w:rFonts w:ascii="Cambria Math" w:hAnsi="Cambria Math" w:cs="Arial"/>
                  </w:rPr>
                  <m:t>9-10</m:t>
                </m:r>
              </m:oMath>
            </m:oMathPara>
          </w:p>
        </w:tc>
        <w:tc>
          <w:tcPr>
            <w:tcW w:w="1549" w:type="dxa"/>
            <w:tcBorders>
              <w:top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9</w:t>
            </w:r>
          </w:p>
        </w:tc>
        <w:tc>
          <w:tcPr>
            <w:tcW w:w="1341" w:type="dxa"/>
            <w:tcBorders>
              <w:top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1</w:t>
            </w:r>
          </w:p>
        </w:tc>
        <w:tc>
          <w:tcPr>
            <w:tcW w:w="1549" w:type="dxa"/>
            <w:tcBorders>
              <w:top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27,3</w:t>
            </w:r>
          </w:p>
        </w:tc>
        <w:tc>
          <w:tcPr>
            <w:tcW w:w="1341" w:type="dxa"/>
            <w:tcBorders>
              <w:top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2,9</w:t>
            </w:r>
          </w:p>
        </w:tc>
        <w:tc>
          <w:tcPr>
            <w:tcW w:w="1583" w:type="dxa"/>
            <w:tcBorders>
              <w:top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Sangat baik</w:t>
            </w:r>
          </w:p>
        </w:tc>
      </w:tr>
      <w:tr w:rsidR="007935CC" w:rsidRPr="00EC1370" w:rsidTr="00A3015E">
        <w:trPr>
          <w:jc w:val="center"/>
        </w:trPr>
        <w:tc>
          <w:tcPr>
            <w:tcW w:w="1399" w:type="dxa"/>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 xml:space="preserve">7 – 8 </w:t>
            </w:r>
          </w:p>
        </w:tc>
        <w:tc>
          <w:tcPr>
            <w:tcW w:w="1549"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10</w:t>
            </w:r>
          </w:p>
        </w:tc>
        <w:tc>
          <w:tcPr>
            <w:tcW w:w="1341"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10</w:t>
            </w:r>
          </w:p>
        </w:tc>
        <w:tc>
          <w:tcPr>
            <w:tcW w:w="1549"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30,3</w:t>
            </w:r>
          </w:p>
        </w:tc>
        <w:tc>
          <w:tcPr>
            <w:tcW w:w="1341"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29,4</w:t>
            </w:r>
          </w:p>
        </w:tc>
        <w:tc>
          <w:tcPr>
            <w:tcW w:w="1583" w:type="dxa"/>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Baik</w:t>
            </w:r>
          </w:p>
        </w:tc>
      </w:tr>
      <w:tr w:rsidR="007935CC" w:rsidRPr="00EC1370" w:rsidTr="00A3015E">
        <w:trPr>
          <w:jc w:val="center"/>
        </w:trPr>
        <w:tc>
          <w:tcPr>
            <w:tcW w:w="1399" w:type="dxa"/>
            <w:shd w:val="clear" w:color="auto" w:fill="FFFFFF" w:themeFill="background1"/>
            <w:vAlign w:val="center"/>
          </w:tcPr>
          <w:p w:rsidR="007935CC" w:rsidRPr="00EC1370" w:rsidRDefault="007935CC" w:rsidP="00A3015E">
            <w:pPr>
              <w:jc w:val="center"/>
              <w:rPr>
                <w:rFonts w:ascii="Arial" w:hAnsi="Arial" w:cs="Arial"/>
                <w:i/>
              </w:rPr>
            </w:pPr>
            <m:oMathPara>
              <m:oMath>
                <m:r>
                  <w:rPr>
                    <w:rFonts w:ascii="Cambria Math" w:hAnsi="Cambria Math" w:cs="Arial"/>
                  </w:rPr>
                  <m:t>5-6</m:t>
                </m:r>
              </m:oMath>
            </m:oMathPara>
          </w:p>
        </w:tc>
        <w:tc>
          <w:tcPr>
            <w:tcW w:w="1549"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11</w:t>
            </w:r>
          </w:p>
        </w:tc>
        <w:tc>
          <w:tcPr>
            <w:tcW w:w="1341"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11</w:t>
            </w:r>
          </w:p>
        </w:tc>
        <w:tc>
          <w:tcPr>
            <w:tcW w:w="1549"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33,3</w:t>
            </w:r>
          </w:p>
        </w:tc>
        <w:tc>
          <w:tcPr>
            <w:tcW w:w="1341"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32,4</w:t>
            </w:r>
          </w:p>
        </w:tc>
        <w:tc>
          <w:tcPr>
            <w:tcW w:w="1583" w:type="dxa"/>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Sedang</w:t>
            </w:r>
          </w:p>
        </w:tc>
      </w:tr>
      <w:tr w:rsidR="007935CC" w:rsidRPr="00EC1370" w:rsidTr="00A3015E">
        <w:trPr>
          <w:jc w:val="center"/>
        </w:trPr>
        <w:tc>
          <w:tcPr>
            <w:tcW w:w="1399" w:type="dxa"/>
            <w:shd w:val="clear" w:color="auto" w:fill="FFFFFF" w:themeFill="background1"/>
            <w:vAlign w:val="center"/>
          </w:tcPr>
          <w:p w:rsidR="007935CC" w:rsidRPr="00EC1370" w:rsidRDefault="007935CC" w:rsidP="00A3015E">
            <w:pPr>
              <w:jc w:val="center"/>
              <w:rPr>
                <w:rFonts w:ascii="Arial" w:hAnsi="Arial" w:cs="Arial"/>
                <w:i/>
              </w:rPr>
            </w:pPr>
            <m:oMathPara>
              <m:oMath>
                <m:r>
                  <w:rPr>
                    <w:rFonts w:ascii="Cambria Math" w:hAnsi="Cambria Math" w:cs="Arial"/>
                  </w:rPr>
                  <m:t>3-4</m:t>
                </m:r>
              </m:oMath>
            </m:oMathPara>
          </w:p>
        </w:tc>
        <w:tc>
          <w:tcPr>
            <w:tcW w:w="1549"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3</w:t>
            </w:r>
          </w:p>
        </w:tc>
        <w:tc>
          <w:tcPr>
            <w:tcW w:w="1341"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11</w:t>
            </w:r>
          </w:p>
        </w:tc>
        <w:tc>
          <w:tcPr>
            <w:tcW w:w="1549"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9,1</w:t>
            </w:r>
          </w:p>
        </w:tc>
        <w:tc>
          <w:tcPr>
            <w:tcW w:w="1341"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32,4</w:t>
            </w:r>
          </w:p>
        </w:tc>
        <w:tc>
          <w:tcPr>
            <w:tcW w:w="1583" w:type="dxa"/>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Kurang</w:t>
            </w:r>
          </w:p>
        </w:tc>
      </w:tr>
      <w:tr w:rsidR="007935CC" w:rsidRPr="00EC1370" w:rsidTr="00A3015E">
        <w:trPr>
          <w:jc w:val="center"/>
        </w:trPr>
        <w:tc>
          <w:tcPr>
            <w:tcW w:w="1399" w:type="dxa"/>
            <w:tcBorders>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m:oMathPara>
              <m:oMath>
                <m:r>
                  <w:rPr>
                    <w:rFonts w:ascii="Cambria Math" w:hAnsi="Cambria Math" w:cs="Arial"/>
                  </w:rPr>
                  <m:t>0-2</m:t>
                </m:r>
              </m:oMath>
            </m:oMathPara>
          </w:p>
        </w:tc>
        <w:tc>
          <w:tcPr>
            <w:tcW w:w="1549" w:type="dxa"/>
            <w:tcBorders>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0</w:t>
            </w:r>
          </w:p>
        </w:tc>
        <w:tc>
          <w:tcPr>
            <w:tcW w:w="1341" w:type="dxa"/>
            <w:tcBorders>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1</w:t>
            </w:r>
          </w:p>
        </w:tc>
        <w:tc>
          <w:tcPr>
            <w:tcW w:w="1549" w:type="dxa"/>
            <w:tcBorders>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0,0</w:t>
            </w:r>
          </w:p>
        </w:tc>
        <w:tc>
          <w:tcPr>
            <w:tcW w:w="1341" w:type="dxa"/>
            <w:tcBorders>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2,9</w:t>
            </w:r>
          </w:p>
        </w:tc>
        <w:tc>
          <w:tcPr>
            <w:tcW w:w="1583" w:type="dxa"/>
            <w:tcBorders>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Sangat kurang</w:t>
            </w:r>
          </w:p>
        </w:tc>
      </w:tr>
    </w:tbl>
    <w:p w:rsidR="007935CC" w:rsidRPr="00EC1370" w:rsidRDefault="007935CC" w:rsidP="007935CC">
      <w:pPr>
        <w:contextualSpacing/>
        <w:jc w:val="right"/>
        <w:rPr>
          <w:rFonts w:ascii="Arial" w:hAnsi="Arial" w:cs="Arial"/>
          <w:color w:val="000000"/>
        </w:rPr>
      </w:pPr>
      <w:r w:rsidRPr="00EC1370">
        <w:rPr>
          <w:rFonts w:ascii="Arial" w:hAnsi="Arial" w:cs="Arial"/>
          <w:color w:val="000000"/>
        </w:rPr>
        <w:t xml:space="preserve">     </w:t>
      </w:r>
    </w:p>
    <w:p w:rsidR="007935CC" w:rsidRPr="00EC1370" w:rsidRDefault="007935CC" w:rsidP="00EC1370">
      <w:pPr>
        <w:contextualSpacing/>
        <w:rPr>
          <w:rFonts w:ascii="Arial" w:hAnsi="Arial" w:cs="Arial"/>
          <w:b/>
          <w:lang w:val="id-ID"/>
        </w:rPr>
      </w:pPr>
    </w:p>
    <w:p w:rsidR="007935CC" w:rsidRPr="00EC1370" w:rsidRDefault="00F761E8" w:rsidP="007935CC">
      <w:pPr>
        <w:contextualSpacing/>
        <w:jc w:val="center"/>
        <w:rPr>
          <w:rFonts w:ascii="Arial" w:hAnsi="Arial" w:cs="Arial"/>
          <w:b/>
        </w:rPr>
      </w:pPr>
      <w:r w:rsidRPr="00EC1370">
        <w:rPr>
          <w:rFonts w:ascii="Arial" w:hAnsi="Arial" w:cs="Arial"/>
          <w:b/>
        </w:rPr>
        <w:t xml:space="preserve">Tabel </w:t>
      </w:r>
      <w:r w:rsidR="007935CC" w:rsidRPr="00EC1370">
        <w:rPr>
          <w:rFonts w:ascii="Arial" w:hAnsi="Arial" w:cs="Arial"/>
          <w:b/>
        </w:rPr>
        <w:t>7 Rekapitulasi Skor Pemahaman Ekstrapolasi Pada Kelas</w:t>
      </w:r>
    </w:p>
    <w:p w:rsidR="007935CC" w:rsidRPr="00EC1370" w:rsidRDefault="007935CC" w:rsidP="007935CC">
      <w:pPr>
        <w:contextualSpacing/>
        <w:jc w:val="center"/>
        <w:rPr>
          <w:rFonts w:ascii="Arial" w:hAnsi="Arial" w:cs="Arial"/>
          <w:b/>
        </w:rPr>
      </w:pPr>
      <w:r w:rsidRPr="00EC1370">
        <w:rPr>
          <w:rFonts w:ascii="Arial" w:hAnsi="Arial" w:cs="Arial"/>
          <w:b/>
        </w:rPr>
        <w:t xml:space="preserve"> Dengan Menggunakan Metode Inkuiri Bebas Termodifikasi dan </w:t>
      </w:r>
    </w:p>
    <w:p w:rsidR="007935CC" w:rsidRPr="00EC1370" w:rsidRDefault="007935CC" w:rsidP="007935CC">
      <w:pPr>
        <w:contextualSpacing/>
        <w:jc w:val="center"/>
        <w:rPr>
          <w:rFonts w:ascii="Arial" w:hAnsi="Arial" w:cs="Arial"/>
          <w:b/>
        </w:rPr>
      </w:pPr>
      <w:r w:rsidRPr="00EC1370">
        <w:rPr>
          <w:rFonts w:ascii="Arial" w:hAnsi="Arial" w:cs="Arial"/>
          <w:b/>
        </w:rPr>
        <w:t>Metode Inkuiri Terbimbing</w:t>
      </w:r>
      <w:r w:rsidRPr="00EC1370">
        <w:rPr>
          <w:rFonts w:ascii="Arial" w:hAnsi="Arial" w:cs="Arial"/>
        </w:rPr>
        <w:t>.</w:t>
      </w:r>
    </w:p>
    <w:tbl>
      <w:tblPr>
        <w:tblW w:w="7401" w:type="dxa"/>
        <w:jc w:val="center"/>
        <w:tblInd w:w="-391" w:type="dxa"/>
        <w:shd w:val="clear" w:color="auto" w:fill="FFFFFF" w:themeFill="background1"/>
        <w:tblLook w:val="04A0" w:firstRow="1" w:lastRow="0" w:firstColumn="1" w:lastColumn="0" w:noHBand="0" w:noVBand="1"/>
      </w:tblPr>
      <w:tblGrid>
        <w:gridCol w:w="2776"/>
        <w:gridCol w:w="2410"/>
        <w:gridCol w:w="2215"/>
      </w:tblGrid>
      <w:tr w:rsidR="007935CC" w:rsidRPr="00EC1370" w:rsidTr="00A3015E">
        <w:trPr>
          <w:trHeight w:val="350"/>
          <w:jc w:val="center"/>
        </w:trPr>
        <w:tc>
          <w:tcPr>
            <w:tcW w:w="2776" w:type="dxa"/>
            <w:tcBorders>
              <w:top w:val="single" w:sz="4" w:space="0" w:color="auto"/>
              <w:bottom w:val="single" w:sz="4" w:space="0" w:color="auto"/>
            </w:tcBorders>
            <w:shd w:val="clear" w:color="auto" w:fill="FFFFFF" w:themeFill="background1"/>
            <w:vAlign w:val="center"/>
            <w:hideMark/>
          </w:tcPr>
          <w:p w:rsidR="007935CC" w:rsidRPr="00EC1370" w:rsidRDefault="007935CC" w:rsidP="00A3015E">
            <w:pPr>
              <w:contextualSpacing/>
              <w:jc w:val="center"/>
              <w:rPr>
                <w:rFonts w:ascii="Arial" w:hAnsi="Arial" w:cs="Arial"/>
                <w:bCs/>
                <w:color w:val="000000"/>
              </w:rPr>
            </w:pPr>
            <w:r w:rsidRPr="00EC1370">
              <w:rPr>
                <w:rFonts w:ascii="Arial" w:hAnsi="Arial" w:cs="Arial"/>
                <w:bCs/>
                <w:color w:val="000000"/>
              </w:rPr>
              <w:t>Hasil Skor Hasil Belajar Fisika</w:t>
            </w:r>
          </w:p>
        </w:tc>
        <w:tc>
          <w:tcPr>
            <w:tcW w:w="2410" w:type="dxa"/>
            <w:tcBorders>
              <w:top w:val="single" w:sz="4" w:space="0" w:color="auto"/>
              <w:left w:val="nil"/>
              <w:bottom w:val="single" w:sz="4" w:space="0" w:color="auto"/>
            </w:tcBorders>
            <w:shd w:val="clear" w:color="auto" w:fill="FFFFFF" w:themeFill="background1"/>
            <w:vAlign w:val="center"/>
            <w:hideMark/>
          </w:tcPr>
          <w:p w:rsidR="007935CC" w:rsidRPr="00EC1370" w:rsidRDefault="007935CC" w:rsidP="00A3015E">
            <w:pPr>
              <w:contextualSpacing/>
              <w:jc w:val="center"/>
              <w:rPr>
                <w:rFonts w:ascii="Arial" w:hAnsi="Arial" w:cs="Arial"/>
                <w:bCs/>
                <w:color w:val="000000"/>
              </w:rPr>
            </w:pPr>
            <w:r w:rsidRPr="00EC1370">
              <w:rPr>
                <w:rFonts w:ascii="Arial" w:hAnsi="Arial" w:cs="Arial"/>
                <w:bCs/>
                <w:color w:val="000000"/>
              </w:rPr>
              <w:t>Kelas Inkuiri Bebas Termodifikasi</w:t>
            </w:r>
          </w:p>
        </w:tc>
        <w:tc>
          <w:tcPr>
            <w:tcW w:w="2215" w:type="dxa"/>
            <w:tcBorders>
              <w:top w:val="single" w:sz="4" w:space="0" w:color="auto"/>
              <w:bottom w:val="single" w:sz="4" w:space="0" w:color="auto"/>
            </w:tcBorders>
            <w:shd w:val="clear" w:color="auto" w:fill="FFFFFF" w:themeFill="background1"/>
            <w:vAlign w:val="center"/>
            <w:hideMark/>
          </w:tcPr>
          <w:p w:rsidR="007935CC" w:rsidRPr="00EC1370" w:rsidRDefault="007935CC" w:rsidP="00A3015E">
            <w:pPr>
              <w:contextualSpacing/>
              <w:jc w:val="center"/>
              <w:rPr>
                <w:rFonts w:ascii="Arial" w:hAnsi="Arial" w:cs="Arial"/>
                <w:bCs/>
                <w:color w:val="000000"/>
              </w:rPr>
            </w:pPr>
            <w:r w:rsidRPr="00EC1370">
              <w:rPr>
                <w:rFonts w:ascii="Arial" w:hAnsi="Arial" w:cs="Arial"/>
                <w:bCs/>
                <w:color w:val="000000"/>
              </w:rPr>
              <w:t>Kelas Inkuiri Terbimbing</w:t>
            </w:r>
          </w:p>
        </w:tc>
      </w:tr>
      <w:tr w:rsidR="007935CC" w:rsidRPr="00EC1370" w:rsidTr="00A3015E">
        <w:trPr>
          <w:trHeight w:val="350"/>
          <w:jc w:val="center"/>
        </w:trPr>
        <w:tc>
          <w:tcPr>
            <w:tcW w:w="2776" w:type="dxa"/>
            <w:tcBorders>
              <w:top w:val="single" w:sz="4" w:space="0" w:color="auto"/>
            </w:tcBorders>
            <w:shd w:val="clear" w:color="auto" w:fill="FFFFFF" w:themeFill="background1"/>
            <w:vAlign w:val="bottom"/>
          </w:tcPr>
          <w:p w:rsidR="007935CC" w:rsidRPr="00EC1370" w:rsidRDefault="007935CC" w:rsidP="00A3015E">
            <w:pPr>
              <w:contextualSpacing/>
              <w:rPr>
                <w:rFonts w:ascii="Arial" w:hAnsi="Arial" w:cs="Arial"/>
                <w:color w:val="000000"/>
              </w:rPr>
            </w:pPr>
            <w:r w:rsidRPr="00EC1370">
              <w:rPr>
                <w:rFonts w:ascii="Arial" w:hAnsi="Arial" w:cs="Arial"/>
                <w:color w:val="000000"/>
              </w:rPr>
              <w:t>Jumlah Sampel</w:t>
            </w:r>
          </w:p>
        </w:tc>
        <w:tc>
          <w:tcPr>
            <w:tcW w:w="2410" w:type="dxa"/>
            <w:tcBorders>
              <w:top w:val="single" w:sz="4" w:space="0" w:color="auto"/>
              <w:left w:val="nil"/>
            </w:tcBorders>
            <w:shd w:val="clear" w:color="auto" w:fill="FFFFFF" w:themeFill="background1"/>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33</w:t>
            </w:r>
          </w:p>
        </w:tc>
        <w:tc>
          <w:tcPr>
            <w:tcW w:w="2215" w:type="dxa"/>
            <w:tcBorders>
              <w:top w:val="single" w:sz="4" w:space="0" w:color="auto"/>
            </w:tcBorders>
            <w:shd w:val="clear" w:color="auto" w:fill="FFFFFF" w:themeFill="background1"/>
            <w:vAlign w:val="bottom"/>
          </w:tcPr>
          <w:p w:rsidR="007935CC" w:rsidRPr="00EC1370" w:rsidRDefault="007935CC" w:rsidP="00A3015E">
            <w:pPr>
              <w:contextualSpacing/>
              <w:jc w:val="center"/>
              <w:rPr>
                <w:rFonts w:ascii="Arial" w:hAnsi="Arial" w:cs="Arial"/>
              </w:rPr>
            </w:pPr>
            <w:r w:rsidRPr="00EC1370">
              <w:rPr>
                <w:rFonts w:ascii="Arial" w:hAnsi="Arial" w:cs="Arial"/>
              </w:rPr>
              <w:t>34</w:t>
            </w:r>
          </w:p>
        </w:tc>
      </w:tr>
      <w:tr w:rsidR="007935CC" w:rsidRPr="00EC1370" w:rsidTr="00A3015E">
        <w:trPr>
          <w:trHeight w:val="300"/>
          <w:jc w:val="center"/>
        </w:trPr>
        <w:tc>
          <w:tcPr>
            <w:tcW w:w="2776" w:type="dxa"/>
            <w:shd w:val="clear" w:color="auto" w:fill="FFFFFF" w:themeFill="background1"/>
            <w:noWrap/>
            <w:vAlign w:val="bottom"/>
            <w:hideMark/>
          </w:tcPr>
          <w:p w:rsidR="007935CC" w:rsidRPr="00EC1370" w:rsidRDefault="007935CC" w:rsidP="00A3015E">
            <w:pPr>
              <w:contextualSpacing/>
              <w:rPr>
                <w:rFonts w:ascii="Arial" w:hAnsi="Arial" w:cs="Arial"/>
                <w:color w:val="000000"/>
              </w:rPr>
            </w:pPr>
            <w:r w:rsidRPr="00EC1370">
              <w:rPr>
                <w:rFonts w:ascii="Arial" w:hAnsi="Arial" w:cs="Arial"/>
                <w:color w:val="000000"/>
              </w:rPr>
              <w:t>Rata-Rata</w:t>
            </w:r>
          </w:p>
        </w:tc>
        <w:tc>
          <w:tcPr>
            <w:tcW w:w="2410" w:type="dxa"/>
            <w:tcBorders>
              <w:left w:val="nil"/>
            </w:tcBorders>
            <w:shd w:val="clear" w:color="auto" w:fill="FFFFFF" w:themeFill="background1"/>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5,94</w:t>
            </w:r>
          </w:p>
        </w:tc>
        <w:tc>
          <w:tcPr>
            <w:tcW w:w="2215" w:type="dxa"/>
            <w:shd w:val="clear" w:color="auto" w:fill="FFFFFF" w:themeFill="background1"/>
            <w:noWrap/>
            <w:vAlign w:val="bottom"/>
            <w:hideMark/>
          </w:tcPr>
          <w:p w:rsidR="007935CC" w:rsidRPr="00EC1370" w:rsidRDefault="007935CC" w:rsidP="00A3015E">
            <w:pPr>
              <w:contextualSpacing/>
              <w:jc w:val="center"/>
              <w:rPr>
                <w:rFonts w:ascii="Arial" w:hAnsi="Arial" w:cs="Arial"/>
                <w:color w:val="000000"/>
              </w:rPr>
            </w:pPr>
            <w:r w:rsidRPr="00EC1370">
              <w:rPr>
                <w:rFonts w:ascii="Arial" w:hAnsi="Arial" w:cs="Arial"/>
              </w:rPr>
              <w:t>4,94</w:t>
            </w:r>
          </w:p>
        </w:tc>
      </w:tr>
      <w:tr w:rsidR="007935CC" w:rsidRPr="00EC1370" w:rsidTr="00A3015E">
        <w:trPr>
          <w:trHeight w:val="300"/>
          <w:jc w:val="center"/>
        </w:trPr>
        <w:tc>
          <w:tcPr>
            <w:tcW w:w="2776" w:type="dxa"/>
            <w:shd w:val="clear" w:color="auto" w:fill="FFFFFF" w:themeFill="background1"/>
            <w:noWrap/>
            <w:vAlign w:val="bottom"/>
            <w:hideMark/>
          </w:tcPr>
          <w:p w:rsidR="007935CC" w:rsidRPr="00EC1370" w:rsidRDefault="007935CC" w:rsidP="00A3015E">
            <w:pPr>
              <w:contextualSpacing/>
              <w:rPr>
                <w:rFonts w:ascii="Arial" w:hAnsi="Arial" w:cs="Arial"/>
                <w:color w:val="000000"/>
              </w:rPr>
            </w:pPr>
            <w:r w:rsidRPr="00EC1370">
              <w:rPr>
                <w:rFonts w:ascii="Arial" w:hAnsi="Arial" w:cs="Arial"/>
                <w:color w:val="000000"/>
              </w:rPr>
              <w:t>Standar Deviasi</w:t>
            </w:r>
          </w:p>
        </w:tc>
        <w:tc>
          <w:tcPr>
            <w:tcW w:w="2410" w:type="dxa"/>
            <w:tcBorders>
              <w:left w:val="nil"/>
            </w:tcBorders>
            <w:shd w:val="clear" w:color="auto" w:fill="FFFFFF" w:themeFill="background1"/>
            <w:noWrap/>
            <w:vAlign w:val="bottom"/>
          </w:tcPr>
          <w:p w:rsidR="007935CC" w:rsidRPr="00EC1370" w:rsidRDefault="007935CC" w:rsidP="00A3015E">
            <w:pPr>
              <w:contextualSpacing/>
              <w:jc w:val="center"/>
              <w:rPr>
                <w:rFonts w:ascii="Arial" w:hAnsi="Arial" w:cs="Arial"/>
                <w:color w:val="000000"/>
              </w:rPr>
            </w:pPr>
            <m:oMathPara>
              <m:oMath>
                <m:r>
                  <w:rPr>
                    <w:rFonts w:ascii="Cambria Math" w:hAnsi="Cambria Math" w:cs="Arial"/>
                    <w:color w:val="000000"/>
                  </w:rPr>
                  <m:t>1,08</m:t>
                </m:r>
              </m:oMath>
            </m:oMathPara>
          </w:p>
        </w:tc>
        <w:tc>
          <w:tcPr>
            <w:tcW w:w="2215" w:type="dxa"/>
            <w:shd w:val="clear" w:color="auto" w:fill="FFFFFF" w:themeFill="background1"/>
            <w:noWrap/>
            <w:vAlign w:val="bottom"/>
            <w:hideMark/>
          </w:tcPr>
          <w:p w:rsidR="007935CC" w:rsidRPr="00EC1370" w:rsidRDefault="007935CC" w:rsidP="00A3015E">
            <w:pPr>
              <w:contextualSpacing/>
              <w:jc w:val="center"/>
              <w:rPr>
                <w:rFonts w:ascii="Arial" w:hAnsi="Arial" w:cs="Arial"/>
                <w:color w:val="000000"/>
              </w:rPr>
            </w:pPr>
            <m:oMathPara>
              <m:oMath>
                <m:r>
                  <w:rPr>
                    <w:rFonts w:ascii="Cambria Math" w:hAnsi="Cambria Math" w:cs="Arial"/>
                    <w:color w:val="000000"/>
                  </w:rPr>
                  <m:t>1,52</m:t>
                </m:r>
              </m:oMath>
            </m:oMathPara>
          </w:p>
        </w:tc>
      </w:tr>
      <w:tr w:rsidR="007935CC" w:rsidRPr="00EC1370" w:rsidTr="00A3015E">
        <w:trPr>
          <w:trHeight w:val="300"/>
          <w:jc w:val="center"/>
        </w:trPr>
        <w:tc>
          <w:tcPr>
            <w:tcW w:w="2776" w:type="dxa"/>
            <w:shd w:val="clear" w:color="auto" w:fill="FFFFFF" w:themeFill="background1"/>
            <w:noWrap/>
            <w:vAlign w:val="bottom"/>
            <w:hideMark/>
          </w:tcPr>
          <w:p w:rsidR="007935CC" w:rsidRPr="00EC1370" w:rsidRDefault="007935CC" w:rsidP="00A3015E">
            <w:pPr>
              <w:contextualSpacing/>
              <w:rPr>
                <w:rFonts w:ascii="Arial" w:hAnsi="Arial" w:cs="Arial"/>
                <w:color w:val="000000"/>
              </w:rPr>
            </w:pPr>
            <w:r w:rsidRPr="00EC1370">
              <w:rPr>
                <w:rFonts w:ascii="Arial" w:hAnsi="Arial" w:cs="Arial"/>
                <w:color w:val="000000"/>
              </w:rPr>
              <w:t>Skor Maksimum</w:t>
            </w:r>
          </w:p>
        </w:tc>
        <w:tc>
          <w:tcPr>
            <w:tcW w:w="2410" w:type="dxa"/>
            <w:tcBorders>
              <w:left w:val="nil"/>
            </w:tcBorders>
            <w:shd w:val="clear" w:color="auto" w:fill="FFFFFF" w:themeFill="background1"/>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9</w:t>
            </w:r>
          </w:p>
        </w:tc>
        <w:tc>
          <w:tcPr>
            <w:tcW w:w="2215" w:type="dxa"/>
            <w:shd w:val="clear" w:color="auto" w:fill="FFFFFF" w:themeFill="background1"/>
            <w:noWrap/>
            <w:vAlign w:val="bottom"/>
            <w:hideMark/>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8</w:t>
            </w:r>
          </w:p>
        </w:tc>
      </w:tr>
      <w:tr w:rsidR="007935CC" w:rsidRPr="00EC1370" w:rsidTr="00A3015E">
        <w:trPr>
          <w:trHeight w:val="300"/>
          <w:jc w:val="center"/>
        </w:trPr>
        <w:tc>
          <w:tcPr>
            <w:tcW w:w="2776" w:type="dxa"/>
            <w:shd w:val="clear" w:color="auto" w:fill="FFFFFF" w:themeFill="background1"/>
            <w:noWrap/>
            <w:vAlign w:val="bottom"/>
            <w:hideMark/>
          </w:tcPr>
          <w:p w:rsidR="007935CC" w:rsidRPr="00EC1370" w:rsidRDefault="007935CC" w:rsidP="00A3015E">
            <w:pPr>
              <w:contextualSpacing/>
              <w:rPr>
                <w:rFonts w:ascii="Arial" w:hAnsi="Arial" w:cs="Arial"/>
                <w:color w:val="000000"/>
              </w:rPr>
            </w:pPr>
            <w:r w:rsidRPr="00EC1370">
              <w:rPr>
                <w:rFonts w:ascii="Arial" w:hAnsi="Arial" w:cs="Arial"/>
                <w:color w:val="000000"/>
              </w:rPr>
              <w:t>Skor Minimum</w:t>
            </w:r>
          </w:p>
        </w:tc>
        <w:tc>
          <w:tcPr>
            <w:tcW w:w="2410" w:type="dxa"/>
            <w:tcBorders>
              <w:left w:val="nil"/>
            </w:tcBorders>
            <w:shd w:val="clear" w:color="auto" w:fill="FFFFFF" w:themeFill="background1"/>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3</w:t>
            </w:r>
          </w:p>
        </w:tc>
        <w:tc>
          <w:tcPr>
            <w:tcW w:w="2215" w:type="dxa"/>
            <w:shd w:val="clear" w:color="auto" w:fill="FFFFFF" w:themeFill="background1"/>
            <w:noWrap/>
            <w:vAlign w:val="bottom"/>
            <w:hideMark/>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2</w:t>
            </w:r>
          </w:p>
        </w:tc>
      </w:tr>
      <w:tr w:rsidR="007935CC" w:rsidRPr="00EC1370" w:rsidTr="00A3015E">
        <w:trPr>
          <w:trHeight w:val="300"/>
          <w:jc w:val="center"/>
        </w:trPr>
        <w:tc>
          <w:tcPr>
            <w:tcW w:w="2776" w:type="dxa"/>
            <w:shd w:val="clear" w:color="auto" w:fill="FFFFFF" w:themeFill="background1"/>
            <w:noWrap/>
            <w:vAlign w:val="bottom"/>
          </w:tcPr>
          <w:p w:rsidR="007935CC" w:rsidRPr="00EC1370" w:rsidRDefault="007935CC" w:rsidP="00A3015E">
            <w:pPr>
              <w:contextualSpacing/>
              <w:rPr>
                <w:rFonts w:ascii="Arial" w:hAnsi="Arial" w:cs="Arial"/>
                <w:color w:val="000000"/>
              </w:rPr>
            </w:pPr>
            <w:r w:rsidRPr="00EC1370">
              <w:rPr>
                <w:rFonts w:ascii="Arial" w:hAnsi="Arial" w:cs="Arial"/>
                <w:color w:val="000000"/>
              </w:rPr>
              <w:t>Skor Maksimum Ideal</w:t>
            </w:r>
          </w:p>
        </w:tc>
        <w:tc>
          <w:tcPr>
            <w:tcW w:w="2410" w:type="dxa"/>
            <w:tcBorders>
              <w:left w:val="nil"/>
            </w:tcBorders>
            <w:shd w:val="clear" w:color="auto" w:fill="FFFFFF" w:themeFill="background1"/>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10</w:t>
            </w:r>
          </w:p>
        </w:tc>
        <w:tc>
          <w:tcPr>
            <w:tcW w:w="2215" w:type="dxa"/>
            <w:shd w:val="clear" w:color="auto" w:fill="FFFFFF" w:themeFill="background1"/>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10</w:t>
            </w:r>
          </w:p>
        </w:tc>
      </w:tr>
      <w:tr w:rsidR="007935CC" w:rsidRPr="00EC1370" w:rsidTr="00A3015E">
        <w:trPr>
          <w:trHeight w:val="300"/>
          <w:jc w:val="center"/>
        </w:trPr>
        <w:tc>
          <w:tcPr>
            <w:tcW w:w="2776" w:type="dxa"/>
            <w:tcBorders>
              <w:bottom w:val="single" w:sz="4" w:space="0" w:color="auto"/>
            </w:tcBorders>
            <w:shd w:val="clear" w:color="auto" w:fill="FFFFFF" w:themeFill="background1"/>
            <w:noWrap/>
            <w:vAlign w:val="bottom"/>
          </w:tcPr>
          <w:p w:rsidR="007935CC" w:rsidRPr="00EC1370" w:rsidRDefault="007935CC" w:rsidP="00A3015E">
            <w:pPr>
              <w:contextualSpacing/>
              <w:rPr>
                <w:rFonts w:ascii="Arial" w:hAnsi="Arial" w:cs="Arial"/>
                <w:color w:val="000000"/>
              </w:rPr>
            </w:pPr>
            <w:r w:rsidRPr="00EC1370">
              <w:rPr>
                <w:rFonts w:ascii="Arial" w:hAnsi="Arial" w:cs="Arial"/>
                <w:color w:val="000000"/>
              </w:rPr>
              <w:t>Skor Minimum Ideal</w:t>
            </w:r>
          </w:p>
        </w:tc>
        <w:tc>
          <w:tcPr>
            <w:tcW w:w="2410" w:type="dxa"/>
            <w:tcBorders>
              <w:left w:val="nil"/>
              <w:bottom w:val="single" w:sz="4" w:space="0" w:color="auto"/>
            </w:tcBorders>
            <w:shd w:val="clear" w:color="auto" w:fill="FFFFFF" w:themeFill="background1"/>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0</w:t>
            </w:r>
          </w:p>
        </w:tc>
        <w:tc>
          <w:tcPr>
            <w:tcW w:w="2215" w:type="dxa"/>
            <w:tcBorders>
              <w:bottom w:val="single" w:sz="4" w:space="0" w:color="auto"/>
            </w:tcBorders>
            <w:shd w:val="clear" w:color="auto" w:fill="FFFFFF" w:themeFill="background1"/>
            <w:noWrap/>
            <w:vAlign w:val="bottom"/>
          </w:tcPr>
          <w:p w:rsidR="007935CC" w:rsidRPr="00EC1370" w:rsidRDefault="007935CC" w:rsidP="00A3015E">
            <w:pPr>
              <w:contextualSpacing/>
              <w:jc w:val="center"/>
              <w:rPr>
                <w:rFonts w:ascii="Arial" w:hAnsi="Arial" w:cs="Arial"/>
                <w:color w:val="000000"/>
              </w:rPr>
            </w:pPr>
            <w:r w:rsidRPr="00EC1370">
              <w:rPr>
                <w:rFonts w:ascii="Arial" w:hAnsi="Arial" w:cs="Arial"/>
                <w:color w:val="000000"/>
              </w:rPr>
              <w:t>0</w:t>
            </w:r>
          </w:p>
        </w:tc>
      </w:tr>
      <w:tr w:rsidR="007935CC" w:rsidRPr="00EC1370" w:rsidTr="00A3015E">
        <w:trPr>
          <w:trHeight w:val="300"/>
          <w:jc w:val="center"/>
        </w:trPr>
        <w:tc>
          <w:tcPr>
            <w:tcW w:w="7401" w:type="dxa"/>
            <w:gridSpan w:val="3"/>
            <w:tcBorders>
              <w:top w:val="single" w:sz="4" w:space="0" w:color="auto"/>
            </w:tcBorders>
            <w:shd w:val="clear" w:color="auto" w:fill="FFFFFF" w:themeFill="background1"/>
            <w:noWrap/>
            <w:vAlign w:val="bottom"/>
            <w:hideMark/>
          </w:tcPr>
          <w:p w:rsidR="007935CC" w:rsidRPr="00EC1370" w:rsidRDefault="007935CC" w:rsidP="00A3015E">
            <w:pPr>
              <w:contextualSpacing/>
              <w:jc w:val="right"/>
              <w:rPr>
                <w:rFonts w:ascii="Arial" w:hAnsi="Arial" w:cs="Arial"/>
                <w:color w:val="000000"/>
              </w:rPr>
            </w:pPr>
          </w:p>
        </w:tc>
      </w:tr>
    </w:tbl>
    <w:p w:rsidR="007935CC" w:rsidRPr="00EC1370" w:rsidRDefault="007935CC" w:rsidP="007935CC">
      <w:pPr>
        <w:rPr>
          <w:rFonts w:ascii="Arial" w:hAnsi="Arial" w:cs="Arial"/>
          <w:lang w:val="id-ID"/>
        </w:rPr>
      </w:pPr>
    </w:p>
    <w:p w:rsidR="006876E8" w:rsidRDefault="006876E8" w:rsidP="007935CC">
      <w:pPr>
        <w:ind w:left="720"/>
        <w:contextualSpacing/>
        <w:jc w:val="center"/>
        <w:rPr>
          <w:rFonts w:ascii="Arial" w:hAnsi="Arial" w:cs="Arial"/>
          <w:b/>
          <w:lang w:val="id-ID"/>
        </w:rPr>
      </w:pPr>
    </w:p>
    <w:p w:rsidR="006876E8" w:rsidRDefault="006876E8" w:rsidP="007935CC">
      <w:pPr>
        <w:ind w:left="720"/>
        <w:contextualSpacing/>
        <w:jc w:val="center"/>
        <w:rPr>
          <w:rFonts w:ascii="Arial" w:hAnsi="Arial" w:cs="Arial"/>
          <w:b/>
          <w:lang w:val="id-ID"/>
        </w:rPr>
      </w:pPr>
    </w:p>
    <w:p w:rsidR="006876E8" w:rsidRDefault="006876E8" w:rsidP="007935CC">
      <w:pPr>
        <w:ind w:left="720"/>
        <w:contextualSpacing/>
        <w:jc w:val="center"/>
        <w:rPr>
          <w:rFonts w:ascii="Arial" w:hAnsi="Arial" w:cs="Arial"/>
          <w:b/>
          <w:lang w:val="id-ID"/>
        </w:rPr>
      </w:pPr>
    </w:p>
    <w:p w:rsidR="007935CC" w:rsidRPr="00EC1370" w:rsidRDefault="00F761E8" w:rsidP="007935CC">
      <w:pPr>
        <w:ind w:left="720"/>
        <w:contextualSpacing/>
        <w:jc w:val="center"/>
        <w:rPr>
          <w:rFonts w:ascii="Arial" w:hAnsi="Arial" w:cs="Arial"/>
          <w:b/>
        </w:rPr>
      </w:pPr>
      <w:r w:rsidRPr="00EC1370">
        <w:rPr>
          <w:rFonts w:ascii="Arial" w:hAnsi="Arial" w:cs="Arial"/>
          <w:b/>
        </w:rPr>
        <w:lastRenderedPageBreak/>
        <w:t xml:space="preserve">Tabel </w:t>
      </w:r>
      <w:r w:rsidR="007935CC" w:rsidRPr="00EC1370">
        <w:rPr>
          <w:rFonts w:ascii="Arial" w:hAnsi="Arial" w:cs="Arial"/>
          <w:b/>
        </w:rPr>
        <w:t xml:space="preserve">8: Interval Kategori Skor Pemahaman Konsep </w:t>
      </w:r>
      <w:proofErr w:type="gramStart"/>
      <w:r w:rsidR="007935CC" w:rsidRPr="00EC1370">
        <w:rPr>
          <w:rFonts w:ascii="Arial" w:hAnsi="Arial" w:cs="Arial"/>
          <w:b/>
        </w:rPr>
        <w:t>Fisika  Kelas</w:t>
      </w:r>
      <w:proofErr w:type="gramEnd"/>
      <w:r w:rsidR="007935CC" w:rsidRPr="00EC1370">
        <w:rPr>
          <w:rFonts w:ascii="Arial" w:hAnsi="Arial" w:cs="Arial"/>
          <w:b/>
        </w:rPr>
        <w:t xml:space="preserve"> Dengan Menggunakan Metode Inkuiri Bebas Termodifikasi dan Metode Inkuiri Terbimbing.</w:t>
      </w:r>
    </w:p>
    <w:tbl>
      <w:tblPr>
        <w:tblStyle w:val="TableGrid"/>
        <w:tblW w:w="0" w:type="auto"/>
        <w:jc w:val="center"/>
        <w:tblInd w:w="-609" w:type="dxa"/>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99"/>
        <w:gridCol w:w="1549"/>
        <w:gridCol w:w="1341"/>
        <w:gridCol w:w="1549"/>
        <w:gridCol w:w="1341"/>
        <w:gridCol w:w="1456"/>
      </w:tblGrid>
      <w:tr w:rsidR="007935CC" w:rsidRPr="00EC1370" w:rsidTr="00A3015E">
        <w:trPr>
          <w:jc w:val="center"/>
        </w:trPr>
        <w:tc>
          <w:tcPr>
            <w:tcW w:w="1399" w:type="dxa"/>
            <w:vMerge w:val="restart"/>
            <w:tcBorders>
              <w:top w:val="single" w:sz="4" w:space="0" w:color="auto"/>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Interval</w:t>
            </w:r>
          </w:p>
        </w:tc>
        <w:tc>
          <w:tcPr>
            <w:tcW w:w="2890" w:type="dxa"/>
            <w:gridSpan w:val="2"/>
            <w:tcBorders>
              <w:top w:val="single" w:sz="4" w:space="0" w:color="auto"/>
              <w:bottom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 xml:space="preserve">Frekuensi </w:t>
            </w:r>
          </w:p>
        </w:tc>
        <w:tc>
          <w:tcPr>
            <w:tcW w:w="2890" w:type="dxa"/>
            <w:gridSpan w:val="2"/>
            <w:tcBorders>
              <w:top w:val="single" w:sz="4" w:space="0" w:color="auto"/>
              <w:bottom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Persentase ( % )</w:t>
            </w:r>
          </w:p>
        </w:tc>
        <w:tc>
          <w:tcPr>
            <w:tcW w:w="1456" w:type="dxa"/>
            <w:vMerge w:val="restart"/>
            <w:tcBorders>
              <w:top w:val="single" w:sz="4" w:space="0" w:color="auto"/>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Klasifikasi</w:t>
            </w:r>
          </w:p>
        </w:tc>
      </w:tr>
      <w:tr w:rsidR="007935CC" w:rsidRPr="00EC1370" w:rsidTr="00A3015E">
        <w:trPr>
          <w:jc w:val="center"/>
        </w:trPr>
        <w:tc>
          <w:tcPr>
            <w:tcW w:w="1399" w:type="dxa"/>
            <w:vMerge/>
            <w:tcBorders>
              <w:top w:val="nil"/>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p>
        </w:tc>
        <w:tc>
          <w:tcPr>
            <w:tcW w:w="1549" w:type="dxa"/>
            <w:tcBorders>
              <w:top w:val="single" w:sz="4" w:space="0" w:color="auto"/>
              <w:bottom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Inkuiri Bebas Termodifikasi</w:t>
            </w:r>
          </w:p>
        </w:tc>
        <w:tc>
          <w:tcPr>
            <w:tcW w:w="1341" w:type="dxa"/>
            <w:tcBorders>
              <w:top w:val="single" w:sz="4" w:space="0" w:color="auto"/>
              <w:bottom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Inkuiri Terbimbing</w:t>
            </w:r>
          </w:p>
        </w:tc>
        <w:tc>
          <w:tcPr>
            <w:tcW w:w="1549" w:type="dxa"/>
            <w:tcBorders>
              <w:top w:val="single" w:sz="4" w:space="0" w:color="auto"/>
              <w:bottom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Inkuiri Bebas Termodifikasi</w:t>
            </w:r>
          </w:p>
        </w:tc>
        <w:tc>
          <w:tcPr>
            <w:tcW w:w="1341" w:type="dxa"/>
            <w:tcBorders>
              <w:top w:val="single" w:sz="4" w:space="0" w:color="auto"/>
              <w:bottom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Inkuiri Terbimbing</w:t>
            </w:r>
          </w:p>
        </w:tc>
        <w:tc>
          <w:tcPr>
            <w:tcW w:w="1456" w:type="dxa"/>
            <w:vMerge/>
            <w:tcBorders>
              <w:top w:val="nil"/>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p>
        </w:tc>
      </w:tr>
      <w:tr w:rsidR="007935CC" w:rsidRPr="00EC1370" w:rsidTr="00A3015E">
        <w:trPr>
          <w:jc w:val="center"/>
        </w:trPr>
        <w:tc>
          <w:tcPr>
            <w:tcW w:w="1399" w:type="dxa"/>
            <w:tcBorders>
              <w:top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m:oMathPara>
              <m:oMath>
                <m:r>
                  <w:rPr>
                    <w:rFonts w:ascii="Cambria Math" w:hAnsi="Cambria Math" w:cs="Arial"/>
                  </w:rPr>
                  <m:t>9-10</m:t>
                </m:r>
              </m:oMath>
            </m:oMathPara>
          </w:p>
        </w:tc>
        <w:tc>
          <w:tcPr>
            <w:tcW w:w="1549" w:type="dxa"/>
            <w:tcBorders>
              <w:top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0</w:t>
            </w:r>
          </w:p>
        </w:tc>
        <w:tc>
          <w:tcPr>
            <w:tcW w:w="1341" w:type="dxa"/>
            <w:tcBorders>
              <w:top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0</w:t>
            </w:r>
          </w:p>
        </w:tc>
        <w:tc>
          <w:tcPr>
            <w:tcW w:w="1549" w:type="dxa"/>
            <w:tcBorders>
              <w:top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0,0</w:t>
            </w:r>
          </w:p>
        </w:tc>
        <w:tc>
          <w:tcPr>
            <w:tcW w:w="1341" w:type="dxa"/>
            <w:tcBorders>
              <w:top w:val="single" w:sz="4" w:space="0" w:color="auto"/>
            </w:tcBorders>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0,0</w:t>
            </w:r>
          </w:p>
        </w:tc>
        <w:tc>
          <w:tcPr>
            <w:tcW w:w="1456" w:type="dxa"/>
            <w:tcBorders>
              <w:top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Sangat baik</w:t>
            </w:r>
          </w:p>
        </w:tc>
      </w:tr>
      <w:tr w:rsidR="007935CC" w:rsidRPr="00EC1370" w:rsidTr="00A3015E">
        <w:trPr>
          <w:jc w:val="center"/>
        </w:trPr>
        <w:tc>
          <w:tcPr>
            <w:tcW w:w="1399" w:type="dxa"/>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 xml:space="preserve">7 – 8 </w:t>
            </w:r>
          </w:p>
        </w:tc>
        <w:tc>
          <w:tcPr>
            <w:tcW w:w="1549"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10</w:t>
            </w:r>
          </w:p>
        </w:tc>
        <w:tc>
          <w:tcPr>
            <w:tcW w:w="1341"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6</w:t>
            </w:r>
          </w:p>
        </w:tc>
        <w:tc>
          <w:tcPr>
            <w:tcW w:w="1549"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30,3</w:t>
            </w:r>
          </w:p>
        </w:tc>
        <w:tc>
          <w:tcPr>
            <w:tcW w:w="1341"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17,7</w:t>
            </w:r>
          </w:p>
        </w:tc>
        <w:tc>
          <w:tcPr>
            <w:tcW w:w="1456" w:type="dxa"/>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Baik</w:t>
            </w:r>
          </w:p>
        </w:tc>
      </w:tr>
      <w:tr w:rsidR="007935CC" w:rsidRPr="00EC1370" w:rsidTr="00A3015E">
        <w:trPr>
          <w:jc w:val="center"/>
        </w:trPr>
        <w:tc>
          <w:tcPr>
            <w:tcW w:w="1399" w:type="dxa"/>
            <w:shd w:val="clear" w:color="auto" w:fill="FFFFFF" w:themeFill="background1"/>
            <w:vAlign w:val="center"/>
          </w:tcPr>
          <w:p w:rsidR="007935CC" w:rsidRPr="00EC1370" w:rsidRDefault="007935CC" w:rsidP="00A3015E">
            <w:pPr>
              <w:jc w:val="center"/>
              <w:rPr>
                <w:rFonts w:ascii="Arial" w:hAnsi="Arial" w:cs="Arial"/>
                <w:i/>
              </w:rPr>
            </w:pPr>
            <m:oMathPara>
              <m:oMath>
                <m:r>
                  <w:rPr>
                    <w:rFonts w:ascii="Cambria Math" w:hAnsi="Cambria Math" w:cs="Arial"/>
                  </w:rPr>
                  <m:t>5-6</m:t>
                </m:r>
              </m:oMath>
            </m:oMathPara>
          </w:p>
        </w:tc>
        <w:tc>
          <w:tcPr>
            <w:tcW w:w="1549"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17</w:t>
            </w:r>
          </w:p>
        </w:tc>
        <w:tc>
          <w:tcPr>
            <w:tcW w:w="1341"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15</w:t>
            </w:r>
          </w:p>
        </w:tc>
        <w:tc>
          <w:tcPr>
            <w:tcW w:w="1549"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51,5</w:t>
            </w:r>
          </w:p>
        </w:tc>
        <w:tc>
          <w:tcPr>
            <w:tcW w:w="1341"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44,1</w:t>
            </w:r>
          </w:p>
        </w:tc>
        <w:tc>
          <w:tcPr>
            <w:tcW w:w="1456" w:type="dxa"/>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Sedang</w:t>
            </w:r>
          </w:p>
        </w:tc>
      </w:tr>
      <w:tr w:rsidR="007935CC" w:rsidRPr="00EC1370" w:rsidTr="00A3015E">
        <w:trPr>
          <w:jc w:val="center"/>
        </w:trPr>
        <w:tc>
          <w:tcPr>
            <w:tcW w:w="1399" w:type="dxa"/>
            <w:shd w:val="clear" w:color="auto" w:fill="FFFFFF" w:themeFill="background1"/>
            <w:vAlign w:val="center"/>
          </w:tcPr>
          <w:p w:rsidR="007935CC" w:rsidRPr="00EC1370" w:rsidRDefault="007935CC" w:rsidP="00A3015E">
            <w:pPr>
              <w:jc w:val="center"/>
              <w:rPr>
                <w:rFonts w:ascii="Arial" w:hAnsi="Arial" w:cs="Arial"/>
                <w:i/>
              </w:rPr>
            </w:pPr>
            <m:oMathPara>
              <m:oMath>
                <m:r>
                  <w:rPr>
                    <w:rFonts w:ascii="Cambria Math" w:hAnsi="Cambria Math" w:cs="Arial"/>
                  </w:rPr>
                  <m:t>3-4</m:t>
                </m:r>
              </m:oMath>
            </m:oMathPara>
          </w:p>
        </w:tc>
        <w:tc>
          <w:tcPr>
            <w:tcW w:w="1549"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6</w:t>
            </w:r>
          </w:p>
        </w:tc>
        <w:tc>
          <w:tcPr>
            <w:tcW w:w="1341"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12</w:t>
            </w:r>
          </w:p>
        </w:tc>
        <w:tc>
          <w:tcPr>
            <w:tcW w:w="1549"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18,2</w:t>
            </w:r>
          </w:p>
        </w:tc>
        <w:tc>
          <w:tcPr>
            <w:tcW w:w="1341" w:type="dxa"/>
            <w:shd w:val="clear" w:color="auto" w:fill="FFFFFF" w:themeFill="background1"/>
          </w:tcPr>
          <w:p w:rsidR="007935CC" w:rsidRPr="00EC1370" w:rsidRDefault="007935CC" w:rsidP="00A3015E">
            <w:pPr>
              <w:jc w:val="center"/>
              <w:rPr>
                <w:rFonts w:ascii="Arial" w:hAnsi="Arial" w:cs="Arial"/>
              </w:rPr>
            </w:pPr>
            <w:r w:rsidRPr="00EC1370">
              <w:rPr>
                <w:rFonts w:ascii="Arial" w:hAnsi="Arial" w:cs="Arial"/>
              </w:rPr>
              <w:t>35,3</w:t>
            </w:r>
          </w:p>
        </w:tc>
        <w:tc>
          <w:tcPr>
            <w:tcW w:w="1456" w:type="dxa"/>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Kurang</w:t>
            </w:r>
          </w:p>
        </w:tc>
      </w:tr>
      <w:tr w:rsidR="007935CC" w:rsidRPr="00EC1370" w:rsidTr="00A3015E">
        <w:trPr>
          <w:jc w:val="center"/>
        </w:trPr>
        <w:tc>
          <w:tcPr>
            <w:tcW w:w="1399" w:type="dxa"/>
            <w:shd w:val="clear" w:color="auto" w:fill="FFFFFF" w:themeFill="background1"/>
            <w:vAlign w:val="center"/>
          </w:tcPr>
          <w:p w:rsidR="007935CC" w:rsidRPr="00EC1370" w:rsidRDefault="007935CC" w:rsidP="00A3015E">
            <w:pPr>
              <w:jc w:val="center"/>
              <w:rPr>
                <w:rFonts w:ascii="Arial" w:hAnsi="Arial" w:cs="Arial"/>
              </w:rPr>
            </w:pPr>
            <m:oMathPara>
              <m:oMath>
                <m:r>
                  <w:rPr>
                    <w:rFonts w:ascii="Cambria Math" w:hAnsi="Cambria Math" w:cs="Arial"/>
                  </w:rPr>
                  <m:t>0-2</m:t>
                </m:r>
              </m:oMath>
            </m:oMathPara>
          </w:p>
        </w:tc>
        <w:tc>
          <w:tcPr>
            <w:tcW w:w="1549" w:type="dxa"/>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0</w:t>
            </w:r>
          </w:p>
        </w:tc>
        <w:tc>
          <w:tcPr>
            <w:tcW w:w="1341" w:type="dxa"/>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1</w:t>
            </w:r>
          </w:p>
        </w:tc>
        <w:tc>
          <w:tcPr>
            <w:tcW w:w="1549" w:type="dxa"/>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0,0</w:t>
            </w:r>
          </w:p>
        </w:tc>
        <w:tc>
          <w:tcPr>
            <w:tcW w:w="1341" w:type="dxa"/>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2,9</w:t>
            </w:r>
          </w:p>
        </w:tc>
        <w:tc>
          <w:tcPr>
            <w:tcW w:w="1456" w:type="dxa"/>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Sangat kurang</w:t>
            </w:r>
          </w:p>
        </w:tc>
      </w:tr>
    </w:tbl>
    <w:p w:rsidR="007935CC" w:rsidRPr="00EC1370" w:rsidRDefault="007935CC" w:rsidP="007935CC">
      <w:pPr>
        <w:rPr>
          <w:rFonts w:ascii="Arial" w:hAnsi="Arial" w:cs="Arial"/>
          <w:color w:val="000000"/>
          <w:lang w:val="id-ID"/>
        </w:rPr>
      </w:pPr>
      <w:r w:rsidRPr="00EC1370">
        <w:rPr>
          <w:rFonts w:ascii="Arial" w:hAnsi="Arial" w:cs="Arial"/>
          <w:color w:val="000000"/>
        </w:rPr>
        <w:t xml:space="preserve">     </w:t>
      </w:r>
    </w:p>
    <w:p w:rsidR="007935CC" w:rsidRPr="00EC1370" w:rsidRDefault="00F761E8" w:rsidP="007935CC">
      <w:pPr>
        <w:spacing w:line="240" w:lineRule="auto"/>
        <w:contextualSpacing/>
        <w:jc w:val="center"/>
        <w:rPr>
          <w:rFonts w:ascii="Arial" w:hAnsi="Arial" w:cs="Arial"/>
          <w:b/>
        </w:rPr>
      </w:pPr>
      <w:r w:rsidRPr="00EC1370">
        <w:rPr>
          <w:rFonts w:ascii="Arial" w:hAnsi="Arial" w:cs="Arial"/>
          <w:b/>
        </w:rPr>
        <w:t xml:space="preserve">Tabel </w:t>
      </w:r>
      <w:r w:rsidR="007935CC" w:rsidRPr="00EC1370">
        <w:rPr>
          <w:rFonts w:ascii="Arial" w:hAnsi="Arial" w:cs="Arial"/>
          <w:b/>
        </w:rPr>
        <w:t xml:space="preserve">9: Taksiran Rata-Rata Skor Pemahaman </w:t>
      </w:r>
      <w:proofErr w:type="gramStart"/>
      <w:r w:rsidR="007935CC" w:rsidRPr="00EC1370">
        <w:rPr>
          <w:rFonts w:ascii="Arial" w:hAnsi="Arial" w:cs="Arial"/>
          <w:b/>
        </w:rPr>
        <w:t>Konsep  Kelas</w:t>
      </w:r>
      <w:proofErr w:type="gramEnd"/>
      <w:r w:rsidR="007935CC" w:rsidRPr="00EC1370">
        <w:rPr>
          <w:rFonts w:ascii="Arial" w:hAnsi="Arial" w:cs="Arial"/>
          <w:b/>
        </w:rPr>
        <w:t xml:space="preserve"> Dengan Menggunakan Metode Inkuiri Bebas Termodifikasi dan </w:t>
      </w:r>
    </w:p>
    <w:p w:rsidR="007935CC" w:rsidRPr="00EC1370" w:rsidRDefault="007935CC" w:rsidP="007935CC">
      <w:pPr>
        <w:spacing w:line="240" w:lineRule="auto"/>
        <w:contextualSpacing/>
        <w:jc w:val="center"/>
        <w:rPr>
          <w:rFonts w:ascii="Arial" w:hAnsi="Arial" w:cs="Arial"/>
        </w:rPr>
      </w:pPr>
      <w:r w:rsidRPr="00EC1370">
        <w:rPr>
          <w:rFonts w:ascii="Arial" w:hAnsi="Arial" w:cs="Arial"/>
          <w:b/>
        </w:rPr>
        <w:t>Metode Inkuiri Terbimbing.</w:t>
      </w:r>
    </w:p>
    <w:tbl>
      <w:tblPr>
        <w:tblStyle w:val="TableGrid"/>
        <w:tblW w:w="0" w:type="auto"/>
        <w:jc w:val="center"/>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085"/>
        <w:gridCol w:w="2410"/>
        <w:gridCol w:w="2551"/>
      </w:tblGrid>
      <w:tr w:rsidR="007935CC" w:rsidRPr="00EC1370" w:rsidTr="006876E8">
        <w:trPr>
          <w:jc w:val="center"/>
        </w:trPr>
        <w:tc>
          <w:tcPr>
            <w:tcW w:w="3085" w:type="dxa"/>
            <w:vMerge w:val="restart"/>
            <w:tcBorders>
              <w:top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Pemahaman Konsep</w:t>
            </w:r>
          </w:p>
        </w:tc>
        <w:tc>
          <w:tcPr>
            <w:tcW w:w="4961" w:type="dxa"/>
            <w:gridSpan w:val="2"/>
            <w:tcBorders>
              <w:top w:val="single" w:sz="4" w:space="0" w:color="auto"/>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Taksiran Skor Rata-Rata Populasi</w:t>
            </w:r>
          </w:p>
        </w:tc>
      </w:tr>
      <w:tr w:rsidR="007935CC" w:rsidRPr="00EC1370" w:rsidTr="006876E8">
        <w:trPr>
          <w:jc w:val="center"/>
        </w:trPr>
        <w:tc>
          <w:tcPr>
            <w:tcW w:w="3085" w:type="dxa"/>
            <w:vMerge/>
            <w:tcBorders>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p>
        </w:tc>
        <w:tc>
          <w:tcPr>
            <w:tcW w:w="2410" w:type="dxa"/>
            <w:tcBorders>
              <w:top w:val="single" w:sz="4" w:space="0" w:color="auto"/>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Inkuiri Bebas Termodifikasi</w:t>
            </w:r>
          </w:p>
        </w:tc>
        <w:tc>
          <w:tcPr>
            <w:tcW w:w="2551" w:type="dxa"/>
            <w:tcBorders>
              <w:top w:val="single" w:sz="4" w:space="0" w:color="auto"/>
              <w:bottom w:val="single" w:sz="4" w:space="0" w:color="auto"/>
            </w:tcBorders>
            <w:shd w:val="clear" w:color="auto" w:fill="FFFFFF" w:themeFill="background1"/>
            <w:vAlign w:val="center"/>
          </w:tcPr>
          <w:p w:rsidR="007935CC" w:rsidRPr="00EC1370" w:rsidRDefault="007935CC" w:rsidP="00A3015E">
            <w:pPr>
              <w:jc w:val="center"/>
              <w:rPr>
                <w:rFonts w:ascii="Arial" w:hAnsi="Arial" w:cs="Arial"/>
              </w:rPr>
            </w:pPr>
            <w:r w:rsidRPr="00EC1370">
              <w:rPr>
                <w:rFonts w:ascii="Arial" w:hAnsi="Arial" w:cs="Arial"/>
              </w:rPr>
              <w:t>Inkuiri Terbimbing</w:t>
            </w:r>
          </w:p>
        </w:tc>
      </w:tr>
      <w:tr w:rsidR="007935CC" w:rsidRPr="00EC1370" w:rsidTr="006876E8">
        <w:trPr>
          <w:jc w:val="center"/>
        </w:trPr>
        <w:tc>
          <w:tcPr>
            <w:tcW w:w="3085" w:type="dxa"/>
            <w:tcBorders>
              <w:top w:val="single" w:sz="4" w:space="0" w:color="auto"/>
            </w:tcBorders>
            <w:shd w:val="clear" w:color="auto" w:fill="FFFFFF" w:themeFill="background1"/>
            <w:vAlign w:val="center"/>
          </w:tcPr>
          <w:p w:rsidR="007935CC" w:rsidRPr="00EC1370" w:rsidRDefault="007935CC" w:rsidP="00A3015E">
            <w:pPr>
              <w:rPr>
                <w:rFonts w:ascii="Arial" w:hAnsi="Arial" w:cs="Arial"/>
              </w:rPr>
            </w:pPr>
            <w:r w:rsidRPr="00EC1370">
              <w:rPr>
                <w:rFonts w:ascii="Arial" w:hAnsi="Arial" w:cs="Arial"/>
              </w:rPr>
              <w:t>Pemahaman Konsep Fisika</w:t>
            </w:r>
          </w:p>
        </w:tc>
        <w:tc>
          <w:tcPr>
            <w:tcW w:w="2410" w:type="dxa"/>
            <w:tcBorders>
              <w:top w:val="single" w:sz="4" w:space="0" w:color="auto"/>
            </w:tcBorders>
            <w:shd w:val="clear" w:color="auto" w:fill="FFFFFF" w:themeFill="background1"/>
            <w:vAlign w:val="center"/>
          </w:tcPr>
          <w:p w:rsidR="007935CC" w:rsidRPr="00EC1370" w:rsidRDefault="007935CC" w:rsidP="00A3015E">
            <w:pPr>
              <w:contextualSpacing/>
              <w:jc w:val="center"/>
              <w:rPr>
                <w:rFonts w:ascii="Arial" w:hAnsi="Arial" w:cs="Arial"/>
                <w:color w:val="000000"/>
              </w:rPr>
            </w:pPr>
            <m:oMathPara>
              <m:oMath>
                <m:r>
                  <w:rPr>
                    <w:rFonts w:ascii="Cambria Math" w:hAnsi="Cambria Math" w:cs="Arial"/>
                  </w:rPr>
                  <m:t>16,43&lt;μ&lt;18,79</m:t>
                </m:r>
              </m:oMath>
            </m:oMathPara>
          </w:p>
        </w:tc>
        <w:tc>
          <w:tcPr>
            <w:tcW w:w="2551" w:type="dxa"/>
            <w:tcBorders>
              <w:top w:val="single" w:sz="4" w:space="0" w:color="auto"/>
            </w:tcBorders>
            <w:shd w:val="clear" w:color="auto" w:fill="FFFFFF" w:themeFill="background1"/>
            <w:vAlign w:val="center"/>
          </w:tcPr>
          <w:p w:rsidR="007935CC" w:rsidRPr="00EC1370" w:rsidRDefault="007935CC" w:rsidP="00A3015E">
            <w:pPr>
              <w:contextualSpacing/>
              <w:jc w:val="center"/>
              <w:rPr>
                <w:rFonts w:ascii="Arial" w:hAnsi="Arial" w:cs="Arial"/>
                <w:color w:val="000000"/>
              </w:rPr>
            </w:pPr>
            <m:oMathPara>
              <m:oMath>
                <m:r>
                  <w:rPr>
                    <w:rFonts w:ascii="Cambria Math" w:hAnsi="Cambria Math" w:cs="Arial"/>
                  </w:rPr>
                  <m:t>14,60&lt;μ&lt;16,88</m:t>
                </m:r>
              </m:oMath>
            </m:oMathPara>
          </w:p>
        </w:tc>
      </w:tr>
      <w:tr w:rsidR="007935CC" w:rsidRPr="00EC1370" w:rsidTr="006876E8">
        <w:trPr>
          <w:jc w:val="center"/>
        </w:trPr>
        <w:tc>
          <w:tcPr>
            <w:tcW w:w="3085" w:type="dxa"/>
            <w:shd w:val="clear" w:color="auto" w:fill="FFFFFF" w:themeFill="background1"/>
            <w:vAlign w:val="center"/>
          </w:tcPr>
          <w:p w:rsidR="007935CC" w:rsidRPr="00EC1370" w:rsidRDefault="007935CC" w:rsidP="00A3015E">
            <w:pPr>
              <w:rPr>
                <w:rFonts w:ascii="Arial" w:hAnsi="Arial" w:cs="Arial"/>
              </w:rPr>
            </w:pPr>
            <w:r w:rsidRPr="00EC1370">
              <w:rPr>
                <w:rFonts w:ascii="Arial" w:hAnsi="Arial" w:cs="Arial"/>
              </w:rPr>
              <w:t>Pemahaman Translasi</w:t>
            </w:r>
          </w:p>
        </w:tc>
        <w:tc>
          <w:tcPr>
            <w:tcW w:w="2410" w:type="dxa"/>
            <w:shd w:val="clear" w:color="auto" w:fill="FFFFFF" w:themeFill="background1"/>
            <w:vAlign w:val="center"/>
          </w:tcPr>
          <w:p w:rsidR="007935CC" w:rsidRPr="00EC1370" w:rsidRDefault="007935CC" w:rsidP="00A3015E">
            <w:pPr>
              <w:contextualSpacing/>
              <w:jc w:val="center"/>
              <w:rPr>
                <w:rFonts w:ascii="Arial" w:hAnsi="Arial" w:cs="Arial"/>
                <w:color w:val="000000"/>
              </w:rPr>
            </w:pPr>
            <m:oMathPara>
              <m:oMath>
                <m:r>
                  <w:rPr>
                    <w:rFonts w:ascii="Cambria Math" w:hAnsi="Cambria Math" w:cs="Arial"/>
                  </w:rPr>
                  <m:t>4,15&lt;μ&lt;4,93</m:t>
                </m:r>
              </m:oMath>
            </m:oMathPara>
          </w:p>
        </w:tc>
        <w:tc>
          <w:tcPr>
            <w:tcW w:w="2551" w:type="dxa"/>
            <w:shd w:val="clear" w:color="auto" w:fill="FFFFFF" w:themeFill="background1"/>
            <w:vAlign w:val="center"/>
          </w:tcPr>
          <w:p w:rsidR="007935CC" w:rsidRPr="00EC1370" w:rsidRDefault="007935CC" w:rsidP="00A3015E">
            <w:pPr>
              <w:contextualSpacing/>
              <w:jc w:val="center"/>
              <w:rPr>
                <w:rFonts w:ascii="Arial" w:hAnsi="Arial" w:cs="Arial"/>
                <w:color w:val="000000"/>
              </w:rPr>
            </w:pPr>
            <m:oMathPara>
              <m:oMath>
                <m:r>
                  <w:rPr>
                    <w:rFonts w:ascii="Cambria Math" w:hAnsi="Cambria Math" w:cs="Arial"/>
                  </w:rPr>
                  <m:t>4,81&lt;μ&lt;5,83</m:t>
                </m:r>
              </m:oMath>
            </m:oMathPara>
          </w:p>
        </w:tc>
      </w:tr>
      <w:tr w:rsidR="007935CC" w:rsidRPr="00EC1370" w:rsidTr="006876E8">
        <w:trPr>
          <w:jc w:val="center"/>
        </w:trPr>
        <w:tc>
          <w:tcPr>
            <w:tcW w:w="3085" w:type="dxa"/>
            <w:shd w:val="clear" w:color="auto" w:fill="FFFFFF" w:themeFill="background1"/>
            <w:vAlign w:val="center"/>
          </w:tcPr>
          <w:p w:rsidR="007935CC" w:rsidRPr="00EC1370" w:rsidRDefault="007935CC" w:rsidP="00A3015E">
            <w:pPr>
              <w:rPr>
                <w:rFonts w:ascii="Arial" w:hAnsi="Arial" w:cs="Arial"/>
              </w:rPr>
            </w:pPr>
            <w:r w:rsidRPr="00EC1370">
              <w:rPr>
                <w:rFonts w:ascii="Arial" w:hAnsi="Arial" w:cs="Arial"/>
              </w:rPr>
              <w:t>Pemahaman Interpretasi</w:t>
            </w:r>
          </w:p>
        </w:tc>
        <w:tc>
          <w:tcPr>
            <w:tcW w:w="2410" w:type="dxa"/>
            <w:shd w:val="clear" w:color="auto" w:fill="FFFFFF" w:themeFill="background1"/>
            <w:vAlign w:val="center"/>
          </w:tcPr>
          <w:p w:rsidR="007935CC" w:rsidRPr="00EC1370" w:rsidRDefault="007935CC" w:rsidP="00A3015E">
            <w:pPr>
              <w:contextualSpacing/>
              <w:jc w:val="center"/>
              <w:rPr>
                <w:rFonts w:ascii="Arial" w:hAnsi="Arial" w:cs="Arial"/>
                <w:color w:val="000000"/>
              </w:rPr>
            </w:pPr>
            <m:oMathPara>
              <m:oMath>
                <m:r>
                  <w:rPr>
                    <w:rFonts w:ascii="Cambria Math" w:hAnsi="Cambria Math" w:cs="Arial"/>
                  </w:rPr>
                  <m:t>6,44&lt;μ&lt;7,80</m:t>
                </m:r>
              </m:oMath>
            </m:oMathPara>
          </w:p>
        </w:tc>
        <w:tc>
          <w:tcPr>
            <w:tcW w:w="2551" w:type="dxa"/>
            <w:shd w:val="clear" w:color="auto" w:fill="FFFFFF" w:themeFill="background1"/>
            <w:vAlign w:val="center"/>
          </w:tcPr>
          <w:p w:rsidR="007935CC" w:rsidRPr="00EC1370" w:rsidRDefault="007935CC" w:rsidP="00A3015E">
            <w:pPr>
              <w:contextualSpacing/>
              <w:jc w:val="center"/>
              <w:rPr>
                <w:rFonts w:ascii="Arial" w:hAnsi="Arial" w:cs="Arial"/>
                <w:color w:val="000000"/>
              </w:rPr>
            </w:pPr>
            <m:oMathPara>
              <m:oMath>
                <m:r>
                  <w:rPr>
                    <w:rFonts w:ascii="Cambria Math" w:hAnsi="Cambria Math" w:cs="Arial"/>
                  </w:rPr>
                  <m:t>4,95&lt;μ&lt;5,99</m:t>
                </m:r>
              </m:oMath>
            </m:oMathPara>
          </w:p>
        </w:tc>
      </w:tr>
      <w:tr w:rsidR="007935CC" w:rsidRPr="00EC1370" w:rsidTr="006876E8">
        <w:trPr>
          <w:jc w:val="center"/>
        </w:trPr>
        <w:tc>
          <w:tcPr>
            <w:tcW w:w="3085" w:type="dxa"/>
            <w:shd w:val="clear" w:color="auto" w:fill="FFFFFF" w:themeFill="background1"/>
            <w:vAlign w:val="center"/>
          </w:tcPr>
          <w:p w:rsidR="007935CC" w:rsidRPr="00EC1370" w:rsidRDefault="007935CC" w:rsidP="00A3015E">
            <w:pPr>
              <w:rPr>
                <w:rFonts w:ascii="Arial" w:hAnsi="Arial" w:cs="Arial"/>
              </w:rPr>
            </w:pPr>
            <w:r w:rsidRPr="00EC1370">
              <w:rPr>
                <w:rFonts w:ascii="Arial" w:hAnsi="Arial" w:cs="Arial"/>
              </w:rPr>
              <w:t>Pemahaman Ekstrapolasi</w:t>
            </w:r>
          </w:p>
        </w:tc>
        <w:tc>
          <w:tcPr>
            <w:tcW w:w="2410" w:type="dxa"/>
            <w:shd w:val="clear" w:color="auto" w:fill="FFFFFF" w:themeFill="background1"/>
            <w:vAlign w:val="center"/>
          </w:tcPr>
          <w:p w:rsidR="007935CC" w:rsidRPr="00EC1370" w:rsidRDefault="007935CC" w:rsidP="00A3015E">
            <w:pPr>
              <w:contextualSpacing/>
              <w:jc w:val="center"/>
              <w:rPr>
                <w:rFonts w:ascii="Arial" w:hAnsi="Arial" w:cs="Arial"/>
                <w:color w:val="000000"/>
              </w:rPr>
            </w:pPr>
            <m:oMathPara>
              <m:oMath>
                <m:r>
                  <w:rPr>
                    <w:rFonts w:ascii="Cambria Math" w:hAnsi="Cambria Math" w:cs="Arial"/>
                  </w:rPr>
                  <m:t>5,62&lt;μ&lt;6,26</m:t>
                </m:r>
              </m:oMath>
            </m:oMathPara>
          </w:p>
        </w:tc>
        <w:tc>
          <w:tcPr>
            <w:tcW w:w="2551" w:type="dxa"/>
            <w:shd w:val="clear" w:color="auto" w:fill="FFFFFF" w:themeFill="background1"/>
            <w:vAlign w:val="center"/>
          </w:tcPr>
          <w:p w:rsidR="007935CC" w:rsidRPr="00EC1370" w:rsidRDefault="007935CC" w:rsidP="00A3015E">
            <w:pPr>
              <w:contextualSpacing/>
              <w:jc w:val="center"/>
              <w:rPr>
                <w:rFonts w:ascii="Arial" w:hAnsi="Arial" w:cs="Arial"/>
                <w:color w:val="000000"/>
              </w:rPr>
            </w:pPr>
            <m:oMathPara>
              <m:oMath>
                <m:r>
                  <w:rPr>
                    <w:rFonts w:ascii="Cambria Math" w:hAnsi="Cambria Math" w:cs="Arial"/>
                  </w:rPr>
                  <m:t>4,50&lt;μ&lt;5,38</m:t>
                </m:r>
              </m:oMath>
            </m:oMathPara>
          </w:p>
        </w:tc>
      </w:tr>
    </w:tbl>
    <w:p w:rsidR="007935CC" w:rsidRPr="00EC1370" w:rsidRDefault="007935CC" w:rsidP="007935CC">
      <w:pPr>
        <w:spacing w:line="480" w:lineRule="auto"/>
        <w:ind w:left="426" w:firstLine="567"/>
        <w:contextualSpacing/>
        <w:jc w:val="both"/>
        <w:rPr>
          <w:rFonts w:ascii="Arial" w:hAnsi="Arial" w:cs="Arial"/>
        </w:rPr>
      </w:pPr>
    </w:p>
    <w:p w:rsidR="00F761E8" w:rsidRPr="00EC1370" w:rsidRDefault="00F761E8" w:rsidP="00F761E8">
      <w:pPr>
        <w:spacing w:after="0" w:line="240" w:lineRule="auto"/>
        <w:ind w:left="426"/>
        <w:contextualSpacing/>
        <w:jc w:val="center"/>
        <w:rPr>
          <w:rFonts w:ascii="Arial" w:hAnsi="Arial" w:cs="Arial"/>
          <w:b/>
        </w:rPr>
      </w:pPr>
      <w:r w:rsidRPr="00EC1370">
        <w:rPr>
          <w:rFonts w:ascii="Arial" w:hAnsi="Arial" w:cs="Arial"/>
          <w:noProof/>
          <w:color w:val="0070C0"/>
          <w:lang w:val="id-ID" w:eastAsia="id-ID"/>
        </w:rPr>
        <w:drawing>
          <wp:inline distT="0" distB="0" distL="0" distR="0" wp14:anchorId="2A7E1708" wp14:editId="42464727">
            <wp:extent cx="4305300" cy="24955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61E8" w:rsidRPr="00EC1370" w:rsidRDefault="00F761E8" w:rsidP="00F761E8">
      <w:pPr>
        <w:pStyle w:val="NoSpacing"/>
        <w:contextualSpacing/>
        <w:jc w:val="center"/>
        <w:rPr>
          <w:rFonts w:ascii="Arial" w:hAnsi="Arial" w:cs="Arial"/>
          <w:lang w:val="id-ID"/>
        </w:rPr>
      </w:pPr>
      <w:r w:rsidRPr="00EC1370">
        <w:rPr>
          <w:rFonts w:ascii="Arial" w:hAnsi="Arial" w:cs="Arial"/>
        </w:rPr>
        <w:t xml:space="preserve">Gambar </w:t>
      </w:r>
      <w:r w:rsidRPr="00EC1370">
        <w:rPr>
          <w:rFonts w:ascii="Arial" w:hAnsi="Arial" w:cs="Arial"/>
          <w:lang w:val="id-ID"/>
        </w:rPr>
        <w:t>1</w:t>
      </w:r>
      <w:r w:rsidRPr="00EC1370">
        <w:rPr>
          <w:rFonts w:ascii="Arial" w:hAnsi="Arial" w:cs="Arial"/>
        </w:rPr>
        <w:t xml:space="preserve">: Histogram Kategori Skor Pemahaman </w:t>
      </w:r>
      <w:r w:rsidRPr="00EC1370">
        <w:rPr>
          <w:rFonts w:ascii="Arial" w:hAnsi="Arial" w:cs="Arial"/>
          <w:lang w:val="id-ID"/>
        </w:rPr>
        <w:t xml:space="preserve">fisika </w:t>
      </w:r>
    </w:p>
    <w:p w:rsidR="007935CC" w:rsidRPr="00EC1370" w:rsidRDefault="007935CC" w:rsidP="007935CC">
      <w:pPr>
        <w:rPr>
          <w:rFonts w:ascii="Arial" w:hAnsi="Arial" w:cs="Arial"/>
          <w:lang w:val="id-ID"/>
        </w:rPr>
      </w:pPr>
    </w:p>
    <w:p w:rsidR="00F761E8" w:rsidRPr="00EC1370" w:rsidRDefault="00F761E8" w:rsidP="00F761E8">
      <w:pPr>
        <w:pStyle w:val="NoSpacing"/>
        <w:spacing w:line="276" w:lineRule="auto"/>
        <w:ind w:left="284" w:hanging="284"/>
        <w:jc w:val="center"/>
        <w:rPr>
          <w:rFonts w:ascii="Arial" w:hAnsi="Arial" w:cs="Arial"/>
          <w:lang w:val="id-ID"/>
        </w:rPr>
      </w:pPr>
      <w:r w:rsidRPr="00EC1370">
        <w:rPr>
          <w:rFonts w:ascii="Arial" w:hAnsi="Arial" w:cs="Arial"/>
          <w:lang w:val="id-ID"/>
        </w:rPr>
        <w:lastRenderedPageBreak/>
        <w:t xml:space="preserve">       </w:t>
      </w:r>
      <w:r w:rsidRPr="00EC1370">
        <w:rPr>
          <w:rFonts w:ascii="Arial" w:hAnsi="Arial" w:cs="Arial"/>
          <w:noProof/>
          <w:lang w:val="id-ID" w:eastAsia="id-ID"/>
        </w:rPr>
        <w:drawing>
          <wp:inline distT="0" distB="0" distL="0" distR="0" wp14:anchorId="1D247451" wp14:editId="1A8F1667">
            <wp:extent cx="4306186" cy="2743200"/>
            <wp:effectExtent l="0" t="0" r="18415"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61E8" w:rsidRPr="00EC1370" w:rsidRDefault="00F761E8" w:rsidP="00F761E8">
      <w:pPr>
        <w:pStyle w:val="NoSpacing"/>
        <w:spacing w:line="480" w:lineRule="auto"/>
        <w:contextualSpacing/>
        <w:jc w:val="center"/>
        <w:rPr>
          <w:rFonts w:ascii="Arial" w:hAnsi="Arial" w:cs="Arial"/>
          <w:lang w:val="id-ID"/>
        </w:rPr>
      </w:pPr>
      <w:r w:rsidRPr="00EC1370">
        <w:rPr>
          <w:rFonts w:ascii="Arial" w:hAnsi="Arial" w:cs="Arial"/>
        </w:rPr>
        <w:t xml:space="preserve">Gambar </w:t>
      </w:r>
      <w:r w:rsidRPr="00EC1370">
        <w:rPr>
          <w:rFonts w:ascii="Arial" w:hAnsi="Arial" w:cs="Arial"/>
          <w:lang w:val="id-ID"/>
        </w:rPr>
        <w:t>2</w:t>
      </w:r>
      <w:r w:rsidRPr="00EC1370">
        <w:rPr>
          <w:rFonts w:ascii="Arial" w:hAnsi="Arial" w:cs="Arial"/>
        </w:rPr>
        <w:t>: Histogram Kategori Skor Pem</w:t>
      </w:r>
      <w:r w:rsidRPr="00EC1370">
        <w:rPr>
          <w:rFonts w:ascii="Arial" w:hAnsi="Arial" w:cs="Arial"/>
          <w:lang w:val="id-ID"/>
        </w:rPr>
        <w:t xml:space="preserve">ahaman translasi  </w:t>
      </w:r>
    </w:p>
    <w:p w:rsidR="00F761E8" w:rsidRPr="00EC1370" w:rsidRDefault="007B7360" w:rsidP="00F761E8">
      <w:pPr>
        <w:pStyle w:val="NoSpacing"/>
        <w:spacing w:line="276" w:lineRule="auto"/>
        <w:ind w:left="284" w:hanging="284"/>
        <w:jc w:val="center"/>
        <w:rPr>
          <w:rFonts w:ascii="Arial" w:hAnsi="Arial" w:cs="Arial"/>
          <w:lang w:val="id-ID"/>
        </w:rPr>
      </w:pPr>
      <w:r>
        <w:rPr>
          <w:rFonts w:ascii="Arial" w:hAnsi="Arial" w:cs="Arial"/>
          <w:lang w:val="id-ID"/>
        </w:rPr>
        <w:t xml:space="preserve">      </w:t>
      </w:r>
      <w:r w:rsidR="00F761E8" w:rsidRPr="00EC1370">
        <w:rPr>
          <w:rFonts w:ascii="Arial" w:hAnsi="Arial" w:cs="Arial"/>
          <w:noProof/>
          <w:lang w:val="id-ID" w:eastAsia="id-ID"/>
        </w:rPr>
        <w:drawing>
          <wp:inline distT="0" distB="0" distL="0" distR="0" wp14:anchorId="7E5B3220" wp14:editId="0B9EE51F">
            <wp:extent cx="43053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61E8" w:rsidRPr="00EC1370" w:rsidRDefault="00F761E8" w:rsidP="00F761E8">
      <w:pPr>
        <w:pStyle w:val="NoSpacing"/>
        <w:spacing w:line="480" w:lineRule="auto"/>
        <w:contextualSpacing/>
        <w:jc w:val="center"/>
        <w:rPr>
          <w:rFonts w:ascii="Arial" w:hAnsi="Arial" w:cs="Arial"/>
          <w:lang w:val="id-ID"/>
        </w:rPr>
      </w:pPr>
      <w:r w:rsidRPr="00EC1370">
        <w:rPr>
          <w:rFonts w:ascii="Arial" w:hAnsi="Arial" w:cs="Arial"/>
        </w:rPr>
        <w:t xml:space="preserve">Gambar </w:t>
      </w:r>
      <w:r w:rsidRPr="00EC1370">
        <w:rPr>
          <w:rFonts w:ascii="Arial" w:hAnsi="Arial" w:cs="Arial"/>
          <w:lang w:val="id-ID"/>
        </w:rPr>
        <w:t>3</w:t>
      </w:r>
      <w:r w:rsidRPr="00EC1370">
        <w:rPr>
          <w:rFonts w:ascii="Arial" w:hAnsi="Arial" w:cs="Arial"/>
        </w:rPr>
        <w:t xml:space="preserve">: Histogram Kategori Skor Pemahaman </w:t>
      </w:r>
      <w:r w:rsidRPr="00EC1370">
        <w:rPr>
          <w:rFonts w:ascii="Arial" w:hAnsi="Arial" w:cs="Arial"/>
          <w:lang w:val="id-ID"/>
        </w:rPr>
        <w:t xml:space="preserve">Interpretasi </w:t>
      </w:r>
    </w:p>
    <w:p w:rsidR="00F761E8" w:rsidRPr="00EC1370" w:rsidRDefault="00F761E8" w:rsidP="00F761E8">
      <w:pPr>
        <w:pStyle w:val="NoSpacing"/>
        <w:spacing w:line="276" w:lineRule="auto"/>
        <w:ind w:left="284" w:hanging="284"/>
        <w:jc w:val="center"/>
        <w:rPr>
          <w:rFonts w:ascii="Arial" w:hAnsi="Arial" w:cs="Arial"/>
          <w:lang w:val="id-ID"/>
        </w:rPr>
      </w:pPr>
      <w:r w:rsidRPr="00EC1370">
        <w:rPr>
          <w:rFonts w:ascii="Arial" w:hAnsi="Arial" w:cs="Arial"/>
          <w:noProof/>
          <w:lang w:val="id-ID" w:eastAsia="id-ID"/>
        </w:rPr>
        <w:lastRenderedPageBreak/>
        <w:drawing>
          <wp:inline distT="0" distB="0" distL="0" distR="0" wp14:anchorId="69C89486" wp14:editId="4EF6D6B5">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61E8" w:rsidRPr="00EC1370" w:rsidRDefault="00F761E8" w:rsidP="00F761E8">
      <w:pPr>
        <w:pStyle w:val="NoSpacing"/>
        <w:spacing w:line="480" w:lineRule="auto"/>
        <w:contextualSpacing/>
        <w:jc w:val="center"/>
        <w:rPr>
          <w:rFonts w:ascii="Arial" w:hAnsi="Arial" w:cs="Arial"/>
          <w:lang w:val="id-ID"/>
        </w:rPr>
      </w:pPr>
      <w:r w:rsidRPr="00EC1370">
        <w:rPr>
          <w:rFonts w:ascii="Arial" w:hAnsi="Arial" w:cs="Arial"/>
        </w:rPr>
        <w:t xml:space="preserve">Gambar </w:t>
      </w:r>
      <w:r w:rsidRPr="00EC1370">
        <w:rPr>
          <w:rFonts w:ascii="Arial" w:hAnsi="Arial" w:cs="Arial"/>
          <w:lang w:val="id-ID"/>
        </w:rPr>
        <w:t>4</w:t>
      </w:r>
      <w:r w:rsidRPr="00EC1370">
        <w:rPr>
          <w:rFonts w:ascii="Arial" w:hAnsi="Arial" w:cs="Arial"/>
        </w:rPr>
        <w:t xml:space="preserve">: Histogram Kategori Skor Pemahaman </w:t>
      </w:r>
      <w:r w:rsidRPr="00EC1370">
        <w:rPr>
          <w:rFonts w:ascii="Arial" w:hAnsi="Arial" w:cs="Arial"/>
          <w:lang w:val="id-ID"/>
        </w:rPr>
        <w:t xml:space="preserve">Interpretasi </w:t>
      </w:r>
    </w:p>
    <w:p w:rsidR="00F761E8" w:rsidRPr="00EC1370" w:rsidRDefault="00F761E8" w:rsidP="007935CC">
      <w:pPr>
        <w:rPr>
          <w:rFonts w:ascii="Arial" w:hAnsi="Arial" w:cs="Arial"/>
          <w:b/>
        </w:rPr>
        <w:sectPr w:rsidR="00F761E8" w:rsidRPr="00EC1370" w:rsidSect="002B5A3C">
          <w:type w:val="continuous"/>
          <w:pgSz w:w="11906" w:h="16838"/>
          <w:pgMar w:top="1440" w:right="1440" w:bottom="1440" w:left="1440" w:header="708" w:footer="708" w:gutter="0"/>
          <w:cols w:space="708"/>
          <w:docGrid w:linePitch="360"/>
        </w:sectPr>
      </w:pPr>
    </w:p>
    <w:p w:rsidR="00F761E8" w:rsidRPr="00EC1370" w:rsidRDefault="00F761E8" w:rsidP="007B7360">
      <w:pPr>
        <w:spacing w:line="360" w:lineRule="auto"/>
        <w:rPr>
          <w:rFonts w:ascii="Arial" w:hAnsi="Arial" w:cs="Arial"/>
          <w:b/>
          <w:lang w:val="id-ID"/>
        </w:rPr>
      </w:pPr>
      <w:r w:rsidRPr="00EC1370">
        <w:rPr>
          <w:rFonts w:ascii="Arial" w:hAnsi="Arial" w:cs="Arial"/>
          <w:b/>
        </w:rPr>
        <w:lastRenderedPageBreak/>
        <w:t>Pembahasan</w:t>
      </w:r>
    </w:p>
    <w:p w:rsidR="00F761E8" w:rsidRPr="00EC1370" w:rsidRDefault="00F761E8" w:rsidP="007B7360">
      <w:pPr>
        <w:pStyle w:val="ListParagraph"/>
        <w:spacing w:before="240" w:after="240" w:line="360" w:lineRule="auto"/>
        <w:ind w:left="0" w:firstLine="720"/>
        <w:jc w:val="both"/>
        <w:rPr>
          <w:rFonts w:ascii="Arial" w:hAnsi="Arial" w:cs="Arial"/>
          <w:b/>
        </w:rPr>
      </w:pPr>
      <w:proofErr w:type="gramStart"/>
      <w:r w:rsidRPr="00EC1370">
        <w:rPr>
          <w:rFonts w:ascii="Arial" w:hAnsi="Arial" w:cs="Arial"/>
        </w:rPr>
        <w:t>Untuk hipotesis pertama pada hasil analisis deskriptif diperoleh nilai rata-rata pemahaman konsep fisika, kelompok mahasiswa yang diajar dengan menggunakan inkuiri bebas termodifikasi lebih tinggi dibandingkan dengan mahasiswa yang diajar dengan menggunakan metode inkuiri terbimbing.</w:t>
      </w:r>
      <w:proofErr w:type="gramEnd"/>
      <w:r w:rsidRPr="00EC1370">
        <w:rPr>
          <w:rFonts w:ascii="Arial" w:hAnsi="Arial" w:cs="Arial"/>
        </w:rPr>
        <w:t xml:space="preserve"> </w:t>
      </w:r>
      <w:proofErr w:type="gramStart"/>
      <w:r w:rsidRPr="00EC1370">
        <w:rPr>
          <w:rFonts w:ascii="Arial" w:hAnsi="Arial" w:cs="Arial"/>
        </w:rPr>
        <w:t>Sedangkan berdasarkan hasil analisis inferensial menunjukkan bahwa terdapat perbedaan pemahaman konsep fisika antara kelompok mahasiswa yang diajar dengan menggunakan metode inkuiri bebas termodifikasi dan kelompok mahasiswa yang diajar dengan menggunakan metode inkuiri terbimbing.</w:t>
      </w:r>
      <w:proofErr w:type="gramEnd"/>
      <w:r w:rsidRPr="00EC1370">
        <w:rPr>
          <w:rFonts w:ascii="Arial" w:hAnsi="Arial" w:cs="Arial"/>
        </w:rPr>
        <w:t xml:space="preserve"> </w:t>
      </w:r>
    </w:p>
    <w:p w:rsidR="00F761E8" w:rsidRPr="00EC1370" w:rsidRDefault="00F761E8" w:rsidP="007B7360">
      <w:pPr>
        <w:pStyle w:val="NoSpacing"/>
        <w:spacing w:line="360" w:lineRule="auto"/>
        <w:ind w:firstLine="720"/>
        <w:jc w:val="both"/>
        <w:rPr>
          <w:rFonts w:ascii="Arial" w:hAnsi="Arial" w:cs="Arial"/>
          <w:lang w:val="id-ID"/>
        </w:rPr>
      </w:pPr>
      <w:r w:rsidRPr="00EC1370">
        <w:rPr>
          <w:rFonts w:ascii="Arial" w:hAnsi="Arial" w:cs="Arial"/>
          <w:lang w:val="id-ID"/>
        </w:rPr>
        <w:t xml:space="preserve">Pada penelitian yang dilakukan oleh Prasetyowati (2014) menyatakan bahwa melalui pembelajaran inkuiri terbimbing dengan metode eksperimen dapat meningkatkan hasil belajar kognitif </w:t>
      </w:r>
      <w:r w:rsidRPr="00EC1370">
        <w:rPr>
          <w:rFonts w:ascii="Arial" w:hAnsi="Arial" w:cs="Arial"/>
          <w:lang w:val="id-ID"/>
        </w:rPr>
        <w:lastRenderedPageBreak/>
        <w:t>dan psikomotorik. Sedangkan penenelitian lainnya oleh Aryani (2012: 105-111) menyatakan bahwa pembelajaran inkuiri bebas termodifikasi melalui media lab riil dan lab virtual berpengaruh secara signifikan terhadap prestasi belajar kognitif. Dari kedua hasil penelitian ini menunjukkan bahwa memungkinkan terdapat perbedaan pemahaman konsep fisika antara kelompok mahasiswa yang diajar dengan menggunakan metode inkuiri bebas termodifikasi dan kelompok mahasiswa yang diajar dengan menggunakan inkuiri terbimbing.</w:t>
      </w:r>
    </w:p>
    <w:p w:rsidR="00F761E8" w:rsidRPr="00EC1370" w:rsidRDefault="00F761E8" w:rsidP="007B7360">
      <w:pPr>
        <w:pStyle w:val="NoSpacing"/>
        <w:spacing w:line="360" w:lineRule="auto"/>
        <w:ind w:firstLine="720"/>
        <w:jc w:val="both"/>
        <w:rPr>
          <w:rFonts w:ascii="Arial" w:hAnsi="Arial" w:cs="Arial"/>
          <w:lang w:val="id-ID"/>
        </w:rPr>
      </w:pPr>
      <w:r w:rsidRPr="00EC1370">
        <w:rPr>
          <w:rFonts w:ascii="Arial" w:hAnsi="Arial" w:cs="Arial"/>
        </w:rPr>
        <w:t xml:space="preserve">Pendapat </w:t>
      </w:r>
      <w:proofErr w:type="gramStart"/>
      <w:r w:rsidRPr="00EC1370">
        <w:rPr>
          <w:rFonts w:ascii="Arial" w:hAnsi="Arial" w:cs="Arial"/>
        </w:rPr>
        <w:t>lain</w:t>
      </w:r>
      <w:proofErr w:type="gramEnd"/>
      <w:r w:rsidRPr="00EC1370">
        <w:rPr>
          <w:rFonts w:ascii="Arial" w:hAnsi="Arial" w:cs="Arial"/>
        </w:rPr>
        <w:t xml:space="preserve"> yang mendukung hasil penelitian ini adalah Minner </w:t>
      </w:r>
      <w:r w:rsidRPr="00EC1370">
        <w:rPr>
          <w:rFonts w:ascii="Arial" w:hAnsi="Arial" w:cs="Arial"/>
          <w:i/>
        </w:rPr>
        <w:t>et al</w:t>
      </w:r>
      <w:r w:rsidRPr="00EC1370">
        <w:rPr>
          <w:rFonts w:ascii="Arial" w:hAnsi="Arial" w:cs="Arial"/>
        </w:rPr>
        <w:t xml:space="preserve"> (2009) yang menjelaskan bahwa strategi pembelajaran yang lebih melibatkan keaktifan peserta didik dalam proses pembelajaran melalui suatu penyelidikan (</w:t>
      </w:r>
      <w:r w:rsidRPr="00EC1370">
        <w:rPr>
          <w:rFonts w:ascii="Arial" w:hAnsi="Arial" w:cs="Arial"/>
          <w:i/>
        </w:rPr>
        <w:t>inquiry</w:t>
      </w:r>
      <w:r w:rsidRPr="00EC1370">
        <w:rPr>
          <w:rFonts w:ascii="Arial" w:hAnsi="Arial" w:cs="Arial"/>
        </w:rPr>
        <w:t>) lebih memungkinkan untuk meningkatkan pemahaman konsep peserta didik daripada strategi yang mengandalkan teknik yang lebih pasif.</w:t>
      </w:r>
    </w:p>
    <w:p w:rsidR="00F761E8" w:rsidRPr="00EC1370" w:rsidRDefault="00F761E8" w:rsidP="007B7360">
      <w:pPr>
        <w:pStyle w:val="NoSpacing"/>
        <w:spacing w:line="360" w:lineRule="auto"/>
        <w:ind w:firstLine="720"/>
        <w:jc w:val="both"/>
        <w:rPr>
          <w:rFonts w:ascii="Arial" w:hAnsi="Arial" w:cs="Arial"/>
          <w:lang w:val="id-ID"/>
        </w:rPr>
      </w:pPr>
      <w:r w:rsidRPr="00EC1370">
        <w:rPr>
          <w:rFonts w:ascii="Arial" w:hAnsi="Arial" w:cs="Arial"/>
          <w:lang w:val="id-ID"/>
        </w:rPr>
        <w:lastRenderedPageBreak/>
        <w:t xml:space="preserve">Beberapa hasil penelitian sebelumnya memberikan penguatan  pada hasil penelitian ini, yaitu terdapat perbedaan pemahaman konsep fisika antara kelompok mahasiswa yang diajar dengan menggunakan metode inkuiri bebas termodifikasi dan kelompok mahasiswa yang diajar dengan menggunakan metode inkuiri terbimbing. </w:t>
      </w:r>
    </w:p>
    <w:p w:rsidR="00F761E8" w:rsidRPr="00EC1370" w:rsidRDefault="00F761E8" w:rsidP="007B7360">
      <w:pPr>
        <w:pStyle w:val="NoSpacing"/>
        <w:spacing w:line="360" w:lineRule="auto"/>
        <w:ind w:firstLine="720"/>
        <w:jc w:val="both"/>
        <w:rPr>
          <w:rFonts w:ascii="Arial" w:hAnsi="Arial" w:cs="Arial"/>
          <w:lang w:val="id-ID"/>
        </w:rPr>
      </w:pPr>
      <w:r w:rsidRPr="00EC1370">
        <w:rPr>
          <w:rFonts w:ascii="Arial" w:hAnsi="Arial" w:cs="Arial"/>
          <w:lang w:val="id-ID"/>
        </w:rPr>
        <w:t xml:space="preserve">Pada metode inkuiri bebas termodifikasi mahasiswa hanya dituntun untuk menemukan permasalahan selanjutnya mahasiswa melakukan sendiri setiap langkah pembelajaran secara mandiri untuk memecahkan masalah yang diperoleh, sedangkan metode inkuiri terimbing daam setiap langkah pembelajaran masih mendapatkan bimbingan dari dosen, hal ini merupakan salah satu faktor yang mempengaruhi sehingga pemahaman konsep dengan menggunakan metode inkuiri bebas termodifikasi lebih tinggi dibandingkan dengan metode inkuiri terbimbing, karena dengan  menemukan sendiri, mahasiswa akan lebih baik dalam mengkonstruk pemahaman konsep yang ditemukan dari proses penyelidikan dan pemecahan masalah. Berdasarkan hasil penelitian dan beberapa hasil penelitian dan juga teori yang mendukung maka dapat disimpulkan bahwa terdapat perbedaan pemehaman konsep fisika antara kelompok mahasiswa yang diajar dengan menggunakan metode inkuiri bebas termodifikasi dan kelompok mahasiswa yang diajar dengan menggunakan metode inkuiri terbimbing. </w:t>
      </w:r>
      <w:r w:rsidRPr="00EC1370">
        <w:rPr>
          <w:rFonts w:ascii="Arial" w:hAnsi="Arial" w:cs="Arial"/>
          <w:lang w:val="id-ID"/>
        </w:rPr>
        <w:lastRenderedPageBreak/>
        <w:t>dari penelitian ini juga diketahui bahwa pemahaman konsep kelompok mahasiswa yang diajar dengan menggunakan metode inkuiri bebas termodifikasi lebih baik dibandingkan dengan kelompok mahasiswa yang diajar dengan menggunakan metode inkuiri terbimbing.</w:t>
      </w:r>
    </w:p>
    <w:p w:rsidR="00F761E8" w:rsidRPr="00EC1370" w:rsidRDefault="00F761E8" w:rsidP="007B7360">
      <w:pPr>
        <w:pStyle w:val="ListParagraph"/>
        <w:spacing w:before="240" w:after="240" w:line="360" w:lineRule="auto"/>
        <w:ind w:left="0" w:firstLine="720"/>
        <w:jc w:val="both"/>
        <w:rPr>
          <w:rFonts w:ascii="Arial" w:hAnsi="Arial" w:cs="Arial"/>
        </w:rPr>
      </w:pPr>
      <w:proofErr w:type="gramStart"/>
      <w:r w:rsidRPr="00EC1370">
        <w:rPr>
          <w:rFonts w:ascii="Arial" w:hAnsi="Arial" w:cs="Arial"/>
        </w:rPr>
        <w:t>Untuk hipotesis ke dua, hasil analisis deskriptif pemahaman translasi, skor rata-rata kelompok mahasiswa yang diajar dengan menggunakan inkuiri bebas termodifikasi lebih rendah dibandingkan dengan skor rata-rata kelompok mahasiswa yang diajar menggunakan metode inkuiri terbimbing.</w:t>
      </w:r>
      <w:proofErr w:type="gramEnd"/>
      <w:r w:rsidRPr="00EC1370">
        <w:rPr>
          <w:rFonts w:ascii="Arial" w:hAnsi="Arial" w:cs="Arial"/>
        </w:rPr>
        <w:t xml:space="preserve"> </w:t>
      </w:r>
      <w:proofErr w:type="gramStart"/>
      <w:r w:rsidRPr="00EC1370">
        <w:rPr>
          <w:rFonts w:ascii="Arial" w:hAnsi="Arial" w:cs="Arial"/>
        </w:rPr>
        <w:t>Hasil ini kemudian diperkuat oleh analisis inferensial yang menunjukkan bahwa terdapat perbedaan pemahaman translasi antara kelompok mahasiswa yang diajar dengan menggunakan metode inkuiri bebas termodifikasi dan kelompok mahasiswa yang diajar dengan menggunakan metode inkuiri terbimbing.</w:t>
      </w:r>
      <w:proofErr w:type="gramEnd"/>
      <w:r w:rsidRPr="00EC1370">
        <w:rPr>
          <w:rFonts w:ascii="Arial" w:hAnsi="Arial" w:cs="Arial"/>
        </w:rPr>
        <w:t xml:space="preserve"> </w:t>
      </w:r>
    </w:p>
    <w:p w:rsidR="00F761E8" w:rsidRPr="00EC1370" w:rsidRDefault="00F761E8" w:rsidP="007B7360">
      <w:pPr>
        <w:pStyle w:val="NoSpacing"/>
        <w:spacing w:line="360" w:lineRule="auto"/>
        <w:ind w:firstLine="720"/>
        <w:jc w:val="both"/>
        <w:rPr>
          <w:rFonts w:ascii="Arial" w:hAnsi="Arial" w:cs="Arial"/>
          <w:lang w:val="id-ID"/>
        </w:rPr>
      </w:pPr>
      <w:r w:rsidRPr="00EC1370">
        <w:rPr>
          <w:rFonts w:ascii="Arial" w:hAnsi="Arial" w:cs="Arial"/>
          <w:lang w:val="id-ID"/>
        </w:rPr>
        <w:t xml:space="preserve">Kemampuan pemahaman translasi atau terjemahan merupakan suatu pengertian yang berarti bahwa mahasiswa mampu mengkomunikasikan dalam bahasa lain, istilah lain atau menjadi bentuk lain. Biasanya melibatkan pemberian makna terhadap suatu komunikasi meskipun makna tersebut dapat sebagian ditentukan oleh ide-ide yang muncul sesuai dengan konteksnya. </w:t>
      </w:r>
    </w:p>
    <w:p w:rsidR="00F761E8" w:rsidRPr="00EC1370" w:rsidRDefault="00F761E8" w:rsidP="007B7360">
      <w:pPr>
        <w:pStyle w:val="NoSpacing"/>
        <w:spacing w:line="360" w:lineRule="auto"/>
        <w:ind w:firstLine="720"/>
        <w:jc w:val="both"/>
        <w:rPr>
          <w:rFonts w:ascii="Arial" w:hAnsi="Arial" w:cs="Arial"/>
          <w:lang w:val="id-ID"/>
        </w:rPr>
      </w:pPr>
      <w:r w:rsidRPr="00EC1370">
        <w:rPr>
          <w:rFonts w:ascii="Arial" w:hAnsi="Arial" w:cs="Arial"/>
          <w:lang w:val="id-ID"/>
        </w:rPr>
        <w:t xml:space="preserve">Metode inkuiri terbimbing merupakan metode yang membimbing </w:t>
      </w:r>
      <w:r w:rsidRPr="00EC1370">
        <w:rPr>
          <w:rFonts w:ascii="Arial" w:hAnsi="Arial" w:cs="Arial"/>
          <w:lang w:val="id-ID"/>
        </w:rPr>
        <w:lastRenderedPageBreak/>
        <w:t>mahasiswa dalam mengidentifikasi masalah, memecahkan permasalahan dan membuktikan hipotesis yang telah disusun sedangkan metode inkuiri bebas termodifikasi memberikan kebebasan kepada mahasiswa untuk mengidentifikasi, memecahkan dan membuktikan sendiri masalah yang ditemukan. Karena kelompok mahasiswa mendapatkan bimbingan dalam memcahkan masalahnya, termasuk didalamnya menerjemahkan variabel-variabel yang menjadi rumusan masalah dalam pembelajaran, maka hal yang wajar jika kemampuan kelompok mahasiswa yang diajar dengan menggunakan metode inkuiri terbimbing lebih tinggi kemampuan pemahaman translasinya dibandingkan dengan mahasiswa yang menggunakan metode inkuiri bebas termodifikasi.</w:t>
      </w:r>
    </w:p>
    <w:p w:rsidR="00F761E8" w:rsidRPr="00EC1370" w:rsidRDefault="00F761E8" w:rsidP="007B7360">
      <w:pPr>
        <w:pStyle w:val="NoSpacing"/>
        <w:spacing w:line="360" w:lineRule="auto"/>
        <w:ind w:firstLine="720"/>
        <w:jc w:val="both"/>
        <w:rPr>
          <w:rFonts w:ascii="Arial" w:hAnsi="Arial" w:cs="Arial"/>
          <w:lang w:val="id-ID"/>
        </w:rPr>
      </w:pPr>
      <w:r w:rsidRPr="00EC1370">
        <w:rPr>
          <w:rFonts w:ascii="Arial" w:hAnsi="Arial" w:cs="Arial"/>
          <w:lang w:val="id-ID"/>
        </w:rPr>
        <w:t>Data berikutnya yang memberikan penguatan dari paparan di atas yaitu pada nilai LKM 1 dalam penelitia</w:t>
      </w:r>
      <w:r w:rsidR="006876E8">
        <w:rPr>
          <w:rFonts w:ascii="Arial" w:hAnsi="Arial" w:cs="Arial"/>
          <w:lang w:val="id-ID"/>
        </w:rPr>
        <w:t>n ini</w:t>
      </w:r>
      <w:r w:rsidRPr="00EC1370">
        <w:rPr>
          <w:rFonts w:ascii="Arial" w:hAnsi="Arial" w:cs="Arial"/>
          <w:lang w:val="id-ID"/>
        </w:rPr>
        <w:t xml:space="preserve"> yang dibagikan pada pertemuan pertama. Langkah pembelajaran yang dilakukan yaitu pemberian rangsangan, identifikasi masalah atau penyusunan hipotesisis dan desain percobaan. Pada langkah ini dapat dilihat bahwa kecendrungan mahasiswa yang dialkukan adalah melakukan terjemahan, yaitu menerjemahkan fenomena atau masalah yang diberikan, kemudian menerjemahkan variabel-variabel yang muncul untuk menyusun hipotesis. Berikutnya, dalam pertemuan ini juga mahasiswa menerjemahkan hipotesis yang dibuat dalam bentuk desain </w:t>
      </w:r>
      <w:r w:rsidRPr="00EC1370">
        <w:rPr>
          <w:rFonts w:ascii="Arial" w:hAnsi="Arial" w:cs="Arial"/>
          <w:lang w:val="id-ID"/>
        </w:rPr>
        <w:lastRenderedPageBreak/>
        <w:t>percobaan yang akan dialakukan untuk membuktikan hipotesis yang telah disusun. Skor rata-rata LKM 1 kelompok mahasiswa yang diajar dengan menggunakan metode inkuiri bebas termodifikasi lebih rendah dibandingkan dengan skor rata-rata LKM 1 kelompok mahasiswa yang diajar dengan menggunakan metode inkuiri terbimbing.</w:t>
      </w:r>
    </w:p>
    <w:p w:rsidR="00A3015E" w:rsidRPr="00EC1370" w:rsidRDefault="00F761E8" w:rsidP="007B7360">
      <w:pPr>
        <w:pStyle w:val="NoSpacing"/>
        <w:spacing w:line="360" w:lineRule="auto"/>
        <w:jc w:val="both"/>
        <w:rPr>
          <w:rFonts w:ascii="Arial" w:hAnsi="Arial" w:cs="Arial"/>
          <w:lang w:val="id-ID"/>
        </w:rPr>
      </w:pPr>
      <w:proofErr w:type="gramStart"/>
      <w:r w:rsidRPr="00EC1370">
        <w:rPr>
          <w:rFonts w:ascii="Arial" w:hAnsi="Arial" w:cs="Arial"/>
        </w:rPr>
        <w:t>Berdasarkan dari paparan ini maka dapat disimpulkan bahwa kelompok mahasiswa yang</w:t>
      </w:r>
      <w:r w:rsidRPr="00EC1370">
        <w:rPr>
          <w:rFonts w:ascii="Arial" w:hAnsi="Arial" w:cs="Arial"/>
          <w:lang w:val="id-ID"/>
        </w:rPr>
        <w:t xml:space="preserve"> diajar</w:t>
      </w:r>
      <w:r w:rsidRPr="00EC1370">
        <w:rPr>
          <w:rFonts w:ascii="Arial" w:hAnsi="Arial" w:cs="Arial"/>
        </w:rPr>
        <w:t xml:space="preserve"> dengan menggunakan metode inkuiri bebas termodifikasi memiliki kemampuan pemahaman </w:t>
      </w:r>
      <w:r w:rsidRPr="00EC1370">
        <w:rPr>
          <w:rFonts w:ascii="Arial" w:hAnsi="Arial" w:cs="Arial"/>
          <w:lang w:val="id-ID"/>
        </w:rPr>
        <w:t>translasi</w:t>
      </w:r>
      <w:r w:rsidRPr="00EC1370">
        <w:rPr>
          <w:rFonts w:ascii="Arial" w:hAnsi="Arial" w:cs="Arial"/>
        </w:rPr>
        <w:t xml:space="preserve"> lebih rendah dibandingkan dengan kelompok mahasiswa yang diajar dengan menggunakan metode inkuiri terbimbing.</w:t>
      </w:r>
      <w:proofErr w:type="gramEnd"/>
    </w:p>
    <w:p w:rsidR="00F761E8" w:rsidRPr="00EC1370" w:rsidRDefault="00F761E8" w:rsidP="007B7360">
      <w:pPr>
        <w:pStyle w:val="NoSpacing"/>
        <w:spacing w:line="360" w:lineRule="auto"/>
        <w:ind w:firstLine="720"/>
        <w:jc w:val="both"/>
        <w:rPr>
          <w:rFonts w:ascii="Arial" w:hAnsi="Arial" w:cs="Arial"/>
          <w:lang w:val="id-ID"/>
        </w:rPr>
      </w:pPr>
      <w:proofErr w:type="gramStart"/>
      <w:r w:rsidRPr="00EC1370">
        <w:rPr>
          <w:rFonts w:ascii="Arial" w:hAnsi="Arial" w:cs="Arial"/>
        </w:rPr>
        <w:t>Untuk hipotesis ke tiga, berdasarkan hasil analisis deskriptif pemahaman interpretasi dalam penelitian ini, skor rata-rata pemahaman interpretasi kelompok mahasiswa yang diajar dengan menggunakan metode inkuiri bebas termodifikasi lebih tinggi dibandingkan dengan kelompok mahasiswa yang diajar dengan menggunakan metode inkuiri terbimbing.</w:t>
      </w:r>
      <w:proofErr w:type="gramEnd"/>
      <w:r w:rsidRPr="00EC1370">
        <w:rPr>
          <w:rFonts w:ascii="Arial" w:hAnsi="Arial" w:cs="Arial"/>
          <w:b/>
        </w:rPr>
        <w:t xml:space="preserve"> </w:t>
      </w:r>
      <w:proofErr w:type="gramStart"/>
      <w:r w:rsidRPr="00EC1370">
        <w:rPr>
          <w:rFonts w:ascii="Arial" w:hAnsi="Arial" w:cs="Arial"/>
        </w:rPr>
        <w:t>Hasil analisis inferensial juga menunjukkan bahwa terdapat perbedaan pemahaman interpretasi antara kelompok mahasiswa yang diajar dengan menggunakan metode inkuiri bebas termodifikasi dan kelompok mahasiswa yang diajar dengan menggunakan metode inkuiri terbimbing.</w:t>
      </w:r>
      <w:proofErr w:type="gramEnd"/>
      <w:r w:rsidRPr="00EC1370">
        <w:rPr>
          <w:rFonts w:ascii="Arial" w:hAnsi="Arial" w:cs="Arial"/>
        </w:rPr>
        <w:t xml:space="preserve"> </w:t>
      </w:r>
    </w:p>
    <w:p w:rsidR="00F761E8" w:rsidRPr="00EC1370" w:rsidRDefault="00F761E8" w:rsidP="007B7360">
      <w:pPr>
        <w:pStyle w:val="ListParagraph"/>
        <w:spacing w:before="240" w:after="240" w:line="360" w:lineRule="auto"/>
        <w:ind w:left="0" w:firstLine="720"/>
        <w:jc w:val="both"/>
        <w:rPr>
          <w:rFonts w:ascii="Arial" w:hAnsi="Arial" w:cs="Arial"/>
        </w:rPr>
      </w:pPr>
      <w:proofErr w:type="gramStart"/>
      <w:r w:rsidRPr="00EC1370">
        <w:rPr>
          <w:rFonts w:ascii="Arial" w:hAnsi="Arial" w:cs="Arial"/>
        </w:rPr>
        <w:t xml:space="preserve">Metode inkuiri terbimbing merupakan metode yang membimbing </w:t>
      </w:r>
      <w:r w:rsidRPr="00EC1370">
        <w:rPr>
          <w:rFonts w:ascii="Arial" w:hAnsi="Arial" w:cs="Arial"/>
        </w:rPr>
        <w:lastRenderedPageBreak/>
        <w:t>mahasiswa dalam mengidentifikasi masalah, memecahkan permasalahan dan membuktikan hipotesis yang telah disusun sedangkan metode inkuiri bebas termodifikasi memberikan kebebasan kepada mahasiswa untuk mengidentifikasi, memecahkan dan membuktikan sendiri masalah yang ditemukan.</w:t>
      </w:r>
      <w:proofErr w:type="gramEnd"/>
      <w:r w:rsidRPr="00EC1370">
        <w:rPr>
          <w:rFonts w:ascii="Arial" w:hAnsi="Arial" w:cs="Arial"/>
        </w:rPr>
        <w:t xml:space="preserve"> </w:t>
      </w:r>
      <w:proofErr w:type="gramStart"/>
      <w:r w:rsidRPr="00EC1370">
        <w:rPr>
          <w:rFonts w:ascii="Arial" w:hAnsi="Arial" w:cs="Arial"/>
        </w:rPr>
        <w:t>berdasarkan</w:t>
      </w:r>
      <w:proofErr w:type="gramEnd"/>
      <w:r w:rsidRPr="00EC1370">
        <w:rPr>
          <w:rFonts w:ascii="Arial" w:hAnsi="Arial" w:cs="Arial"/>
        </w:rPr>
        <w:t xml:space="preserve"> teori belajar konstruktivis yang dikemukakan oleh Suparno P (1997:49), secara garis besar keterkaitan prinsip-prinsip konstruktivisme dalam proses pembelajaran yaitu a) pengetahuan dibangun sendiri oleh mahasiswa baik secara personal maupun sosial. b) </w:t>
      </w:r>
      <w:proofErr w:type="gramStart"/>
      <w:r w:rsidRPr="00EC1370">
        <w:rPr>
          <w:rFonts w:ascii="Arial" w:hAnsi="Arial" w:cs="Arial"/>
        </w:rPr>
        <w:t>mahasiswa</w:t>
      </w:r>
      <w:proofErr w:type="gramEnd"/>
      <w:r w:rsidRPr="00EC1370">
        <w:rPr>
          <w:rFonts w:ascii="Arial" w:hAnsi="Arial" w:cs="Arial"/>
        </w:rPr>
        <w:t xml:space="preserve"> aktif mengkonstruksi terus menerus sehinnga terjadi perubahan konsep menuju ke perubahan konsep yang lebih terperinci, lengkap, dan sesaui dengan konsep ilmiah. c) </w:t>
      </w:r>
      <w:proofErr w:type="gramStart"/>
      <w:r w:rsidRPr="00EC1370">
        <w:rPr>
          <w:rFonts w:ascii="Arial" w:hAnsi="Arial" w:cs="Arial"/>
        </w:rPr>
        <w:t>dosen</w:t>
      </w:r>
      <w:proofErr w:type="gramEnd"/>
      <w:r w:rsidRPr="00EC1370">
        <w:rPr>
          <w:rFonts w:ascii="Arial" w:hAnsi="Arial" w:cs="Arial"/>
        </w:rPr>
        <w:t xml:space="preserve"> sebagai fasilitator, sekedar membantu menyediakan sarana dan mengendalikan situasi agar proses konstruksi mahasiswa berjalan lancar. d) </w:t>
      </w:r>
      <w:proofErr w:type="gramStart"/>
      <w:r w:rsidRPr="00EC1370">
        <w:rPr>
          <w:rFonts w:ascii="Arial" w:hAnsi="Arial" w:cs="Arial"/>
        </w:rPr>
        <w:t>pengetahuan</w:t>
      </w:r>
      <w:proofErr w:type="gramEnd"/>
      <w:r w:rsidRPr="00EC1370">
        <w:rPr>
          <w:rFonts w:ascii="Arial" w:hAnsi="Arial" w:cs="Arial"/>
        </w:rPr>
        <w:t xml:space="preserve"> tidak semua dapat ditarnsfer dari dosen ke mahasiswa, kecuali hanya dengan keaktifan mahasiswa sendiri untuk belajar. </w:t>
      </w:r>
    </w:p>
    <w:p w:rsidR="00F761E8" w:rsidRPr="00EC1370" w:rsidRDefault="00F761E8" w:rsidP="007B7360">
      <w:pPr>
        <w:pStyle w:val="ListParagraph"/>
        <w:spacing w:before="240" w:after="240" w:line="360" w:lineRule="auto"/>
        <w:ind w:left="0"/>
        <w:jc w:val="both"/>
        <w:rPr>
          <w:rFonts w:ascii="Arial" w:hAnsi="Arial" w:cs="Arial"/>
        </w:rPr>
      </w:pPr>
      <w:r w:rsidRPr="00EC1370">
        <w:rPr>
          <w:rFonts w:ascii="Arial" w:hAnsi="Arial" w:cs="Arial"/>
        </w:rPr>
        <w:t xml:space="preserve">Dari pembahasan di atas maka dapat diketahui bahwa metode pembelajaran inkuiri bebas termodifikasi lebih kepada mendorong mahasiswa untuk mengkonstruksi sendiri konsepnya, mendorong mahasiswa untuk menggeneralisasi konsep yang diperoleh dari pembelajaran, sedangkan metode inkuiri terbimbing masih mendapatkan bimbingan dari dosen secara terstruktur, </w:t>
      </w:r>
      <w:r w:rsidRPr="00EC1370">
        <w:rPr>
          <w:rFonts w:ascii="Arial" w:hAnsi="Arial" w:cs="Arial"/>
        </w:rPr>
        <w:lastRenderedPageBreak/>
        <w:t>sehingga kecendrungan mahasiswa untuk mandiri dalam mengkonstruk konsep yang ia miliki kurang, dilain sisi mahasiswa yang menemukan sendiri konsep yang sudah ada akan memberikan makna yang lebih baik dibandingkan dengan mahasiswa yang dibimbing untuk menemukan konsep yang telah ada, hal ini sejalan dengan teori belajar bermakna.</w:t>
      </w:r>
    </w:p>
    <w:p w:rsidR="00F761E8" w:rsidRPr="00EC1370" w:rsidRDefault="00F761E8" w:rsidP="007B7360">
      <w:pPr>
        <w:pStyle w:val="ListParagraph"/>
        <w:spacing w:before="240" w:after="240" w:line="360" w:lineRule="auto"/>
        <w:ind w:left="0" w:firstLine="720"/>
        <w:jc w:val="both"/>
        <w:rPr>
          <w:rFonts w:ascii="Arial" w:hAnsi="Arial" w:cs="Arial"/>
        </w:rPr>
      </w:pPr>
      <w:proofErr w:type="gramStart"/>
      <w:r w:rsidRPr="00EC1370">
        <w:rPr>
          <w:rFonts w:ascii="Arial" w:hAnsi="Arial" w:cs="Arial"/>
        </w:rPr>
        <w:t>Berdasarkan paparan ini dan hasil penelitian yang diperoleh maka dapat disimpulkan bahwa kelompok mahasiswa yang belajar dengan menggunakan metode inkuiri bebas termodifikasi memiliki kemampuan pemahaman interpretasi yang lebih baik dibandingkan dengan kelompok mahasiswa yang diajar dengan menggunakan metode inkuiri terbimbing.</w:t>
      </w:r>
      <w:proofErr w:type="gramEnd"/>
      <w:r w:rsidRPr="00EC1370">
        <w:rPr>
          <w:rFonts w:ascii="Arial" w:hAnsi="Arial" w:cs="Arial"/>
        </w:rPr>
        <w:t xml:space="preserve"> </w:t>
      </w:r>
    </w:p>
    <w:p w:rsidR="006876E8" w:rsidRDefault="00F761E8" w:rsidP="007B7360">
      <w:pPr>
        <w:spacing w:before="240" w:after="240" w:line="360" w:lineRule="auto"/>
        <w:ind w:firstLine="720"/>
        <w:jc w:val="both"/>
        <w:rPr>
          <w:rFonts w:ascii="Arial" w:hAnsi="Arial" w:cs="Arial"/>
          <w:lang w:val="id-ID"/>
        </w:rPr>
      </w:pPr>
      <w:proofErr w:type="gramStart"/>
      <w:r w:rsidRPr="00EC1370">
        <w:rPr>
          <w:rFonts w:ascii="Arial" w:hAnsi="Arial" w:cs="Arial"/>
        </w:rPr>
        <w:t>Untuk hipotesis ke empat, dilihat dari rata-rata pemahaman ekstrapolasi, kelompok mahasiswa yang diajar dengan menggunakan inkuiri bebas termodifikasi memiliki skor rata-rata yang lebih tinggi dibandingkan dengan kelompok mahasiswa yang diajar menggunakan metode inkuiri terbimbing.</w:t>
      </w:r>
      <w:proofErr w:type="gramEnd"/>
      <w:r w:rsidRPr="00EC1370">
        <w:rPr>
          <w:rFonts w:ascii="Arial" w:hAnsi="Arial" w:cs="Arial"/>
          <w:b/>
        </w:rPr>
        <w:t xml:space="preserve"> </w:t>
      </w:r>
      <w:proofErr w:type="gramStart"/>
      <w:r w:rsidRPr="00EC1370">
        <w:rPr>
          <w:rFonts w:ascii="Arial" w:hAnsi="Arial" w:cs="Arial"/>
        </w:rPr>
        <w:t>Hasil penelitian ini juga menunjukkan bahwa terdapat perbedaan pemahaman ekstrapolasi antara kelompok mahasiswa yang diajar dengan menggunakan metode inkuiri bebas termodifikasi dan kelompok mahasiswa yang diajar dengan menggunakan meto</w:t>
      </w:r>
      <w:r w:rsidR="006876E8">
        <w:rPr>
          <w:rFonts w:ascii="Arial" w:hAnsi="Arial" w:cs="Arial"/>
        </w:rPr>
        <w:t>de inkuiri terbimbing.</w:t>
      </w:r>
      <w:proofErr w:type="gramEnd"/>
    </w:p>
    <w:p w:rsidR="00A3015E" w:rsidRPr="006876E8" w:rsidRDefault="006876E8" w:rsidP="007B7360">
      <w:pPr>
        <w:spacing w:before="240" w:after="240" w:line="360" w:lineRule="auto"/>
        <w:ind w:firstLine="720"/>
        <w:jc w:val="both"/>
        <w:rPr>
          <w:rFonts w:ascii="Arial" w:hAnsi="Arial" w:cs="Arial"/>
          <w:b/>
        </w:rPr>
      </w:pPr>
      <w:proofErr w:type="gramStart"/>
      <w:r>
        <w:rPr>
          <w:rFonts w:ascii="Arial" w:hAnsi="Arial" w:cs="Arial"/>
        </w:rPr>
        <w:lastRenderedPageBreak/>
        <w:t>Kemampuan</w:t>
      </w:r>
      <w:r>
        <w:rPr>
          <w:rFonts w:ascii="Arial" w:hAnsi="Arial" w:cs="Arial"/>
          <w:lang w:val="id-ID"/>
        </w:rPr>
        <w:t xml:space="preserve"> </w:t>
      </w:r>
      <w:r w:rsidR="00F761E8" w:rsidRPr="00EC1370">
        <w:rPr>
          <w:rFonts w:ascii="Arial" w:hAnsi="Arial" w:cs="Arial"/>
        </w:rPr>
        <w:t>pemahaman ekstrapolasi mencakup pemikiran atau prediksi yang dilandasi oleh pemahaman kecendrungan atau kondisi yang dijelaskan dalam komunikasi ataupun data.</w:t>
      </w:r>
      <w:proofErr w:type="gramEnd"/>
      <w:r w:rsidR="00F761E8" w:rsidRPr="00EC1370">
        <w:rPr>
          <w:rFonts w:ascii="Arial" w:hAnsi="Arial" w:cs="Arial"/>
        </w:rPr>
        <w:t xml:space="preserve"> </w:t>
      </w:r>
      <w:proofErr w:type="gramStart"/>
      <w:r w:rsidR="00F761E8" w:rsidRPr="00EC1370">
        <w:rPr>
          <w:rFonts w:ascii="Arial" w:hAnsi="Arial" w:cs="Arial"/>
        </w:rPr>
        <w:t>Situasi ini memungkinkan melibatkan pembuatan kesimpulan sehubungan dengan implikasi, konsekuensi akibat dan efek sesuai dengan kondisi yang dijalaskan dalam komunikasi atau data.</w:t>
      </w:r>
      <w:proofErr w:type="gramEnd"/>
      <w:r w:rsidR="00F761E8" w:rsidRPr="00EC1370">
        <w:rPr>
          <w:rFonts w:ascii="Arial" w:hAnsi="Arial" w:cs="Arial"/>
        </w:rPr>
        <w:t xml:space="preserve"> Sama halnya pada kemampuan interpretasi, kemampuan ekstrapolasi ini berkembang dengan baik jika mahasiswa menemukan sendiri kesimpulan dari konsep yang telah dikonstruk oleh mahasiswa, karena untuk memprediksi suatu kecendrungan yang </w:t>
      </w:r>
      <w:proofErr w:type="gramStart"/>
      <w:r w:rsidR="00F761E8" w:rsidRPr="00EC1370">
        <w:rPr>
          <w:rFonts w:ascii="Arial" w:hAnsi="Arial" w:cs="Arial"/>
        </w:rPr>
        <w:t>akan</w:t>
      </w:r>
      <w:proofErr w:type="gramEnd"/>
      <w:r w:rsidR="00F761E8" w:rsidRPr="00EC1370">
        <w:rPr>
          <w:rFonts w:ascii="Arial" w:hAnsi="Arial" w:cs="Arial"/>
        </w:rPr>
        <w:t xml:space="preserve"> terjadi harus mempu terlebih dahulu mengetahui konsep dari materi yang dipelajari. </w:t>
      </w:r>
      <w:proofErr w:type="gramStart"/>
      <w:r w:rsidR="00F761E8" w:rsidRPr="00EC1370">
        <w:rPr>
          <w:rFonts w:ascii="Arial" w:hAnsi="Arial" w:cs="Arial"/>
        </w:rPr>
        <w:t>Dengan melihat bahwa metode inkuiri bebas termodifikasi cenderung mahasiswa lebih mandiri dalam menyelesaikan masalah yang diperolah dibandingkan dengan metode inkuiri terbimbing yang masih mendapatkan bimbingan yang lebih banyak dibandingkan inkuiri bebas termodifikasi.</w:t>
      </w:r>
      <w:proofErr w:type="gramEnd"/>
      <w:r w:rsidR="00F761E8" w:rsidRPr="00EC1370">
        <w:rPr>
          <w:rFonts w:ascii="Arial" w:hAnsi="Arial" w:cs="Arial"/>
        </w:rPr>
        <w:t xml:space="preserve"> </w:t>
      </w:r>
      <w:proofErr w:type="gramStart"/>
      <w:r w:rsidR="00F761E8" w:rsidRPr="00EC1370">
        <w:rPr>
          <w:rFonts w:ascii="Arial" w:hAnsi="Arial" w:cs="Arial"/>
        </w:rPr>
        <w:t xml:space="preserve">Sehingga mahasiswa yang diajar dengan menggunakan metode inkuiri bebas termodifikasi lebih baik dalam memprediksi </w:t>
      </w:r>
      <w:r w:rsidR="00A3015E" w:rsidRPr="00EC1370">
        <w:rPr>
          <w:rFonts w:ascii="Arial" w:hAnsi="Arial" w:cs="Arial"/>
        </w:rPr>
        <w:t>data yang diberikan berdasarkan</w:t>
      </w:r>
      <w:r w:rsidR="00A3015E" w:rsidRPr="00EC1370">
        <w:rPr>
          <w:rFonts w:ascii="Arial" w:hAnsi="Arial" w:cs="Arial"/>
          <w:lang w:val="id-ID"/>
        </w:rPr>
        <w:t xml:space="preserve"> </w:t>
      </w:r>
      <w:r w:rsidR="00F761E8" w:rsidRPr="00EC1370">
        <w:rPr>
          <w:rFonts w:ascii="Arial" w:hAnsi="Arial" w:cs="Arial"/>
        </w:rPr>
        <w:t>kecendrungannya.</w:t>
      </w:r>
      <w:proofErr w:type="gramEnd"/>
    </w:p>
    <w:p w:rsidR="00F761E8" w:rsidRPr="00EC1370" w:rsidRDefault="00F761E8" w:rsidP="007B7360">
      <w:pPr>
        <w:pStyle w:val="ListParagraph"/>
        <w:spacing w:before="240" w:after="240" w:line="360" w:lineRule="auto"/>
        <w:ind w:left="0" w:firstLine="720"/>
        <w:jc w:val="both"/>
        <w:rPr>
          <w:rFonts w:ascii="Arial" w:hAnsi="Arial" w:cs="Arial"/>
          <w:lang w:val="id-ID"/>
        </w:rPr>
      </w:pPr>
      <w:proofErr w:type="gramStart"/>
      <w:r w:rsidRPr="00EC1370">
        <w:rPr>
          <w:rFonts w:ascii="Arial" w:hAnsi="Arial" w:cs="Arial"/>
        </w:rPr>
        <w:t xml:space="preserve">Berdasarkan hal ini maka dapat disimpulkan bahwa pemahaman ekstrapolasi kelompok mahasiswa yang diajar dengan menggunakan metode </w:t>
      </w:r>
      <w:r w:rsidRPr="00EC1370">
        <w:rPr>
          <w:rFonts w:ascii="Arial" w:hAnsi="Arial" w:cs="Arial"/>
        </w:rPr>
        <w:lastRenderedPageBreak/>
        <w:t>pembelajaran inkuiri bebas termodifikasi lebih baik dibandingkan dengan metode pembelajaran inkuiri terbimbing.</w:t>
      </w:r>
      <w:proofErr w:type="gramEnd"/>
    </w:p>
    <w:p w:rsidR="00A3015E" w:rsidRPr="00EC1370" w:rsidRDefault="00A3015E" w:rsidP="007B7360">
      <w:pPr>
        <w:pStyle w:val="NoSpacing"/>
        <w:spacing w:line="360" w:lineRule="auto"/>
        <w:jc w:val="both"/>
        <w:rPr>
          <w:rFonts w:ascii="Arial" w:hAnsi="Arial" w:cs="Arial"/>
          <w:lang w:val="id-ID"/>
        </w:rPr>
      </w:pPr>
      <w:r w:rsidRPr="00EC1370">
        <w:rPr>
          <w:rFonts w:ascii="Arial" w:hAnsi="Arial" w:cs="Arial"/>
          <w:lang w:val="id-ID"/>
        </w:rPr>
        <w:t>PENUTUP</w:t>
      </w:r>
    </w:p>
    <w:p w:rsidR="00A3015E" w:rsidRPr="00EC1370" w:rsidRDefault="00A3015E" w:rsidP="007B7360">
      <w:pPr>
        <w:pStyle w:val="NoSpacing"/>
        <w:spacing w:line="360" w:lineRule="auto"/>
        <w:jc w:val="both"/>
        <w:rPr>
          <w:rFonts w:ascii="Arial" w:hAnsi="Arial" w:cs="Arial"/>
          <w:lang w:val="id-ID"/>
        </w:rPr>
      </w:pPr>
      <w:proofErr w:type="gramStart"/>
      <w:r w:rsidRPr="00EC1370">
        <w:rPr>
          <w:rFonts w:ascii="Arial" w:hAnsi="Arial" w:cs="Arial"/>
        </w:rPr>
        <w:t>kesimpulan</w:t>
      </w:r>
      <w:proofErr w:type="gramEnd"/>
      <w:r w:rsidRPr="00EC1370">
        <w:rPr>
          <w:rFonts w:ascii="Arial" w:hAnsi="Arial" w:cs="Arial"/>
        </w:rPr>
        <w:t xml:space="preserve"> </w:t>
      </w:r>
      <w:r w:rsidRPr="00EC1370">
        <w:rPr>
          <w:rFonts w:ascii="Arial" w:hAnsi="Arial" w:cs="Arial"/>
          <w:lang w:val="id-ID"/>
        </w:rPr>
        <w:t>yang dapat ditarik dari penelitian ini yaitu</w:t>
      </w:r>
      <w:r w:rsidRPr="00EC1370">
        <w:rPr>
          <w:rFonts w:ascii="Arial" w:hAnsi="Arial" w:cs="Arial"/>
        </w:rPr>
        <w:t>.</w:t>
      </w:r>
      <w:r w:rsidRPr="00EC1370">
        <w:rPr>
          <w:rFonts w:ascii="Arial" w:hAnsi="Arial" w:cs="Arial"/>
          <w:lang w:val="id-ID"/>
        </w:rPr>
        <w:t xml:space="preserve"> 1) </w:t>
      </w:r>
      <w:r w:rsidRPr="00EC1370">
        <w:rPr>
          <w:rFonts w:ascii="Arial" w:hAnsi="Arial" w:cs="Arial"/>
        </w:rPr>
        <w:t>Pemahaman konsep fisika melalui metode pembelajaran inkuiri terbimbing mahasiswa Jurusan Pendidikan Fisika UIN Alauddin Makassar sedang.</w:t>
      </w:r>
      <w:r w:rsidRPr="00EC1370">
        <w:rPr>
          <w:rFonts w:ascii="Arial" w:hAnsi="Arial" w:cs="Arial"/>
          <w:lang w:val="id-ID"/>
        </w:rPr>
        <w:t xml:space="preserve"> 2) </w:t>
      </w:r>
      <w:r w:rsidRPr="00EC1370">
        <w:rPr>
          <w:rFonts w:ascii="Arial" w:hAnsi="Arial" w:cs="Arial"/>
        </w:rPr>
        <w:t>Pemahaman konsep fisika melalui metode pembelajaran inkuiri bebas termodifikasi mahasiswa Jurusan Pendidikan Fisika UIN Alauddin Makassar sedang.</w:t>
      </w:r>
      <w:r w:rsidRPr="00EC1370">
        <w:rPr>
          <w:rFonts w:ascii="Arial" w:hAnsi="Arial" w:cs="Arial"/>
          <w:lang w:val="id-ID"/>
        </w:rPr>
        <w:t xml:space="preserve"> 3) Terdapat perbedaan pemahaman konsep fisika antara kelompok mahasiswa yang diajar dengan menggunakan inkuiri bebas termodifikasi dengan kelompok mahasiswa yang diajar dengan inkuiri terbimbing. 4) Terdapat perbedaan pemahaman translasi antara kelompok mahasiswa yang diajar dengan menggunakan inkuiri bebas termodifikasi dengan kelompok mahasiswa yang diajar dengan inkuiri terbimbing. 5) Terdapat perbedaan pemahaman interpretasi antara kelompok mahasiswa yang diajar dengan menggunakan inkuiri bebas termodifikasi dengan kelompok mahasiswa yang diajar dengan inkuiri terbimbing. 6) Terdapat perbedaan ekstrapolasi fisika antara kelompok mahasiswa yang diajar dengan menggunakan inkuiri bebas termodifikasi dengan kelompok mahasiswa yang diajar dengan inkuiri terbimbing.</w:t>
      </w:r>
    </w:p>
    <w:p w:rsidR="00A3015E" w:rsidRPr="00EC1370" w:rsidRDefault="00A3015E" w:rsidP="007B7360">
      <w:pPr>
        <w:pStyle w:val="NoSpacing"/>
        <w:spacing w:line="360" w:lineRule="auto"/>
        <w:ind w:firstLine="426"/>
        <w:jc w:val="both"/>
        <w:rPr>
          <w:rFonts w:ascii="Arial" w:hAnsi="Arial" w:cs="Arial"/>
        </w:rPr>
      </w:pPr>
      <w:proofErr w:type="gramStart"/>
      <w:r w:rsidRPr="00EC1370">
        <w:rPr>
          <w:rFonts w:ascii="Arial" w:hAnsi="Arial" w:cs="Arial"/>
        </w:rPr>
        <w:lastRenderedPageBreak/>
        <w:t>Sehubungan dengan hasil yang diperoleh dalam penelitian ini, maka penulis mengajukan beberapa saran</w:t>
      </w:r>
      <w:r w:rsidRPr="00EC1370">
        <w:rPr>
          <w:rFonts w:ascii="Arial" w:hAnsi="Arial" w:cs="Arial"/>
          <w:lang w:val="id-ID"/>
        </w:rPr>
        <w:t xml:space="preserve"> </w:t>
      </w:r>
      <w:r w:rsidRPr="00EC1370">
        <w:rPr>
          <w:rFonts w:ascii="Arial" w:hAnsi="Arial" w:cs="Arial"/>
        </w:rPr>
        <w:t xml:space="preserve">Hasil </w:t>
      </w:r>
      <w:r w:rsidRPr="00EC1370">
        <w:rPr>
          <w:rFonts w:ascii="Arial" w:hAnsi="Arial" w:cs="Arial"/>
          <w:lang w:val="id-ID"/>
        </w:rPr>
        <w:t xml:space="preserve">1) </w:t>
      </w:r>
      <w:r w:rsidRPr="00EC1370">
        <w:rPr>
          <w:rFonts w:ascii="Arial" w:hAnsi="Arial" w:cs="Arial"/>
        </w:rPr>
        <w:t xml:space="preserve">penelitian ini menunjukkan bahwa </w:t>
      </w:r>
      <w:r w:rsidRPr="00EC1370">
        <w:rPr>
          <w:rFonts w:ascii="Arial" w:hAnsi="Arial" w:cs="Arial"/>
          <w:lang w:val="id-ID"/>
        </w:rPr>
        <w:t>terdapat pebedaan pemahaman konsep fisika antara kelompok mahasiswa yang diajar dengan menggunakan metode inkuiri bebas termodifikasi dengan kelompok mahasiswa yang diajar dengan menggunakan metode inkuiri terbimbing.</w:t>
      </w:r>
      <w:proofErr w:type="gramEnd"/>
      <w:r w:rsidRPr="00EC1370">
        <w:rPr>
          <w:rFonts w:ascii="Arial" w:hAnsi="Arial" w:cs="Arial"/>
          <w:lang w:val="id-ID"/>
        </w:rPr>
        <w:t xml:space="preserve"> Dalam penelitian ini juga diketahui bahwa pada mahasiswa metode inkuiri bebas termodifikasi lebih baik dibandingkan dengan metode inkuiri terbimbing jika yang ingin dicapai adalah pemahaman konsep fisikanya, sehingga peneliti menyarankan untuk menggunakan metode ini dalam proses pembelajaran. 2) </w:t>
      </w:r>
      <w:r w:rsidRPr="00EC1370">
        <w:rPr>
          <w:rFonts w:ascii="Arial" w:hAnsi="Arial" w:cs="Arial"/>
        </w:rPr>
        <w:t>Bagi peneliti selanjutnya, hasil penelitian ini dapat dijadikan sebagai bahan perbandingan dan rujukan, khususnya yang ingin melakukan penelitian yang serupa.</w:t>
      </w:r>
      <w:r w:rsidRPr="00EC1370">
        <w:rPr>
          <w:rFonts w:ascii="Arial" w:hAnsi="Arial" w:cs="Arial"/>
          <w:lang w:val="id-ID"/>
        </w:rPr>
        <w:t xml:space="preserve"> 3) Untuk peneliti selanjutnya, jika melakukan penelitian dengan menggunakan metode yang sama sebaiknya menggunakan waktu yang relatif lama. Karena yang menjadi kelemahan dari metode ini yaitu membutuhkan waktu yang lama untuk satu pokok bahasan jika dampak dari metode ini ingin dilihat secara jelas.</w:t>
      </w:r>
    </w:p>
    <w:p w:rsidR="00A3015E" w:rsidRPr="00EC1370" w:rsidRDefault="00A3015E" w:rsidP="00A3015E">
      <w:pPr>
        <w:pStyle w:val="NoSpacing"/>
        <w:spacing w:line="480" w:lineRule="auto"/>
        <w:ind w:left="567"/>
        <w:jc w:val="center"/>
        <w:rPr>
          <w:rFonts w:ascii="Arial" w:hAnsi="Arial" w:cs="Arial"/>
          <w:b/>
          <w:color w:val="000000" w:themeColor="text1"/>
          <w:lang w:val="id-ID"/>
        </w:rPr>
      </w:pPr>
      <w:r w:rsidRPr="00EC1370">
        <w:rPr>
          <w:rFonts w:ascii="Arial" w:hAnsi="Arial" w:cs="Arial"/>
          <w:b/>
          <w:noProof/>
          <w:color w:val="000000" w:themeColor="text1"/>
          <w:lang w:val="id-ID" w:eastAsia="id-ID"/>
        </w:rPr>
        <mc:AlternateContent>
          <mc:Choice Requires="wps">
            <w:drawing>
              <wp:anchor distT="0" distB="0" distL="114300" distR="114300" simplePos="0" relativeHeight="251661312" behindDoc="0" locked="0" layoutInCell="1" allowOverlap="1" wp14:anchorId="6E97CB85" wp14:editId="5067B17D">
                <wp:simplePos x="0" y="0"/>
                <wp:positionH relativeFrom="column">
                  <wp:posOffset>5065395</wp:posOffset>
                </wp:positionH>
                <wp:positionV relativeFrom="paragraph">
                  <wp:posOffset>-1021080</wp:posOffset>
                </wp:positionV>
                <wp:extent cx="409575" cy="390525"/>
                <wp:effectExtent l="0" t="0" r="9525" b="9525"/>
                <wp:wrapNone/>
                <wp:docPr id="3" name="Rectangle 3"/>
                <wp:cNvGraphicFramePr/>
                <a:graphic xmlns:a="http://schemas.openxmlformats.org/drawingml/2006/main">
                  <a:graphicData uri="http://schemas.microsoft.com/office/word/2010/wordprocessingShape">
                    <wps:wsp>
                      <wps:cNvSpPr/>
                      <wps:spPr>
                        <a:xfrm>
                          <a:off x="0" y="0"/>
                          <a:ext cx="409575" cy="3905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98.85pt;margin-top:-80.4pt;width:32.2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" fillcolor="white [3201]" stroked="f" strokeweight="2pt"/>
            </w:pict>
          </mc:Fallback>
        </mc:AlternateContent>
      </w:r>
      <w:r w:rsidRPr="00EC1370">
        <w:rPr>
          <w:rFonts w:ascii="Arial" w:hAnsi="Arial" w:cs="Arial"/>
          <w:b/>
          <w:color w:val="000000" w:themeColor="text1"/>
          <w:lang w:val="id-ID"/>
        </w:rPr>
        <w:t>DAFTAR PUSTAKA</w:t>
      </w:r>
    </w:p>
    <w:p w:rsidR="00A3015E" w:rsidRPr="00EC1370" w:rsidRDefault="00A3015E" w:rsidP="00AE03AF">
      <w:pPr>
        <w:pStyle w:val="NoSpacing"/>
        <w:ind w:left="709" w:hanging="709"/>
        <w:jc w:val="both"/>
        <w:rPr>
          <w:rFonts w:ascii="Arial" w:hAnsi="Arial" w:cs="Arial"/>
          <w:color w:val="000000" w:themeColor="text1"/>
          <w:lang w:val="id-ID"/>
        </w:rPr>
      </w:pPr>
      <w:r w:rsidRPr="00EC1370">
        <w:rPr>
          <w:rFonts w:ascii="Arial" w:hAnsi="Arial" w:cs="Arial"/>
          <w:color w:val="000000" w:themeColor="text1"/>
          <w:lang w:val="id-ID"/>
        </w:rPr>
        <w:t>Abrusc</w:t>
      </w:r>
      <w:r w:rsidR="00AE03AF" w:rsidRPr="00EC1370">
        <w:rPr>
          <w:rFonts w:ascii="Arial" w:hAnsi="Arial" w:cs="Arial"/>
          <w:color w:val="000000" w:themeColor="text1"/>
          <w:lang w:val="id-ID"/>
        </w:rPr>
        <w:t xml:space="preserve">ato, J. 1999. Teaching Children </w:t>
      </w:r>
      <w:r w:rsidRPr="00EC1370">
        <w:rPr>
          <w:rFonts w:ascii="Arial" w:hAnsi="Arial" w:cs="Arial"/>
          <w:color w:val="000000" w:themeColor="text1"/>
          <w:lang w:val="id-ID"/>
        </w:rPr>
        <w:t>Science : A Discovery Approach. Boston : Allyn &amp; Bacon. A Pearson Education Company.</w:t>
      </w:r>
    </w:p>
    <w:p w:rsidR="00A3015E" w:rsidRPr="00EC1370" w:rsidRDefault="00A3015E" w:rsidP="00A3015E">
      <w:pPr>
        <w:pStyle w:val="NoSpacing"/>
        <w:ind w:left="1276" w:hanging="1276"/>
        <w:jc w:val="both"/>
        <w:rPr>
          <w:rFonts w:ascii="Arial" w:hAnsi="Arial" w:cs="Arial"/>
          <w:color w:val="000000" w:themeColor="text1"/>
          <w:lang w:val="id-ID"/>
        </w:rPr>
      </w:pPr>
    </w:p>
    <w:p w:rsidR="00A3015E" w:rsidRPr="00EC1370" w:rsidRDefault="00A3015E" w:rsidP="00A3015E">
      <w:pPr>
        <w:pStyle w:val="NoSpacing"/>
        <w:ind w:left="709" w:hanging="709"/>
        <w:jc w:val="both"/>
        <w:rPr>
          <w:rFonts w:ascii="Arial" w:hAnsi="Arial" w:cs="Arial"/>
          <w:color w:val="000000" w:themeColor="text1"/>
          <w:lang w:val="id-ID"/>
        </w:rPr>
      </w:pPr>
      <w:proofErr w:type="gramStart"/>
      <w:r w:rsidRPr="00EC1370">
        <w:rPr>
          <w:rFonts w:ascii="Arial" w:hAnsi="Arial" w:cs="Arial"/>
          <w:color w:val="000000" w:themeColor="text1"/>
        </w:rPr>
        <w:lastRenderedPageBreak/>
        <w:t>Anderson dan Krathwohl.</w:t>
      </w:r>
      <w:proofErr w:type="gramEnd"/>
      <w:r w:rsidRPr="00EC1370">
        <w:rPr>
          <w:rFonts w:ascii="Arial" w:hAnsi="Arial" w:cs="Arial"/>
          <w:color w:val="000000" w:themeColor="text1"/>
        </w:rPr>
        <w:t xml:space="preserve"> </w:t>
      </w:r>
      <w:proofErr w:type="gramStart"/>
      <w:r w:rsidRPr="00EC1370">
        <w:rPr>
          <w:rFonts w:ascii="Arial" w:hAnsi="Arial" w:cs="Arial"/>
          <w:color w:val="000000" w:themeColor="text1"/>
        </w:rPr>
        <w:t xml:space="preserve">2010. </w:t>
      </w:r>
      <w:r w:rsidRPr="00EC1370">
        <w:rPr>
          <w:rFonts w:ascii="Arial" w:hAnsi="Arial" w:cs="Arial"/>
          <w:iCs/>
          <w:color w:val="000000" w:themeColor="text1"/>
        </w:rPr>
        <w:t>Kerangka Landasan Untuk Pembelajaran, Pengajaran, Dan Asesmen (Edisi Terjemahan)</w:t>
      </w:r>
      <w:r w:rsidRPr="00EC1370">
        <w:rPr>
          <w:rFonts w:ascii="Arial" w:hAnsi="Arial" w:cs="Arial"/>
          <w:color w:val="000000" w:themeColor="text1"/>
        </w:rPr>
        <w:t>.</w:t>
      </w:r>
      <w:proofErr w:type="gramEnd"/>
      <w:r w:rsidRPr="00EC1370">
        <w:rPr>
          <w:rFonts w:ascii="Arial" w:hAnsi="Arial" w:cs="Arial"/>
          <w:color w:val="000000" w:themeColor="text1"/>
        </w:rPr>
        <w:t xml:space="preserve"> Yogyakarta: Pustaka Belajar.</w:t>
      </w:r>
    </w:p>
    <w:p w:rsidR="00A3015E" w:rsidRPr="00EC1370" w:rsidRDefault="00A3015E" w:rsidP="00AE03AF">
      <w:pPr>
        <w:pStyle w:val="NoSpacing"/>
        <w:jc w:val="both"/>
        <w:rPr>
          <w:rFonts w:ascii="Arial" w:hAnsi="Arial" w:cs="Arial"/>
          <w:color w:val="000000" w:themeColor="text1"/>
          <w:lang w:val="id-ID"/>
        </w:rPr>
      </w:pPr>
    </w:p>
    <w:p w:rsidR="00A3015E" w:rsidRPr="00EC1370" w:rsidRDefault="00A3015E" w:rsidP="00A3015E">
      <w:pPr>
        <w:pStyle w:val="NoSpacing"/>
        <w:ind w:left="709" w:hanging="709"/>
        <w:jc w:val="both"/>
        <w:rPr>
          <w:rFonts w:ascii="Arial" w:hAnsi="Arial" w:cs="Arial"/>
          <w:color w:val="000000" w:themeColor="text1"/>
          <w:lang w:val="id-ID"/>
        </w:rPr>
      </w:pPr>
      <w:r w:rsidRPr="00EC1370">
        <w:rPr>
          <w:rFonts w:ascii="Arial" w:hAnsi="Arial" w:cs="Arial"/>
          <w:color w:val="000000" w:themeColor="text1"/>
          <w:lang w:val="id-ID"/>
        </w:rPr>
        <w:t>Basuki, Ismet</w:t>
      </w:r>
      <w:r w:rsidRPr="00EC1370">
        <w:rPr>
          <w:rFonts w:ascii="Arial" w:hAnsi="Arial" w:cs="Arial"/>
          <w:color w:val="000000" w:themeColor="text1"/>
        </w:rPr>
        <w:t xml:space="preserve">. </w:t>
      </w:r>
      <w:r w:rsidRPr="00EC1370">
        <w:rPr>
          <w:rFonts w:ascii="Arial" w:hAnsi="Arial" w:cs="Arial"/>
          <w:color w:val="000000" w:themeColor="text1"/>
          <w:lang w:val="id-ID"/>
        </w:rPr>
        <w:t>2014</w:t>
      </w:r>
      <w:r w:rsidRPr="00EC1370">
        <w:rPr>
          <w:rFonts w:ascii="Arial" w:hAnsi="Arial" w:cs="Arial"/>
          <w:color w:val="000000" w:themeColor="text1"/>
        </w:rPr>
        <w:t xml:space="preserve">. </w:t>
      </w:r>
      <w:r w:rsidRPr="00EC1370">
        <w:rPr>
          <w:rFonts w:ascii="Arial" w:hAnsi="Arial" w:cs="Arial"/>
          <w:color w:val="000000" w:themeColor="text1"/>
          <w:lang w:val="id-ID"/>
        </w:rPr>
        <w:t>Assement Pembelajaran</w:t>
      </w:r>
      <w:r w:rsidRPr="00EC1370">
        <w:rPr>
          <w:rFonts w:ascii="Arial" w:hAnsi="Arial" w:cs="Arial"/>
          <w:color w:val="000000" w:themeColor="text1"/>
        </w:rPr>
        <w:t xml:space="preserve">. </w:t>
      </w:r>
      <w:r w:rsidRPr="00EC1370">
        <w:rPr>
          <w:rFonts w:ascii="Arial" w:hAnsi="Arial" w:cs="Arial"/>
          <w:color w:val="000000" w:themeColor="text1"/>
          <w:lang w:val="id-ID"/>
        </w:rPr>
        <w:t>Bandung</w:t>
      </w:r>
      <w:r w:rsidRPr="00EC1370">
        <w:rPr>
          <w:rFonts w:ascii="Arial" w:hAnsi="Arial" w:cs="Arial"/>
          <w:color w:val="000000" w:themeColor="text1"/>
        </w:rPr>
        <w:t xml:space="preserve">: </w:t>
      </w:r>
      <w:r w:rsidRPr="00EC1370">
        <w:rPr>
          <w:rFonts w:ascii="Arial" w:hAnsi="Arial" w:cs="Arial"/>
          <w:color w:val="000000" w:themeColor="text1"/>
          <w:lang w:val="id-ID"/>
        </w:rPr>
        <w:t>PT Remaja Rosda Karya</w:t>
      </w:r>
      <w:r w:rsidRPr="00EC1370">
        <w:rPr>
          <w:rFonts w:ascii="Arial" w:hAnsi="Arial" w:cs="Arial"/>
          <w:color w:val="000000" w:themeColor="text1"/>
        </w:rPr>
        <w:t>.</w:t>
      </w:r>
    </w:p>
    <w:p w:rsidR="00A3015E" w:rsidRPr="00EC1370" w:rsidRDefault="00A3015E" w:rsidP="00A3015E">
      <w:pPr>
        <w:pStyle w:val="NoSpacing"/>
        <w:ind w:left="709" w:hanging="709"/>
        <w:jc w:val="both"/>
        <w:rPr>
          <w:rFonts w:ascii="Arial" w:hAnsi="Arial" w:cs="Arial"/>
          <w:color w:val="000000" w:themeColor="text1"/>
          <w:lang w:val="id-ID"/>
        </w:rPr>
      </w:pPr>
    </w:p>
    <w:p w:rsidR="00A3015E" w:rsidRPr="00EC1370" w:rsidRDefault="00A3015E" w:rsidP="00A3015E">
      <w:pPr>
        <w:pStyle w:val="NoSpacing"/>
        <w:ind w:left="709" w:hanging="709"/>
        <w:jc w:val="both"/>
        <w:rPr>
          <w:rFonts w:ascii="Arial" w:hAnsi="Arial" w:cs="Arial"/>
          <w:color w:val="000000" w:themeColor="text1"/>
          <w:lang w:val="id-ID"/>
        </w:rPr>
      </w:pPr>
      <w:proofErr w:type="gramStart"/>
      <w:r w:rsidRPr="00EC1370">
        <w:rPr>
          <w:rFonts w:ascii="Arial" w:hAnsi="Arial" w:cs="Arial"/>
          <w:color w:val="000000" w:themeColor="text1"/>
        </w:rPr>
        <w:t>Bloom, B. S. 1956.</w:t>
      </w:r>
      <w:proofErr w:type="gramEnd"/>
      <w:r w:rsidRPr="00EC1370">
        <w:rPr>
          <w:rFonts w:ascii="Arial" w:hAnsi="Arial" w:cs="Arial"/>
          <w:color w:val="000000" w:themeColor="text1"/>
        </w:rPr>
        <w:t xml:space="preserve"> Taxonomy of Educational Objectives: The Classification of Educational Goals. New York: McKay.</w:t>
      </w:r>
    </w:p>
    <w:p w:rsidR="00A3015E" w:rsidRPr="00EC1370" w:rsidRDefault="00A3015E" w:rsidP="00A3015E">
      <w:pPr>
        <w:pStyle w:val="NoSpacing"/>
        <w:ind w:left="2127" w:hanging="1407"/>
        <w:jc w:val="both"/>
        <w:rPr>
          <w:rFonts w:ascii="Arial" w:hAnsi="Arial" w:cs="Arial"/>
          <w:noProof/>
          <w:color w:val="000000" w:themeColor="text1"/>
          <w:lang w:val="id-ID"/>
        </w:rPr>
      </w:pPr>
    </w:p>
    <w:p w:rsidR="00A3015E" w:rsidRPr="00EC1370" w:rsidRDefault="00A3015E" w:rsidP="00AE03AF">
      <w:pPr>
        <w:ind w:left="709" w:hanging="709"/>
        <w:rPr>
          <w:rFonts w:ascii="Arial" w:hAnsi="Arial" w:cs="Arial"/>
          <w:color w:val="000000" w:themeColor="text1"/>
        </w:rPr>
      </w:pPr>
      <w:r w:rsidRPr="00EC1370">
        <w:rPr>
          <w:rFonts w:ascii="Arial" w:hAnsi="Arial" w:cs="Arial"/>
          <w:color w:val="000000" w:themeColor="text1"/>
          <w:lang w:val="it-IT"/>
        </w:rPr>
        <w:t>Dahar, Ratna Wilis. 1998</w:t>
      </w:r>
      <w:r w:rsidRPr="00EC1370">
        <w:rPr>
          <w:rFonts w:ascii="Arial" w:hAnsi="Arial" w:cs="Arial"/>
          <w:i/>
          <w:color w:val="000000" w:themeColor="text1"/>
          <w:lang w:val="it-IT"/>
        </w:rPr>
        <w:t>. Teori-Teori Belaja</w:t>
      </w:r>
      <w:r w:rsidRPr="00EC1370">
        <w:rPr>
          <w:rFonts w:ascii="Arial" w:hAnsi="Arial" w:cs="Arial"/>
          <w:color w:val="000000" w:themeColor="text1"/>
          <w:lang w:val="it-IT"/>
        </w:rPr>
        <w:t>r. Bandung: Erlangga</w:t>
      </w:r>
      <w:r w:rsidRPr="00EC1370">
        <w:rPr>
          <w:rFonts w:ascii="Arial" w:hAnsi="Arial" w:cs="Arial"/>
          <w:color w:val="000000" w:themeColor="text1"/>
        </w:rPr>
        <w:t>.</w:t>
      </w:r>
    </w:p>
    <w:p w:rsidR="00A3015E" w:rsidRPr="00EC1370" w:rsidRDefault="00A3015E" w:rsidP="00A3015E">
      <w:pPr>
        <w:ind w:left="709" w:hanging="709"/>
        <w:jc w:val="both"/>
        <w:rPr>
          <w:rFonts w:ascii="Arial" w:hAnsi="Arial" w:cs="Arial"/>
          <w:color w:val="000000" w:themeColor="text1"/>
        </w:rPr>
      </w:pPr>
      <w:r w:rsidRPr="00EC1370">
        <w:rPr>
          <w:rFonts w:ascii="Arial" w:hAnsi="Arial" w:cs="Arial"/>
        </w:rPr>
        <w:t xml:space="preserve">Giancoli, Douglas C. 2001. </w:t>
      </w:r>
      <w:r w:rsidRPr="00EC1370">
        <w:rPr>
          <w:rStyle w:val="Emphasis"/>
          <w:rFonts w:ascii="Arial" w:hAnsi="Arial" w:cs="Arial"/>
          <w:i w:val="0"/>
        </w:rPr>
        <w:t>Fisika Jilid I (terjemahan).</w:t>
      </w:r>
      <w:r w:rsidRPr="00EC1370">
        <w:rPr>
          <w:rStyle w:val="Emphasis"/>
          <w:rFonts w:ascii="Arial" w:hAnsi="Arial" w:cs="Arial"/>
        </w:rPr>
        <w:t xml:space="preserve"> </w:t>
      </w:r>
      <w:proofErr w:type="gramStart"/>
      <w:r w:rsidRPr="00EC1370">
        <w:rPr>
          <w:rFonts w:ascii="Arial" w:hAnsi="Arial" w:cs="Arial"/>
        </w:rPr>
        <w:t>Jakarta :</w:t>
      </w:r>
      <w:proofErr w:type="gramEnd"/>
      <w:r w:rsidRPr="00EC1370">
        <w:rPr>
          <w:rFonts w:ascii="Arial" w:hAnsi="Arial" w:cs="Arial"/>
        </w:rPr>
        <w:t xml:space="preserve"> Erlangga</w:t>
      </w:r>
    </w:p>
    <w:p w:rsidR="00A3015E" w:rsidRPr="00EC1370" w:rsidRDefault="00A3015E" w:rsidP="00A3015E">
      <w:pPr>
        <w:ind w:left="709" w:hanging="709"/>
        <w:rPr>
          <w:rFonts w:ascii="Arial" w:hAnsi="Arial" w:cs="Arial"/>
          <w:color w:val="000000" w:themeColor="text1"/>
        </w:rPr>
      </w:pPr>
      <w:proofErr w:type="gramStart"/>
      <w:r w:rsidRPr="00EC1370">
        <w:rPr>
          <w:rFonts w:ascii="Arial" w:hAnsi="Arial" w:cs="Arial"/>
          <w:color w:val="000000" w:themeColor="text1"/>
        </w:rPr>
        <w:t>Flick, L.B., and Lederman, N.G. 2006.</w:t>
      </w:r>
      <w:proofErr w:type="gramEnd"/>
      <w:r w:rsidRPr="00EC1370">
        <w:rPr>
          <w:rFonts w:ascii="Arial" w:hAnsi="Arial" w:cs="Arial"/>
          <w:color w:val="000000" w:themeColor="text1"/>
        </w:rPr>
        <w:t xml:space="preserve"> </w:t>
      </w:r>
      <w:r w:rsidRPr="00EC1370">
        <w:rPr>
          <w:rFonts w:ascii="Arial" w:hAnsi="Arial" w:cs="Arial"/>
          <w:iCs/>
          <w:color w:val="000000" w:themeColor="text1"/>
        </w:rPr>
        <w:t xml:space="preserve">Scientific Inquiry and Nature </w:t>
      </w:r>
      <w:proofErr w:type="gramStart"/>
      <w:r w:rsidRPr="00EC1370">
        <w:rPr>
          <w:rFonts w:ascii="Arial" w:hAnsi="Arial" w:cs="Arial"/>
          <w:iCs/>
          <w:color w:val="000000" w:themeColor="text1"/>
        </w:rPr>
        <w:t>Of</w:t>
      </w:r>
      <w:proofErr w:type="gramEnd"/>
      <w:r w:rsidRPr="00EC1370">
        <w:rPr>
          <w:rFonts w:ascii="Arial" w:hAnsi="Arial" w:cs="Arial"/>
          <w:iCs/>
          <w:color w:val="000000" w:themeColor="text1"/>
        </w:rPr>
        <w:t xml:space="preserve"> Science</w:t>
      </w:r>
      <w:r w:rsidRPr="00EC1370">
        <w:rPr>
          <w:rFonts w:ascii="Arial" w:hAnsi="Arial" w:cs="Arial"/>
          <w:color w:val="000000" w:themeColor="text1"/>
        </w:rPr>
        <w:t>. Netherlands: Springer.</w:t>
      </w:r>
    </w:p>
    <w:p w:rsidR="00A3015E" w:rsidRPr="00EC1370" w:rsidRDefault="00A3015E" w:rsidP="00A3015E">
      <w:pPr>
        <w:ind w:left="709" w:hanging="709"/>
        <w:rPr>
          <w:rFonts w:ascii="Arial" w:hAnsi="Arial" w:cs="Arial"/>
          <w:color w:val="000000" w:themeColor="text1"/>
        </w:rPr>
      </w:pPr>
      <w:r w:rsidRPr="00EC1370">
        <w:rPr>
          <w:rFonts w:ascii="Arial" w:hAnsi="Arial" w:cs="Arial"/>
          <w:color w:val="000000" w:themeColor="text1"/>
        </w:rPr>
        <w:t>Ibrahim, Muslim. 2005. Asesmen Berkelanjutan, Konsep Dasar, Tahapan Pengembangan dan Contoh. Surabaya: UNESA University Press.</w:t>
      </w:r>
    </w:p>
    <w:p w:rsidR="00A3015E" w:rsidRPr="00EC1370" w:rsidRDefault="00A3015E" w:rsidP="00A3015E">
      <w:pPr>
        <w:spacing w:after="0" w:line="240" w:lineRule="auto"/>
        <w:ind w:left="709" w:hanging="709"/>
        <w:jc w:val="both"/>
        <w:rPr>
          <w:rFonts w:ascii="Arial" w:hAnsi="Arial" w:cs="Arial"/>
        </w:rPr>
      </w:pPr>
      <w:r w:rsidRPr="00EC1370">
        <w:rPr>
          <w:rFonts w:ascii="Arial" w:hAnsi="Arial" w:cs="Arial"/>
          <w:color w:val="000000" w:themeColor="text1"/>
        </w:rPr>
        <w:t xml:space="preserve">Khanafiyah, S. 2010. Penerapan Pendekatan Modified Free </w:t>
      </w:r>
      <w:proofErr w:type="gramStart"/>
      <w:r w:rsidRPr="00EC1370">
        <w:rPr>
          <w:rFonts w:ascii="Arial" w:hAnsi="Arial" w:cs="Arial"/>
          <w:color w:val="000000" w:themeColor="text1"/>
        </w:rPr>
        <w:t>Inquiry  Sebagai</w:t>
      </w:r>
      <w:proofErr w:type="gramEnd"/>
      <w:r w:rsidRPr="00EC1370">
        <w:rPr>
          <w:rFonts w:ascii="Arial" w:hAnsi="Arial" w:cs="Arial"/>
          <w:color w:val="000000" w:themeColor="text1"/>
        </w:rPr>
        <w:t xml:space="preserve"> Upaya Meningkatkan Kreativitas Mahasiswa Calon Guru Dalam Mengembangkan  Jenis Eksperimen dan Pemahaman Terhadap  Materi Fisika. </w:t>
      </w:r>
      <w:r w:rsidRPr="00EC1370">
        <w:rPr>
          <w:rFonts w:ascii="Arial" w:hAnsi="Arial" w:cs="Arial"/>
          <w:i/>
          <w:color w:val="000000" w:themeColor="text1"/>
        </w:rPr>
        <w:t xml:space="preserve">Jurnal </w:t>
      </w:r>
      <w:r w:rsidRPr="00EC1370">
        <w:rPr>
          <w:rFonts w:ascii="Arial" w:hAnsi="Arial" w:cs="Arial"/>
          <w:color w:val="000000" w:themeColor="text1"/>
        </w:rPr>
        <w:t xml:space="preserve">Berkala Fisika. Vol 13: </w:t>
      </w:r>
      <w:r w:rsidRPr="00EC1370">
        <w:rPr>
          <w:rFonts w:ascii="Arial" w:hAnsi="Arial" w:cs="Arial"/>
        </w:rPr>
        <w:t>hal. E7 - E14. 2010.</w:t>
      </w:r>
    </w:p>
    <w:p w:rsidR="00A3015E" w:rsidRPr="00EC1370" w:rsidRDefault="00A3015E" w:rsidP="00A3015E">
      <w:pPr>
        <w:spacing w:after="0" w:line="240" w:lineRule="auto"/>
        <w:ind w:left="709" w:hanging="709"/>
        <w:jc w:val="both"/>
        <w:rPr>
          <w:rFonts w:ascii="Arial" w:hAnsi="Arial" w:cs="Arial"/>
          <w:color w:val="000000" w:themeColor="text1"/>
        </w:rPr>
      </w:pPr>
    </w:p>
    <w:p w:rsidR="00A3015E" w:rsidRPr="00EC1370" w:rsidRDefault="00A3015E" w:rsidP="00A3015E">
      <w:pPr>
        <w:pStyle w:val="NoSpacing"/>
        <w:ind w:left="709" w:hanging="709"/>
        <w:jc w:val="both"/>
        <w:rPr>
          <w:rFonts w:ascii="Arial" w:hAnsi="Arial" w:cs="Arial"/>
          <w:i/>
          <w:color w:val="000000" w:themeColor="text1"/>
        </w:rPr>
      </w:pPr>
      <w:proofErr w:type="gramStart"/>
      <w:r w:rsidRPr="00EC1370">
        <w:rPr>
          <w:rFonts w:ascii="Arial" w:hAnsi="Arial" w:cs="Arial"/>
          <w:color w:val="000000" w:themeColor="text1"/>
        </w:rPr>
        <w:t>Kuhlthau, C.C., Maniotes, L.K., &amp; Caspari, A.K. 2007.</w:t>
      </w:r>
      <w:proofErr w:type="gramEnd"/>
      <w:r w:rsidRPr="00EC1370">
        <w:rPr>
          <w:rFonts w:ascii="Arial" w:hAnsi="Arial" w:cs="Arial"/>
          <w:i/>
          <w:color w:val="000000" w:themeColor="text1"/>
        </w:rPr>
        <w:t xml:space="preserve"> </w:t>
      </w:r>
      <w:r w:rsidRPr="00EC1370">
        <w:rPr>
          <w:rFonts w:ascii="Arial" w:hAnsi="Arial" w:cs="Arial"/>
          <w:i/>
          <w:iCs/>
          <w:color w:val="000000" w:themeColor="text1"/>
        </w:rPr>
        <w:t>Guided Inquiry: Learning in the 21</w:t>
      </w:r>
      <w:r w:rsidRPr="00EC1370">
        <w:rPr>
          <w:rFonts w:ascii="Arial" w:hAnsi="Arial" w:cs="Arial"/>
          <w:i/>
          <w:iCs/>
          <w:color w:val="000000" w:themeColor="text1"/>
          <w:vertAlign w:val="superscript"/>
        </w:rPr>
        <w:t>st</w:t>
      </w:r>
      <w:r w:rsidRPr="00EC1370">
        <w:rPr>
          <w:rFonts w:ascii="Arial" w:hAnsi="Arial" w:cs="Arial"/>
          <w:i/>
          <w:iCs/>
          <w:color w:val="000000" w:themeColor="text1"/>
        </w:rPr>
        <w:t xml:space="preserve"> Century</w:t>
      </w:r>
      <w:r w:rsidRPr="00EC1370">
        <w:rPr>
          <w:rFonts w:ascii="Arial" w:hAnsi="Arial" w:cs="Arial"/>
          <w:i/>
          <w:color w:val="000000" w:themeColor="text1"/>
        </w:rPr>
        <w:t>. USA: British Library Cataloguing.</w:t>
      </w:r>
    </w:p>
    <w:p w:rsidR="00A3015E" w:rsidRPr="00EC1370" w:rsidRDefault="00A3015E" w:rsidP="00A3015E">
      <w:pPr>
        <w:pStyle w:val="NoSpacing"/>
        <w:ind w:left="709" w:hanging="709"/>
        <w:jc w:val="both"/>
        <w:rPr>
          <w:rFonts w:ascii="Arial" w:hAnsi="Arial" w:cs="Arial"/>
          <w:i/>
          <w:color w:val="000000" w:themeColor="text1"/>
        </w:rPr>
      </w:pPr>
    </w:p>
    <w:p w:rsidR="00A3015E" w:rsidRPr="00EC1370" w:rsidRDefault="00A3015E" w:rsidP="00A3015E">
      <w:pPr>
        <w:pStyle w:val="NoSpacing"/>
        <w:ind w:left="709" w:hanging="709"/>
        <w:jc w:val="both"/>
        <w:rPr>
          <w:rFonts w:ascii="Arial" w:hAnsi="Arial" w:cs="Arial"/>
          <w:color w:val="000000" w:themeColor="text1"/>
          <w:lang w:val="id-ID"/>
        </w:rPr>
      </w:pPr>
      <w:proofErr w:type="gramStart"/>
      <w:r w:rsidRPr="00EC1370">
        <w:rPr>
          <w:rFonts w:ascii="Arial" w:hAnsi="Arial" w:cs="Arial"/>
          <w:color w:val="000000" w:themeColor="text1"/>
        </w:rPr>
        <w:t>Kuswana, W.S. 2012.</w:t>
      </w:r>
      <w:proofErr w:type="gramEnd"/>
      <w:r w:rsidRPr="00EC1370">
        <w:rPr>
          <w:rFonts w:ascii="Arial" w:hAnsi="Arial" w:cs="Arial"/>
          <w:color w:val="000000" w:themeColor="text1"/>
        </w:rPr>
        <w:t xml:space="preserve"> </w:t>
      </w:r>
      <w:r w:rsidRPr="00EC1370">
        <w:rPr>
          <w:rFonts w:ascii="Arial" w:hAnsi="Arial" w:cs="Arial"/>
          <w:iCs/>
          <w:color w:val="000000" w:themeColor="text1"/>
        </w:rPr>
        <w:t>Taksonomi Kognitif: Perkembangan Ragam Berpikir</w:t>
      </w:r>
      <w:r w:rsidRPr="00EC1370">
        <w:rPr>
          <w:rFonts w:ascii="Arial" w:hAnsi="Arial" w:cs="Arial"/>
          <w:color w:val="000000" w:themeColor="text1"/>
        </w:rPr>
        <w:t>. Bandung: Remaja Rosdakarya.</w:t>
      </w:r>
    </w:p>
    <w:p w:rsidR="00A3015E" w:rsidRPr="00EC1370" w:rsidRDefault="00A3015E" w:rsidP="00A3015E">
      <w:pPr>
        <w:pStyle w:val="NoSpacing"/>
        <w:ind w:left="709" w:hanging="709"/>
        <w:jc w:val="both"/>
        <w:rPr>
          <w:rFonts w:ascii="Arial" w:hAnsi="Arial" w:cs="Arial"/>
          <w:color w:val="000000" w:themeColor="text1"/>
          <w:lang w:val="id-ID"/>
        </w:rPr>
      </w:pPr>
    </w:p>
    <w:p w:rsidR="00A3015E" w:rsidRPr="00EC1370" w:rsidRDefault="00A3015E" w:rsidP="00A3015E">
      <w:pPr>
        <w:ind w:left="709" w:hanging="709"/>
        <w:jc w:val="both"/>
        <w:rPr>
          <w:rFonts w:ascii="Arial" w:hAnsi="Arial" w:cs="Arial"/>
        </w:rPr>
      </w:pPr>
      <w:r w:rsidRPr="00EC1370">
        <w:rPr>
          <w:rFonts w:ascii="Arial" w:hAnsi="Arial" w:cs="Arial"/>
        </w:rPr>
        <w:t>Lawson</w:t>
      </w:r>
      <w:proofErr w:type="gramStart"/>
      <w:r w:rsidRPr="00EC1370">
        <w:rPr>
          <w:rFonts w:ascii="Arial" w:hAnsi="Arial" w:cs="Arial"/>
        </w:rPr>
        <w:t>,  Anton</w:t>
      </w:r>
      <w:proofErr w:type="gramEnd"/>
      <w:r w:rsidRPr="00EC1370">
        <w:rPr>
          <w:rFonts w:ascii="Arial" w:hAnsi="Arial" w:cs="Arial"/>
        </w:rPr>
        <w:t xml:space="preserve">  E.  1993.  Inductive-</w:t>
      </w:r>
      <w:proofErr w:type="gramStart"/>
      <w:r w:rsidRPr="00EC1370">
        <w:rPr>
          <w:rFonts w:ascii="Arial" w:hAnsi="Arial" w:cs="Arial"/>
        </w:rPr>
        <w:t>deductive  versus</w:t>
      </w:r>
      <w:proofErr w:type="gramEnd"/>
      <w:r w:rsidRPr="00EC1370">
        <w:rPr>
          <w:rFonts w:ascii="Arial" w:hAnsi="Arial" w:cs="Arial"/>
        </w:rPr>
        <w:t xml:space="preserve">  hypothetico-deductive  reasoning. </w:t>
      </w:r>
      <w:proofErr w:type="gramStart"/>
      <w:r w:rsidRPr="00EC1370">
        <w:rPr>
          <w:rFonts w:ascii="Arial" w:hAnsi="Arial" w:cs="Arial"/>
        </w:rPr>
        <w:t xml:space="preserve">Journal of </w:t>
      </w:r>
      <w:r w:rsidRPr="00EC1370">
        <w:rPr>
          <w:rFonts w:ascii="Arial" w:hAnsi="Arial" w:cs="Arial"/>
        </w:rPr>
        <w:lastRenderedPageBreak/>
        <w:t>Research in Science Teaching.</w:t>
      </w:r>
      <w:proofErr w:type="gramEnd"/>
      <w:r w:rsidRPr="00EC1370">
        <w:rPr>
          <w:rFonts w:ascii="Arial" w:hAnsi="Arial" w:cs="Arial"/>
        </w:rPr>
        <w:t xml:space="preserve"> </w:t>
      </w:r>
      <w:proofErr w:type="gramStart"/>
      <w:r w:rsidRPr="00EC1370">
        <w:rPr>
          <w:rFonts w:ascii="Arial" w:hAnsi="Arial" w:cs="Arial"/>
        </w:rPr>
        <w:t>Hal.</w:t>
      </w:r>
      <w:proofErr w:type="gramEnd"/>
      <w:r w:rsidRPr="00EC1370">
        <w:rPr>
          <w:rFonts w:ascii="Arial" w:hAnsi="Arial" w:cs="Arial"/>
        </w:rPr>
        <w:t xml:space="preserve"> </w:t>
      </w:r>
      <w:proofErr w:type="gramStart"/>
      <w:r w:rsidRPr="00EC1370">
        <w:rPr>
          <w:rFonts w:ascii="Arial" w:hAnsi="Arial" w:cs="Arial"/>
        </w:rPr>
        <w:t>613-614.</w:t>
      </w:r>
      <w:proofErr w:type="gramEnd"/>
    </w:p>
    <w:p w:rsidR="00A3015E" w:rsidRPr="00EC1370" w:rsidRDefault="00A3015E" w:rsidP="00A3015E">
      <w:pPr>
        <w:pStyle w:val="NoSpacing"/>
        <w:ind w:left="709" w:hanging="709"/>
        <w:jc w:val="both"/>
        <w:rPr>
          <w:rFonts w:ascii="Arial" w:hAnsi="Arial" w:cs="Arial"/>
          <w:color w:val="000000" w:themeColor="text1"/>
          <w:lang w:val="id-ID"/>
        </w:rPr>
      </w:pPr>
      <w:r w:rsidRPr="00EC1370">
        <w:rPr>
          <w:rFonts w:ascii="Arial" w:hAnsi="Arial" w:cs="Arial"/>
          <w:color w:val="000000" w:themeColor="text1"/>
          <w:lang w:val="id-ID"/>
        </w:rPr>
        <w:t>Maliyah, Ninik. 2012. Pembelajaran Fisika dengan Inkuiri Terbimbing Melalui Metode Eksperimen dan Demonstrasi Diskusi Ditinjau Dari Kemampuan Matematika dan Kemampuan Verbal Siswa. Jurnal inkuiri, (online), vol. 1, No. 3, (</w:t>
      </w:r>
      <w:hyperlink r:id="rId12" w:history="1">
        <w:r w:rsidRPr="00EC1370">
          <w:rPr>
            <w:rStyle w:val="Hyperlink"/>
            <w:rFonts w:ascii="Arial" w:hAnsi="Arial" w:cs="Arial"/>
            <w:color w:val="000000" w:themeColor="text1"/>
            <w:lang w:val="id-ID"/>
          </w:rPr>
          <w:t>http://</w:t>
        </w:r>
        <w:r w:rsidRPr="00EC1370">
          <w:rPr>
            <w:rStyle w:val="Hyperlink"/>
            <w:rFonts w:ascii="Arial" w:hAnsi="Arial" w:cs="Arial"/>
            <w:i/>
            <w:color w:val="000000" w:themeColor="text1"/>
            <w:lang w:val="id-ID"/>
          </w:rPr>
          <w:t>jurnal</w:t>
        </w:r>
        <w:r w:rsidRPr="00EC1370">
          <w:rPr>
            <w:rStyle w:val="Hyperlink"/>
            <w:rFonts w:ascii="Arial" w:hAnsi="Arial" w:cs="Arial"/>
            <w:color w:val="000000" w:themeColor="text1"/>
            <w:lang w:val="id-ID"/>
          </w:rPr>
          <w:t>.pasca.uns.ac.id</w:t>
        </w:r>
      </w:hyperlink>
      <w:r w:rsidRPr="00EC1370">
        <w:rPr>
          <w:rFonts w:ascii="Arial" w:hAnsi="Arial" w:cs="Arial"/>
          <w:color w:val="000000" w:themeColor="text1"/>
          <w:lang w:val="id-ID"/>
        </w:rPr>
        <w:t>).</w:t>
      </w:r>
    </w:p>
    <w:p w:rsidR="00A3015E" w:rsidRPr="00EC1370" w:rsidRDefault="00A3015E" w:rsidP="00A3015E">
      <w:pPr>
        <w:pStyle w:val="NoSpacing"/>
        <w:ind w:left="709" w:hanging="709"/>
        <w:jc w:val="both"/>
        <w:rPr>
          <w:rFonts w:ascii="Arial" w:hAnsi="Arial" w:cs="Arial"/>
          <w:color w:val="000000" w:themeColor="text1"/>
          <w:lang w:val="id-ID"/>
        </w:rPr>
      </w:pPr>
    </w:p>
    <w:p w:rsidR="00A3015E" w:rsidRPr="00EC1370" w:rsidRDefault="00A3015E" w:rsidP="00A3015E">
      <w:pPr>
        <w:pStyle w:val="NoSpacing"/>
        <w:ind w:left="709" w:hanging="709"/>
        <w:jc w:val="both"/>
        <w:rPr>
          <w:rFonts w:ascii="Arial" w:hAnsi="Arial" w:cs="Arial"/>
          <w:color w:val="000000"/>
          <w:lang w:val="id-ID"/>
        </w:rPr>
      </w:pPr>
      <w:r w:rsidRPr="00EC1370">
        <w:rPr>
          <w:rFonts w:ascii="Arial" w:hAnsi="Arial" w:cs="Arial"/>
        </w:rPr>
        <w:t xml:space="preserve">Minner, Daphne et al. 2009. </w:t>
      </w:r>
      <w:r w:rsidRPr="00EC1370">
        <w:rPr>
          <w:rFonts w:ascii="Arial" w:hAnsi="Arial" w:cs="Arial"/>
          <w:color w:val="000000"/>
        </w:rPr>
        <w:t xml:space="preserve">Inquiry-Based Science Instruction—What Is It and Does It Matter? Results from a Research Synthesis Years 1984 to 2002. </w:t>
      </w:r>
      <w:proofErr w:type="gramStart"/>
      <w:r w:rsidRPr="00EC1370">
        <w:rPr>
          <w:rFonts w:ascii="Arial" w:hAnsi="Arial" w:cs="Arial"/>
          <w:i/>
          <w:color w:val="000000"/>
        </w:rPr>
        <w:t xml:space="preserve">Journal </w:t>
      </w:r>
      <w:r w:rsidRPr="00EC1370">
        <w:rPr>
          <w:rFonts w:ascii="Arial" w:hAnsi="Arial" w:cs="Arial"/>
          <w:color w:val="000000"/>
        </w:rPr>
        <w:t>of Research in Science Teaching.</w:t>
      </w:r>
      <w:proofErr w:type="gramEnd"/>
      <w:r w:rsidRPr="00EC1370">
        <w:rPr>
          <w:rFonts w:ascii="Arial" w:hAnsi="Arial" w:cs="Arial"/>
          <w:color w:val="000000"/>
        </w:rPr>
        <w:t xml:space="preserve"> 21 September 2009.</w:t>
      </w:r>
    </w:p>
    <w:p w:rsidR="00A3015E" w:rsidRPr="00EC1370" w:rsidRDefault="00A3015E" w:rsidP="00A3015E">
      <w:pPr>
        <w:pStyle w:val="NoSpacing"/>
        <w:ind w:left="709" w:hanging="709"/>
        <w:jc w:val="both"/>
        <w:rPr>
          <w:rFonts w:ascii="Arial" w:hAnsi="Arial" w:cs="Arial"/>
          <w:color w:val="000000" w:themeColor="text1"/>
          <w:lang w:val="id-ID"/>
        </w:rPr>
      </w:pPr>
    </w:p>
    <w:p w:rsidR="00A3015E" w:rsidRPr="00EC1370" w:rsidRDefault="00A3015E" w:rsidP="00A3015E">
      <w:pPr>
        <w:pStyle w:val="NoSpacing"/>
        <w:ind w:left="709" w:hanging="709"/>
        <w:jc w:val="both"/>
        <w:rPr>
          <w:rFonts w:ascii="Arial" w:hAnsi="Arial" w:cs="Arial"/>
          <w:color w:val="000000" w:themeColor="text1"/>
          <w:lang w:val="id-ID"/>
        </w:rPr>
      </w:pPr>
      <w:r w:rsidRPr="00EC1370">
        <w:rPr>
          <w:rFonts w:ascii="Arial" w:hAnsi="Arial" w:cs="Arial"/>
          <w:color w:val="000000" w:themeColor="text1"/>
          <w:lang w:val="id-ID"/>
        </w:rPr>
        <w:t>Mudjiman, Haris. 2006. Belajar Mandiri. Surakarta : UNS Press.</w:t>
      </w:r>
    </w:p>
    <w:p w:rsidR="00A3015E" w:rsidRPr="00EC1370" w:rsidRDefault="00A3015E" w:rsidP="00A3015E">
      <w:pPr>
        <w:pStyle w:val="NoSpacing"/>
        <w:ind w:left="709" w:hanging="709"/>
        <w:jc w:val="both"/>
        <w:rPr>
          <w:rFonts w:ascii="Arial" w:hAnsi="Arial" w:cs="Arial"/>
          <w:color w:val="000000" w:themeColor="text1"/>
          <w:lang w:val="id-ID"/>
        </w:rPr>
      </w:pPr>
    </w:p>
    <w:p w:rsidR="00A3015E" w:rsidRPr="00EC1370" w:rsidRDefault="00A3015E" w:rsidP="00A3015E">
      <w:pPr>
        <w:pStyle w:val="NoSpacing"/>
        <w:ind w:left="709" w:hanging="709"/>
        <w:jc w:val="both"/>
        <w:rPr>
          <w:rFonts w:ascii="Arial" w:hAnsi="Arial" w:cs="Arial"/>
          <w:color w:val="000000" w:themeColor="text1"/>
          <w:lang w:val="id-ID"/>
        </w:rPr>
      </w:pPr>
      <w:r w:rsidRPr="00EC1370">
        <w:rPr>
          <w:rFonts w:ascii="Arial" w:hAnsi="Arial" w:cs="Arial"/>
          <w:color w:val="000000" w:themeColor="text1"/>
        </w:rPr>
        <w:t>National Research Council</w:t>
      </w:r>
      <w:r w:rsidRPr="00EC1370">
        <w:rPr>
          <w:rFonts w:ascii="Arial" w:hAnsi="Arial" w:cs="Arial"/>
          <w:color w:val="000000" w:themeColor="text1"/>
          <w:lang w:val="id-ID"/>
        </w:rPr>
        <w:t xml:space="preserve">, </w:t>
      </w:r>
      <w:r w:rsidRPr="00EC1370">
        <w:rPr>
          <w:rFonts w:ascii="Arial" w:hAnsi="Arial" w:cs="Arial"/>
          <w:color w:val="000000" w:themeColor="text1"/>
        </w:rPr>
        <w:t xml:space="preserve">Center for Science, Mathematics, and Engineering Education. 2000. </w:t>
      </w:r>
      <w:r w:rsidRPr="00EC1370">
        <w:rPr>
          <w:rFonts w:ascii="Arial" w:hAnsi="Arial" w:cs="Arial"/>
          <w:iCs/>
          <w:color w:val="000000" w:themeColor="text1"/>
        </w:rPr>
        <w:t>Inquiry and the National Science Education Standards: A Guide for Teaching and Learning</w:t>
      </w:r>
      <w:r w:rsidRPr="00EC1370">
        <w:rPr>
          <w:rFonts w:ascii="Arial" w:hAnsi="Arial" w:cs="Arial"/>
          <w:color w:val="000000" w:themeColor="text1"/>
        </w:rPr>
        <w:t>. Washington: National Academy Press.</w:t>
      </w:r>
    </w:p>
    <w:p w:rsidR="00A3015E" w:rsidRPr="00EC1370" w:rsidRDefault="00A3015E" w:rsidP="00A3015E">
      <w:pPr>
        <w:pStyle w:val="NoSpacing"/>
        <w:ind w:left="709" w:hanging="709"/>
        <w:jc w:val="both"/>
        <w:rPr>
          <w:rFonts w:ascii="Arial" w:hAnsi="Arial" w:cs="Arial"/>
          <w:color w:val="000000" w:themeColor="text1"/>
          <w:lang w:val="id-ID"/>
        </w:rPr>
      </w:pPr>
    </w:p>
    <w:p w:rsidR="00A3015E" w:rsidRPr="00EC1370" w:rsidRDefault="00A3015E" w:rsidP="00A3015E">
      <w:pPr>
        <w:pStyle w:val="NoSpacing"/>
        <w:ind w:left="709" w:hanging="709"/>
        <w:jc w:val="both"/>
        <w:rPr>
          <w:rFonts w:ascii="Arial" w:hAnsi="Arial" w:cs="Arial"/>
          <w:bCs/>
          <w:color w:val="000000"/>
          <w:lang w:val="id-ID"/>
        </w:rPr>
      </w:pPr>
      <w:r w:rsidRPr="00EC1370">
        <w:rPr>
          <w:rFonts w:ascii="Arial" w:hAnsi="Arial" w:cs="Arial"/>
        </w:rPr>
        <w:t xml:space="preserve">Njoroge, G.N et al. 2014. </w:t>
      </w:r>
      <w:r w:rsidRPr="00EC1370">
        <w:rPr>
          <w:rFonts w:ascii="Arial" w:hAnsi="Arial" w:cs="Arial"/>
          <w:bCs/>
          <w:color w:val="000000"/>
        </w:rPr>
        <w:t>Effects of Inquiry-Based Teaching Approach on</w:t>
      </w:r>
      <w:r w:rsidRPr="00EC1370">
        <w:rPr>
          <w:rFonts w:ascii="Arial" w:hAnsi="Arial" w:cs="Arial"/>
          <w:color w:val="000000"/>
        </w:rPr>
        <w:t xml:space="preserve"> </w:t>
      </w:r>
      <w:r w:rsidRPr="00EC1370">
        <w:rPr>
          <w:rFonts w:ascii="Arial" w:hAnsi="Arial" w:cs="Arial"/>
          <w:bCs/>
          <w:color w:val="000000"/>
        </w:rPr>
        <w:t xml:space="preserve">Secondary School Students’ Achievement </w:t>
      </w:r>
      <w:proofErr w:type="gramStart"/>
      <w:r w:rsidRPr="00EC1370">
        <w:rPr>
          <w:rFonts w:ascii="Arial" w:hAnsi="Arial" w:cs="Arial"/>
          <w:bCs/>
          <w:color w:val="000000"/>
        </w:rPr>
        <w:t>And</w:t>
      </w:r>
      <w:proofErr w:type="gramEnd"/>
      <w:r w:rsidRPr="00EC1370">
        <w:rPr>
          <w:rFonts w:ascii="Arial" w:hAnsi="Arial" w:cs="Arial"/>
          <w:color w:val="000000"/>
        </w:rPr>
        <w:t xml:space="preserve"> </w:t>
      </w:r>
      <w:r w:rsidRPr="00EC1370">
        <w:rPr>
          <w:rFonts w:ascii="Arial" w:hAnsi="Arial" w:cs="Arial"/>
          <w:bCs/>
          <w:color w:val="000000"/>
        </w:rPr>
        <w:t xml:space="preserve">Motivation In Physics In Nyeri County, Kenya. </w:t>
      </w:r>
      <w:proofErr w:type="gramStart"/>
      <w:r w:rsidRPr="00EC1370">
        <w:rPr>
          <w:rFonts w:ascii="Arial" w:hAnsi="Arial" w:cs="Arial"/>
          <w:iCs/>
          <w:color w:val="000000"/>
        </w:rPr>
        <w:t xml:space="preserve">International </w:t>
      </w:r>
      <w:r w:rsidRPr="00EC1370">
        <w:rPr>
          <w:rFonts w:ascii="Arial" w:hAnsi="Arial" w:cs="Arial"/>
          <w:i/>
          <w:iCs/>
          <w:color w:val="000000"/>
        </w:rPr>
        <w:t>Journal</w:t>
      </w:r>
      <w:r w:rsidRPr="00EC1370">
        <w:rPr>
          <w:rFonts w:ascii="Arial" w:hAnsi="Arial" w:cs="Arial"/>
          <w:iCs/>
          <w:color w:val="000000"/>
        </w:rPr>
        <w:t xml:space="preserve"> of Academic</w:t>
      </w:r>
      <w:r w:rsidRPr="00EC1370">
        <w:rPr>
          <w:rFonts w:ascii="Arial" w:hAnsi="Arial" w:cs="Arial"/>
          <w:color w:val="000000"/>
        </w:rPr>
        <w:t xml:space="preserve"> </w:t>
      </w:r>
      <w:r w:rsidRPr="00EC1370">
        <w:rPr>
          <w:rFonts w:ascii="Arial" w:hAnsi="Arial" w:cs="Arial"/>
          <w:iCs/>
          <w:color w:val="000000"/>
        </w:rPr>
        <w:t>Research in Education and</w:t>
      </w:r>
      <w:r w:rsidRPr="00EC1370">
        <w:rPr>
          <w:rFonts w:ascii="Arial" w:hAnsi="Arial" w:cs="Arial"/>
          <w:color w:val="000000"/>
        </w:rPr>
        <w:t xml:space="preserve"> </w:t>
      </w:r>
      <w:r w:rsidRPr="00EC1370">
        <w:rPr>
          <w:rFonts w:ascii="Arial" w:hAnsi="Arial" w:cs="Arial"/>
          <w:iCs/>
          <w:color w:val="000000"/>
        </w:rPr>
        <w:t>Review</w:t>
      </w:r>
      <w:r w:rsidRPr="00EC1370">
        <w:rPr>
          <w:rFonts w:ascii="Arial" w:hAnsi="Arial" w:cs="Arial"/>
          <w:bCs/>
          <w:color w:val="000000"/>
        </w:rPr>
        <w:t>.</w:t>
      </w:r>
      <w:proofErr w:type="gramEnd"/>
      <w:r w:rsidRPr="00EC1370">
        <w:rPr>
          <w:rFonts w:ascii="Arial" w:hAnsi="Arial" w:cs="Arial"/>
          <w:bCs/>
          <w:color w:val="000000"/>
        </w:rPr>
        <w:t xml:space="preserve"> Vol 2(1): pp. 1-16. January 2014.</w:t>
      </w:r>
    </w:p>
    <w:p w:rsidR="00A3015E" w:rsidRPr="00EC1370" w:rsidRDefault="00A3015E" w:rsidP="00A3015E">
      <w:pPr>
        <w:pStyle w:val="NoSpacing"/>
        <w:ind w:left="709" w:hanging="709"/>
        <w:jc w:val="both"/>
        <w:rPr>
          <w:rFonts w:ascii="Arial" w:hAnsi="Arial" w:cs="Arial"/>
          <w:color w:val="000000" w:themeColor="text1"/>
          <w:lang w:val="id-ID"/>
        </w:rPr>
      </w:pPr>
    </w:p>
    <w:p w:rsidR="00A3015E" w:rsidRPr="00EC1370" w:rsidRDefault="00A3015E" w:rsidP="00A3015E">
      <w:pPr>
        <w:pStyle w:val="NoSpacing"/>
        <w:ind w:left="709" w:hanging="709"/>
        <w:jc w:val="both"/>
        <w:rPr>
          <w:rFonts w:ascii="Arial" w:hAnsi="Arial" w:cs="Arial"/>
          <w:color w:val="000000" w:themeColor="text1"/>
          <w:lang w:val="id-ID"/>
        </w:rPr>
      </w:pPr>
      <w:r w:rsidRPr="00EC1370">
        <w:rPr>
          <w:rFonts w:ascii="Arial" w:hAnsi="Arial" w:cs="Arial"/>
          <w:color w:val="000000" w:themeColor="text1"/>
          <w:lang w:val="id-ID"/>
        </w:rPr>
        <w:t>Prasetyowati, S. 2014. Pembelajaran Kimia Melalui Inkuiri Terbimbing Dengan Metode Eksperimen Untuk Meningkatkan Hasil Belajar Siswa Pada Materi Laju Reaksi. Surakarta: Prosediy Nasional dan Pendidikan Kimia VI.</w:t>
      </w:r>
    </w:p>
    <w:p w:rsidR="00A3015E" w:rsidRPr="00EC1370" w:rsidRDefault="00A3015E" w:rsidP="00A3015E">
      <w:pPr>
        <w:pStyle w:val="NoSpacing"/>
        <w:ind w:left="709" w:hanging="709"/>
        <w:jc w:val="both"/>
        <w:rPr>
          <w:rFonts w:ascii="Arial" w:hAnsi="Arial" w:cs="Arial"/>
          <w:color w:val="000000" w:themeColor="text1"/>
          <w:lang w:val="id-ID"/>
        </w:rPr>
      </w:pPr>
    </w:p>
    <w:p w:rsidR="00A3015E" w:rsidRPr="00EC1370" w:rsidRDefault="00A3015E" w:rsidP="00AE03AF">
      <w:pPr>
        <w:ind w:left="709" w:hanging="709"/>
        <w:rPr>
          <w:rFonts w:ascii="Arial" w:hAnsi="Arial" w:cs="Arial"/>
          <w:color w:val="000000" w:themeColor="text1"/>
        </w:rPr>
      </w:pPr>
      <w:r w:rsidRPr="00EC1370">
        <w:rPr>
          <w:rFonts w:ascii="Arial" w:hAnsi="Arial" w:cs="Arial"/>
          <w:noProof/>
          <w:color w:val="000000" w:themeColor="text1"/>
        </w:rPr>
        <w:t xml:space="preserve">Purwanto. 2011. </w:t>
      </w:r>
      <w:r w:rsidRPr="00EC1370">
        <w:rPr>
          <w:rFonts w:ascii="Arial" w:hAnsi="Arial" w:cs="Arial"/>
          <w:iCs/>
          <w:noProof/>
          <w:color w:val="000000" w:themeColor="text1"/>
        </w:rPr>
        <w:t>Statistika Untuk Penelitian.</w:t>
      </w:r>
      <w:r w:rsidRPr="00EC1370">
        <w:rPr>
          <w:rFonts w:ascii="Arial" w:hAnsi="Arial" w:cs="Arial"/>
          <w:noProof/>
          <w:color w:val="000000" w:themeColor="text1"/>
        </w:rPr>
        <w:t xml:space="preserve"> Yogyakarta: Pustaka Belajar.</w:t>
      </w:r>
    </w:p>
    <w:p w:rsidR="00A3015E" w:rsidRPr="00EC1370" w:rsidRDefault="00A3015E" w:rsidP="00A3015E">
      <w:pPr>
        <w:ind w:left="709" w:hanging="709"/>
        <w:rPr>
          <w:rFonts w:ascii="Arial" w:hAnsi="Arial" w:cs="Arial"/>
          <w:color w:val="000000" w:themeColor="text1"/>
        </w:rPr>
      </w:pPr>
      <w:proofErr w:type="gramStart"/>
      <w:r w:rsidRPr="00EC1370">
        <w:rPr>
          <w:rFonts w:ascii="Arial" w:hAnsi="Arial" w:cs="Arial"/>
          <w:bCs/>
          <w:color w:val="000000" w:themeColor="text1"/>
        </w:rPr>
        <w:lastRenderedPageBreak/>
        <w:t>Sardiman.</w:t>
      </w:r>
      <w:proofErr w:type="gramEnd"/>
      <w:r w:rsidRPr="00EC1370">
        <w:rPr>
          <w:rFonts w:ascii="Arial" w:hAnsi="Arial" w:cs="Arial"/>
          <w:bCs/>
          <w:color w:val="000000" w:themeColor="text1"/>
        </w:rPr>
        <w:t xml:space="preserve"> 2012. </w:t>
      </w:r>
      <w:r w:rsidRPr="00EC1370">
        <w:rPr>
          <w:rFonts w:ascii="Arial" w:hAnsi="Arial" w:cs="Arial"/>
          <w:bCs/>
          <w:iCs/>
          <w:color w:val="000000" w:themeColor="text1"/>
        </w:rPr>
        <w:t>Interaksi dan Motivasi Belajar Mengajar</w:t>
      </w:r>
      <w:r w:rsidRPr="00EC1370">
        <w:rPr>
          <w:rFonts w:ascii="Arial" w:hAnsi="Arial" w:cs="Arial"/>
          <w:bCs/>
          <w:color w:val="000000" w:themeColor="text1"/>
        </w:rPr>
        <w:t>. Jakarta: Raja Grafindo Persada.</w:t>
      </w:r>
    </w:p>
    <w:p w:rsidR="00A3015E" w:rsidRPr="00EC1370" w:rsidRDefault="00A3015E" w:rsidP="00AE03AF">
      <w:pPr>
        <w:pStyle w:val="NoSpacing"/>
        <w:ind w:left="709" w:hanging="709"/>
        <w:jc w:val="both"/>
        <w:rPr>
          <w:rFonts w:ascii="Arial" w:hAnsi="Arial" w:cs="Arial"/>
          <w:color w:val="000000" w:themeColor="text1"/>
          <w:lang w:val="id-ID"/>
        </w:rPr>
      </w:pPr>
      <w:r w:rsidRPr="00EC1370">
        <w:rPr>
          <w:rFonts w:ascii="Arial" w:hAnsi="Arial" w:cs="Arial"/>
          <w:color w:val="000000" w:themeColor="text1"/>
          <w:lang w:val="id-ID"/>
        </w:rPr>
        <w:t>Slavin. 1994. Cooperative Learning. Boston.</w:t>
      </w:r>
    </w:p>
    <w:p w:rsidR="00AE03AF" w:rsidRPr="00EC1370" w:rsidRDefault="00AE03AF" w:rsidP="00AE03AF">
      <w:pPr>
        <w:pStyle w:val="NoSpacing"/>
        <w:ind w:left="709" w:hanging="709"/>
        <w:jc w:val="both"/>
        <w:rPr>
          <w:rFonts w:ascii="Arial" w:hAnsi="Arial" w:cs="Arial"/>
          <w:color w:val="000000" w:themeColor="text1"/>
          <w:lang w:val="id-ID"/>
        </w:rPr>
      </w:pPr>
    </w:p>
    <w:p w:rsidR="00A3015E" w:rsidRPr="00EC1370" w:rsidRDefault="00A3015E" w:rsidP="00A3015E">
      <w:pPr>
        <w:pStyle w:val="NoSpacing"/>
        <w:jc w:val="both"/>
        <w:rPr>
          <w:rFonts w:ascii="Arial" w:hAnsi="Arial" w:cs="Arial"/>
          <w:color w:val="000000" w:themeColor="text1"/>
          <w:lang w:val="id-ID"/>
        </w:rPr>
      </w:pPr>
    </w:p>
    <w:p w:rsidR="00A3015E" w:rsidRPr="00EC1370" w:rsidRDefault="00A3015E" w:rsidP="00A3015E">
      <w:pPr>
        <w:pStyle w:val="NoSpacing"/>
        <w:ind w:left="709" w:hanging="709"/>
        <w:jc w:val="both"/>
        <w:rPr>
          <w:rFonts w:ascii="Arial" w:hAnsi="Arial" w:cs="Arial"/>
          <w:color w:val="000000" w:themeColor="text1"/>
          <w:lang w:val="id-ID"/>
        </w:rPr>
      </w:pPr>
      <w:r w:rsidRPr="00EC1370">
        <w:rPr>
          <w:rFonts w:ascii="Arial" w:hAnsi="Arial" w:cs="Arial"/>
          <w:color w:val="000000" w:themeColor="text1"/>
          <w:lang w:val="id-ID"/>
        </w:rPr>
        <w:t xml:space="preserve">Rahayu, Sri. 2011. Pembelajaran Biologi dengan Metode inkuiri terbimbing dan Inkuiri Bebas Termodifikasi Ditinjau Dari Motivasi Berprestasi dan Sikap Ilmiah Siswa. </w:t>
      </w:r>
      <w:r w:rsidRPr="00EC1370">
        <w:rPr>
          <w:rFonts w:ascii="Arial" w:hAnsi="Arial" w:cs="Arial"/>
          <w:i/>
          <w:color w:val="000000" w:themeColor="text1"/>
          <w:lang w:val="id-ID"/>
        </w:rPr>
        <w:t>Tesis</w:t>
      </w:r>
      <w:r w:rsidRPr="00EC1370">
        <w:rPr>
          <w:rFonts w:ascii="Arial" w:hAnsi="Arial" w:cs="Arial"/>
          <w:color w:val="000000" w:themeColor="text1"/>
          <w:lang w:val="id-ID"/>
        </w:rPr>
        <w:t xml:space="preserve"> (online): Universitas Sebelas Maret.</w:t>
      </w:r>
    </w:p>
    <w:p w:rsidR="00A3015E" w:rsidRPr="00EC1370" w:rsidRDefault="00A3015E" w:rsidP="00A3015E">
      <w:pPr>
        <w:pStyle w:val="NoSpacing"/>
        <w:ind w:left="709" w:hanging="709"/>
        <w:jc w:val="both"/>
        <w:rPr>
          <w:rFonts w:ascii="Arial" w:hAnsi="Arial" w:cs="Arial"/>
          <w:color w:val="000000" w:themeColor="text1"/>
          <w:lang w:val="id-ID"/>
        </w:rPr>
      </w:pPr>
    </w:p>
    <w:p w:rsidR="00A3015E" w:rsidRPr="00EC1370" w:rsidRDefault="00A3015E" w:rsidP="00A3015E">
      <w:pPr>
        <w:pStyle w:val="NoSpacing"/>
        <w:ind w:left="709" w:hanging="709"/>
        <w:jc w:val="both"/>
        <w:rPr>
          <w:rFonts w:ascii="Arial" w:hAnsi="Arial" w:cs="Arial"/>
          <w:color w:val="000000" w:themeColor="text1"/>
          <w:lang w:val="id-ID"/>
        </w:rPr>
      </w:pPr>
      <w:proofErr w:type="gramStart"/>
      <w:r w:rsidRPr="00EC1370">
        <w:rPr>
          <w:rFonts w:ascii="Arial" w:hAnsi="Arial" w:cs="Arial"/>
        </w:rPr>
        <w:t>Serway dan Jewett.</w:t>
      </w:r>
      <w:proofErr w:type="gramEnd"/>
      <w:r w:rsidRPr="00EC1370">
        <w:rPr>
          <w:rFonts w:ascii="Arial" w:hAnsi="Arial" w:cs="Arial"/>
        </w:rPr>
        <w:t xml:space="preserve"> </w:t>
      </w:r>
      <w:proofErr w:type="gramStart"/>
      <w:r w:rsidRPr="00EC1370">
        <w:rPr>
          <w:rFonts w:ascii="Arial" w:hAnsi="Arial" w:cs="Arial"/>
        </w:rPr>
        <w:t xml:space="preserve">2010. </w:t>
      </w:r>
      <w:r w:rsidRPr="00EC1370">
        <w:rPr>
          <w:rFonts w:ascii="Arial" w:hAnsi="Arial" w:cs="Arial"/>
          <w:iCs/>
        </w:rPr>
        <w:t xml:space="preserve">Fisika </w:t>
      </w:r>
      <w:r w:rsidRPr="00EC1370">
        <w:rPr>
          <w:rFonts w:ascii="Arial" w:hAnsi="Arial" w:cs="Arial"/>
          <w:iCs/>
          <w:lang w:val="id-ID"/>
        </w:rPr>
        <w:t>U</w:t>
      </w:r>
      <w:r w:rsidRPr="00EC1370">
        <w:rPr>
          <w:rFonts w:ascii="Arial" w:hAnsi="Arial" w:cs="Arial"/>
          <w:iCs/>
        </w:rPr>
        <w:t>ntuk Sains dan Teknik Edisi 6 (Terjemahan)</w:t>
      </w:r>
      <w:r w:rsidRPr="00EC1370">
        <w:rPr>
          <w:rFonts w:ascii="Arial" w:hAnsi="Arial" w:cs="Arial"/>
        </w:rPr>
        <w:t>.</w:t>
      </w:r>
      <w:proofErr w:type="gramEnd"/>
      <w:r w:rsidRPr="00EC1370">
        <w:rPr>
          <w:rFonts w:ascii="Arial" w:hAnsi="Arial" w:cs="Arial"/>
        </w:rPr>
        <w:t xml:space="preserve"> Jakarta: Salemba Teknika.</w:t>
      </w:r>
    </w:p>
    <w:p w:rsidR="00A3015E" w:rsidRPr="00EC1370" w:rsidRDefault="00A3015E" w:rsidP="00A3015E">
      <w:pPr>
        <w:pStyle w:val="NoSpacing"/>
        <w:jc w:val="both"/>
        <w:rPr>
          <w:rFonts w:ascii="Arial" w:hAnsi="Arial" w:cs="Arial"/>
          <w:color w:val="000000" w:themeColor="text1"/>
          <w:lang w:val="id-ID"/>
        </w:rPr>
      </w:pPr>
    </w:p>
    <w:p w:rsidR="00A3015E" w:rsidRPr="00EC1370" w:rsidRDefault="00A3015E" w:rsidP="00AE03AF">
      <w:pPr>
        <w:ind w:left="709" w:hanging="709"/>
        <w:rPr>
          <w:rFonts w:ascii="Arial" w:hAnsi="Arial" w:cs="Arial"/>
          <w:noProof/>
          <w:color w:val="000000" w:themeColor="text1"/>
        </w:rPr>
      </w:pPr>
      <w:r w:rsidRPr="00EC1370">
        <w:rPr>
          <w:rFonts w:ascii="Arial" w:hAnsi="Arial" w:cs="Arial"/>
          <w:noProof/>
          <w:color w:val="000000" w:themeColor="text1"/>
        </w:rPr>
        <w:t xml:space="preserve">Sudjana. 2005. </w:t>
      </w:r>
      <w:r w:rsidRPr="00EC1370">
        <w:rPr>
          <w:rFonts w:ascii="Arial" w:hAnsi="Arial" w:cs="Arial"/>
          <w:iCs/>
          <w:noProof/>
          <w:color w:val="000000" w:themeColor="text1"/>
        </w:rPr>
        <w:t>Metode Statistika.</w:t>
      </w:r>
      <w:r w:rsidRPr="00EC1370">
        <w:rPr>
          <w:rFonts w:ascii="Arial" w:hAnsi="Arial" w:cs="Arial"/>
          <w:noProof/>
          <w:color w:val="000000" w:themeColor="text1"/>
        </w:rPr>
        <w:t xml:space="preserve"> Bandung: Tarsito.</w:t>
      </w:r>
    </w:p>
    <w:p w:rsidR="00A3015E" w:rsidRPr="00EC1370" w:rsidRDefault="00A3015E" w:rsidP="00A3015E">
      <w:pPr>
        <w:ind w:left="851" w:hanging="851"/>
        <w:rPr>
          <w:rFonts w:ascii="Arial" w:hAnsi="Arial" w:cs="Arial"/>
          <w:color w:val="000000" w:themeColor="text1"/>
        </w:rPr>
      </w:pPr>
      <w:r w:rsidRPr="00EC1370">
        <w:rPr>
          <w:rFonts w:ascii="Arial" w:hAnsi="Arial" w:cs="Arial"/>
          <w:color w:val="000000" w:themeColor="text1"/>
        </w:rPr>
        <w:t xml:space="preserve">Suparno, Paul. 1997.  </w:t>
      </w:r>
      <w:proofErr w:type="gramStart"/>
      <w:r w:rsidRPr="00EC1370">
        <w:rPr>
          <w:rFonts w:ascii="Arial" w:hAnsi="Arial" w:cs="Arial"/>
          <w:color w:val="000000" w:themeColor="text1"/>
        </w:rPr>
        <w:t>Filsafat  Konstruktivisme</w:t>
      </w:r>
      <w:proofErr w:type="gramEnd"/>
      <w:r w:rsidRPr="00EC1370">
        <w:rPr>
          <w:rFonts w:ascii="Arial" w:hAnsi="Arial" w:cs="Arial"/>
          <w:color w:val="000000" w:themeColor="text1"/>
        </w:rPr>
        <w:t xml:space="preserve">  Dalam  Pendidikan.  Yogyakarta: Kanisius.</w:t>
      </w:r>
    </w:p>
    <w:p w:rsidR="00A3015E" w:rsidRPr="00EC1370" w:rsidRDefault="00A3015E" w:rsidP="00A3015E">
      <w:pPr>
        <w:pStyle w:val="NoSpacing"/>
        <w:ind w:left="709" w:hanging="709"/>
        <w:jc w:val="both"/>
        <w:rPr>
          <w:rFonts w:ascii="Arial" w:hAnsi="Arial" w:cs="Arial"/>
          <w:color w:val="000000" w:themeColor="text1"/>
          <w:lang w:val="id-ID"/>
        </w:rPr>
      </w:pPr>
      <w:r w:rsidRPr="00EC1370">
        <w:rPr>
          <w:rFonts w:ascii="Arial" w:hAnsi="Arial" w:cs="Arial"/>
          <w:color w:val="000000" w:themeColor="text1"/>
          <w:lang w:val="id-ID"/>
        </w:rPr>
        <w:t>Syah, Muhibbin.  2005.  Psikologi  Pendidikan  Dengan  Pendekatan  Baru.  Edisi Revisi. Bandung: PT Remaja Rosdakarya.</w:t>
      </w:r>
    </w:p>
    <w:p w:rsidR="00A3015E" w:rsidRPr="00EC1370" w:rsidRDefault="00A3015E" w:rsidP="00A3015E">
      <w:pPr>
        <w:pStyle w:val="NoSpacing"/>
        <w:ind w:left="709" w:hanging="709"/>
        <w:jc w:val="both"/>
        <w:rPr>
          <w:rFonts w:ascii="Arial" w:hAnsi="Arial" w:cs="Arial"/>
          <w:color w:val="000000" w:themeColor="text1"/>
          <w:lang w:val="id-ID"/>
        </w:rPr>
      </w:pPr>
    </w:p>
    <w:p w:rsidR="00A3015E" w:rsidRPr="00EC1370" w:rsidRDefault="00A3015E" w:rsidP="00A3015E">
      <w:pPr>
        <w:pStyle w:val="NoSpacing"/>
        <w:ind w:left="851" w:hanging="851"/>
        <w:jc w:val="both"/>
        <w:rPr>
          <w:rFonts w:ascii="Arial" w:hAnsi="Arial" w:cs="Arial"/>
          <w:color w:val="000000" w:themeColor="text1"/>
          <w:lang w:val="id-ID"/>
        </w:rPr>
      </w:pPr>
      <w:r w:rsidRPr="00EC1370">
        <w:rPr>
          <w:rFonts w:ascii="Arial" w:hAnsi="Arial" w:cs="Arial"/>
          <w:color w:val="000000" w:themeColor="text1"/>
          <w:lang w:val="id-ID"/>
        </w:rPr>
        <w:t>Tabrani, Rusyan.  1989.  Pendekatan  Dalam  Proses  Belajar.  Bandung: Remaja Karya.</w:t>
      </w:r>
    </w:p>
    <w:p w:rsidR="00A3015E" w:rsidRPr="00EC1370" w:rsidRDefault="00A3015E" w:rsidP="00A3015E">
      <w:pPr>
        <w:pStyle w:val="NoSpacing"/>
        <w:ind w:left="1560" w:hanging="993"/>
        <w:jc w:val="both"/>
        <w:rPr>
          <w:rFonts w:ascii="Arial" w:hAnsi="Arial" w:cs="Arial"/>
          <w:color w:val="000000" w:themeColor="text1"/>
          <w:lang w:val="id-ID"/>
        </w:rPr>
      </w:pPr>
    </w:p>
    <w:p w:rsidR="00A3015E" w:rsidRPr="00EC1370" w:rsidRDefault="00A3015E" w:rsidP="00A3015E">
      <w:pPr>
        <w:ind w:left="851" w:hanging="851"/>
        <w:rPr>
          <w:rFonts w:ascii="Arial" w:eastAsia="Times New Roman" w:hAnsi="Arial" w:cs="Arial"/>
          <w:color w:val="000000" w:themeColor="text1"/>
          <w:lang w:eastAsia="id-ID"/>
        </w:rPr>
      </w:pPr>
      <w:proofErr w:type="gramStart"/>
      <w:r w:rsidRPr="00EC1370">
        <w:rPr>
          <w:rFonts w:ascii="Arial" w:eastAsia="Times New Roman" w:hAnsi="Arial" w:cs="Arial"/>
          <w:color w:val="000000" w:themeColor="text1"/>
          <w:lang w:eastAsia="id-ID"/>
        </w:rPr>
        <w:t>Trianto.</w:t>
      </w:r>
      <w:proofErr w:type="gramEnd"/>
      <w:r w:rsidRPr="00EC1370">
        <w:rPr>
          <w:rFonts w:ascii="Arial" w:eastAsia="Times New Roman" w:hAnsi="Arial" w:cs="Arial"/>
          <w:color w:val="000000" w:themeColor="text1"/>
          <w:lang w:eastAsia="id-ID"/>
        </w:rPr>
        <w:t xml:space="preserve"> 2007. </w:t>
      </w:r>
      <w:r w:rsidRPr="00EC1370">
        <w:rPr>
          <w:rFonts w:ascii="Arial" w:eastAsia="Times New Roman" w:hAnsi="Arial" w:cs="Arial"/>
          <w:iCs/>
          <w:color w:val="000000" w:themeColor="text1"/>
          <w:lang w:eastAsia="id-ID"/>
        </w:rPr>
        <w:t>Model-Model Pembelajaran Inovatif Berorientasi Konstruktivistik</w:t>
      </w:r>
      <w:r w:rsidRPr="00EC1370">
        <w:rPr>
          <w:rFonts w:ascii="Arial" w:eastAsia="Times New Roman" w:hAnsi="Arial" w:cs="Arial"/>
          <w:color w:val="000000" w:themeColor="text1"/>
          <w:lang w:eastAsia="id-ID"/>
        </w:rPr>
        <w:t>. Jakarta: Prestasi Pustaka Publisher.</w:t>
      </w:r>
    </w:p>
    <w:p w:rsidR="00A3015E" w:rsidRPr="00EC1370" w:rsidRDefault="00A3015E" w:rsidP="00A3015E">
      <w:pPr>
        <w:ind w:left="851" w:hanging="851"/>
        <w:rPr>
          <w:rFonts w:ascii="Arial" w:eastAsia="Times New Roman" w:hAnsi="Arial" w:cs="Arial"/>
          <w:color w:val="000000" w:themeColor="text1"/>
          <w:lang w:eastAsia="id-ID"/>
        </w:rPr>
      </w:pPr>
      <w:r w:rsidRPr="00EC1370">
        <w:rPr>
          <w:rFonts w:ascii="Arial" w:eastAsia="Times New Roman" w:hAnsi="Arial" w:cs="Arial"/>
          <w:color w:val="000000" w:themeColor="text1"/>
          <w:lang w:eastAsia="id-ID"/>
        </w:rPr>
        <w:t xml:space="preserve">Tuckman, Bruce W. 1978. </w:t>
      </w:r>
      <w:proofErr w:type="gramStart"/>
      <w:r w:rsidRPr="00EC1370">
        <w:rPr>
          <w:rFonts w:ascii="Arial" w:eastAsia="Times New Roman" w:hAnsi="Arial" w:cs="Arial"/>
          <w:color w:val="000000" w:themeColor="text1"/>
          <w:lang w:eastAsia="id-ID"/>
        </w:rPr>
        <w:t>Conducting Educational Research.</w:t>
      </w:r>
      <w:proofErr w:type="gramEnd"/>
      <w:r w:rsidRPr="00EC1370">
        <w:rPr>
          <w:rFonts w:ascii="Arial" w:eastAsia="Times New Roman" w:hAnsi="Arial" w:cs="Arial"/>
          <w:color w:val="000000" w:themeColor="text1"/>
          <w:lang w:eastAsia="id-ID"/>
        </w:rPr>
        <w:t xml:space="preserve"> New York: Harcourt Brace Javanovich.</w:t>
      </w:r>
    </w:p>
    <w:p w:rsidR="00A3015E" w:rsidRPr="00EC1370" w:rsidRDefault="00A3015E" w:rsidP="00A3015E">
      <w:pPr>
        <w:pStyle w:val="NoSpacing"/>
        <w:ind w:left="851" w:hanging="851"/>
        <w:jc w:val="both"/>
        <w:rPr>
          <w:rFonts w:ascii="Arial" w:hAnsi="Arial" w:cs="Arial"/>
          <w:color w:val="000000" w:themeColor="text1"/>
          <w:lang w:val="id-ID"/>
        </w:rPr>
      </w:pPr>
      <w:r w:rsidRPr="00EC1370">
        <w:rPr>
          <w:rFonts w:ascii="Arial" w:hAnsi="Arial" w:cs="Arial"/>
          <w:color w:val="000000" w:themeColor="text1"/>
          <w:lang w:val="id-ID"/>
        </w:rPr>
        <w:t>Winataputra, U.S. 2001. Strategi Belajar Mengajar IPA. Cetakan Kedua. Jakarta: Departemen Pendidikan Dan Kebudayaan RI.</w:t>
      </w:r>
    </w:p>
    <w:p w:rsidR="00A3015E" w:rsidRPr="00EC1370" w:rsidRDefault="00A3015E" w:rsidP="00A3015E">
      <w:pPr>
        <w:pStyle w:val="NoSpacing"/>
        <w:ind w:left="851" w:hanging="851"/>
        <w:jc w:val="both"/>
        <w:rPr>
          <w:rFonts w:ascii="Arial" w:hAnsi="Arial" w:cs="Arial"/>
          <w:color w:val="000000" w:themeColor="text1"/>
          <w:lang w:val="id-ID"/>
        </w:rPr>
      </w:pPr>
    </w:p>
    <w:p w:rsidR="00A3015E" w:rsidRPr="00EC1370" w:rsidRDefault="00A3015E" w:rsidP="00A3015E">
      <w:pPr>
        <w:pStyle w:val="NoSpacing"/>
        <w:spacing w:line="480" w:lineRule="auto"/>
        <w:ind w:firstLine="720"/>
        <w:jc w:val="both"/>
        <w:rPr>
          <w:rFonts w:ascii="Arial" w:hAnsi="Arial" w:cs="Arial"/>
          <w:lang w:val="id-ID"/>
        </w:rPr>
      </w:pPr>
      <w:bookmarkStart w:id="0" w:name="_GoBack"/>
      <w:bookmarkEnd w:id="0"/>
    </w:p>
    <w:sectPr w:rsidR="00A3015E" w:rsidRPr="00EC1370" w:rsidSect="00F761E8">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64" w:rsidRDefault="002F3F64" w:rsidP="00624612">
      <w:pPr>
        <w:spacing w:after="0" w:line="240" w:lineRule="auto"/>
      </w:pPr>
      <w:r>
        <w:separator/>
      </w:r>
    </w:p>
  </w:endnote>
  <w:endnote w:type="continuationSeparator" w:id="0">
    <w:p w:rsidR="002F3F64" w:rsidRDefault="002F3F64" w:rsidP="0062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64" w:rsidRDefault="002F3F64" w:rsidP="00624612">
      <w:pPr>
        <w:spacing w:after="0" w:line="240" w:lineRule="auto"/>
      </w:pPr>
      <w:r>
        <w:separator/>
      </w:r>
    </w:p>
  </w:footnote>
  <w:footnote w:type="continuationSeparator" w:id="0">
    <w:p w:rsidR="002F3F64" w:rsidRDefault="002F3F64" w:rsidP="00624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61574"/>
    <w:multiLevelType w:val="hybridMultilevel"/>
    <w:tmpl w:val="0372AC72"/>
    <w:lvl w:ilvl="0" w:tplc="A62436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1CF3682"/>
    <w:multiLevelType w:val="hybridMultilevel"/>
    <w:tmpl w:val="EB522E02"/>
    <w:lvl w:ilvl="0" w:tplc="6868D8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E2FBE"/>
    <w:multiLevelType w:val="hybridMultilevel"/>
    <w:tmpl w:val="B1F6A712"/>
    <w:lvl w:ilvl="0" w:tplc="DC94B1D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A7F104F"/>
    <w:multiLevelType w:val="hybridMultilevel"/>
    <w:tmpl w:val="EF923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A3508A"/>
    <w:multiLevelType w:val="hybridMultilevel"/>
    <w:tmpl w:val="C784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3C"/>
    <w:rsid w:val="001C03C2"/>
    <w:rsid w:val="00203F0F"/>
    <w:rsid w:val="002664D3"/>
    <w:rsid w:val="002B5A3C"/>
    <w:rsid w:val="002F3F64"/>
    <w:rsid w:val="00622802"/>
    <w:rsid w:val="00624612"/>
    <w:rsid w:val="00662299"/>
    <w:rsid w:val="006876E8"/>
    <w:rsid w:val="00763B8F"/>
    <w:rsid w:val="007935CC"/>
    <w:rsid w:val="007A1F47"/>
    <w:rsid w:val="007B7360"/>
    <w:rsid w:val="007C43B9"/>
    <w:rsid w:val="009617E9"/>
    <w:rsid w:val="00A3015E"/>
    <w:rsid w:val="00AE03AF"/>
    <w:rsid w:val="00AF3707"/>
    <w:rsid w:val="00E32C11"/>
    <w:rsid w:val="00E517BD"/>
    <w:rsid w:val="00EC1370"/>
    <w:rsid w:val="00F424D2"/>
    <w:rsid w:val="00F761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3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64D3"/>
    <w:rPr>
      <w:b/>
      <w:bCs/>
    </w:rPr>
  </w:style>
  <w:style w:type="character" w:styleId="Emphasis">
    <w:name w:val="Emphasis"/>
    <w:basedOn w:val="DefaultParagraphFont"/>
    <w:uiPriority w:val="20"/>
    <w:qFormat/>
    <w:rsid w:val="002664D3"/>
    <w:rPr>
      <w:i/>
      <w:iCs/>
    </w:rPr>
  </w:style>
  <w:style w:type="paragraph" w:styleId="ListParagraph">
    <w:name w:val="List Paragraph"/>
    <w:basedOn w:val="Normal"/>
    <w:link w:val="ListParagraphChar"/>
    <w:uiPriority w:val="34"/>
    <w:qFormat/>
    <w:rsid w:val="002664D3"/>
    <w:pPr>
      <w:ind w:left="720"/>
      <w:contextualSpacing/>
    </w:pPr>
  </w:style>
  <w:style w:type="paragraph" w:styleId="NoSpacing">
    <w:name w:val="No Spacing"/>
    <w:link w:val="NoSpacingChar"/>
    <w:uiPriority w:val="1"/>
    <w:qFormat/>
    <w:rsid w:val="002B5A3C"/>
    <w:pPr>
      <w:spacing w:after="0" w:line="240" w:lineRule="auto"/>
    </w:pPr>
    <w:rPr>
      <w:rFonts w:eastAsiaTheme="minorEastAsia"/>
      <w:lang w:val="en-US"/>
    </w:rPr>
  </w:style>
  <w:style w:type="character" w:customStyle="1" w:styleId="NoSpacingChar">
    <w:name w:val="No Spacing Char"/>
    <w:basedOn w:val="DefaultParagraphFont"/>
    <w:link w:val="NoSpacing"/>
    <w:uiPriority w:val="1"/>
    <w:locked/>
    <w:rsid w:val="002B5A3C"/>
    <w:rPr>
      <w:rFonts w:eastAsiaTheme="minorEastAsia"/>
      <w:lang w:val="en-US"/>
    </w:rPr>
  </w:style>
  <w:style w:type="character" w:customStyle="1" w:styleId="ListParagraphChar">
    <w:name w:val="List Paragraph Char"/>
    <w:link w:val="ListParagraph"/>
    <w:uiPriority w:val="34"/>
    <w:locked/>
    <w:rsid w:val="002B5A3C"/>
    <w:rPr>
      <w:rFonts w:eastAsiaTheme="minorEastAsia"/>
      <w:lang w:eastAsia="id-ID"/>
    </w:rPr>
  </w:style>
  <w:style w:type="paragraph" w:styleId="BalloonText">
    <w:name w:val="Balloon Text"/>
    <w:basedOn w:val="Normal"/>
    <w:link w:val="BalloonTextChar"/>
    <w:uiPriority w:val="99"/>
    <w:semiHidden/>
    <w:unhideWhenUsed/>
    <w:rsid w:val="007A1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F47"/>
    <w:rPr>
      <w:rFonts w:ascii="Tahoma" w:eastAsiaTheme="minorEastAsia" w:hAnsi="Tahoma" w:cs="Tahoma"/>
      <w:sz w:val="16"/>
      <w:szCs w:val="16"/>
      <w:lang w:val="en-US"/>
    </w:rPr>
  </w:style>
  <w:style w:type="table" w:styleId="TableGrid">
    <w:name w:val="Table Grid"/>
    <w:basedOn w:val="TableNormal"/>
    <w:uiPriority w:val="59"/>
    <w:rsid w:val="00793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015E"/>
    <w:rPr>
      <w:color w:val="0000FF" w:themeColor="hyperlink"/>
      <w:u w:val="single"/>
    </w:rPr>
  </w:style>
  <w:style w:type="paragraph" w:styleId="Header">
    <w:name w:val="header"/>
    <w:basedOn w:val="Normal"/>
    <w:link w:val="HeaderChar"/>
    <w:uiPriority w:val="99"/>
    <w:unhideWhenUsed/>
    <w:rsid w:val="00624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612"/>
    <w:rPr>
      <w:rFonts w:eastAsiaTheme="minorEastAsia"/>
      <w:lang w:val="en-US"/>
    </w:rPr>
  </w:style>
  <w:style w:type="paragraph" w:styleId="Footer">
    <w:name w:val="footer"/>
    <w:basedOn w:val="Normal"/>
    <w:link w:val="FooterChar"/>
    <w:uiPriority w:val="99"/>
    <w:unhideWhenUsed/>
    <w:rsid w:val="00624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612"/>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3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64D3"/>
    <w:rPr>
      <w:b/>
      <w:bCs/>
    </w:rPr>
  </w:style>
  <w:style w:type="character" w:styleId="Emphasis">
    <w:name w:val="Emphasis"/>
    <w:basedOn w:val="DefaultParagraphFont"/>
    <w:uiPriority w:val="20"/>
    <w:qFormat/>
    <w:rsid w:val="002664D3"/>
    <w:rPr>
      <w:i/>
      <w:iCs/>
    </w:rPr>
  </w:style>
  <w:style w:type="paragraph" w:styleId="ListParagraph">
    <w:name w:val="List Paragraph"/>
    <w:basedOn w:val="Normal"/>
    <w:link w:val="ListParagraphChar"/>
    <w:uiPriority w:val="34"/>
    <w:qFormat/>
    <w:rsid w:val="002664D3"/>
    <w:pPr>
      <w:ind w:left="720"/>
      <w:contextualSpacing/>
    </w:pPr>
  </w:style>
  <w:style w:type="paragraph" w:styleId="NoSpacing">
    <w:name w:val="No Spacing"/>
    <w:link w:val="NoSpacingChar"/>
    <w:uiPriority w:val="1"/>
    <w:qFormat/>
    <w:rsid w:val="002B5A3C"/>
    <w:pPr>
      <w:spacing w:after="0" w:line="240" w:lineRule="auto"/>
    </w:pPr>
    <w:rPr>
      <w:rFonts w:eastAsiaTheme="minorEastAsia"/>
      <w:lang w:val="en-US"/>
    </w:rPr>
  </w:style>
  <w:style w:type="character" w:customStyle="1" w:styleId="NoSpacingChar">
    <w:name w:val="No Spacing Char"/>
    <w:basedOn w:val="DefaultParagraphFont"/>
    <w:link w:val="NoSpacing"/>
    <w:uiPriority w:val="1"/>
    <w:locked/>
    <w:rsid w:val="002B5A3C"/>
    <w:rPr>
      <w:rFonts w:eastAsiaTheme="minorEastAsia"/>
      <w:lang w:val="en-US"/>
    </w:rPr>
  </w:style>
  <w:style w:type="character" w:customStyle="1" w:styleId="ListParagraphChar">
    <w:name w:val="List Paragraph Char"/>
    <w:link w:val="ListParagraph"/>
    <w:uiPriority w:val="34"/>
    <w:locked/>
    <w:rsid w:val="002B5A3C"/>
    <w:rPr>
      <w:rFonts w:eastAsiaTheme="minorEastAsia"/>
      <w:lang w:eastAsia="id-ID"/>
    </w:rPr>
  </w:style>
  <w:style w:type="paragraph" w:styleId="BalloonText">
    <w:name w:val="Balloon Text"/>
    <w:basedOn w:val="Normal"/>
    <w:link w:val="BalloonTextChar"/>
    <w:uiPriority w:val="99"/>
    <w:semiHidden/>
    <w:unhideWhenUsed/>
    <w:rsid w:val="007A1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F47"/>
    <w:rPr>
      <w:rFonts w:ascii="Tahoma" w:eastAsiaTheme="minorEastAsia" w:hAnsi="Tahoma" w:cs="Tahoma"/>
      <w:sz w:val="16"/>
      <w:szCs w:val="16"/>
      <w:lang w:val="en-US"/>
    </w:rPr>
  </w:style>
  <w:style w:type="table" w:styleId="TableGrid">
    <w:name w:val="Table Grid"/>
    <w:basedOn w:val="TableNormal"/>
    <w:uiPriority w:val="59"/>
    <w:rsid w:val="00793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015E"/>
    <w:rPr>
      <w:color w:val="0000FF" w:themeColor="hyperlink"/>
      <w:u w:val="single"/>
    </w:rPr>
  </w:style>
  <w:style w:type="paragraph" w:styleId="Header">
    <w:name w:val="header"/>
    <w:basedOn w:val="Normal"/>
    <w:link w:val="HeaderChar"/>
    <w:uiPriority w:val="99"/>
    <w:unhideWhenUsed/>
    <w:rsid w:val="00624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612"/>
    <w:rPr>
      <w:rFonts w:eastAsiaTheme="minorEastAsia"/>
      <w:lang w:val="en-US"/>
    </w:rPr>
  </w:style>
  <w:style w:type="paragraph" w:styleId="Footer">
    <w:name w:val="footer"/>
    <w:basedOn w:val="Normal"/>
    <w:link w:val="FooterChar"/>
    <w:uiPriority w:val="99"/>
    <w:unhideWhenUsed/>
    <w:rsid w:val="00624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61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urnal.pasca.uns.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7.6447866583048807E-2"/>
          <c:y val="5.650137244294845E-2"/>
          <c:w val="0.69853715188256338"/>
          <c:h val="0.75389713690368854"/>
        </c:manualLayout>
      </c:layout>
      <c:barChart>
        <c:barDir val="col"/>
        <c:grouping val="clustered"/>
        <c:varyColors val="0"/>
        <c:ser>
          <c:idx val="0"/>
          <c:order val="0"/>
          <c:tx>
            <c:v>Inkuiri Bebas Termodifikasi</c:v>
          </c:tx>
          <c:spPr>
            <a:solidFill>
              <a:schemeClr val="accent1"/>
            </a:solidFill>
            <a:ln>
              <a:solidFill>
                <a:schemeClr val="accent1">
                  <a:lumMod val="60000"/>
                  <a:lumOff val="40000"/>
                </a:schemeClr>
              </a:solidFill>
            </a:ln>
          </c:spPr>
          <c:invertIfNegative val="0"/>
          <c:cat>
            <c:strRef>
              <c:f>Sheet1!$H$15:$H$19</c:f>
              <c:strCache>
                <c:ptCount val="5"/>
                <c:pt idx="0">
                  <c:v>Sangat Baik</c:v>
                </c:pt>
                <c:pt idx="1">
                  <c:v>Baik</c:v>
                </c:pt>
                <c:pt idx="2">
                  <c:v>Sedang</c:v>
                </c:pt>
                <c:pt idx="3">
                  <c:v>Kurang</c:v>
                </c:pt>
                <c:pt idx="4">
                  <c:v>Sangat Kurang</c:v>
                </c:pt>
              </c:strCache>
            </c:strRef>
          </c:cat>
          <c:val>
            <c:numRef>
              <c:f>Sheet1!$I$15:$I$19</c:f>
              <c:numCache>
                <c:formatCode>General</c:formatCode>
                <c:ptCount val="5"/>
                <c:pt idx="0">
                  <c:v>0</c:v>
                </c:pt>
                <c:pt idx="1">
                  <c:v>12</c:v>
                </c:pt>
                <c:pt idx="2">
                  <c:v>17</c:v>
                </c:pt>
                <c:pt idx="3">
                  <c:v>4</c:v>
                </c:pt>
                <c:pt idx="4">
                  <c:v>0</c:v>
                </c:pt>
              </c:numCache>
            </c:numRef>
          </c:val>
        </c:ser>
        <c:ser>
          <c:idx val="1"/>
          <c:order val="1"/>
          <c:tx>
            <c:v>Inkuiri Terbimbing</c:v>
          </c:tx>
          <c:spPr>
            <a:solidFill>
              <a:srgbClr val="C00000"/>
            </a:solidFill>
          </c:spPr>
          <c:invertIfNegative val="0"/>
          <c:cat>
            <c:strRef>
              <c:f>Sheet1!$H$15:$H$19</c:f>
              <c:strCache>
                <c:ptCount val="5"/>
                <c:pt idx="0">
                  <c:v>Sangat Baik</c:v>
                </c:pt>
                <c:pt idx="1">
                  <c:v>Baik</c:v>
                </c:pt>
                <c:pt idx="2">
                  <c:v>Sedang</c:v>
                </c:pt>
                <c:pt idx="3">
                  <c:v>Kurang</c:v>
                </c:pt>
                <c:pt idx="4">
                  <c:v>Sangat Kurang</c:v>
                </c:pt>
              </c:strCache>
            </c:strRef>
          </c:cat>
          <c:val>
            <c:numRef>
              <c:f>Sheet1!$J$15:$J$19</c:f>
              <c:numCache>
                <c:formatCode>General</c:formatCode>
                <c:ptCount val="5"/>
                <c:pt idx="0">
                  <c:v>0</c:v>
                </c:pt>
                <c:pt idx="1">
                  <c:v>9</c:v>
                </c:pt>
                <c:pt idx="2">
                  <c:v>19</c:v>
                </c:pt>
                <c:pt idx="3">
                  <c:v>6</c:v>
                </c:pt>
                <c:pt idx="4">
                  <c:v>0</c:v>
                </c:pt>
              </c:numCache>
            </c:numRef>
          </c:val>
        </c:ser>
        <c:dLbls>
          <c:showLegendKey val="0"/>
          <c:showVal val="0"/>
          <c:showCatName val="0"/>
          <c:showSerName val="0"/>
          <c:showPercent val="0"/>
          <c:showBubbleSize val="0"/>
        </c:dLbls>
        <c:gapWidth val="150"/>
        <c:axId val="98607104"/>
        <c:axId val="98608640"/>
      </c:barChart>
      <c:catAx>
        <c:axId val="98607104"/>
        <c:scaling>
          <c:orientation val="minMax"/>
        </c:scaling>
        <c:delete val="0"/>
        <c:axPos val="b"/>
        <c:majorTickMark val="out"/>
        <c:minorTickMark val="none"/>
        <c:tickLblPos val="nextTo"/>
        <c:crossAx val="98608640"/>
        <c:crosses val="autoZero"/>
        <c:auto val="1"/>
        <c:lblAlgn val="ctr"/>
        <c:lblOffset val="100"/>
        <c:noMultiLvlLbl val="0"/>
      </c:catAx>
      <c:valAx>
        <c:axId val="98608640"/>
        <c:scaling>
          <c:orientation val="minMax"/>
        </c:scaling>
        <c:delete val="0"/>
        <c:axPos val="l"/>
        <c:majorGridlines/>
        <c:numFmt formatCode="General" sourceLinked="1"/>
        <c:majorTickMark val="out"/>
        <c:minorTickMark val="none"/>
        <c:tickLblPos val="nextTo"/>
        <c:crossAx val="98607104"/>
        <c:crosses val="autoZero"/>
        <c:crossBetween val="between"/>
      </c:valAx>
    </c:plotArea>
    <c:legend>
      <c:legendPos val="r"/>
      <c:layout>
        <c:manualLayout>
          <c:xMode val="edge"/>
          <c:yMode val="edge"/>
          <c:x val="0.76908531345086284"/>
          <c:y val="0.3464843421289896"/>
          <c:w val="0.21321557150488932"/>
          <c:h val="0.357921900983751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v>inkuiri bebas termodifikasi</c:v>
          </c:tx>
          <c:invertIfNegative val="0"/>
          <c:cat>
            <c:strRef>
              <c:f>Sheet3!$N$6:$N$10</c:f>
              <c:strCache>
                <c:ptCount val="5"/>
                <c:pt idx="0">
                  <c:v>Sangat baik</c:v>
                </c:pt>
                <c:pt idx="1">
                  <c:v>Baik</c:v>
                </c:pt>
                <c:pt idx="2">
                  <c:v>Cukup</c:v>
                </c:pt>
                <c:pt idx="3">
                  <c:v>Kurang</c:v>
                </c:pt>
                <c:pt idx="4">
                  <c:v>Sangat kurang</c:v>
                </c:pt>
              </c:strCache>
            </c:strRef>
          </c:cat>
          <c:val>
            <c:numRef>
              <c:f>Sheet3!$O$6:$O$10</c:f>
              <c:numCache>
                <c:formatCode>General</c:formatCode>
                <c:ptCount val="5"/>
                <c:pt idx="0">
                  <c:v>0</c:v>
                </c:pt>
                <c:pt idx="1">
                  <c:v>1</c:v>
                </c:pt>
                <c:pt idx="2">
                  <c:v>18</c:v>
                </c:pt>
                <c:pt idx="3">
                  <c:v>10</c:v>
                </c:pt>
                <c:pt idx="4">
                  <c:v>4</c:v>
                </c:pt>
              </c:numCache>
            </c:numRef>
          </c:val>
        </c:ser>
        <c:ser>
          <c:idx val="1"/>
          <c:order val="1"/>
          <c:tx>
            <c:v>inkuiri terbimbing</c:v>
          </c:tx>
          <c:invertIfNegative val="0"/>
          <c:cat>
            <c:strRef>
              <c:f>Sheet3!$N$6:$N$10</c:f>
              <c:strCache>
                <c:ptCount val="5"/>
                <c:pt idx="0">
                  <c:v>Sangat baik</c:v>
                </c:pt>
                <c:pt idx="1">
                  <c:v>Baik</c:v>
                </c:pt>
                <c:pt idx="2">
                  <c:v>Cukup</c:v>
                </c:pt>
                <c:pt idx="3">
                  <c:v>Kurang</c:v>
                </c:pt>
                <c:pt idx="4">
                  <c:v>Sangat kurang</c:v>
                </c:pt>
              </c:strCache>
            </c:strRef>
          </c:cat>
          <c:val>
            <c:numRef>
              <c:f>Sheet3!$P$6:$P$10</c:f>
              <c:numCache>
                <c:formatCode>General</c:formatCode>
                <c:ptCount val="5"/>
                <c:pt idx="0">
                  <c:v>0</c:v>
                </c:pt>
                <c:pt idx="1">
                  <c:v>8</c:v>
                </c:pt>
                <c:pt idx="2">
                  <c:v>19</c:v>
                </c:pt>
                <c:pt idx="3">
                  <c:v>5</c:v>
                </c:pt>
                <c:pt idx="4">
                  <c:v>2</c:v>
                </c:pt>
              </c:numCache>
            </c:numRef>
          </c:val>
        </c:ser>
        <c:dLbls>
          <c:showLegendKey val="0"/>
          <c:showVal val="0"/>
          <c:showCatName val="0"/>
          <c:showSerName val="0"/>
          <c:showPercent val="0"/>
          <c:showBubbleSize val="0"/>
        </c:dLbls>
        <c:gapWidth val="150"/>
        <c:axId val="98736000"/>
        <c:axId val="98738176"/>
      </c:barChart>
      <c:catAx>
        <c:axId val="98736000"/>
        <c:scaling>
          <c:orientation val="minMax"/>
        </c:scaling>
        <c:delete val="0"/>
        <c:axPos val="b"/>
        <c:title>
          <c:tx>
            <c:rich>
              <a:bodyPr/>
              <a:lstStyle/>
              <a:p>
                <a:pPr>
                  <a:defRPr/>
                </a:pPr>
                <a:r>
                  <a:rPr lang="en-US"/>
                  <a:t>kategori pemahaman translasi</a:t>
                </a:r>
              </a:p>
            </c:rich>
          </c:tx>
          <c:overlay val="0"/>
        </c:title>
        <c:majorTickMark val="none"/>
        <c:minorTickMark val="none"/>
        <c:tickLblPos val="nextTo"/>
        <c:crossAx val="98738176"/>
        <c:crosses val="autoZero"/>
        <c:auto val="1"/>
        <c:lblAlgn val="ctr"/>
        <c:lblOffset val="100"/>
        <c:noMultiLvlLbl val="0"/>
      </c:catAx>
      <c:valAx>
        <c:axId val="98738176"/>
        <c:scaling>
          <c:orientation val="minMax"/>
        </c:scaling>
        <c:delete val="0"/>
        <c:axPos val="l"/>
        <c:majorGridlines/>
        <c:title>
          <c:tx>
            <c:rich>
              <a:bodyPr/>
              <a:lstStyle/>
              <a:p>
                <a:pPr>
                  <a:defRPr/>
                </a:pPr>
                <a:r>
                  <a:rPr lang="en-US"/>
                  <a:t>frekuensi</a:t>
                </a:r>
              </a:p>
            </c:rich>
          </c:tx>
          <c:overlay val="0"/>
        </c:title>
        <c:numFmt formatCode="General" sourceLinked="1"/>
        <c:majorTickMark val="out"/>
        <c:minorTickMark val="none"/>
        <c:tickLblPos val="nextTo"/>
        <c:crossAx val="9873600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v>inkuiri bebas termodifikasi</c:v>
          </c:tx>
          <c:invertIfNegative val="0"/>
          <c:cat>
            <c:strRef>
              <c:f>Sheet3!$A$28:$A$32</c:f>
              <c:strCache>
                <c:ptCount val="5"/>
                <c:pt idx="0">
                  <c:v>Sangat baik</c:v>
                </c:pt>
                <c:pt idx="1">
                  <c:v>Baik</c:v>
                </c:pt>
                <c:pt idx="2">
                  <c:v>Cukup</c:v>
                </c:pt>
                <c:pt idx="3">
                  <c:v>Kurang</c:v>
                </c:pt>
                <c:pt idx="4">
                  <c:v>Sangat kurang</c:v>
                </c:pt>
              </c:strCache>
            </c:strRef>
          </c:cat>
          <c:val>
            <c:numRef>
              <c:f>Sheet3!$B$28:$B$32</c:f>
              <c:numCache>
                <c:formatCode>General</c:formatCode>
                <c:ptCount val="5"/>
                <c:pt idx="0">
                  <c:v>9</c:v>
                </c:pt>
                <c:pt idx="1">
                  <c:v>10</c:v>
                </c:pt>
                <c:pt idx="2">
                  <c:v>11</c:v>
                </c:pt>
                <c:pt idx="3">
                  <c:v>3</c:v>
                </c:pt>
                <c:pt idx="4">
                  <c:v>0</c:v>
                </c:pt>
              </c:numCache>
            </c:numRef>
          </c:val>
        </c:ser>
        <c:ser>
          <c:idx val="1"/>
          <c:order val="1"/>
          <c:tx>
            <c:v>inkuiri terbimbing</c:v>
          </c:tx>
          <c:invertIfNegative val="0"/>
          <c:cat>
            <c:strRef>
              <c:f>Sheet3!$A$28:$A$32</c:f>
              <c:strCache>
                <c:ptCount val="5"/>
                <c:pt idx="0">
                  <c:v>Sangat baik</c:v>
                </c:pt>
                <c:pt idx="1">
                  <c:v>Baik</c:v>
                </c:pt>
                <c:pt idx="2">
                  <c:v>Cukup</c:v>
                </c:pt>
                <c:pt idx="3">
                  <c:v>Kurang</c:v>
                </c:pt>
                <c:pt idx="4">
                  <c:v>Sangat kurang</c:v>
                </c:pt>
              </c:strCache>
            </c:strRef>
          </c:cat>
          <c:val>
            <c:numRef>
              <c:f>Sheet3!$C$28:$C$32</c:f>
              <c:numCache>
                <c:formatCode>General</c:formatCode>
                <c:ptCount val="5"/>
                <c:pt idx="0">
                  <c:v>1</c:v>
                </c:pt>
                <c:pt idx="1">
                  <c:v>10</c:v>
                </c:pt>
                <c:pt idx="2">
                  <c:v>11</c:v>
                </c:pt>
                <c:pt idx="3">
                  <c:v>11</c:v>
                </c:pt>
                <c:pt idx="4">
                  <c:v>1</c:v>
                </c:pt>
              </c:numCache>
            </c:numRef>
          </c:val>
        </c:ser>
        <c:dLbls>
          <c:showLegendKey val="0"/>
          <c:showVal val="0"/>
          <c:showCatName val="0"/>
          <c:showSerName val="0"/>
          <c:showPercent val="0"/>
          <c:showBubbleSize val="0"/>
        </c:dLbls>
        <c:gapWidth val="150"/>
        <c:axId val="99455744"/>
        <c:axId val="99457664"/>
      </c:barChart>
      <c:catAx>
        <c:axId val="99455744"/>
        <c:scaling>
          <c:orientation val="minMax"/>
        </c:scaling>
        <c:delete val="0"/>
        <c:axPos val="b"/>
        <c:title>
          <c:tx>
            <c:rich>
              <a:bodyPr/>
              <a:lstStyle/>
              <a:p>
                <a:pPr>
                  <a:defRPr/>
                </a:pPr>
                <a:r>
                  <a:rPr lang="id-ID"/>
                  <a:t>kategori pemahaman interpretasi</a:t>
                </a:r>
              </a:p>
            </c:rich>
          </c:tx>
          <c:overlay val="0"/>
        </c:title>
        <c:majorTickMark val="none"/>
        <c:minorTickMark val="none"/>
        <c:tickLblPos val="nextTo"/>
        <c:crossAx val="99457664"/>
        <c:crosses val="autoZero"/>
        <c:auto val="1"/>
        <c:lblAlgn val="ctr"/>
        <c:lblOffset val="100"/>
        <c:noMultiLvlLbl val="0"/>
      </c:catAx>
      <c:valAx>
        <c:axId val="99457664"/>
        <c:scaling>
          <c:orientation val="minMax"/>
        </c:scaling>
        <c:delete val="0"/>
        <c:axPos val="l"/>
        <c:majorGridlines/>
        <c:title>
          <c:tx>
            <c:rich>
              <a:bodyPr/>
              <a:lstStyle/>
              <a:p>
                <a:pPr>
                  <a:defRPr/>
                </a:pPr>
                <a:r>
                  <a:rPr lang="id-ID"/>
                  <a:t>frekuensi</a:t>
                </a:r>
              </a:p>
            </c:rich>
          </c:tx>
          <c:overlay val="0"/>
        </c:title>
        <c:numFmt formatCode="General" sourceLinked="1"/>
        <c:majorTickMark val="out"/>
        <c:minorTickMark val="none"/>
        <c:tickLblPos val="nextTo"/>
        <c:crossAx val="9945574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v>inkuiri bebas termodifikasi</c:v>
          </c:tx>
          <c:invertIfNegative val="0"/>
          <c:cat>
            <c:strRef>
              <c:f>Sheet3!$A$42:$A$46</c:f>
              <c:strCache>
                <c:ptCount val="5"/>
                <c:pt idx="0">
                  <c:v>Sangat baik</c:v>
                </c:pt>
                <c:pt idx="1">
                  <c:v>Baik</c:v>
                </c:pt>
                <c:pt idx="2">
                  <c:v>Cukup</c:v>
                </c:pt>
                <c:pt idx="3">
                  <c:v>Kurang</c:v>
                </c:pt>
                <c:pt idx="4">
                  <c:v>Sangat kurang</c:v>
                </c:pt>
              </c:strCache>
            </c:strRef>
          </c:cat>
          <c:val>
            <c:numRef>
              <c:f>Sheet3!$B$42:$B$46</c:f>
              <c:numCache>
                <c:formatCode>General</c:formatCode>
                <c:ptCount val="5"/>
                <c:pt idx="0">
                  <c:v>0</c:v>
                </c:pt>
                <c:pt idx="1">
                  <c:v>10</c:v>
                </c:pt>
                <c:pt idx="2">
                  <c:v>17</c:v>
                </c:pt>
                <c:pt idx="3">
                  <c:v>6</c:v>
                </c:pt>
                <c:pt idx="4">
                  <c:v>0</c:v>
                </c:pt>
              </c:numCache>
            </c:numRef>
          </c:val>
        </c:ser>
        <c:ser>
          <c:idx val="1"/>
          <c:order val="1"/>
          <c:tx>
            <c:v>inkuiri terbimbing</c:v>
          </c:tx>
          <c:invertIfNegative val="0"/>
          <c:cat>
            <c:strRef>
              <c:f>Sheet3!$A$42:$A$46</c:f>
              <c:strCache>
                <c:ptCount val="5"/>
                <c:pt idx="0">
                  <c:v>Sangat baik</c:v>
                </c:pt>
                <c:pt idx="1">
                  <c:v>Baik</c:v>
                </c:pt>
                <c:pt idx="2">
                  <c:v>Cukup</c:v>
                </c:pt>
                <c:pt idx="3">
                  <c:v>Kurang</c:v>
                </c:pt>
                <c:pt idx="4">
                  <c:v>Sangat kurang</c:v>
                </c:pt>
              </c:strCache>
            </c:strRef>
          </c:cat>
          <c:val>
            <c:numRef>
              <c:f>Sheet3!$C$42:$C$46</c:f>
              <c:numCache>
                <c:formatCode>General</c:formatCode>
                <c:ptCount val="5"/>
                <c:pt idx="0">
                  <c:v>0</c:v>
                </c:pt>
                <c:pt idx="1">
                  <c:v>6</c:v>
                </c:pt>
                <c:pt idx="2">
                  <c:v>15</c:v>
                </c:pt>
                <c:pt idx="3">
                  <c:v>12</c:v>
                </c:pt>
                <c:pt idx="4">
                  <c:v>1</c:v>
                </c:pt>
              </c:numCache>
            </c:numRef>
          </c:val>
        </c:ser>
        <c:dLbls>
          <c:showLegendKey val="0"/>
          <c:showVal val="0"/>
          <c:showCatName val="0"/>
          <c:showSerName val="0"/>
          <c:showPercent val="0"/>
          <c:showBubbleSize val="0"/>
        </c:dLbls>
        <c:gapWidth val="150"/>
        <c:axId val="100871552"/>
        <c:axId val="100881920"/>
      </c:barChart>
      <c:catAx>
        <c:axId val="100871552"/>
        <c:scaling>
          <c:orientation val="minMax"/>
        </c:scaling>
        <c:delete val="0"/>
        <c:axPos val="b"/>
        <c:title>
          <c:tx>
            <c:rich>
              <a:bodyPr/>
              <a:lstStyle/>
              <a:p>
                <a:pPr>
                  <a:defRPr/>
                </a:pPr>
                <a:r>
                  <a:rPr lang="id-ID"/>
                  <a:t>kategori </a:t>
                </a:r>
                <a:r>
                  <a:rPr lang="en-US"/>
                  <a:t>pemahaman ekstrapolasi</a:t>
                </a:r>
              </a:p>
            </c:rich>
          </c:tx>
          <c:overlay val="0"/>
        </c:title>
        <c:majorTickMark val="none"/>
        <c:minorTickMark val="none"/>
        <c:tickLblPos val="nextTo"/>
        <c:crossAx val="100881920"/>
        <c:crosses val="autoZero"/>
        <c:auto val="1"/>
        <c:lblAlgn val="ctr"/>
        <c:lblOffset val="100"/>
        <c:noMultiLvlLbl val="0"/>
      </c:catAx>
      <c:valAx>
        <c:axId val="100881920"/>
        <c:scaling>
          <c:orientation val="minMax"/>
        </c:scaling>
        <c:delete val="0"/>
        <c:axPos val="l"/>
        <c:majorGridlines/>
        <c:title>
          <c:tx>
            <c:rich>
              <a:bodyPr/>
              <a:lstStyle/>
              <a:p>
                <a:pPr>
                  <a:defRPr/>
                </a:pPr>
                <a:r>
                  <a:rPr lang="en-US"/>
                  <a:t>frekuensi</a:t>
                </a:r>
              </a:p>
            </c:rich>
          </c:tx>
          <c:overlay val="0"/>
        </c:title>
        <c:numFmt formatCode="General" sourceLinked="1"/>
        <c:majorTickMark val="out"/>
        <c:minorTickMark val="none"/>
        <c:tickLblPos val="nextTo"/>
        <c:crossAx val="1008715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16</Pages>
  <Words>5328</Words>
  <Characters>30373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jusman</dc:creator>
  <cp:lastModifiedBy>jusman</cp:lastModifiedBy>
  <cp:revision>4</cp:revision>
  <dcterms:created xsi:type="dcterms:W3CDTF">2016-09-07T07:01:00Z</dcterms:created>
  <dcterms:modified xsi:type="dcterms:W3CDTF">2016-09-15T01:08:00Z</dcterms:modified>
</cp:coreProperties>
</file>