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1B7" w:rsidRPr="008551B7" w:rsidRDefault="008551B7" w:rsidP="008551B7">
      <w:pPr>
        <w:pStyle w:val="Title"/>
        <w:rPr>
          <w:rFonts w:ascii="Times New Roman" w:hAnsi="Times New Roman"/>
        </w:rPr>
      </w:pPr>
      <w:r w:rsidRPr="008551B7">
        <w:rPr>
          <w:rFonts w:ascii="Times New Roman" w:hAnsi="Times New Roman"/>
        </w:rPr>
        <w:t>STUDI PERBANDINGAN ANTARA HASIL TES KOMPETENSI PLPG DENGAN HASIL TES KOMPETENSI SETELAH MASA RETENSI PADA GURU TERSERTIFIKASI</w:t>
      </w:r>
      <w:r>
        <w:rPr>
          <w:rFonts w:ascii="Times New Roman" w:hAnsi="Times New Roman"/>
        </w:rPr>
        <w:t xml:space="preserve"> DI KABUPATEN SINJAI</w:t>
      </w:r>
    </w:p>
    <w:p w:rsidR="008551B7" w:rsidRDefault="008551B7" w:rsidP="007D5133">
      <w:pPr>
        <w:spacing w:line="240" w:lineRule="auto"/>
        <w:jc w:val="center"/>
        <w:rPr>
          <w:rFonts w:cs="Times New Roman"/>
          <w:color w:val="000000" w:themeColor="text1"/>
        </w:rPr>
      </w:pPr>
      <w:r>
        <w:rPr>
          <w:rFonts w:cs="Times New Roman"/>
          <w:color w:val="000000" w:themeColor="text1"/>
        </w:rPr>
        <w:t xml:space="preserve">Rosleni, Ahmad Yani, </w:t>
      </w:r>
      <w:r w:rsidR="001E35E0">
        <w:rPr>
          <w:rFonts w:cs="Times New Roman"/>
          <w:color w:val="000000" w:themeColor="text1"/>
        </w:rPr>
        <w:t>Muris</w:t>
      </w:r>
      <w:r>
        <w:rPr>
          <w:rFonts w:cs="Times New Roman"/>
          <w:color w:val="000000" w:themeColor="text1"/>
        </w:rPr>
        <w:t>,</w:t>
      </w:r>
    </w:p>
    <w:p w:rsidR="00FA0454" w:rsidRPr="007D5133" w:rsidRDefault="007D5133" w:rsidP="007D5133">
      <w:pPr>
        <w:spacing w:line="240" w:lineRule="auto"/>
        <w:jc w:val="center"/>
        <w:rPr>
          <w:rFonts w:cs="Times New Roman"/>
          <w:color w:val="000000" w:themeColor="text1"/>
        </w:rPr>
      </w:pPr>
      <w:r w:rsidRPr="007D5133">
        <w:rPr>
          <w:rFonts w:cs="Times New Roman"/>
          <w:color w:val="000000" w:themeColor="text1"/>
        </w:rPr>
        <w:t>Mahasiswa Pascasarjana UNM</w:t>
      </w:r>
    </w:p>
    <w:p w:rsidR="007D5133" w:rsidRDefault="007D5133" w:rsidP="007D5133">
      <w:pPr>
        <w:spacing w:line="240" w:lineRule="auto"/>
        <w:jc w:val="center"/>
        <w:rPr>
          <w:rFonts w:cs="Times New Roman"/>
          <w:color w:val="000000" w:themeColor="text1"/>
        </w:rPr>
      </w:pPr>
      <w:r w:rsidRPr="007D5133">
        <w:rPr>
          <w:rFonts w:cs="Times New Roman"/>
          <w:color w:val="000000" w:themeColor="text1"/>
        </w:rPr>
        <w:t>Dosen UNM</w:t>
      </w:r>
    </w:p>
    <w:p w:rsidR="007D5133" w:rsidRPr="007D5133" w:rsidRDefault="007D5133" w:rsidP="007D5133">
      <w:pPr>
        <w:spacing w:after="240" w:line="240" w:lineRule="auto"/>
        <w:jc w:val="center"/>
        <w:rPr>
          <w:rFonts w:cs="Times New Roman"/>
          <w:b/>
          <w:color w:val="000000" w:themeColor="text1"/>
        </w:rPr>
      </w:pPr>
      <w:r>
        <w:rPr>
          <w:rFonts w:cs="Times New Roman"/>
          <w:color w:val="000000" w:themeColor="text1"/>
        </w:rPr>
        <w:t xml:space="preserve">Email: </w:t>
      </w:r>
      <w:r w:rsidR="008551B7">
        <w:rPr>
          <w:rFonts w:cs="Times New Roman"/>
          <w:color w:val="4F81BD" w:themeColor="accent1"/>
          <w:u w:val="single"/>
        </w:rPr>
        <w:t>rosleny002</w:t>
      </w:r>
      <w:r w:rsidR="00486FCB">
        <w:rPr>
          <w:rFonts w:cs="Times New Roman"/>
          <w:color w:val="4F81BD" w:themeColor="accent1"/>
          <w:u w:val="single"/>
        </w:rPr>
        <w:t>@gmail.com</w:t>
      </w:r>
      <w:hyperlink r:id="rId5" w:history="1"/>
      <w:r>
        <w:rPr>
          <w:rFonts w:cs="Times New Roman"/>
          <w:color w:val="000000" w:themeColor="text1"/>
        </w:rPr>
        <w:t xml:space="preserve"> </w:t>
      </w:r>
    </w:p>
    <w:p w:rsidR="002951D9" w:rsidRDefault="00FA0454" w:rsidP="00FA0454">
      <w:pPr>
        <w:spacing w:line="480" w:lineRule="auto"/>
        <w:jc w:val="center"/>
        <w:rPr>
          <w:rFonts w:cs="Times New Roman"/>
          <w:b/>
          <w:color w:val="000000" w:themeColor="text1"/>
        </w:rPr>
      </w:pPr>
      <w:r>
        <w:rPr>
          <w:rFonts w:cs="Times New Roman"/>
          <w:b/>
          <w:color w:val="000000" w:themeColor="text1"/>
        </w:rPr>
        <w:t>ABSTRAK</w:t>
      </w:r>
    </w:p>
    <w:p w:rsidR="008551B7" w:rsidRPr="00581CEF" w:rsidRDefault="008551B7" w:rsidP="008551B7">
      <w:pPr>
        <w:ind w:firstLine="720"/>
        <w:rPr>
          <w:sz w:val="22"/>
        </w:rPr>
      </w:pPr>
      <w:r w:rsidRPr="00317E4F">
        <w:rPr>
          <w:color w:val="222222"/>
          <w:sz w:val="22"/>
          <w:bdr w:val="none" w:sz="0" w:space="0" w:color="auto" w:frame="1"/>
        </w:rPr>
        <w:t xml:space="preserve">Uji kompetensi guru merupakan salah satu basis utama dalam program peningkatan kompetensi guru. Uji kompetensi esensinya berfokus pada empat kompetensi yang harus dimiliki oleh guru yakni kompetensi pedagogik, kepribadian, sosial dan professional. Guru harus </w:t>
      </w:r>
      <w:proofErr w:type="gramStart"/>
      <w:r w:rsidRPr="00317E4F">
        <w:rPr>
          <w:color w:val="222222"/>
          <w:sz w:val="22"/>
          <w:bdr w:val="none" w:sz="0" w:space="0" w:color="auto" w:frame="1"/>
        </w:rPr>
        <w:t>mengoptimalkan  potensi</w:t>
      </w:r>
      <w:proofErr w:type="gramEnd"/>
      <w:r w:rsidRPr="00317E4F">
        <w:rPr>
          <w:color w:val="222222"/>
          <w:sz w:val="22"/>
          <w:bdr w:val="none" w:sz="0" w:space="0" w:color="auto" w:frame="1"/>
        </w:rPr>
        <w:t xml:space="preserve"> yang dimilikinya, karena kemampuan guru merupakan variable terpenting atas kualitas hasil pembelajaran.</w:t>
      </w:r>
      <w:r>
        <w:rPr>
          <w:color w:val="222222"/>
          <w:sz w:val="22"/>
          <w:bdr w:val="none" w:sz="0" w:space="0" w:color="auto" w:frame="1"/>
        </w:rPr>
        <w:t xml:space="preserve"> </w:t>
      </w:r>
      <w:r w:rsidRPr="00317E4F">
        <w:rPr>
          <w:noProof/>
          <w:sz w:val="22"/>
          <w:lang w:val="id-ID"/>
        </w:rPr>
        <w:t xml:space="preserve">Tujuan penelitian adalah </w:t>
      </w:r>
      <w:r w:rsidRPr="00317E4F">
        <w:rPr>
          <w:noProof/>
          <w:sz w:val="22"/>
        </w:rPr>
        <w:t xml:space="preserve">untuk mengetahui; </w:t>
      </w:r>
      <w:r>
        <w:rPr>
          <w:noProof/>
          <w:sz w:val="22"/>
          <w:lang w:val="id-ID"/>
        </w:rPr>
        <w:t>(i) A</w:t>
      </w:r>
      <w:r w:rsidRPr="008763D3">
        <w:rPr>
          <w:sz w:val="22"/>
          <w:lang w:val="id-ID"/>
        </w:rPr>
        <w:t xml:space="preserve">pakah terdapat </w:t>
      </w:r>
      <w:r w:rsidRPr="008763D3">
        <w:rPr>
          <w:sz w:val="22"/>
        </w:rPr>
        <w:t xml:space="preserve">peningkatan antara hasil tes kompetensi PLPG dengan hasil tes kompetensi  setelah masa retensi (UKG </w:t>
      </w:r>
      <w:r w:rsidRPr="008763D3">
        <w:rPr>
          <w:i/>
          <w:sz w:val="22"/>
        </w:rPr>
        <w:t>Online</w:t>
      </w:r>
      <w:r w:rsidRPr="008763D3">
        <w:rPr>
          <w:sz w:val="22"/>
        </w:rPr>
        <w:t xml:space="preserve">) tahun 2015 pada guru tersertifikasi </w:t>
      </w:r>
      <w:r w:rsidRPr="008763D3">
        <w:rPr>
          <w:sz w:val="22"/>
          <w:lang w:val="id-ID"/>
        </w:rPr>
        <w:t>di K</w:t>
      </w:r>
      <w:r w:rsidRPr="008763D3">
        <w:rPr>
          <w:sz w:val="22"/>
        </w:rPr>
        <w:t xml:space="preserve">abupaten </w:t>
      </w:r>
      <w:r w:rsidRPr="008763D3">
        <w:rPr>
          <w:sz w:val="22"/>
          <w:lang w:val="id-ID"/>
        </w:rPr>
        <w:t>S</w:t>
      </w:r>
      <w:r w:rsidRPr="008763D3">
        <w:rPr>
          <w:sz w:val="22"/>
        </w:rPr>
        <w:t>injai</w:t>
      </w:r>
      <w:r>
        <w:rPr>
          <w:sz w:val="22"/>
          <w:lang w:val="id-ID"/>
        </w:rPr>
        <w:t xml:space="preserve">. (ii) </w:t>
      </w:r>
      <w:r w:rsidRPr="008763D3">
        <w:rPr>
          <w:sz w:val="22"/>
          <w:lang w:val="id-ID"/>
        </w:rPr>
        <w:t xml:space="preserve">Apakah terdapat </w:t>
      </w:r>
      <w:r w:rsidRPr="008763D3">
        <w:rPr>
          <w:sz w:val="22"/>
        </w:rPr>
        <w:t>peningkatan antara hasil tes kompetensi PLPG dengan hasil tes kompetensi</w:t>
      </w:r>
      <w:r w:rsidRPr="008763D3">
        <w:rPr>
          <w:sz w:val="22"/>
          <w:lang w:val="id-ID"/>
        </w:rPr>
        <w:t xml:space="preserve"> </w:t>
      </w:r>
      <w:r w:rsidRPr="008763D3">
        <w:rPr>
          <w:sz w:val="22"/>
        </w:rPr>
        <w:t xml:space="preserve">setelah masa retensi (UKG </w:t>
      </w:r>
      <w:r w:rsidRPr="008763D3">
        <w:rPr>
          <w:i/>
          <w:sz w:val="22"/>
        </w:rPr>
        <w:t>Offline</w:t>
      </w:r>
      <w:r w:rsidRPr="008763D3">
        <w:rPr>
          <w:sz w:val="22"/>
        </w:rPr>
        <w:t xml:space="preserve">) tahun 2016 pada guru tersertifikasi </w:t>
      </w:r>
      <w:r w:rsidRPr="008763D3">
        <w:rPr>
          <w:sz w:val="22"/>
          <w:lang w:val="id-ID"/>
        </w:rPr>
        <w:t>di K</w:t>
      </w:r>
      <w:r w:rsidRPr="008763D3">
        <w:rPr>
          <w:sz w:val="22"/>
        </w:rPr>
        <w:t xml:space="preserve">abupaten </w:t>
      </w:r>
      <w:r w:rsidRPr="008763D3">
        <w:rPr>
          <w:sz w:val="22"/>
          <w:lang w:val="id-ID"/>
        </w:rPr>
        <w:t>S</w:t>
      </w:r>
      <w:r w:rsidRPr="008763D3">
        <w:rPr>
          <w:sz w:val="22"/>
        </w:rPr>
        <w:t>injai?</w:t>
      </w:r>
      <w:r w:rsidRPr="00317E4F">
        <w:rPr>
          <w:sz w:val="22"/>
        </w:rPr>
        <w:t>.</w:t>
      </w:r>
      <w:r>
        <w:rPr>
          <w:sz w:val="22"/>
        </w:rPr>
        <w:t xml:space="preserve"> </w:t>
      </w:r>
      <w:r w:rsidRPr="00317E4F">
        <w:rPr>
          <w:sz w:val="22"/>
        </w:rPr>
        <w:t xml:space="preserve">Hasil penelitian menunjukkan bahwa: (1) </w:t>
      </w:r>
      <w:r w:rsidRPr="00581CEF">
        <w:rPr>
          <w:sz w:val="22"/>
        </w:rPr>
        <w:t xml:space="preserve">Peningkatan skor kompetensi antara hasil tes PLPG dengan tes uji kompetensi </w:t>
      </w:r>
      <w:r w:rsidRPr="00581CEF">
        <w:rPr>
          <w:i/>
          <w:sz w:val="22"/>
        </w:rPr>
        <w:t>online</w:t>
      </w:r>
      <w:r w:rsidRPr="00581CEF">
        <w:rPr>
          <w:sz w:val="22"/>
        </w:rPr>
        <w:t xml:space="preserve"> setelah masa retensi </w:t>
      </w:r>
      <w:r w:rsidRPr="00581CEF">
        <w:rPr>
          <w:bCs/>
          <w:sz w:val="22"/>
        </w:rPr>
        <w:t xml:space="preserve">terlihat </w:t>
      </w:r>
      <w:r w:rsidRPr="00581CEF">
        <w:rPr>
          <w:rStyle w:val="Strong"/>
          <w:b w:val="0"/>
          <w:sz w:val="22"/>
        </w:rPr>
        <w:t>11.8% guru berada pada kategori sedang dan 88.2% guru pada kategori rendah</w:t>
      </w:r>
      <w:r>
        <w:rPr>
          <w:rStyle w:val="Strong"/>
          <w:b w:val="0"/>
          <w:sz w:val="22"/>
          <w:lang w:val="id-ID"/>
        </w:rPr>
        <w:t xml:space="preserve">. (2) </w:t>
      </w:r>
      <w:r w:rsidRPr="00581CEF">
        <w:rPr>
          <w:sz w:val="22"/>
        </w:rPr>
        <w:t xml:space="preserve">Peningkatan skor kompetensi antara hasil tes PLPG dengan tes uji kompetensi </w:t>
      </w:r>
      <w:r w:rsidRPr="00581CEF">
        <w:rPr>
          <w:i/>
          <w:sz w:val="22"/>
        </w:rPr>
        <w:t>offline</w:t>
      </w:r>
      <w:r w:rsidRPr="00581CEF">
        <w:rPr>
          <w:sz w:val="22"/>
        </w:rPr>
        <w:t xml:space="preserve">  setelah masa retensi terlihat </w:t>
      </w:r>
      <w:r w:rsidRPr="00581CEF">
        <w:rPr>
          <w:rStyle w:val="Strong"/>
          <w:b w:val="0"/>
          <w:sz w:val="22"/>
        </w:rPr>
        <w:t>41.2% guru berada pada kategori sedang dan 58.8% guru pada kategori rendah</w:t>
      </w:r>
      <w:r w:rsidRPr="00581CEF">
        <w:rPr>
          <w:bCs/>
          <w:sz w:val="22"/>
        </w:rPr>
        <w:t>.</w:t>
      </w:r>
      <w:r>
        <w:rPr>
          <w:bCs/>
          <w:sz w:val="22"/>
          <w:lang w:val="id-ID"/>
        </w:rPr>
        <w:t xml:space="preserve"> (3) </w:t>
      </w:r>
      <w:r w:rsidRPr="00581CEF">
        <w:rPr>
          <w:sz w:val="22"/>
        </w:rPr>
        <w:t xml:space="preserve">Terdapat hasil yang berbanding terbalik antara uji kompetensi yang dilakukan secara </w:t>
      </w:r>
      <w:r w:rsidRPr="00581CEF">
        <w:rPr>
          <w:i/>
          <w:sz w:val="22"/>
        </w:rPr>
        <w:t>online</w:t>
      </w:r>
      <w:r w:rsidRPr="00581CEF">
        <w:rPr>
          <w:sz w:val="22"/>
        </w:rPr>
        <w:t xml:space="preserve"> dengan uji kompetensi yang dilakukan secara </w:t>
      </w:r>
      <w:r w:rsidRPr="00581CEF">
        <w:rPr>
          <w:i/>
          <w:sz w:val="22"/>
        </w:rPr>
        <w:t>offline</w:t>
      </w:r>
      <w:r w:rsidRPr="00581CEF">
        <w:rPr>
          <w:sz w:val="22"/>
        </w:rPr>
        <w:t xml:space="preserve">, berdasarkan analisis data N-Gain peningkatan kompetensi guru berada pada kategori sedang </w:t>
      </w:r>
      <w:r w:rsidRPr="00581CEF">
        <w:rPr>
          <w:bCs/>
          <w:sz w:val="22"/>
        </w:rPr>
        <w:t>jika</w:t>
      </w:r>
      <w:r w:rsidRPr="00581CEF">
        <w:rPr>
          <w:sz w:val="22"/>
        </w:rPr>
        <w:t xml:space="preserve"> uji kompetensi dilakukan secara </w:t>
      </w:r>
      <w:r w:rsidRPr="00581CEF">
        <w:rPr>
          <w:i/>
          <w:sz w:val="22"/>
        </w:rPr>
        <w:t>offline</w:t>
      </w:r>
      <w:r w:rsidRPr="00581CEF">
        <w:rPr>
          <w:sz w:val="22"/>
          <w:lang w:val="id-ID"/>
        </w:rPr>
        <w:t xml:space="preserve"> </w:t>
      </w:r>
      <w:r w:rsidRPr="00581CEF">
        <w:rPr>
          <w:sz w:val="22"/>
        </w:rPr>
        <w:t xml:space="preserve">dan berada pada kategori rendah jika uji kompetensi dilakukan secara </w:t>
      </w:r>
      <w:r w:rsidRPr="00581CEF">
        <w:rPr>
          <w:i/>
          <w:sz w:val="22"/>
        </w:rPr>
        <w:t>online</w:t>
      </w:r>
      <w:r w:rsidRPr="00581CEF">
        <w:rPr>
          <w:sz w:val="22"/>
        </w:rPr>
        <w:t>.</w:t>
      </w:r>
      <w:r>
        <w:rPr>
          <w:sz w:val="22"/>
          <w:lang w:val="id-ID"/>
        </w:rPr>
        <w:t xml:space="preserve"> (4) </w:t>
      </w:r>
      <w:r w:rsidRPr="00581CEF">
        <w:rPr>
          <w:sz w:val="22"/>
          <w:lang w:val="sv-SE"/>
        </w:rPr>
        <w:t xml:space="preserve">Berdasarkan nilai rata-rata UKG </w:t>
      </w:r>
      <w:r w:rsidRPr="00581CEF">
        <w:rPr>
          <w:i/>
          <w:sz w:val="22"/>
          <w:lang w:val="sv-SE"/>
        </w:rPr>
        <w:t>offline</w:t>
      </w:r>
      <w:r w:rsidRPr="00581CEF">
        <w:rPr>
          <w:sz w:val="22"/>
          <w:lang w:val="sv-SE"/>
        </w:rPr>
        <w:t xml:space="preserve">, untuk masa kerja 21-30 tahun memiliki peningkatan skor kompetensi lebih </w:t>
      </w:r>
      <w:r w:rsidRPr="00581CEF">
        <w:rPr>
          <w:sz w:val="22"/>
          <w:lang w:val="id-ID"/>
        </w:rPr>
        <w:t xml:space="preserve">baik </w:t>
      </w:r>
      <w:r w:rsidRPr="00581CEF">
        <w:rPr>
          <w:sz w:val="22"/>
          <w:lang w:val="sv-SE"/>
        </w:rPr>
        <w:t xml:space="preserve">dibandingkan dengan yang lainnya ini berarti bahwa semakin lama seorang guru mengajar semakin banyak memiliki </w:t>
      </w:r>
      <w:r w:rsidRPr="00581CEF">
        <w:rPr>
          <w:sz w:val="22"/>
        </w:rPr>
        <w:t>pengalaman.</w:t>
      </w:r>
      <w:r>
        <w:rPr>
          <w:sz w:val="22"/>
          <w:lang w:val="id-ID"/>
        </w:rPr>
        <w:t xml:space="preserve"> (5) </w:t>
      </w:r>
      <w:r w:rsidRPr="00581CEF">
        <w:rPr>
          <w:sz w:val="22"/>
        </w:rPr>
        <w:t>Terdapat perbedaan antara guru yang latar belakang pendidikannya linier dengan guru yang tidak lin</w:t>
      </w:r>
      <w:r w:rsidRPr="00581CEF">
        <w:rPr>
          <w:sz w:val="22"/>
          <w:lang w:val="id-ID"/>
        </w:rPr>
        <w:t>ie</w:t>
      </w:r>
      <w:r w:rsidRPr="00581CEF">
        <w:rPr>
          <w:sz w:val="22"/>
        </w:rPr>
        <w:t xml:space="preserve">r meskipun </w:t>
      </w:r>
      <w:r w:rsidRPr="00581CEF">
        <w:rPr>
          <w:sz w:val="22"/>
          <w:lang w:val="id-ID"/>
        </w:rPr>
        <w:t xml:space="preserve">skor </w:t>
      </w:r>
      <w:r w:rsidRPr="00581CEF">
        <w:rPr>
          <w:sz w:val="22"/>
        </w:rPr>
        <w:t>rata-rata hampir sama namun guru yang latar pendidikannya linier</w:t>
      </w:r>
      <w:r w:rsidRPr="00581CEF">
        <w:rPr>
          <w:sz w:val="22"/>
          <w:lang w:val="id-ID"/>
        </w:rPr>
        <w:t xml:space="preserve"> </w:t>
      </w:r>
      <w:r w:rsidRPr="00581CEF">
        <w:rPr>
          <w:sz w:val="22"/>
        </w:rPr>
        <w:t>memiliki rata-rata skor kompetensi yang lebih baik.</w:t>
      </w:r>
    </w:p>
    <w:p w:rsidR="00BF145A" w:rsidRPr="00162738" w:rsidRDefault="00BF145A" w:rsidP="00BF145A">
      <w:pPr>
        <w:spacing w:line="240" w:lineRule="auto"/>
        <w:ind w:firstLine="709"/>
        <w:rPr>
          <w:rFonts w:cs="Times New Roman"/>
          <w:color w:val="000000" w:themeColor="text1"/>
        </w:rPr>
      </w:pPr>
    </w:p>
    <w:p w:rsidR="00BF145A" w:rsidRDefault="009235F2" w:rsidP="009332BD">
      <w:pPr>
        <w:tabs>
          <w:tab w:val="center" w:pos="8789"/>
        </w:tabs>
        <w:spacing w:line="240" w:lineRule="auto"/>
        <w:rPr>
          <w:rFonts w:cs="Times New Roman"/>
          <w:i/>
          <w:color w:val="000000" w:themeColor="text1"/>
        </w:rPr>
      </w:pPr>
      <w:r>
        <w:rPr>
          <w:rFonts w:cs="Times New Roman"/>
          <w:i/>
          <w:color w:val="000000" w:themeColor="text1"/>
        </w:rPr>
        <w:t>Kata kunci: K</w:t>
      </w:r>
      <w:r w:rsidRPr="00317E4F">
        <w:rPr>
          <w:color w:val="222222"/>
          <w:sz w:val="22"/>
          <w:bdr w:val="none" w:sz="0" w:space="0" w:color="auto" w:frame="1"/>
        </w:rPr>
        <w:t xml:space="preserve">ompetensi pedagogik, </w:t>
      </w:r>
      <w:r>
        <w:rPr>
          <w:color w:val="222222"/>
          <w:sz w:val="22"/>
          <w:bdr w:val="none" w:sz="0" w:space="0" w:color="auto" w:frame="1"/>
        </w:rPr>
        <w:t xml:space="preserve">Kompetensi </w:t>
      </w:r>
      <w:r w:rsidRPr="00317E4F">
        <w:rPr>
          <w:color w:val="222222"/>
          <w:sz w:val="22"/>
          <w:bdr w:val="none" w:sz="0" w:space="0" w:color="auto" w:frame="1"/>
        </w:rPr>
        <w:t xml:space="preserve">kepribadian, </w:t>
      </w:r>
      <w:r>
        <w:rPr>
          <w:color w:val="222222"/>
          <w:sz w:val="22"/>
          <w:bdr w:val="none" w:sz="0" w:space="0" w:color="auto" w:frame="1"/>
        </w:rPr>
        <w:t xml:space="preserve">Kompetensi </w:t>
      </w:r>
      <w:r w:rsidRPr="00317E4F">
        <w:rPr>
          <w:color w:val="222222"/>
          <w:sz w:val="22"/>
          <w:bdr w:val="none" w:sz="0" w:space="0" w:color="auto" w:frame="1"/>
        </w:rPr>
        <w:t xml:space="preserve">sosial dan </w:t>
      </w:r>
      <w:r>
        <w:rPr>
          <w:color w:val="222222"/>
          <w:sz w:val="22"/>
          <w:bdr w:val="none" w:sz="0" w:space="0" w:color="auto" w:frame="1"/>
        </w:rPr>
        <w:t xml:space="preserve">Kompetensi </w:t>
      </w:r>
      <w:r w:rsidRPr="00317E4F">
        <w:rPr>
          <w:color w:val="222222"/>
          <w:sz w:val="22"/>
          <w:bdr w:val="none" w:sz="0" w:space="0" w:color="auto" w:frame="1"/>
        </w:rPr>
        <w:t>professional</w:t>
      </w:r>
      <w:r>
        <w:rPr>
          <w:color w:val="222222"/>
          <w:sz w:val="22"/>
          <w:bdr w:val="none" w:sz="0" w:space="0" w:color="auto" w:frame="1"/>
        </w:rPr>
        <w:t>.</w:t>
      </w:r>
    </w:p>
    <w:p w:rsidR="009332BD" w:rsidRDefault="009332BD" w:rsidP="009332BD">
      <w:pPr>
        <w:tabs>
          <w:tab w:val="center" w:pos="8789"/>
        </w:tabs>
        <w:spacing w:line="240" w:lineRule="auto"/>
        <w:rPr>
          <w:rFonts w:cs="Times New Roman"/>
          <w:i/>
          <w:color w:val="000000" w:themeColor="text1"/>
        </w:rPr>
      </w:pPr>
      <w:r w:rsidRPr="00162738">
        <w:rPr>
          <w:rFonts w:cs="Times New Roman"/>
          <w:i/>
          <w:color w:val="000000" w:themeColor="text1"/>
        </w:rPr>
        <w:t xml:space="preserve"> </w:t>
      </w:r>
    </w:p>
    <w:p w:rsidR="00BF145A" w:rsidRDefault="00BF145A" w:rsidP="009332BD">
      <w:pPr>
        <w:tabs>
          <w:tab w:val="center" w:pos="8789"/>
        </w:tabs>
        <w:spacing w:line="240" w:lineRule="auto"/>
        <w:rPr>
          <w:rFonts w:cs="Times New Roman"/>
          <w:i/>
          <w:color w:val="000000" w:themeColor="text1"/>
        </w:rPr>
      </w:pPr>
    </w:p>
    <w:p w:rsidR="00BF145A" w:rsidRDefault="00BF145A" w:rsidP="009332BD">
      <w:pPr>
        <w:tabs>
          <w:tab w:val="center" w:pos="8789"/>
        </w:tabs>
        <w:spacing w:line="240" w:lineRule="auto"/>
        <w:rPr>
          <w:rFonts w:cs="Times New Roman"/>
          <w:i/>
          <w:color w:val="000000" w:themeColor="text1"/>
        </w:rPr>
      </w:pPr>
    </w:p>
    <w:p w:rsidR="00BF145A" w:rsidRDefault="00BF145A" w:rsidP="009332BD">
      <w:pPr>
        <w:tabs>
          <w:tab w:val="center" w:pos="8789"/>
        </w:tabs>
        <w:spacing w:line="240" w:lineRule="auto"/>
        <w:rPr>
          <w:rFonts w:cs="Times New Roman"/>
          <w:i/>
          <w:color w:val="000000" w:themeColor="text1"/>
        </w:rPr>
      </w:pPr>
    </w:p>
    <w:p w:rsidR="00BF145A" w:rsidRDefault="00BF145A" w:rsidP="009332BD">
      <w:pPr>
        <w:tabs>
          <w:tab w:val="center" w:pos="8789"/>
        </w:tabs>
        <w:spacing w:line="240" w:lineRule="auto"/>
        <w:rPr>
          <w:rFonts w:cs="Times New Roman"/>
          <w:i/>
          <w:color w:val="000000" w:themeColor="text1"/>
        </w:rPr>
      </w:pPr>
    </w:p>
    <w:p w:rsidR="00940123" w:rsidRDefault="00940123" w:rsidP="00940123">
      <w:pPr>
        <w:tabs>
          <w:tab w:val="center" w:pos="8789"/>
        </w:tabs>
        <w:spacing w:line="240" w:lineRule="auto"/>
        <w:rPr>
          <w:rFonts w:cs="Times New Roman"/>
          <w:b/>
          <w:color w:val="000000" w:themeColor="text1"/>
        </w:rPr>
        <w:sectPr w:rsidR="00940123" w:rsidSect="002951D9">
          <w:pgSz w:w="12240" w:h="15840"/>
          <w:pgMar w:top="2268" w:right="1701" w:bottom="1701" w:left="2268" w:header="720" w:footer="720" w:gutter="0"/>
          <w:cols w:space="720"/>
          <w:docGrid w:linePitch="360"/>
        </w:sectPr>
      </w:pPr>
    </w:p>
    <w:p w:rsidR="00BF145A" w:rsidRPr="009235F2" w:rsidRDefault="009235F2" w:rsidP="00940123">
      <w:pPr>
        <w:tabs>
          <w:tab w:val="center" w:pos="8789"/>
        </w:tabs>
        <w:spacing w:line="240" w:lineRule="auto"/>
        <w:rPr>
          <w:rFonts w:cs="Times New Roman"/>
          <w:b/>
          <w:color w:val="000000" w:themeColor="text1"/>
        </w:rPr>
      </w:pPr>
      <w:r w:rsidRPr="009235F2">
        <w:rPr>
          <w:rFonts w:cs="Times New Roman"/>
          <w:b/>
          <w:color w:val="000000" w:themeColor="text1"/>
        </w:rPr>
        <w:t>PENDAHULUAN</w:t>
      </w:r>
    </w:p>
    <w:p w:rsidR="00FA6392" w:rsidRPr="00FA6392" w:rsidRDefault="00FA6392" w:rsidP="00940123">
      <w:pPr>
        <w:pStyle w:val="ListParagraph"/>
        <w:spacing w:line="240" w:lineRule="auto"/>
        <w:ind w:left="0" w:right="282"/>
        <w:rPr>
          <w:b/>
          <w:szCs w:val="24"/>
        </w:rPr>
      </w:pPr>
    </w:p>
    <w:p w:rsidR="0033656F" w:rsidRDefault="0033656F" w:rsidP="00940123">
      <w:pPr>
        <w:pStyle w:val="Default"/>
        <w:ind w:firstLine="720"/>
        <w:jc w:val="both"/>
      </w:pPr>
      <w:r w:rsidRPr="003E7081">
        <w:t xml:space="preserve">Dalam rangka mencapai tujuan pendidikan nasional yakni mencerdaskan kehidupan bangsa dan mengembangkan manusia seutuhnya, maka sangat dibutuhkan peran serta pendidik yang profesional. Hal ini sejalan dengan Undang-undang Republik Indonesia Nomor 20 Tahun 2003 tentang Sistem Pendidikan Nasional, bahwa jabatan guru sebagai pendidik merupakan jabatan profesional. Undang-Undang Nomor 14 Tahun 2005 tentang Guru dan Dosen mengamanatkan bahwa guru adalah pendidik profesional dengan tugas utama mendidik, mengajar, membimbing, mengarahkan, melatih, menilai, dan mengevaluasi peserta didik pada pendidikan anak usia dini jalur pendidikan formal, pendidikan dasar, dan pendidikan menengah. Guru harus memiliki kualifikasi akademik minimum sarjana (S-1) atau diploma empat (D-IV), menguasai kompetensi (pedagogik, profesional, sosial dan kepribadian), memiliki sertifikat pendidik, sehat jasmani dan rohani, serta memiliki kemampuan untuk mewujudkan tujuan pendidikan nasional. Untuk itu, profesionalisme guru dituntut terus berkembang sesuai dengan perkembangan zaman, perkembangan ilmu pengetahuan dan teknologi, serta kebutuhan masyarakat. </w:t>
      </w:r>
    </w:p>
    <w:p w:rsidR="0033656F" w:rsidRPr="003E7081" w:rsidRDefault="0033656F" w:rsidP="00940123">
      <w:pPr>
        <w:pStyle w:val="Default"/>
        <w:ind w:firstLine="720"/>
        <w:jc w:val="both"/>
      </w:pPr>
      <w:r w:rsidRPr="003E7081">
        <w:t>Undang-Undang Nomor 14 Tahun 2005 tentang Guru dan Dosen mendefinisikan bahwa profesional adalah pekerjaan atau kegiatan yang dilakukan oleh seseorang dan menjadi sumber penghasilan kehidupan yang memerlukan</w:t>
      </w:r>
      <w:r>
        <w:t xml:space="preserve"> </w:t>
      </w:r>
      <w:r w:rsidRPr="003E7081">
        <w:t xml:space="preserve">keahlian, kemahiran, atau kecakapan yang </w:t>
      </w:r>
      <w:r w:rsidRPr="003E7081">
        <w:t xml:space="preserve">memenuhi standar mutu atau norma tertentu serta memerlukan pendidikan profesi. Sebagai tenaga profesional, guru dituntut untuk selalu mengembangkan diri sejalan dengan kemajuan ilmu pengetahuan, teknologi, dan seni. Kondisi dan situasi yang ada menjadi sebab masing-masing guru memiliki perbedaan dalam penguasaan kompetensi yang disyaratkan. </w:t>
      </w:r>
      <w:r w:rsidRPr="00271622">
        <w:t xml:space="preserve">Oleh karena itu, ada </w:t>
      </w:r>
      <w:r>
        <w:t xml:space="preserve">dua skema yang </w:t>
      </w:r>
      <w:r w:rsidRPr="00271622">
        <w:t>dilakukan pemerintah untuk mengukur profesionalisme guru yakni secara akademis dan non-akademis. Pengukuran akademis dilakukan dengan uji kompetensi guru, dan pengukuran non-akademis dengan melakukan penilaian terhadap kinerja guru.</w:t>
      </w:r>
    </w:p>
    <w:p w:rsidR="0033656F" w:rsidRPr="00CA0524" w:rsidRDefault="0033656F" w:rsidP="00940123">
      <w:pPr>
        <w:pStyle w:val="Default"/>
        <w:ind w:firstLine="720"/>
        <w:jc w:val="both"/>
      </w:pPr>
      <w:r>
        <w:t xml:space="preserve">Tes kompetensi </w:t>
      </w:r>
      <w:r w:rsidRPr="003E7081">
        <w:t>dilakukan untuk mengukur profesionalisme guru. Tujuannya untuk mengetahui</w:t>
      </w:r>
      <w:r>
        <w:t xml:space="preserve"> level kompetensi individu guru. H</w:t>
      </w:r>
      <w:r w:rsidRPr="003E7081">
        <w:t xml:space="preserve">asil </w:t>
      </w:r>
      <w:r>
        <w:t>tes kompetensi d</w:t>
      </w:r>
      <w:r w:rsidRPr="003E7081">
        <w:t xml:space="preserve">igunakan sebagai bahan pertimbangan kebijakan dalam pemberian program pembinaan dan pengembangan profesi guru serta pemberian penghargaan dan apresiasi kepada guru. </w:t>
      </w:r>
      <w:r>
        <w:t>Kualitas kompetensi guru pasca sertifikasi diharapkan jauh lebih baik dan sejak dini merupakan hal yang harus dipikirkan oleh pemerintah.</w:t>
      </w:r>
    </w:p>
    <w:p w:rsidR="00247354" w:rsidRPr="00410A51" w:rsidRDefault="00247354" w:rsidP="00940123">
      <w:pPr>
        <w:pStyle w:val="ListParagraph"/>
        <w:spacing w:line="240" w:lineRule="auto"/>
        <w:ind w:left="0" w:firstLine="720"/>
      </w:pPr>
      <w:r w:rsidRPr="00410A51">
        <w:t>Reformasi pendidikan yang diamanatkan oleh Undang-Undang Nomor 20 tahun 2003 tentang Sistem Pendidikan Nasional, Undang Undang No 14 Tahun 2005 tentang Guru dan Dosen, dan Peraturan Pemerintah Nomor 19 Tahun 2005 tentang Standar Nasional Pendidikan menuntut reformasi guru untuk memiliki tingkat kompetensi yang lebih tinggi, baik kompetensi pedagogik, kepribadian, profesional, maupun sosial.</w:t>
      </w:r>
    </w:p>
    <w:p w:rsidR="00247354" w:rsidRPr="00410A51" w:rsidRDefault="00247354" w:rsidP="00940123">
      <w:pPr>
        <w:spacing w:line="240" w:lineRule="auto"/>
        <w:ind w:firstLine="720"/>
        <w:rPr>
          <w:lang w:val="id-ID"/>
        </w:rPr>
      </w:pPr>
      <w:r w:rsidRPr="00410A51">
        <w:rPr>
          <w:lang w:val="id-ID"/>
        </w:rPr>
        <w:lastRenderedPageBreak/>
        <w:t>Kepmendiknas No. 045/U/2002 menyebutkan kompetensi sebagai seperangkat tindakan cerdas dan penuh tanggung jawab dalam melaksanakan tugas-tugas sesuai dengan pekerjaan tertentu.</w:t>
      </w:r>
      <w:r w:rsidRPr="00410A51">
        <w:t xml:space="preserve"> Sarimaya (2008: 17) mengemukakan bahwa kompetensi guru merupakan seperangkat pengetahuan, keterampilan, dan perilaku yang harus dimiliki, dihayati, dikuasai dan diwujudkan oleh guru dalam melaksanakan tugas keprofesionalannya.</w:t>
      </w:r>
    </w:p>
    <w:p w:rsidR="00247354" w:rsidRPr="00410A51" w:rsidRDefault="00247354" w:rsidP="00940123">
      <w:pPr>
        <w:pStyle w:val="Body"/>
        <w:spacing w:after="0" w:line="240" w:lineRule="auto"/>
        <w:ind w:firstLine="720"/>
        <w:jc w:val="both"/>
        <w:rPr>
          <w:rFonts w:ascii="Times New Roman" w:hAnsi="Times New Roman" w:cs="Times New Roman"/>
          <w:color w:val="auto"/>
          <w:sz w:val="24"/>
          <w:szCs w:val="24"/>
        </w:rPr>
      </w:pPr>
      <w:r w:rsidRPr="00410A51">
        <w:rPr>
          <w:rFonts w:ascii="Times New Roman" w:hAnsi="Times New Roman" w:cs="Times New Roman"/>
          <w:color w:val="auto"/>
          <w:sz w:val="24"/>
          <w:szCs w:val="24"/>
        </w:rPr>
        <w:t>Dalam UU nomor 14 tahun 2005 disebutkan kompetensi adalah seperangkat pengetahuan, ketrampilan, dan perilaku yang harus dimiliki, dihayati, dan dikuasai oleh guru atau dosen dalam melaksanakan tugas keprofesionalan. Kompetensi merupakan kemampuan menjalankan aktivitas dalam pekerjaan, yang ditunjukkan oleh kemampuan mentransfer keterampilan dan pengetahuan pada situasi baru.</w:t>
      </w:r>
    </w:p>
    <w:p w:rsidR="00247354" w:rsidRPr="00410A51" w:rsidRDefault="00247354" w:rsidP="00940123">
      <w:pPr>
        <w:pStyle w:val="Body"/>
        <w:spacing w:after="0" w:line="240" w:lineRule="auto"/>
        <w:ind w:firstLine="720"/>
        <w:jc w:val="both"/>
        <w:rPr>
          <w:rFonts w:ascii="Times New Roman" w:hAnsi="Times New Roman" w:cs="Times New Roman"/>
          <w:color w:val="auto"/>
          <w:sz w:val="24"/>
          <w:szCs w:val="24"/>
        </w:rPr>
      </w:pPr>
      <w:r w:rsidRPr="00410A51">
        <w:rPr>
          <w:rFonts w:ascii="Times New Roman" w:hAnsi="Times New Roman" w:cs="Times New Roman"/>
          <w:color w:val="auto"/>
          <w:sz w:val="24"/>
          <w:szCs w:val="24"/>
        </w:rPr>
        <w:t xml:space="preserve">Triyanto dan Tutik (2007: 71), mengemukakan guru dikatakan berkompeten apabila </w:t>
      </w:r>
      <w:proofErr w:type="gramStart"/>
      <w:r w:rsidRPr="00410A51">
        <w:rPr>
          <w:rFonts w:ascii="Times New Roman" w:hAnsi="Times New Roman" w:cs="Times New Roman"/>
          <w:color w:val="auto"/>
          <w:sz w:val="24"/>
          <w:szCs w:val="24"/>
        </w:rPr>
        <w:t>ia</w:t>
      </w:r>
      <w:proofErr w:type="gramEnd"/>
      <w:r w:rsidRPr="00410A51">
        <w:rPr>
          <w:rFonts w:ascii="Times New Roman" w:hAnsi="Times New Roman" w:cs="Times New Roman"/>
          <w:color w:val="auto"/>
          <w:sz w:val="24"/>
          <w:szCs w:val="24"/>
        </w:rPr>
        <w:t xml:space="preserve"> menguasai empat kompetensi dasar yang meliputi kompetensi pedagodik, kompetensi kepribadian, kompetensi sosial, dan kompetensi profesional.</w:t>
      </w:r>
    </w:p>
    <w:p w:rsidR="00247354" w:rsidRPr="00383305" w:rsidRDefault="00247354" w:rsidP="00940123">
      <w:pPr>
        <w:pStyle w:val="BodyTextIndent"/>
        <w:numPr>
          <w:ilvl w:val="3"/>
          <w:numId w:val="17"/>
        </w:numPr>
        <w:suppressAutoHyphens/>
        <w:spacing w:after="0" w:line="240" w:lineRule="auto"/>
        <w:ind w:left="284"/>
        <w:rPr>
          <w:bCs/>
          <w:lang w:val="id-ID"/>
        </w:rPr>
      </w:pPr>
      <w:r w:rsidRPr="00383305">
        <w:rPr>
          <w:bCs/>
          <w:lang w:val="id-ID"/>
        </w:rPr>
        <w:t>Kompetensi Pedagogik</w:t>
      </w:r>
    </w:p>
    <w:p w:rsidR="00247354" w:rsidRPr="00410A51" w:rsidRDefault="00247354" w:rsidP="00940123">
      <w:pPr>
        <w:pStyle w:val="BodyTextIndent"/>
        <w:spacing w:after="0" w:line="240" w:lineRule="auto"/>
        <w:ind w:left="284" w:firstLine="436"/>
      </w:pPr>
      <w:r>
        <w:t xml:space="preserve">     </w:t>
      </w:r>
      <w:r w:rsidRPr="00410A51">
        <w:t xml:space="preserve">Kompetensi pedagogik menurut UUGD pasal 10 ayat (1) adalah kemampuan mengelola pembelajaran peserta didik. Kompetensi pedagogik berkenaan dengan pemahaman peserta didik dan pengelolaan pembelajaran yang mendidik dan dialogis. Secara substantif kompetensi ini mencakup kemampuan pemahaman terhadap peserta didik, perancangan dan pelaksanaan pembelajaran, evaluasi </w:t>
      </w:r>
      <w:r w:rsidRPr="00410A51">
        <w:t>hasil belajar, dan pengembangan peserta didik untuk mengaktualisasikan berbagai potensi yang dimilikinya (Triyanto dan Tutik, 2007: 85).</w:t>
      </w:r>
    </w:p>
    <w:p w:rsidR="00247354" w:rsidRPr="00410A51" w:rsidRDefault="00247354" w:rsidP="00940123">
      <w:pPr>
        <w:pStyle w:val="BodyTextIndent"/>
        <w:spacing w:after="0" w:line="240" w:lineRule="auto"/>
        <w:ind w:firstLine="360"/>
      </w:pPr>
      <w:r w:rsidRPr="00410A51">
        <w:t>Sarimaya (2008: 19) menjabarkan secara rinci setiap subkompetensi menjadi indi</w:t>
      </w:r>
      <w:r>
        <w:t xml:space="preserve">kator esensial sebagai berikut: (a) </w:t>
      </w:r>
      <w:r w:rsidRPr="00410A51">
        <w:t xml:space="preserve">Subkompetensi memahami peserta didik secara mendalam memiliki indikator esensial: memahami peserta didik dengan memanfaatkan prinsip-prinsip perkembangan kognitif; memahami peserta didik dengan memanfaatkan pinsip-prinsip kepribadian; dan mengidentifikasi bekal ajar awal </w:t>
      </w:r>
      <w:r>
        <w:t xml:space="preserve">peserta didik; (b) </w:t>
      </w:r>
      <w:r w:rsidRPr="00410A51">
        <w:t>Merancang pembelajaran, termasuk memahami landasan pendidikan untuk kepentingan pembelajaran. Subkompetensi ini memiliki indikator esensial: memahami landasan kependidikan; menerapkan teori belajar dan pembelajaran; menetukan strategi pembelajaran berdasarkan karakteristik peserta didik, kompetensi yang ingin dicapai, dan materi ajar; serta menyusun rancangan pembelajaran be</w:t>
      </w:r>
      <w:r>
        <w:t xml:space="preserve">rdasarkan strategi yang dipilih; (c) </w:t>
      </w:r>
      <w:r w:rsidRPr="00410A51">
        <w:t>Subkompetensi melaksanakan pembelajaran memiliki indikator esensial: menata latar (setting) pembelajaran; dan melaksanakan pembelajaran yang kondusif</w:t>
      </w:r>
      <w:r>
        <w:t xml:space="preserve">; (d) </w:t>
      </w:r>
      <w:r w:rsidRPr="00410A51">
        <w:t xml:space="preserve">Subkompetensi merancang dan melaksanakan evaluasi pembelajaran memiliki indikator esensial: merancang dan melaksanakan evaluasi (assessment) proses dan hasil belajar secara berkesinambungan dengan berbagai metode; menganalisis hasil evaluasi </w:t>
      </w:r>
      <w:r w:rsidRPr="00410A51">
        <w:lastRenderedPageBreak/>
        <w:t>proses dan hasil belajar untuk menentukan tingkat ketuntasan belajar (mastery leaning); dan memanfaatkan hasil penilaian pembelajaran untuk perbaikan kualitas p</w:t>
      </w:r>
      <w:r>
        <w:t xml:space="preserve">rogram pembelajaran secara umum; (e) </w:t>
      </w:r>
      <w:r w:rsidRPr="00410A51">
        <w:t>Subkompetensi mengembangkan peserta didik untuk mengaktualisasikan berbagai potensinya, memiliki indikator esensial; memfasilitasi peserta didik untuk pengembangan berbagai potensi akademik; dan memfasilitasi peserta didik untuk mengembangkan berbagai potensi non akademik.</w:t>
      </w:r>
    </w:p>
    <w:p w:rsidR="00247354" w:rsidRPr="00410A51" w:rsidRDefault="00247354" w:rsidP="00940123">
      <w:pPr>
        <w:pStyle w:val="BodyTextIndent"/>
        <w:spacing w:after="0" w:line="240" w:lineRule="auto"/>
        <w:ind w:firstLine="360"/>
      </w:pPr>
      <w:r w:rsidRPr="00410A51">
        <w:t>Seorang guru hendaknya</w:t>
      </w:r>
      <w:r>
        <w:t xml:space="preserve"> </w:t>
      </w:r>
      <w:r w:rsidRPr="00410A51">
        <w:t>mampu dan terampil dalam merumuskan rancangan pembelajaran agar dapat mencapai belajar dengan sukses. Perancangan pembelajaran meliputi kemampuan merumuskan indikator pembelajaran, kemampuan memilih materi pembelajaran sesuai indikator/kompetensi, kemampuan memilih dan mendayagunakan media pembelajaran dan kemampuan mengorganisasikan urutan materi. Selain itu sebagai pengajar guru harus membantu perkembangan anak didik untuk menerima, memahami, serta menguasai ilmu pengetahuan. Untuk itu guru hendaknya mampu memotivasi siswa untuk senantiasa belajar dalam berbagai kesempatan agar dapat mencapai belajar dengan sukses (Usman, 2008: 9).</w:t>
      </w:r>
    </w:p>
    <w:p w:rsidR="00247354" w:rsidRPr="00410A51" w:rsidRDefault="00247354" w:rsidP="00940123">
      <w:pPr>
        <w:pStyle w:val="BodyTextIndent"/>
        <w:spacing w:after="0" w:line="240" w:lineRule="auto"/>
        <w:ind w:firstLine="360"/>
        <w:rPr>
          <w:lang w:val="id-ID"/>
        </w:rPr>
      </w:pPr>
      <w:r>
        <w:t xml:space="preserve">Kompetensi pedagogik </w:t>
      </w:r>
      <w:r w:rsidRPr="00410A51">
        <w:t xml:space="preserve">menuntut seorang guru agar mampu dalam menyusun alat penilaian/evaluasi. Prosedur evaluasi pada umumnya terdiri dari </w:t>
      </w:r>
      <w:proofErr w:type="gramStart"/>
      <w:r w:rsidRPr="00410A51">
        <w:t>lima</w:t>
      </w:r>
      <w:proofErr w:type="gramEnd"/>
      <w:r w:rsidRPr="00410A51">
        <w:t xml:space="preserve"> tahap, yaitu tahap penyusunan rancangan, penyusunan instrumen, pengumpulan data, analisis </w:t>
      </w:r>
      <w:r w:rsidRPr="00410A51">
        <w:t xml:space="preserve">data, dan penyusunan laporan evaluasi pembelajaran. Seorang guru haruslah dapat melakukan kegiatan tersebut sebagai evaluator pembelajaran (Dimyati dan Mudjiono </w:t>
      </w:r>
      <w:proofErr w:type="gramStart"/>
      <w:r w:rsidRPr="00410A51">
        <w:t>2006 :</w:t>
      </w:r>
      <w:proofErr w:type="gramEnd"/>
      <w:r w:rsidRPr="00410A51">
        <w:t>233).</w:t>
      </w:r>
    </w:p>
    <w:p w:rsidR="00247354" w:rsidRPr="00F74ECB" w:rsidRDefault="00247354" w:rsidP="00940123">
      <w:pPr>
        <w:pStyle w:val="BodyTextIndent"/>
        <w:numPr>
          <w:ilvl w:val="3"/>
          <w:numId w:val="17"/>
        </w:numPr>
        <w:suppressAutoHyphens/>
        <w:spacing w:after="0" w:line="240" w:lineRule="auto"/>
        <w:ind w:left="709"/>
        <w:rPr>
          <w:bCs/>
          <w:lang w:val="id-ID"/>
        </w:rPr>
      </w:pPr>
      <w:r w:rsidRPr="00F74ECB">
        <w:rPr>
          <w:bCs/>
          <w:lang w:val="id-ID"/>
        </w:rPr>
        <w:t>Kompetensi Kepribadian</w:t>
      </w:r>
    </w:p>
    <w:p w:rsidR="00247354" w:rsidRPr="00410A51" w:rsidRDefault="00247354" w:rsidP="00940123">
      <w:pPr>
        <w:pStyle w:val="BodyTextIndent"/>
        <w:suppressAutoHyphens/>
        <w:spacing w:after="0" w:line="240" w:lineRule="auto"/>
        <w:ind w:left="426" w:firstLine="436"/>
      </w:pPr>
      <w:r>
        <w:t xml:space="preserve">      </w:t>
      </w:r>
      <w:r w:rsidRPr="00410A51">
        <w:t xml:space="preserve">Suyatno (2008:15-17) mengemukakan bahwa kompetensi kepribadian adalah kepribadian yang melekat pada pendidik yaitu pribadi yang mantap, stabil, dewasa, arif, berwibawa, berakhlak mulia, serta dapat dijadikan teladan bagi peserta didik. Seorang guru dinilai tidak hanya dari aspek keilmuannya saja, tetapi juga dari aspek kepribadiannya yang ditampilkannya. Seorang guru harus mempu menarik peserta didik dan memunculkan aura optimis dalam menghadapi berbagai tantangan hidup. Seorang guru harus mempunyai kepribadian sehat yang </w:t>
      </w:r>
      <w:proofErr w:type="gramStart"/>
      <w:r w:rsidRPr="00410A51">
        <w:t>akan</w:t>
      </w:r>
      <w:proofErr w:type="gramEnd"/>
      <w:r w:rsidRPr="00410A51">
        <w:t xml:space="preserve"> mendorongnya mencapai puncak prestasi. Di sinilah pentingnya kompetensi kepribadian bagi guru agar pembelajaran berjalan dengan baik.</w:t>
      </w:r>
    </w:p>
    <w:p w:rsidR="00247354" w:rsidRPr="00410A51" w:rsidRDefault="00247354" w:rsidP="00940123">
      <w:pPr>
        <w:pStyle w:val="BodyTextIndent"/>
        <w:suppressAutoHyphens/>
        <w:spacing w:after="0" w:line="240" w:lineRule="auto"/>
        <w:ind w:left="284" w:firstLine="436"/>
      </w:pPr>
      <w:r>
        <w:t xml:space="preserve">   </w:t>
      </w:r>
      <w:r w:rsidRPr="00410A51">
        <w:t xml:space="preserve">Dari deskripsi tersebut tampak bahwa kompetensi kepribadian diarahkan sebagai modal dasar guru, khususnya dalam berperilaku keseharian. Rasanya tidak ada yang meragukan pentingnya kompetensi kepribadian bagi seorang guru. Secara teoritik, guru yang mampu menjadi teladan bagi siswa </w:t>
      </w:r>
      <w:proofErr w:type="gramStart"/>
      <w:r w:rsidRPr="00410A51">
        <w:t>akan</w:t>
      </w:r>
      <w:proofErr w:type="gramEnd"/>
      <w:r w:rsidRPr="00410A51">
        <w:t xml:space="preserve"> dengan mudah mengarahkan dan menumbuhkan motivasi belajar bagi siswanya. Sebaliknya guru yang berkepribadian kurang baik, sulit dipercaya siswa, dan </w:t>
      </w:r>
      <w:proofErr w:type="gramStart"/>
      <w:r w:rsidRPr="00410A51">
        <w:t>akan</w:t>
      </w:r>
      <w:proofErr w:type="gramEnd"/>
      <w:r w:rsidRPr="00410A51">
        <w:t xml:space="preserve"> sulit melaksanakan pembinaan siswanya.</w:t>
      </w:r>
    </w:p>
    <w:p w:rsidR="00247354" w:rsidRPr="00410A51" w:rsidRDefault="00247354" w:rsidP="00986382">
      <w:pPr>
        <w:pStyle w:val="BodyTextIndent"/>
        <w:suppressAutoHyphens/>
        <w:spacing w:after="0" w:line="240" w:lineRule="auto"/>
        <w:ind w:left="0" w:firstLine="436"/>
      </w:pPr>
      <w:r>
        <w:lastRenderedPageBreak/>
        <w:t xml:space="preserve">    </w:t>
      </w:r>
      <w:r w:rsidRPr="00410A51">
        <w:t>Sarimaya (2008:19) menjabarkan secara rinci setiap subkompetensi menjadi indikator esensial sebagai berikut:</w:t>
      </w:r>
      <w:r>
        <w:t xml:space="preserve"> (a) s</w:t>
      </w:r>
      <w:r w:rsidRPr="00410A51">
        <w:t>ubkompetensi kepribadian yang mantap dan stabil memiliki indikator esensial: bertindak sesuai dengan norma hukum; bertindak sesuai dengan norma sosial; bangga sebagai guru; dan memiliki konsistensi dala</w:t>
      </w:r>
      <w:r>
        <w:t>m bertindak sesuai dengan norma; (b) s</w:t>
      </w:r>
      <w:r w:rsidRPr="00410A51">
        <w:t>ubkompetensi kepribadian yang dewasa memiliki indikator esensial: menampilkan kemandirian dalam bertindak sebagai pendidik dan memiliki etos kerja sebagai guru</w:t>
      </w:r>
      <w:r>
        <w:t>; (c) s</w:t>
      </w:r>
      <w:r w:rsidRPr="00410A51">
        <w:t>ubkompetensi kepribadian yang arif memiliki indikator esensial: menampilkan tindakan yang didasarkan pada kemanfaatan peserta didik, sekolah, dan masyarakat serta menunjukkan keterbuka</w:t>
      </w:r>
      <w:r>
        <w:t>an dalam berfikir dan bertindak; (d) s</w:t>
      </w:r>
      <w:r w:rsidRPr="00410A51">
        <w:t>ubkompetensi kepibadian yang berwibawa memiliki indikator esensial: memiliki perilaku yang berpengaruh positif terhadap peserta didik dan m</w:t>
      </w:r>
      <w:r>
        <w:t xml:space="preserve">emilliki perilaku yang disegani; (e) </w:t>
      </w:r>
      <w:r w:rsidRPr="00410A51">
        <w:t>Subkompetensi akhlak mulia dan dapat menjadi teladan memiliki indikator esensial: bertindak sesuai denngan norma religius (iman dan taqwa, jujur, ikhlas, suka menolong), dan memiliki perilak</w:t>
      </w:r>
      <w:r>
        <w:t>u yang diteladani peserta didik; (f) s</w:t>
      </w:r>
      <w:r w:rsidRPr="00410A51">
        <w:t>ubkompetensi evaluasi diri dan pengembangan diri memiliki indikator esensial: memiliki kemampuan untuk berintrospeksi, dan mampu mengembangkan potensi diri secara optimal.</w:t>
      </w:r>
    </w:p>
    <w:p w:rsidR="00247354" w:rsidRPr="00410A51" w:rsidRDefault="00247354" w:rsidP="00940123">
      <w:pPr>
        <w:pStyle w:val="BodyTextIndent"/>
        <w:suppressAutoHyphens/>
        <w:spacing w:after="0" w:line="240" w:lineRule="auto"/>
        <w:ind w:left="426"/>
      </w:pPr>
      <w:r>
        <w:t xml:space="preserve">             </w:t>
      </w:r>
      <w:r w:rsidRPr="00410A51">
        <w:t xml:space="preserve">Seorang guru dituntut untuk memiliki kepribadian yang baik karena di samping mengajarkan ilmu, guru juga harus mampu membimbing dan membina peserta didik. Perbuatan dan tingkah laku guru </w:t>
      </w:r>
      <w:r w:rsidRPr="00410A51">
        <w:t xml:space="preserve">harus dapat dijadikan segi teladan, artinya seorang guru harus berbudi pekerti yang luhur. Dengan kata lain, guru harus mampu bersikap yang terbaik dan konsekuen terhadap perkataan dan perbuatannya karena seorang guru merupakan figur sentral yang </w:t>
      </w:r>
      <w:proofErr w:type="gramStart"/>
      <w:r w:rsidRPr="00410A51">
        <w:t>akan</w:t>
      </w:r>
      <w:proofErr w:type="gramEnd"/>
      <w:r w:rsidRPr="00410A51">
        <w:t xml:space="preserve"> dicontoh dan diteladani peserta didik.</w:t>
      </w:r>
    </w:p>
    <w:p w:rsidR="00247354" w:rsidRPr="007C1655" w:rsidRDefault="00247354" w:rsidP="00940123">
      <w:pPr>
        <w:pStyle w:val="BodyTextIndent"/>
        <w:numPr>
          <w:ilvl w:val="3"/>
          <w:numId w:val="17"/>
        </w:numPr>
        <w:suppressAutoHyphens/>
        <w:spacing w:after="0" w:line="240" w:lineRule="auto"/>
        <w:ind w:left="426"/>
        <w:rPr>
          <w:bCs/>
          <w:lang w:val="id-ID"/>
        </w:rPr>
      </w:pPr>
      <w:r w:rsidRPr="007C1655">
        <w:rPr>
          <w:bCs/>
          <w:lang w:val="id-ID"/>
        </w:rPr>
        <w:t>Kompetensi Sosial</w:t>
      </w:r>
    </w:p>
    <w:p w:rsidR="00247354" w:rsidRPr="00410A51" w:rsidRDefault="00247354" w:rsidP="00940123">
      <w:pPr>
        <w:pStyle w:val="BodyTextIndent"/>
        <w:suppressAutoHyphens/>
        <w:spacing w:after="0" w:line="240" w:lineRule="auto"/>
        <w:ind w:left="0" w:firstLine="294"/>
      </w:pPr>
      <w:r>
        <w:t xml:space="preserve">         </w:t>
      </w:r>
      <w:r w:rsidRPr="00410A51">
        <w:t>UUGD pasal 10 ayat (1) yang dimaksud dengan kompetensi sosial adalah kemampuan guru untuk berkomunikasi dan berinteraksi secara efektif dan efisien dengan peserta didik, sesama guru, orangtua/wali peserta didik, dan masyarakat sekitar.</w:t>
      </w:r>
    </w:p>
    <w:p w:rsidR="00247354" w:rsidRPr="00410A51" w:rsidRDefault="00247354" w:rsidP="00940123">
      <w:pPr>
        <w:pStyle w:val="BodyTextIndent"/>
        <w:suppressAutoHyphens/>
        <w:spacing w:after="0" w:line="240" w:lineRule="auto"/>
        <w:ind w:left="426" w:firstLine="294"/>
      </w:pPr>
      <w:r w:rsidRPr="00410A51">
        <w:t>Peraturan Pemerintah Republik Indonesia No.74 Tahun 2008 Pasal 3 ayat (6) mengemukakan bahwa kompetensi sosial merupakan kemampuan guru sebagai bagian dari masyarakat yang sekurang-kurangnya meliputi kompetensi untuk:</w:t>
      </w:r>
    </w:p>
    <w:p w:rsidR="00247354" w:rsidRPr="00410A51" w:rsidRDefault="00247354" w:rsidP="00940123">
      <w:pPr>
        <w:pStyle w:val="BodyTextIndent"/>
        <w:numPr>
          <w:ilvl w:val="0"/>
          <w:numId w:val="19"/>
        </w:numPr>
        <w:suppressAutoHyphens/>
        <w:spacing w:after="0" w:line="240" w:lineRule="auto"/>
        <w:rPr>
          <w:b/>
          <w:bCs/>
        </w:rPr>
      </w:pPr>
      <w:r w:rsidRPr="00410A51">
        <w:t>Berkomunikasi lisan, tulis, dan/atau isyarat secara santun;</w:t>
      </w:r>
    </w:p>
    <w:p w:rsidR="00247354" w:rsidRPr="00410A51" w:rsidRDefault="00247354" w:rsidP="00940123">
      <w:pPr>
        <w:pStyle w:val="BodyTextIndent"/>
        <w:numPr>
          <w:ilvl w:val="0"/>
          <w:numId w:val="19"/>
        </w:numPr>
        <w:suppressAutoHyphens/>
        <w:spacing w:after="0" w:line="240" w:lineRule="auto"/>
        <w:rPr>
          <w:b/>
          <w:bCs/>
        </w:rPr>
      </w:pPr>
      <w:r w:rsidRPr="00410A51">
        <w:t>Menggunakan teknologi komunikasi dan informasi secara fungsional;</w:t>
      </w:r>
    </w:p>
    <w:p w:rsidR="00247354" w:rsidRPr="00410A51" w:rsidRDefault="00247354" w:rsidP="00940123">
      <w:pPr>
        <w:pStyle w:val="BodyTextIndent"/>
        <w:numPr>
          <w:ilvl w:val="0"/>
          <w:numId w:val="19"/>
        </w:numPr>
        <w:suppressAutoHyphens/>
        <w:spacing w:after="0" w:line="240" w:lineRule="auto"/>
        <w:rPr>
          <w:b/>
          <w:bCs/>
        </w:rPr>
      </w:pPr>
      <w:r w:rsidRPr="00410A51">
        <w:t>Bergaul secara efektif dengan peserta didik, sesame pendidik, tenaga kependidikan, pimpinan satuan pendidikan, orang tua atau wali peserta didik;</w:t>
      </w:r>
    </w:p>
    <w:p w:rsidR="00247354" w:rsidRPr="00410A51" w:rsidRDefault="00247354" w:rsidP="00940123">
      <w:pPr>
        <w:pStyle w:val="BodyTextIndent"/>
        <w:numPr>
          <w:ilvl w:val="0"/>
          <w:numId w:val="19"/>
        </w:numPr>
        <w:suppressAutoHyphens/>
        <w:spacing w:after="0" w:line="240" w:lineRule="auto"/>
        <w:rPr>
          <w:b/>
          <w:bCs/>
        </w:rPr>
      </w:pPr>
      <w:r w:rsidRPr="00410A51">
        <w:t>Bergaul secara santun dengan masyarakat sekitar dengan mengindahkan norma serta sistem nilai yang berlaku; dan</w:t>
      </w:r>
    </w:p>
    <w:p w:rsidR="00247354" w:rsidRPr="00410A51" w:rsidRDefault="00247354" w:rsidP="00940123">
      <w:pPr>
        <w:pStyle w:val="BodyTextIndent"/>
        <w:numPr>
          <w:ilvl w:val="0"/>
          <w:numId w:val="19"/>
        </w:numPr>
        <w:suppressAutoHyphens/>
        <w:spacing w:after="0" w:line="240" w:lineRule="auto"/>
        <w:rPr>
          <w:b/>
          <w:bCs/>
        </w:rPr>
      </w:pPr>
      <w:r w:rsidRPr="00410A51">
        <w:t>Menerapkan prinsip persaudaraan sejati dan semangat kebersamaan.</w:t>
      </w:r>
    </w:p>
    <w:p w:rsidR="00247354" w:rsidRPr="00410A51" w:rsidRDefault="00247354" w:rsidP="00986382">
      <w:pPr>
        <w:pStyle w:val="BodyTextIndent"/>
        <w:suppressAutoHyphens/>
        <w:spacing w:after="0" w:line="240" w:lineRule="auto"/>
        <w:ind w:left="0" w:firstLine="720"/>
      </w:pPr>
      <w:r w:rsidRPr="00410A51">
        <w:lastRenderedPageBreak/>
        <w:t xml:space="preserve">Proses belajar mengajar terjadi antara guru dengan siswa, proses tersebut dipengaruhi oleh relasi yang ada dalam proses itu sendiri. Jadi </w:t>
      </w:r>
      <w:proofErr w:type="gramStart"/>
      <w:r w:rsidRPr="00410A51">
        <w:t>cara</w:t>
      </w:r>
      <w:proofErr w:type="gramEnd"/>
      <w:r w:rsidRPr="00410A51">
        <w:t xml:space="preserve"> belajar siswa dipengaruhi oleh relasinya dengan guru. Di dalam relasi (guru dan siswa) yang baik, siswa </w:t>
      </w:r>
      <w:proofErr w:type="gramStart"/>
      <w:r w:rsidRPr="00410A51">
        <w:t>akan</w:t>
      </w:r>
      <w:proofErr w:type="gramEnd"/>
      <w:r w:rsidRPr="00410A51">
        <w:t xml:space="preserve"> menyukai gurunya juga akan menyukai mata pelajaran yang diberikannya sehingga siswa akan berusaha mempelajari sebaik-baiknya (Slameto, 2003: 66).</w:t>
      </w:r>
    </w:p>
    <w:p w:rsidR="00247354" w:rsidRPr="00410A51" w:rsidRDefault="00247354" w:rsidP="00940123">
      <w:pPr>
        <w:pStyle w:val="BodyTextIndent"/>
        <w:suppressAutoHyphens/>
        <w:spacing w:after="0" w:line="240" w:lineRule="auto"/>
        <w:ind w:left="0" w:firstLine="720"/>
      </w:pPr>
      <w:r w:rsidRPr="00410A51">
        <w:t xml:space="preserve">Dalam kehidupan sosial guru merupakan figur sentral yang menjadi standar (tolok ukur) bagi masyarakat untuk mengambil keteladanannya. Hal ini menuntut guru berperan secara proporsional dalam kehidupan masyarakat, sehingga guru harus memiliki kemampuan untuk hidup bermasyarakat dengan baik, keterlibatan guru dalam kehidupan masyarakat </w:t>
      </w:r>
      <w:proofErr w:type="gramStart"/>
      <w:r w:rsidRPr="00410A51">
        <w:t>akan</w:t>
      </w:r>
      <w:proofErr w:type="gramEnd"/>
      <w:r w:rsidRPr="00410A51">
        <w:t xml:space="preserve"> menjadi tuntutan bagi peserta didik (Triyanto dan Tutik, 2006: 68).</w:t>
      </w:r>
    </w:p>
    <w:p w:rsidR="00247354" w:rsidRPr="00410A51" w:rsidRDefault="00247354" w:rsidP="00940123">
      <w:pPr>
        <w:pStyle w:val="BodyTextIndent"/>
        <w:suppressAutoHyphens/>
        <w:spacing w:after="0" w:line="240" w:lineRule="auto"/>
        <w:ind w:left="567" w:firstLine="720"/>
      </w:pPr>
      <w:r w:rsidRPr="00410A51">
        <w:t xml:space="preserve">Kompetensi sosial adalah kemampuan sosial seorang guru dalam berkomunikasi, bekerja </w:t>
      </w:r>
      <w:proofErr w:type="gramStart"/>
      <w:r w:rsidRPr="00410A51">
        <w:t>sama</w:t>
      </w:r>
      <w:proofErr w:type="gramEnd"/>
      <w:r w:rsidRPr="00410A51">
        <w:t xml:space="preserve">, bergaul simpatik, dan mempunyai jiwa yang menyenangkan. Secara rinci kompetensi ini mencakup: </w:t>
      </w:r>
    </w:p>
    <w:p w:rsidR="00247354" w:rsidRPr="00410A51" w:rsidRDefault="00247354" w:rsidP="00940123">
      <w:pPr>
        <w:pStyle w:val="BodyTextIndent"/>
        <w:numPr>
          <w:ilvl w:val="0"/>
          <w:numId w:val="20"/>
        </w:numPr>
        <w:suppressAutoHyphens/>
        <w:spacing w:after="0" w:line="240" w:lineRule="auto"/>
      </w:pPr>
      <w:r w:rsidRPr="00410A51">
        <w:t>Berkomunikasi dengan peserta didik, orang tua peserta didik, sesama pendidik, tenaga kependidikan, dan masyarakat.</w:t>
      </w:r>
    </w:p>
    <w:p w:rsidR="00247354" w:rsidRPr="00410A51" w:rsidRDefault="00247354" w:rsidP="00940123">
      <w:pPr>
        <w:pStyle w:val="BodyTextIndent"/>
        <w:numPr>
          <w:ilvl w:val="0"/>
          <w:numId w:val="20"/>
        </w:numPr>
        <w:suppressAutoHyphens/>
        <w:spacing w:after="0" w:line="240" w:lineRule="auto"/>
      </w:pPr>
      <w:r w:rsidRPr="00410A51">
        <w:t xml:space="preserve">Berkontribusi terhadap pendidikan pengembangan di sekolah dan masyarakat tingkat lokal, regional, nasional, dan global. </w:t>
      </w:r>
    </w:p>
    <w:p w:rsidR="00247354" w:rsidRPr="00410A51" w:rsidRDefault="00247354" w:rsidP="00940123">
      <w:pPr>
        <w:pStyle w:val="BodyTextIndent"/>
        <w:numPr>
          <w:ilvl w:val="0"/>
          <w:numId w:val="20"/>
        </w:numPr>
        <w:suppressAutoHyphens/>
        <w:spacing w:after="0" w:line="240" w:lineRule="auto"/>
      </w:pPr>
      <w:r w:rsidRPr="00410A51">
        <w:t xml:space="preserve">Memanfaatkan teknologi informasi dan komunikasi </w:t>
      </w:r>
      <w:r w:rsidRPr="00410A51">
        <w:t>untuk berkomunikasi dan pengembangan diri.</w:t>
      </w:r>
    </w:p>
    <w:p w:rsidR="00247354" w:rsidRPr="007C1655" w:rsidRDefault="00247354" w:rsidP="00940123">
      <w:pPr>
        <w:pStyle w:val="BodyTextIndent"/>
        <w:numPr>
          <w:ilvl w:val="3"/>
          <w:numId w:val="17"/>
        </w:numPr>
        <w:suppressAutoHyphens/>
        <w:spacing w:after="0" w:line="240" w:lineRule="auto"/>
        <w:ind w:left="567"/>
        <w:rPr>
          <w:bCs/>
          <w:lang w:val="id-ID"/>
        </w:rPr>
      </w:pPr>
      <w:r w:rsidRPr="007C1655">
        <w:rPr>
          <w:bCs/>
          <w:lang w:val="id-ID"/>
        </w:rPr>
        <w:t>Kompetensi Profesional</w:t>
      </w:r>
    </w:p>
    <w:p w:rsidR="00247354" w:rsidRPr="00410A51" w:rsidRDefault="00247354" w:rsidP="00940123">
      <w:pPr>
        <w:pStyle w:val="BodyTextIndent"/>
        <w:suppressAutoHyphens/>
        <w:spacing w:after="0" w:line="240" w:lineRule="auto"/>
        <w:ind w:left="567" w:firstLine="720"/>
        <w:rPr>
          <w:b/>
          <w:bCs/>
          <w:lang w:val="id-ID"/>
        </w:rPr>
      </w:pPr>
      <w:r w:rsidRPr="00410A51">
        <w:t>Seorang guru harus memiliki kompetensi profesional dimana guru harus menguasai materi pelajaran secara luas dan mendalam yang memungkinkan membimbing peserta didik memenuhi standar kompetensi yang ditetapkan dalam standar nasional. Hal ini sesuai dengan pendapa</w:t>
      </w:r>
      <w:r>
        <w:t xml:space="preserve">t Farida Sarimaya (2008: 17-24) </w:t>
      </w:r>
      <w:r w:rsidRPr="00410A51">
        <w:t>bahwa kompetensi profesional merupakan penguasaan materi pembelajaran secara luas dan mendalam yang mencakup penguasaan materi kurikulum mata pelajaran di sekolah dan substansi keilmuan yang menaungi materinya, serta penguasaan terhadap struktur dan metodologi keilmuannya.</w:t>
      </w:r>
    </w:p>
    <w:p w:rsidR="00247354" w:rsidRPr="00410A51" w:rsidRDefault="00247354" w:rsidP="00940123">
      <w:pPr>
        <w:pStyle w:val="BodyTextIndent"/>
        <w:suppressAutoHyphens/>
        <w:spacing w:after="0" w:line="240" w:lineRule="auto"/>
        <w:ind w:left="567" w:firstLine="720"/>
      </w:pPr>
      <w:r w:rsidRPr="00410A51">
        <w:t xml:space="preserve">Surya (2003: 138) mengemukakan bahwa kompetensi profesional adalah berbagai kemampuan yang diperlukan agar dapat mewujudkan dirinya sebagai guru profesional. Kompetensi profesional meliputi kepakaran atau keahlian dalam bidangnya yaitu penguasaan bahan yang harus diajarkannya beserta metodenya, rasa tanggung jawab </w:t>
      </w:r>
      <w:proofErr w:type="gramStart"/>
      <w:r w:rsidRPr="00410A51">
        <w:t>akan</w:t>
      </w:r>
      <w:proofErr w:type="gramEnd"/>
      <w:r w:rsidRPr="00410A51">
        <w:t xml:space="preserve"> tugasnya dan rasa kebersamaan dengan sejawat guru lainnya.</w:t>
      </w:r>
    </w:p>
    <w:p w:rsidR="00247354" w:rsidRPr="00410A51" w:rsidRDefault="00247354" w:rsidP="00986382">
      <w:pPr>
        <w:pStyle w:val="BodyTextIndent"/>
        <w:suppressAutoHyphens/>
        <w:spacing w:after="0" w:line="240" w:lineRule="auto"/>
        <w:ind w:left="0" w:firstLine="720"/>
      </w:pPr>
      <w:r w:rsidRPr="00410A51">
        <w:t xml:space="preserve">Dalam Peraturan Pemerintah Republik Indonesia No.74 Tahun 2008 Pasal 3 ayat (7) mengemukakan bahwa kompetensi profesional merupakan kemampuan guru dalam menguasai pengetahuan bidang ilmu pengetahuan, teknologi, dan/atau seni dan budaya yang </w:t>
      </w:r>
      <w:r w:rsidRPr="00410A51">
        <w:lastRenderedPageBreak/>
        <w:t>diampunya yang sekurang-kurangnya meliputi penguasaan:</w:t>
      </w:r>
    </w:p>
    <w:p w:rsidR="00247354" w:rsidRPr="00410A51" w:rsidRDefault="00247354" w:rsidP="00940123">
      <w:pPr>
        <w:pStyle w:val="BodyTextIndent"/>
        <w:numPr>
          <w:ilvl w:val="0"/>
          <w:numId w:val="21"/>
        </w:numPr>
        <w:suppressAutoHyphens/>
        <w:spacing w:after="0" w:line="240" w:lineRule="auto"/>
        <w:rPr>
          <w:b/>
          <w:bCs/>
        </w:rPr>
      </w:pPr>
      <w:r w:rsidRPr="00410A51">
        <w:t>Materi pelajaran secara luas dan mendalam sesuai dengan standar isi program satuan pendidikan, mata pelajaran, dan/atau kelompok mata pelajaran yang akan diampu, dan</w:t>
      </w:r>
    </w:p>
    <w:p w:rsidR="00247354" w:rsidRPr="00410A51" w:rsidRDefault="00247354" w:rsidP="00940123">
      <w:pPr>
        <w:pStyle w:val="BodyTextIndent"/>
        <w:numPr>
          <w:ilvl w:val="0"/>
          <w:numId w:val="21"/>
        </w:numPr>
        <w:suppressAutoHyphens/>
        <w:spacing w:after="0" w:line="240" w:lineRule="auto"/>
        <w:rPr>
          <w:b/>
          <w:bCs/>
        </w:rPr>
      </w:pPr>
      <w:r w:rsidRPr="00410A51">
        <w:t xml:space="preserve">Konsep dan metode disiplin keilmuan, teknologi, atau seni yang relevan, yang secara konseptual menaungi atau koheren dengan program satuan pendidikan, mata pelajaran, dan/atau kelompok mata pelajaran yang </w:t>
      </w:r>
      <w:proofErr w:type="gramStart"/>
      <w:r w:rsidRPr="00410A51">
        <w:t>akan</w:t>
      </w:r>
      <w:proofErr w:type="gramEnd"/>
      <w:r w:rsidRPr="00410A51">
        <w:t xml:space="preserve"> diampu.</w:t>
      </w:r>
    </w:p>
    <w:p w:rsidR="00247354" w:rsidRPr="00410A51" w:rsidRDefault="00247354" w:rsidP="00940123">
      <w:pPr>
        <w:pStyle w:val="BodyTextIndent"/>
        <w:suppressAutoHyphens/>
        <w:spacing w:after="0" w:line="240" w:lineRule="auto"/>
        <w:ind w:left="567" w:firstLine="720"/>
      </w:pPr>
      <w:r w:rsidRPr="00410A51">
        <w:t xml:space="preserve">Guru yang memiliki kompetensi profesional harus mampu memilah dan memilih serta mengelompokkan materi pembelajaran yang </w:t>
      </w:r>
      <w:proofErr w:type="gramStart"/>
      <w:r w:rsidRPr="00410A51">
        <w:t>akan</w:t>
      </w:r>
      <w:proofErr w:type="gramEnd"/>
      <w:r w:rsidRPr="00410A51">
        <w:t xml:space="preserve"> disampaikannya kepada peserta didik sesuai dengan jenis mata pelajaran. Guru </w:t>
      </w:r>
      <w:proofErr w:type="gramStart"/>
      <w:r w:rsidRPr="00410A51">
        <w:t>harus</w:t>
      </w:r>
      <w:proofErr w:type="gramEnd"/>
      <w:r w:rsidRPr="00410A51">
        <w:t xml:space="preserve"> menguasai materi secara mendalam dan dinamis agar guru memahami isi materi sehingga guru mampu menjelaskan dan memahamkan secara detail materi yang disampaikan kepada peserta didik. Dalam hal ini, guru harus mengajar materi yang menjadi keahliannya. Apabila guru mengajar materi yang tidak dikuasainya menyebabkan guru malas membaca sehingga siswa merasa tidak puas dalam menerima penjelasan dari guru. Tanpa kompetensi profesional dapat dipastikan bahwa guru tersebut </w:t>
      </w:r>
      <w:proofErr w:type="gramStart"/>
      <w:r w:rsidRPr="00410A51">
        <w:t>akan</w:t>
      </w:r>
      <w:proofErr w:type="gramEnd"/>
      <w:r w:rsidRPr="00410A51">
        <w:t xml:space="preserve"> menghadapi berbagai kesulitan dalam membentuk kompetensi </w:t>
      </w:r>
      <w:r w:rsidRPr="00410A51">
        <w:t>peserta didik, bahkan akan gagal dalam pelaksanaan pembelajaran. Kompetensi profesional merupakan kompetensi yang harus dikuasai guru dalam kaitannya dengan pelaksanaan tugas utamanya mengajar.</w:t>
      </w:r>
    </w:p>
    <w:p w:rsidR="00247354" w:rsidRPr="00410A51" w:rsidRDefault="00247354" w:rsidP="00940123">
      <w:pPr>
        <w:pStyle w:val="BodyTextIndent"/>
        <w:suppressAutoHyphens/>
        <w:spacing w:after="0" w:line="240" w:lineRule="auto"/>
        <w:ind w:left="567" w:firstLine="720"/>
      </w:pPr>
      <w:r w:rsidRPr="00410A51">
        <w:t>Berdasarkan uraian di atas, maka kompetensi profesional guru tercermin dari hal-hal berikut.</w:t>
      </w:r>
    </w:p>
    <w:p w:rsidR="00247354" w:rsidRPr="00410A51" w:rsidRDefault="00247354" w:rsidP="00940123">
      <w:pPr>
        <w:pStyle w:val="BodyTextIndent"/>
        <w:numPr>
          <w:ilvl w:val="0"/>
          <w:numId w:val="23"/>
        </w:numPr>
        <w:suppressAutoHyphens/>
        <w:spacing w:after="0" w:line="240" w:lineRule="auto"/>
        <w:ind w:left="1134"/>
        <w:rPr>
          <w:b/>
          <w:bCs/>
        </w:rPr>
      </w:pPr>
      <w:r w:rsidRPr="00410A51">
        <w:t xml:space="preserve">Kemampuan penguasaan materi pelajaran. </w:t>
      </w:r>
    </w:p>
    <w:p w:rsidR="00247354" w:rsidRPr="00410A51" w:rsidRDefault="00247354" w:rsidP="00940123">
      <w:pPr>
        <w:pStyle w:val="BodyTextIndent"/>
        <w:suppressAutoHyphens/>
        <w:spacing w:after="0" w:line="240" w:lineRule="auto"/>
        <w:ind w:left="1134"/>
      </w:pPr>
      <w:r w:rsidRPr="00410A51">
        <w:t>Memahami materi ajar yang ada dalam kurikulum, memahami struktur, konsep, dan metode keilmuan yang menaungi atau berkaitan dengan materi ajar, memahami hubungan konsep antar mata pelajaran terkait dan menerapkan konsep-konsep keilmuan dalam kehidupan sehari-hari. (Farida Sarimaya, 2008: 17-24)</w:t>
      </w:r>
    </w:p>
    <w:p w:rsidR="00247354" w:rsidRPr="00410A51" w:rsidRDefault="00247354" w:rsidP="00940123">
      <w:pPr>
        <w:pStyle w:val="BodyTextIndent"/>
        <w:numPr>
          <w:ilvl w:val="0"/>
          <w:numId w:val="23"/>
        </w:numPr>
        <w:suppressAutoHyphens/>
        <w:spacing w:after="0" w:line="240" w:lineRule="auto"/>
        <w:ind w:left="1134"/>
        <w:rPr>
          <w:b/>
          <w:bCs/>
        </w:rPr>
      </w:pPr>
      <w:r w:rsidRPr="00410A51">
        <w:t xml:space="preserve">Kemampuan penelitian dan penyusunan karya ilmiah. </w:t>
      </w:r>
    </w:p>
    <w:p w:rsidR="00247354" w:rsidRPr="00410A51" w:rsidRDefault="00247354" w:rsidP="00940123">
      <w:pPr>
        <w:pStyle w:val="BodyTextIndent"/>
        <w:suppressAutoHyphens/>
        <w:spacing w:after="0" w:line="240" w:lineRule="auto"/>
        <w:ind w:left="1134"/>
      </w:pPr>
      <w:r w:rsidRPr="00410A51">
        <w:t>Menguasai langkah-langkah penelitian dan kajian kritis untuk memperdalam pengetahuan/materi bidang studi secara profesional. (Farida Sarimaya, 2008: 17-24).</w:t>
      </w:r>
    </w:p>
    <w:p w:rsidR="00247354" w:rsidRPr="00410A51" w:rsidRDefault="00247354" w:rsidP="00940123">
      <w:pPr>
        <w:pStyle w:val="BodyTextIndent"/>
        <w:numPr>
          <w:ilvl w:val="0"/>
          <w:numId w:val="23"/>
        </w:numPr>
        <w:suppressAutoHyphens/>
        <w:spacing w:after="0" w:line="240" w:lineRule="auto"/>
        <w:ind w:left="1134"/>
      </w:pPr>
      <w:r w:rsidRPr="00410A51">
        <w:t xml:space="preserve">Kemampuan pengembangan profesi. </w:t>
      </w:r>
    </w:p>
    <w:p w:rsidR="00247354" w:rsidRPr="00410A51" w:rsidRDefault="00247354" w:rsidP="00940123">
      <w:pPr>
        <w:pStyle w:val="BodyTextIndent"/>
        <w:suppressAutoHyphens/>
        <w:spacing w:after="0" w:line="240" w:lineRule="auto"/>
        <w:ind w:left="1134"/>
      </w:pPr>
      <w:r w:rsidRPr="00410A51">
        <w:t xml:space="preserve">Pengembangan profesi adalah kegiatan guru dalam rangka pengamalan ilmu dan pengetahuan, teknologi dan ketrampilan untuk meningkatkan mutu, baik bagi proses belajar mengajar dan </w:t>
      </w:r>
      <w:r w:rsidRPr="00410A51">
        <w:lastRenderedPageBreak/>
        <w:t>profesionalisme tenaga kependidikan lainnya.</w:t>
      </w:r>
    </w:p>
    <w:p w:rsidR="00247354" w:rsidRPr="00410A51" w:rsidRDefault="00247354" w:rsidP="00940123">
      <w:pPr>
        <w:pStyle w:val="BodyTextIndent"/>
        <w:numPr>
          <w:ilvl w:val="0"/>
          <w:numId w:val="23"/>
        </w:numPr>
        <w:suppressAutoHyphens/>
        <w:spacing w:after="0" w:line="240" w:lineRule="auto"/>
        <w:ind w:left="1134"/>
      </w:pPr>
      <w:r w:rsidRPr="00410A51">
        <w:t>Pemahaman terhadap wawasan dan landasan pendidikan.</w:t>
      </w:r>
    </w:p>
    <w:p w:rsidR="00247354" w:rsidRDefault="00247354" w:rsidP="00940123">
      <w:pPr>
        <w:pStyle w:val="BodyTextIndent"/>
        <w:suppressAutoHyphens/>
        <w:spacing w:after="0" w:line="240" w:lineRule="auto"/>
        <w:ind w:left="1134"/>
      </w:pPr>
      <w:r w:rsidRPr="00410A51">
        <w:t xml:space="preserve">Guru </w:t>
      </w:r>
      <w:proofErr w:type="gramStart"/>
      <w:r w:rsidRPr="00410A51">
        <w:t>memiliki</w:t>
      </w:r>
      <w:proofErr w:type="gramEnd"/>
      <w:r w:rsidRPr="00410A51">
        <w:t xml:space="preserve"> latar belakang pendidikan keilmuan sehingga memiliki keahlian secara akademik dan intelektual. Guru yang profesional harus menguasai bahan pelajaran yang </w:t>
      </w:r>
      <w:proofErr w:type="gramStart"/>
      <w:r w:rsidRPr="00410A51">
        <w:t>akan</w:t>
      </w:r>
      <w:proofErr w:type="gramEnd"/>
      <w:r w:rsidRPr="00410A51">
        <w:t xml:space="preserve"> diajarkannya. Penguasaan wawasan dan bahan ajar </w:t>
      </w:r>
      <w:proofErr w:type="gramStart"/>
      <w:r w:rsidRPr="00410A51">
        <w:t>akan</w:t>
      </w:r>
      <w:proofErr w:type="gramEnd"/>
      <w:r w:rsidRPr="00410A51">
        <w:t xml:space="preserve"> memberi pengaruh yang besar terhadap efektivitas hasil belajar siswa. Seperti dikemukakan oleh Peters dalam Sudjana (2009) bahwa proses dan hasil belajar siswa </w:t>
      </w:r>
      <w:r w:rsidRPr="00410A51">
        <w:t xml:space="preserve">tergantung pada penguasaan guru atas mata pelajaran yang diampunya dan keterampilan mengajarnya. Guru </w:t>
      </w:r>
      <w:proofErr w:type="gramStart"/>
      <w:r w:rsidRPr="00410A51">
        <w:t>seharusnya</w:t>
      </w:r>
      <w:proofErr w:type="gramEnd"/>
      <w:r w:rsidRPr="00410A51">
        <w:t xml:space="preserve"> memiliki kesesuaian antara latar belakang keilmuan dengan subjek yang dibina, selain itu guru memiliki pengetahuan dan pengalaman dalam menyelenggarakan pembelajaran di kelas. Secara otentik kedua hal tersebut dapat dibuktikan dengan ijazah akademik dan ijazah keahlian mengajar (akta mengajar) dari lembaga pendidikan yang diakreditasi pemerintah.</w:t>
      </w:r>
    </w:p>
    <w:p w:rsidR="00940123" w:rsidRDefault="00940123" w:rsidP="00FA0454">
      <w:pPr>
        <w:spacing w:line="240" w:lineRule="auto"/>
        <w:ind w:firstLine="720"/>
        <w:rPr>
          <w:rFonts w:cs="Times New Roman"/>
          <w:color w:val="000000" w:themeColor="text1"/>
        </w:rPr>
        <w:sectPr w:rsidR="00940123" w:rsidSect="00940123">
          <w:type w:val="continuous"/>
          <w:pgSz w:w="12240" w:h="15840"/>
          <w:pgMar w:top="2268" w:right="1701" w:bottom="1701" w:left="2268" w:header="720" w:footer="720" w:gutter="0"/>
          <w:cols w:num="2" w:space="235"/>
          <w:docGrid w:linePitch="360"/>
        </w:sectPr>
      </w:pPr>
    </w:p>
    <w:p w:rsidR="00FA6392" w:rsidRDefault="00FA6392" w:rsidP="00FA0454">
      <w:pPr>
        <w:spacing w:line="240" w:lineRule="auto"/>
        <w:ind w:firstLine="720"/>
        <w:rPr>
          <w:rFonts w:cs="Times New Roman"/>
          <w:color w:val="000000" w:themeColor="text1"/>
        </w:rPr>
      </w:pPr>
    </w:p>
    <w:p w:rsidR="009235F2" w:rsidRDefault="009235F2" w:rsidP="00FA0454">
      <w:pPr>
        <w:spacing w:line="240" w:lineRule="auto"/>
        <w:ind w:firstLine="720"/>
        <w:rPr>
          <w:rFonts w:cs="Times New Roman"/>
          <w:color w:val="000000" w:themeColor="text1"/>
        </w:rPr>
      </w:pPr>
    </w:p>
    <w:p w:rsidR="009235F2" w:rsidRDefault="009235F2" w:rsidP="00FA0454">
      <w:pPr>
        <w:spacing w:line="240" w:lineRule="auto"/>
        <w:ind w:firstLine="720"/>
        <w:rPr>
          <w:rFonts w:cs="Times New Roman"/>
          <w:color w:val="000000" w:themeColor="text1"/>
        </w:rPr>
        <w:sectPr w:rsidR="009235F2" w:rsidSect="00940123">
          <w:type w:val="continuous"/>
          <w:pgSz w:w="12240" w:h="15840"/>
          <w:pgMar w:top="2268" w:right="1701" w:bottom="1701" w:left="2268" w:header="720" w:footer="720" w:gutter="0"/>
          <w:cols w:space="720"/>
          <w:docGrid w:linePitch="360"/>
        </w:sectPr>
      </w:pPr>
    </w:p>
    <w:p w:rsidR="00316810" w:rsidRDefault="00316810" w:rsidP="002D3072">
      <w:pPr>
        <w:spacing w:line="360" w:lineRule="auto"/>
        <w:rPr>
          <w:rFonts w:cs="Times New Roman"/>
          <w:b/>
          <w:color w:val="000000" w:themeColor="text1"/>
          <w:szCs w:val="24"/>
        </w:rPr>
      </w:pPr>
      <w:r w:rsidRPr="00794AB8">
        <w:rPr>
          <w:rFonts w:cs="Times New Roman"/>
          <w:b/>
          <w:color w:val="000000" w:themeColor="text1"/>
          <w:szCs w:val="24"/>
        </w:rPr>
        <w:t>METODE PENELITIAN</w:t>
      </w:r>
    </w:p>
    <w:p w:rsidR="00986382" w:rsidRDefault="00986382" w:rsidP="00986382">
      <w:pPr>
        <w:numPr>
          <w:ilvl w:val="1"/>
          <w:numId w:val="24"/>
        </w:numPr>
        <w:tabs>
          <w:tab w:val="clear" w:pos="1440"/>
          <w:tab w:val="num" w:pos="540"/>
        </w:tabs>
        <w:spacing w:line="600" w:lineRule="auto"/>
        <w:ind w:left="540" w:hanging="540"/>
        <w:jc w:val="center"/>
        <w:rPr>
          <w:b/>
          <w:lang w:val="id-ID"/>
        </w:rPr>
        <w:sectPr w:rsidR="00986382" w:rsidSect="00DA584B">
          <w:type w:val="continuous"/>
          <w:pgSz w:w="12240" w:h="15840"/>
          <w:pgMar w:top="2268" w:right="1701" w:bottom="1701" w:left="2268" w:header="720" w:footer="720" w:gutter="0"/>
          <w:cols w:space="720"/>
          <w:docGrid w:linePitch="360"/>
        </w:sectPr>
      </w:pPr>
    </w:p>
    <w:p w:rsidR="00986382" w:rsidRPr="0043292D" w:rsidRDefault="00986382" w:rsidP="00986382">
      <w:pPr>
        <w:numPr>
          <w:ilvl w:val="1"/>
          <w:numId w:val="24"/>
        </w:numPr>
        <w:tabs>
          <w:tab w:val="clear" w:pos="1440"/>
          <w:tab w:val="num" w:pos="0"/>
        </w:tabs>
        <w:spacing w:line="240" w:lineRule="auto"/>
        <w:ind w:left="540" w:hanging="540"/>
        <w:rPr>
          <w:b/>
          <w:lang w:val="id-ID"/>
        </w:rPr>
      </w:pPr>
      <w:r w:rsidRPr="0043292D">
        <w:rPr>
          <w:b/>
          <w:lang w:val="id-ID"/>
        </w:rPr>
        <w:t>Jenis Penelitian</w:t>
      </w:r>
    </w:p>
    <w:p w:rsidR="00986382" w:rsidRDefault="00986382" w:rsidP="00986382">
      <w:pPr>
        <w:spacing w:line="240" w:lineRule="auto"/>
        <w:ind w:firstLine="720"/>
        <w:rPr>
          <w:lang w:val="id-ID"/>
        </w:rPr>
      </w:pPr>
      <w:r>
        <w:rPr>
          <w:lang w:val="id-ID"/>
        </w:rPr>
        <w:t>Penelitian ini adalah penelitian</w:t>
      </w:r>
      <w:r>
        <w:t xml:space="preserve"> deskriptif </w:t>
      </w:r>
      <w:r w:rsidRPr="00F22CCD">
        <w:rPr>
          <w:i/>
          <w:lang w:val="id-ID"/>
        </w:rPr>
        <w:t>ex-post facto</w:t>
      </w:r>
      <w:r>
        <w:rPr>
          <w:lang w:val="id-ID"/>
        </w:rPr>
        <w:t xml:space="preserve"> </w:t>
      </w:r>
      <w:r>
        <w:t>dengan pendekatan komparatif</w:t>
      </w:r>
      <w:r>
        <w:rPr>
          <w:lang w:val="id-ID"/>
        </w:rPr>
        <w:t xml:space="preserve">. </w:t>
      </w:r>
      <w:r>
        <w:t>Disebut p</w:t>
      </w:r>
      <w:r>
        <w:rPr>
          <w:lang w:val="id-ID"/>
        </w:rPr>
        <w:t xml:space="preserve">enelitian </w:t>
      </w:r>
      <w:r w:rsidRPr="00F22CCD">
        <w:rPr>
          <w:i/>
          <w:lang w:val="id-ID"/>
        </w:rPr>
        <w:t>ex-post facto</w:t>
      </w:r>
      <w:r>
        <w:rPr>
          <w:lang w:val="id-ID"/>
        </w:rPr>
        <w:t xml:space="preserve"> karena data yang dikemukakan sudah </w:t>
      </w:r>
      <w:proofErr w:type="gramStart"/>
      <w:r>
        <w:rPr>
          <w:lang w:val="id-ID"/>
        </w:rPr>
        <w:t>ada  sebelumnya</w:t>
      </w:r>
      <w:proofErr w:type="gramEnd"/>
      <w:r>
        <w:t>, peneliti tidak melakukan control terhadap variable bebas</w:t>
      </w:r>
      <w:r>
        <w:rPr>
          <w:lang w:val="id-ID"/>
        </w:rPr>
        <w:t xml:space="preserve">. Dan bersifat </w:t>
      </w:r>
      <w:r>
        <w:t xml:space="preserve">komparatif </w:t>
      </w:r>
      <w:r>
        <w:rPr>
          <w:lang w:val="id-ID"/>
        </w:rPr>
        <w:t xml:space="preserve">karena </w:t>
      </w:r>
      <w:r>
        <w:t xml:space="preserve">pada </w:t>
      </w:r>
      <w:r>
        <w:rPr>
          <w:lang w:val="id-ID"/>
        </w:rPr>
        <w:t xml:space="preserve">penelitian </w:t>
      </w:r>
      <w:r>
        <w:t xml:space="preserve">ini </w:t>
      </w:r>
      <w:r>
        <w:rPr>
          <w:lang w:val="id-ID"/>
        </w:rPr>
        <w:t>membandingkan</w:t>
      </w:r>
      <w:r>
        <w:t xml:space="preserve"> antara satu variable atau lebih pada waktu yang berbeda</w:t>
      </w:r>
      <w:r>
        <w:rPr>
          <w:lang w:val="id-ID"/>
        </w:rPr>
        <w:t>.</w:t>
      </w:r>
    </w:p>
    <w:p w:rsidR="00986382" w:rsidRPr="00C8366A" w:rsidRDefault="00986382" w:rsidP="00986382">
      <w:pPr>
        <w:numPr>
          <w:ilvl w:val="1"/>
          <w:numId w:val="24"/>
        </w:numPr>
        <w:tabs>
          <w:tab w:val="clear" w:pos="1440"/>
          <w:tab w:val="num" w:pos="540"/>
        </w:tabs>
        <w:spacing w:line="240" w:lineRule="auto"/>
        <w:ind w:left="540" w:hanging="540"/>
        <w:jc w:val="center"/>
        <w:rPr>
          <w:b/>
          <w:lang w:val="id-ID"/>
        </w:rPr>
      </w:pPr>
      <w:r w:rsidRPr="00C8366A">
        <w:rPr>
          <w:b/>
          <w:lang w:val="id-ID"/>
        </w:rPr>
        <w:t>Sasaran dan Lokasi Penelitian</w:t>
      </w:r>
    </w:p>
    <w:p w:rsidR="00986382" w:rsidRPr="001E3C4B" w:rsidRDefault="00986382" w:rsidP="00986382">
      <w:pPr>
        <w:pStyle w:val="Body"/>
        <w:spacing w:after="0" w:line="240" w:lineRule="auto"/>
        <w:ind w:firstLine="720"/>
        <w:jc w:val="both"/>
        <w:rPr>
          <w:rFonts w:ascii="Times New Roman" w:hAnsi="Times New Roman" w:cs="Times New Roman"/>
          <w:sz w:val="24"/>
          <w:szCs w:val="24"/>
        </w:rPr>
      </w:pPr>
      <w:r w:rsidRPr="001E3C4B">
        <w:rPr>
          <w:rFonts w:ascii="Times New Roman" w:hAnsi="Times New Roman" w:cs="Times New Roman"/>
          <w:sz w:val="24"/>
          <w:szCs w:val="24"/>
          <w:lang w:val="id-ID"/>
        </w:rPr>
        <w:t xml:space="preserve">Sasaran </w:t>
      </w:r>
      <w:r w:rsidRPr="001E3C4B">
        <w:rPr>
          <w:rFonts w:ascii="Times New Roman" w:hAnsi="Times New Roman" w:cs="Times New Roman"/>
          <w:sz w:val="24"/>
          <w:szCs w:val="24"/>
        </w:rPr>
        <w:t>pada penelitian</w:t>
      </w:r>
      <w:r w:rsidRPr="001E3C4B">
        <w:rPr>
          <w:rFonts w:ascii="Times New Roman" w:hAnsi="Times New Roman" w:cs="Times New Roman"/>
          <w:sz w:val="24"/>
          <w:szCs w:val="24"/>
          <w:lang w:val="id-ID"/>
        </w:rPr>
        <w:t xml:space="preserve"> ini adalah guru-guru </w:t>
      </w:r>
      <w:r w:rsidRPr="001E3C4B">
        <w:rPr>
          <w:rFonts w:ascii="Times New Roman" w:hAnsi="Times New Roman" w:cs="Times New Roman"/>
          <w:sz w:val="24"/>
          <w:szCs w:val="24"/>
        </w:rPr>
        <w:t xml:space="preserve">mata pelajaran </w:t>
      </w:r>
      <w:r w:rsidRPr="001E3C4B">
        <w:rPr>
          <w:rFonts w:ascii="Times New Roman" w:hAnsi="Times New Roman" w:cs="Times New Roman"/>
          <w:sz w:val="24"/>
          <w:szCs w:val="24"/>
          <w:lang w:val="id-ID"/>
        </w:rPr>
        <w:t>Fisika Sekolah Menengah Atas yang sudah tersertifikasi dari tahun 2006/2007 sampai dengan tahun 201</w:t>
      </w:r>
      <w:r w:rsidRPr="001E3C4B">
        <w:rPr>
          <w:rFonts w:ascii="Times New Roman" w:hAnsi="Times New Roman" w:cs="Times New Roman"/>
          <w:sz w:val="24"/>
          <w:szCs w:val="24"/>
        </w:rPr>
        <w:t>4</w:t>
      </w:r>
      <w:r w:rsidRPr="001E3C4B">
        <w:rPr>
          <w:rFonts w:ascii="Times New Roman" w:hAnsi="Times New Roman" w:cs="Times New Roman"/>
          <w:sz w:val="24"/>
          <w:szCs w:val="24"/>
          <w:lang w:val="id-ID"/>
        </w:rPr>
        <w:t xml:space="preserve"> yang lulus Pendidikan dan </w:t>
      </w:r>
      <w:r w:rsidRPr="001E3C4B">
        <w:rPr>
          <w:rFonts w:ascii="Times New Roman" w:hAnsi="Times New Roman" w:cs="Times New Roman"/>
          <w:sz w:val="24"/>
          <w:szCs w:val="24"/>
        </w:rPr>
        <w:t>L</w:t>
      </w:r>
      <w:r w:rsidRPr="001E3C4B">
        <w:rPr>
          <w:rFonts w:ascii="Times New Roman" w:hAnsi="Times New Roman" w:cs="Times New Roman"/>
          <w:sz w:val="24"/>
          <w:szCs w:val="24"/>
          <w:lang w:val="id-ID"/>
        </w:rPr>
        <w:t xml:space="preserve">atihan Profesi Guru </w:t>
      </w:r>
      <w:r w:rsidRPr="001E3C4B">
        <w:rPr>
          <w:rFonts w:ascii="Times New Roman" w:hAnsi="Times New Roman" w:cs="Times New Roman"/>
          <w:sz w:val="24"/>
          <w:szCs w:val="24"/>
          <w:lang w:val="id-ID"/>
        </w:rPr>
        <w:t>(PLPG).</w:t>
      </w:r>
      <w:r w:rsidRPr="001E3C4B">
        <w:rPr>
          <w:rFonts w:ascii="Times New Roman" w:hAnsi="Times New Roman" w:cs="Times New Roman"/>
          <w:sz w:val="24"/>
          <w:szCs w:val="24"/>
        </w:rPr>
        <w:t xml:space="preserve"> Adapun l</w:t>
      </w:r>
      <w:r w:rsidRPr="001E3C4B">
        <w:rPr>
          <w:rFonts w:ascii="Times New Roman" w:hAnsi="Times New Roman" w:cs="Times New Roman"/>
          <w:sz w:val="24"/>
          <w:szCs w:val="24"/>
          <w:lang w:val="id-ID"/>
        </w:rPr>
        <w:t xml:space="preserve">okasi penelitian </w:t>
      </w:r>
      <w:r w:rsidRPr="001E3C4B">
        <w:rPr>
          <w:rFonts w:ascii="Times New Roman" w:hAnsi="Times New Roman" w:cs="Times New Roman"/>
          <w:sz w:val="24"/>
          <w:szCs w:val="24"/>
        </w:rPr>
        <w:t xml:space="preserve">di Kantor Dinas Pendidikan </w:t>
      </w:r>
      <w:r w:rsidRPr="001E3C4B">
        <w:rPr>
          <w:rFonts w:ascii="Times New Roman" w:hAnsi="Times New Roman" w:cs="Times New Roman"/>
          <w:sz w:val="24"/>
          <w:szCs w:val="24"/>
          <w:lang w:val="id-ID"/>
        </w:rPr>
        <w:t>Kab</w:t>
      </w:r>
      <w:r w:rsidRPr="001E3C4B">
        <w:rPr>
          <w:rFonts w:ascii="Times New Roman" w:hAnsi="Times New Roman" w:cs="Times New Roman"/>
          <w:sz w:val="24"/>
          <w:szCs w:val="24"/>
        </w:rPr>
        <w:t xml:space="preserve">upaten </w:t>
      </w:r>
      <w:r w:rsidRPr="001E3C4B">
        <w:rPr>
          <w:rFonts w:ascii="Times New Roman" w:hAnsi="Times New Roman" w:cs="Times New Roman"/>
          <w:sz w:val="24"/>
          <w:szCs w:val="24"/>
          <w:lang w:val="id-ID"/>
        </w:rPr>
        <w:t>Sinjai</w:t>
      </w:r>
      <w:r w:rsidRPr="001E3C4B">
        <w:rPr>
          <w:rFonts w:ascii="Times New Roman" w:hAnsi="Times New Roman" w:cs="Times New Roman"/>
          <w:sz w:val="24"/>
          <w:szCs w:val="24"/>
        </w:rPr>
        <w:t>, Provinsi Sulawesi Selatan.</w:t>
      </w:r>
    </w:p>
    <w:p w:rsidR="00986382" w:rsidRPr="00C8366A" w:rsidRDefault="00986382" w:rsidP="00986382">
      <w:pPr>
        <w:numPr>
          <w:ilvl w:val="1"/>
          <w:numId w:val="24"/>
        </w:numPr>
        <w:tabs>
          <w:tab w:val="clear" w:pos="1440"/>
          <w:tab w:val="num" w:pos="0"/>
        </w:tabs>
        <w:spacing w:line="240" w:lineRule="auto"/>
        <w:ind w:left="540" w:hanging="540"/>
        <w:rPr>
          <w:b/>
          <w:lang w:val="id-ID"/>
        </w:rPr>
      </w:pPr>
      <w:r w:rsidRPr="00C8366A">
        <w:rPr>
          <w:b/>
          <w:lang w:val="id-ID"/>
        </w:rPr>
        <w:t>Subjek Penelitian</w:t>
      </w:r>
    </w:p>
    <w:p w:rsidR="00986382" w:rsidRDefault="00986382" w:rsidP="00986382">
      <w:pPr>
        <w:pStyle w:val="Body"/>
        <w:spacing w:after="0" w:line="240" w:lineRule="auto"/>
        <w:ind w:firstLine="720"/>
        <w:jc w:val="both"/>
        <w:rPr>
          <w:rFonts w:ascii="Times New Roman" w:hAnsi="Times New Roman" w:cs="Times New Roman"/>
          <w:sz w:val="24"/>
          <w:szCs w:val="24"/>
        </w:rPr>
      </w:pPr>
      <w:r w:rsidRPr="00B66866">
        <w:rPr>
          <w:rFonts w:ascii="Times New Roman" w:hAnsi="Times New Roman" w:cs="Times New Roman"/>
          <w:sz w:val="24"/>
          <w:szCs w:val="24"/>
        </w:rPr>
        <w:t xml:space="preserve">Subjek </w:t>
      </w:r>
      <w:r w:rsidRPr="001E3C4B">
        <w:rPr>
          <w:rFonts w:ascii="Times New Roman" w:hAnsi="Times New Roman" w:cs="Times New Roman"/>
          <w:sz w:val="24"/>
          <w:szCs w:val="24"/>
          <w:lang w:val="id-ID"/>
        </w:rPr>
        <w:t>dalam</w:t>
      </w:r>
      <w:r w:rsidRPr="00B66866">
        <w:rPr>
          <w:rFonts w:ascii="Times New Roman" w:hAnsi="Times New Roman" w:cs="Times New Roman"/>
          <w:sz w:val="24"/>
          <w:szCs w:val="24"/>
        </w:rPr>
        <w:t xml:space="preserve"> penelitian ini adalah</w:t>
      </w:r>
      <w:r>
        <w:rPr>
          <w:rFonts w:ascii="Times New Roman" w:hAnsi="Times New Roman" w:cs="Times New Roman"/>
          <w:sz w:val="24"/>
          <w:szCs w:val="24"/>
        </w:rPr>
        <w:t xml:space="preserve"> seluruh</w:t>
      </w:r>
      <w:r w:rsidRPr="00B66866">
        <w:rPr>
          <w:rFonts w:ascii="Times New Roman" w:hAnsi="Times New Roman" w:cs="Times New Roman"/>
          <w:sz w:val="24"/>
          <w:szCs w:val="24"/>
        </w:rPr>
        <w:t xml:space="preserve"> guru mata pelajaran Fis</w:t>
      </w:r>
      <w:r>
        <w:rPr>
          <w:rFonts w:ascii="Times New Roman" w:hAnsi="Times New Roman" w:cs="Times New Roman"/>
          <w:sz w:val="24"/>
          <w:szCs w:val="24"/>
        </w:rPr>
        <w:t xml:space="preserve">ika di Sekolah Menengah Atas </w:t>
      </w:r>
      <w:r w:rsidRPr="00B66866">
        <w:rPr>
          <w:rFonts w:ascii="Times New Roman" w:hAnsi="Times New Roman" w:cs="Times New Roman"/>
          <w:sz w:val="24"/>
          <w:szCs w:val="24"/>
        </w:rPr>
        <w:t>Kabupaten Sinjai yang sudah l</w:t>
      </w:r>
      <w:r>
        <w:rPr>
          <w:rFonts w:ascii="Times New Roman" w:hAnsi="Times New Roman" w:cs="Times New Roman"/>
          <w:sz w:val="24"/>
          <w:szCs w:val="24"/>
        </w:rPr>
        <w:t>ulus Pendidikan dan Latihan Prof</w:t>
      </w:r>
      <w:r w:rsidRPr="00B66866">
        <w:rPr>
          <w:rFonts w:ascii="Times New Roman" w:hAnsi="Times New Roman" w:cs="Times New Roman"/>
          <w:sz w:val="24"/>
          <w:szCs w:val="24"/>
        </w:rPr>
        <w:t>esi Guru (PLPG) pada tahun 2006/2007 sampai dengan tahun  2014 dan telah mengikuti UKG</w:t>
      </w:r>
      <w:r>
        <w:rPr>
          <w:rFonts w:ascii="Times New Roman" w:hAnsi="Times New Roman" w:cs="Times New Roman"/>
          <w:sz w:val="24"/>
          <w:szCs w:val="24"/>
        </w:rPr>
        <w:t xml:space="preserve"> yang berjumlah 17 orang, dengan rincian sebagai berikut:</w:t>
      </w:r>
    </w:p>
    <w:p w:rsidR="00986382" w:rsidRDefault="00986382" w:rsidP="00986382">
      <w:pPr>
        <w:pStyle w:val="Body"/>
        <w:spacing w:after="0" w:line="240" w:lineRule="auto"/>
        <w:ind w:left="2268" w:firstLine="720"/>
        <w:rPr>
          <w:rFonts w:ascii="Times New Roman" w:hAnsi="Times New Roman" w:cs="Times New Roman"/>
          <w:sz w:val="24"/>
          <w:szCs w:val="24"/>
        </w:rPr>
      </w:pPr>
    </w:p>
    <w:p w:rsidR="00986382" w:rsidRDefault="00986382" w:rsidP="00986382">
      <w:pPr>
        <w:pStyle w:val="Body"/>
        <w:spacing w:after="0" w:line="240" w:lineRule="auto"/>
        <w:ind w:left="2268" w:firstLine="720"/>
        <w:rPr>
          <w:rFonts w:ascii="Times New Roman" w:hAnsi="Times New Roman" w:cs="Times New Roman"/>
          <w:sz w:val="24"/>
          <w:szCs w:val="24"/>
        </w:rPr>
      </w:pPr>
    </w:p>
    <w:p w:rsidR="00986382" w:rsidRDefault="00986382" w:rsidP="00986382">
      <w:pPr>
        <w:pStyle w:val="Body"/>
        <w:spacing w:after="0" w:line="240" w:lineRule="auto"/>
        <w:ind w:left="2268" w:firstLine="720"/>
        <w:rPr>
          <w:rFonts w:ascii="Times New Roman" w:hAnsi="Times New Roman" w:cs="Times New Roman"/>
          <w:sz w:val="24"/>
          <w:szCs w:val="24"/>
        </w:rPr>
      </w:pPr>
    </w:p>
    <w:p w:rsidR="00986382" w:rsidRDefault="00986382" w:rsidP="00986382">
      <w:pPr>
        <w:pStyle w:val="Body"/>
        <w:spacing w:after="0" w:line="240" w:lineRule="auto"/>
        <w:ind w:left="2268" w:firstLine="720"/>
        <w:rPr>
          <w:rFonts w:ascii="Times New Roman" w:hAnsi="Times New Roman" w:cs="Times New Roman"/>
          <w:sz w:val="24"/>
          <w:szCs w:val="24"/>
        </w:rPr>
      </w:pPr>
    </w:p>
    <w:p w:rsidR="00986382" w:rsidRDefault="00986382" w:rsidP="00986382">
      <w:pPr>
        <w:pStyle w:val="Body"/>
        <w:spacing w:after="0" w:line="240" w:lineRule="auto"/>
        <w:rPr>
          <w:rFonts w:ascii="Times New Roman" w:hAnsi="Times New Roman" w:cs="Times New Roman"/>
          <w:sz w:val="24"/>
          <w:szCs w:val="24"/>
        </w:rPr>
      </w:pPr>
    </w:p>
    <w:p w:rsidR="00986382" w:rsidRDefault="00986382" w:rsidP="00986382">
      <w:pPr>
        <w:pStyle w:val="Body"/>
        <w:spacing w:after="0" w:line="240" w:lineRule="auto"/>
        <w:rPr>
          <w:rFonts w:ascii="Times New Roman" w:hAnsi="Times New Roman" w:cs="Times New Roman"/>
          <w:sz w:val="24"/>
          <w:szCs w:val="24"/>
        </w:rPr>
      </w:pPr>
    </w:p>
    <w:p w:rsidR="00986382" w:rsidRDefault="00D21B6A" w:rsidP="00986382">
      <w:pPr>
        <w:pStyle w:val="Body"/>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Tabel.</w:t>
      </w:r>
      <w:r w:rsidR="00986382">
        <w:rPr>
          <w:rFonts w:ascii="Times New Roman" w:hAnsi="Times New Roman" w:cs="Times New Roman"/>
          <w:sz w:val="24"/>
          <w:szCs w:val="24"/>
        </w:rPr>
        <w:t>1. Sebaran Responden</w:t>
      </w:r>
    </w:p>
    <w:tbl>
      <w:tblPr>
        <w:tblpPr w:leftFromText="180" w:rightFromText="180" w:vertAnchor="text" w:horzAnchor="margin" w:tblpY="187"/>
        <w:tblW w:w="4248" w:type="dxa"/>
        <w:tblLook w:val="04A0" w:firstRow="1" w:lastRow="0" w:firstColumn="1" w:lastColumn="0" w:noHBand="0" w:noVBand="1"/>
      </w:tblPr>
      <w:tblGrid>
        <w:gridCol w:w="2689"/>
        <w:gridCol w:w="1559"/>
      </w:tblGrid>
      <w:tr w:rsidR="00986382" w:rsidRPr="00986382" w:rsidTr="00986382">
        <w:trPr>
          <w:trHeight w:val="465"/>
        </w:trPr>
        <w:tc>
          <w:tcPr>
            <w:tcW w:w="268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86382" w:rsidRPr="00986382" w:rsidRDefault="00986382" w:rsidP="00986382">
            <w:pPr>
              <w:spacing w:line="240" w:lineRule="auto"/>
              <w:jc w:val="center"/>
              <w:rPr>
                <w:b/>
                <w:bCs/>
                <w:color w:val="000000"/>
                <w:sz w:val="20"/>
                <w:szCs w:val="20"/>
              </w:rPr>
            </w:pPr>
            <w:r w:rsidRPr="00986382">
              <w:rPr>
                <w:b/>
                <w:bCs/>
                <w:color w:val="000000"/>
                <w:sz w:val="20"/>
                <w:szCs w:val="20"/>
              </w:rPr>
              <w:t>Nama Sekolah</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86382" w:rsidRPr="00986382" w:rsidRDefault="00986382" w:rsidP="00986382">
            <w:pPr>
              <w:spacing w:line="240" w:lineRule="auto"/>
              <w:jc w:val="center"/>
              <w:rPr>
                <w:b/>
                <w:bCs/>
                <w:color w:val="000000"/>
                <w:sz w:val="20"/>
                <w:szCs w:val="20"/>
              </w:rPr>
            </w:pPr>
            <w:r w:rsidRPr="00986382">
              <w:rPr>
                <w:b/>
                <w:bCs/>
                <w:color w:val="000000"/>
                <w:sz w:val="20"/>
                <w:szCs w:val="20"/>
              </w:rPr>
              <w:t>Jumlah Responden</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 Negeri 1 Sinjai Selatan</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4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 Negeri 3 Sinjai Selatan</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1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SMAN 1 Bulupoddo</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2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SMAN 1 Sinjai</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2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SMAN 1 Sinjai Tengah</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1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SMAN 1 Sinjai Timur</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3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SMAN 1 Tellulimpoe</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1  orang</w:t>
            </w:r>
          </w:p>
        </w:tc>
      </w:tr>
      <w:tr w:rsidR="00986382" w:rsidRPr="00986382" w:rsidTr="00986382">
        <w:trPr>
          <w:trHeight w:val="465"/>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rPr>
                <w:color w:val="000000"/>
                <w:sz w:val="20"/>
                <w:szCs w:val="20"/>
              </w:rPr>
            </w:pPr>
            <w:r w:rsidRPr="00986382">
              <w:rPr>
                <w:color w:val="000000"/>
                <w:sz w:val="20"/>
                <w:szCs w:val="20"/>
              </w:rPr>
              <w:t>SMAN 2 Sinjai Utara</w:t>
            </w:r>
          </w:p>
        </w:tc>
        <w:tc>
          <w:tcPr>
            <w:tcW w:w="1559" w:type="dxa"/>
            <w:tcBorders>
              <w:top w:val="nil"/>
              <w:left w:val="nil"/>
              <w:bottom w:val="single" w:sz="4" w:space="0" w:color="auto"/>
              <w:right w:val="single" w:sz="4" w:space="0" w:color="auto"/>
            </w:tcBorders>
            <w:shd w:val="clear" w:color="auto" w:fill="auto"/>
            <w:noWrap/>
            <w:vAlign w:val="center"/>
            <w:hideMark/>
          </w:tcPr>
          <w:p w:rsidR="00986382" w:rsidRPr="00986382" w:rsidRDefault="00986382" w:rsidP="00986382">
            <w:pPr>
              <w:spacing w:line="240" w:lineRule="auto"/>
              <w:jc w:val="center"/>
              <w:rPr>
                <w:color w:val="000000"/>
                <w:sz w:val="20"/>
                <w:szCs w:val="20"/>
              </w:rPr>
            </w:pPr>
            <w:r w:rsidRPr="00986382">
              <w:rPr>
                <w:color w:val="000000"/>
                <w:sz w:val="20"/>
                <w:szCs w:val="20"/>
              </w:rPr>
              <w:t>3  orang</w:t>
            </w:r>
          </w:p>
        </w:tc>
      </w:tr>
      <w:tr w:rsidR="00986382" w:rsidRPr="00986382" w:rsidTr="00986382">
        <w:trPr>
          <w:trHeight w:val="465"/>
        </w:trPr>
        <w:tc>
          <w:tcPr>
            <w:tcW w:w="268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86382" w:rsidRPr="00986382" w:rsidRDefault="00986382" w:rsidP="00986382">
            <w:pPr>
              <w:spacing w:line="240" w:lineRule="auto"/>
              <w:jc w:val="center"/>
              <w:rPr>
                <w:b/>
                <w:bCs/>
                <w:color w:val="000000"/>
                <w:sz w:val="20"/>
                <w:szCs w:val="20"/>
              </w:rPr>
            </w:pPr>
            <w:r w:rsidRPr="00986382">
              <w:rPr>
                <w:b/>
                <w:bCs/>
                <w:color w:val="000000"/>
                <w:sz w:val="20"/>
                <w:szCs w:val="20"/>
              </w:rPr>
              <w:t>Total</w:t>
            </w:r>
          </w:p>
        </w:tc>
        <w:tc>
          <w:tcPr>
            <w:tcW w:w="1559"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rsidR="00986382" w:rsidRPr="00986382" w:rsidRDefault="00986382" w:rsidP="00986382">
            <w:pPr>
              <w:spacing w:line="240" w:lineRule="auto"/>
              <w:jc w:val="center"/>
              <w:rPr>
                <w:b/>
                <w:bCs/>
                <w:color w:val="000000"/>
                <w:sz w:val="20"/>
                <w:szCs w:val="20"/>
              </w:rPr>
            </w:pPr>
            <w:r w:rsidRPr="00986382">
              <w:rPr>
                <w:b/>
                <w:bCs/>
                <w:color w:val="000000"/>
                <w:sz w:val="20"/>
                <w:szCs w:val="20"/>
              </w:rPr>
              <w:t xml:space="preserve">17 </w:t>
            </w:r>
            <w:r w:rsidRPr="00986382">
              <w:rPr>
                <w:color w:val="000000"/>
                <w:sz w:val="20"/>
                <w:szCs w:val="20"/>
              </w:rPr>
              <w:t xml:space="preserve"> orang</w:t>
            </w:r>
          </w:p>
        </w:tc>
      </w:tr>
    </w:tbl>
    <w:p w:rsidR="00986382" w:rsidRDefault="00986382" w:rsidP="00986382">
      <w:pPr>
        <w:pStyle w:val="Body"/>
        <w:spacing w:after="0" w:line="240" w:lineRule="auto"/>
        <w:ind w:left="567" w:firstLine="720"/>
        <w:jc w:val="both"/>
        <w:rPr>
          <w:rFonts w:ascii="Times New Roman" w:hAnsi="Times New Roman" w:cs="Times New Roman"/>
          <w:sz w:val="24"/>
          <w:szCs w:val="24"/>
        </w:rPr>
      </w:pPr>
    </w:p>
    <w:p w:rsidR="00986382" w:rsidRDefault="00986382" w:rsidP="00986382">
      <w:pPr>
        <w:pStyle w:val="Body"/>
        <w:spacing w:after="0" w:line="240" w:lineRule="auto"/>
        <w:ind w:left="567" w:firstLine="720"/>
        <w:jc w:val="both"/>
        <w:rPr>
          <w:rFonts w:ascii="Times New Roman" w:hAnsi="Times New Roman" w:cs="Times New Roman"/>
          <w:sz w:val="24"/>
          <w:szCs w:val="24"/>
        </w:rPr>
      </w:pPr>
    </w:p>
    <w:p w:rsidR="00986382" w:rsidRPr="00487BFF" w:rsidRDefault="00986382" w:rsidP="00986382">
      <w:pPr>
        <w:numPr>
          <w:ilvl w:val="1"/>
          <w:numId w:val="24"/>
        </w:numPr>
        <w:tabs>
          <w:tab w:val="clear" w:pos="1440"/>
          <w:tab w:val="num" w:pos="540"/>
        </w:tabs>
        <w:spacing w:line="240" w:lineRule="auto"/>
        <w:ind w:left="540" w:hanging="540"/>
        <w:jc w:val="center"/>
        <w:rPr>
          <w:b/>
          <w:lang w:val="id-ID"/>
        </w:rPr>
      </w:pPr>
      <w:r w:rsidRPr="00487BFF">
        <w:rPr>
          <w:b/>
          <w:lang w:val="id-ID"/>
        </w:rPr>
        <w:t>Variabel Dan Desain Penelitian</w:t>
      </w:r>
    </w:p>
    <w:p w:rsidR="00986382" w:rsidRDefault="00986382" w:rsidP="00986382">
      <w:pPr>
        <w:spacing w:line="240" w:lineRule="auto"/>
        <w:rPr>
          <w:lang w:val="id-ID"/>
        </w:rPr>
      </w:pPr>
      <w:r>
        <w:rPr>
          <w:lang w:val="id-ID"/>
        </w:rPr>
        <w:t xml:space="preserve">1. Variabel penelitian </w:t>
      </w:r>
    </w:p>
    <w:p w:rsidR="00986382" w:rsidRDefault="00986382" w:rsidP="00986382">
      <w:pPr>
        <w:spacing w:line="240" w:lineRule="auto"/>
        <w:ind w:firstLine="720"/>
        <w:rPr>
          <w:lang w:val="id-ID"/>
        </w:rPr>
      </w:pPr>
      <w:r>
        <w:rPr>
          <w:lang w:val="id-ID"/>
        </w:rPr>
        <w:t>Variabel yang dimaksud dalam penelitian ini, Variabel bebas</w:t>
      </w:r>
      <w:r>
        <w:t xml:space="preserve"> </w:t>
      </w:r>
      <w:r>
        <w:rPr>
          <w:lang w:val="id-ID"/>
        </w:rPr>
        <w:t xml:space="preserve">adalah </w:t>
      </w:r>
      <w:r>
        <w:t xml:space="preserve">hasil tes kompetensi PLPG </w:t>
      </w:r>
      <w:r>
        <w:rPr>
          <w:lang w:val="id-ID"/>
        </w:rPr>
        <w:t xml:space="preserve">dan variabel terikat adalah </w:t>
      </w:r>
      <w:r>
        <w:t xml:space="preserve">hasil tes kompetensi setelah masa retensi pada guru tersertifikasi di </w:t>
      </w:r>
      <w:r>
        <w:rPr>
          <w:lang w:val="id-ID"/>
        </w:rPr>
        <w:t>K</w:t>
      </w:r>
      <w:r>
        <w:t>abupaten Sinjai</w:t>
      </w:r>
      <w:r>
        <w:rPr>
          <w:lang w:val="id-ID"/>
        </w:rPr>
        <w:t>.</w:t>
      </w:r>
    </w:p>
    <w:p w:rsidR="00986382" w:rsidRDefault="00986382" w:rsidP="00986382">
      <w:pPr>
        <w:spacing w:line="240" w:lineRule="auto"/>
        <w:rPr>
          <w:lang w:val="id-ID"/>
        </w:rPr>
      </w:pPr>
    </w:p>
    <w:p w:rsidR="00986382" w:rsidRDefault="00986382" w:rsidP="00986382">
      <w:pPr>
        <w:spacing w:line="240" w:lineRule="auto"/>
        <w:rPr>
          <w:lang w:val="id-ID"/>
        </w:rPr>
      </w:pPr>
      <w:r>
        <w:rPr>
          <w:lang w:val="id-ID"/>
        </w:rPr>
        <w:t>2. Desain penelitian</w:t>
      </w:r>
    </w:p>
    <w:p w:rsidR="00986382" w:rsidRDefault="00986382" w:rsidP="00986382">
      <w:pPr>
        <w:spacing w:line="240" w:lineRule="auto"/>
        <w:rPr>
          <w:lang w:val="id-ID"/>
        </w:rPr>
      </w:pPr>
      <w:r>
        <w:rPr>
          <w:lang w:val="id-ID"/>
        </w:rPr>
        <w:t>Desain hubungan antara variabel dapat ditulis sebagai berikut:</w:t>
      </w:r>
    </w:p>
    <w:p w:rsidR="00986382" w:rsidRDefault="00986382" w:rsidP="00986382">
      <w:pPr>
        <w:spacing w:line="240" w:lineRule="auto"/>
        <w:ind w:left="567"/>
        <w:rPr>
          <w:lang w:val="id-ID"/>
        </w:rPr>
      </w:pPr>
      <w:r>
        <w:rPr>
          <w:noProof/>
        </w:rPr>
        <mc:AlternateContent>
          <mc:Choice Requires="wps">
            <w:drawing>
              <wp:anchor distT="0" distB="0" distL="114300" distR="114300" simplePos="0" relativeHeight="251669504" behindDoc="0" locked="0" layoutInCell="1" allowOverlap="1" wp14:anchorId="78920CED" wp14:editId="1606CE05">
                <wp:simplePos x="0" y="0"/>
                <wp:positionH relativeFrom="column">
                  <wp:posOffset>144071</wp:posOffset>
                </wp:positionH>
                <wp:positionV relativeFrom="paragraph">
                  <wp:posOffset>72877</wp:posOffset>
                </wp:positionV>
                <wp:extent cx="1882775" cy="1084521"/>
                <wp:effectExtent l="0" t="0" r="3175" b="190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2775" cy="10845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86382" w:rsidRDefault="00986382" w:rsidP="00986382">
                            <w:pPr>
                              <w:rPr>
                                <w:sz w:val="28"/>
                                <w:szCs w:val="28"/>
                                <w:lang w:val="id-ID"/>
                              </w:rPr>
                            </w:pPr>
                          </w:p>
                          <w:p w:rsidR="00986382" w:rsidRDefault="00986382" w:rsidP="00986382">
                            <w:pPr>
                              <w:rPr>
                                <w:sz w:val="28"/>
                                <w:szCs w:val="28"/>
                                <w:vertAlign w:val="subscript"/>
                                <w:lang w:val="id-ID"/>
                              </w:rPr>
                            </w:pPr>
                            <w:r w:rsidRPr="00763DC4">
                              <w:rPr>
                                <w:sz w:val="28"/>
                                <w:szCs w:val="28"/>
                                <w:lang w:val="id-ID"/>
                              </w:rPr>
                              <w:t>O</w:t>
                            </w:r>
                            <w:r w:rsidRPr="00763DC4">
                              <w:rPr>
                                <w:sz w:val="28"/>
                                <w:szCs w:val="28"/>
                                <w:vertAlign w:val="subscript"/>
                                <w:lang w:val="id-ID"/>
                              </w:rPr>
                              <w:t>1</w:t>
                            </w:r>
                            <w:r w:rsidRPr="00763DC4">
                              <w:rPr>
                                <w:sz w:val="28"/>
                                <w:szCs w:val="28"/>
                                <w:lang w:val="id-ID"/>
                              </w:rPr>
                              <w:t xml:space="preserve">  </w:t>
                            </w:r>
                            <w:r>
                              <w:rPr>
                                <w:sz w:val="28"/>
                                <w:szCs w:val="28"/>
                                <w:lang w:val="id-ID"/>
                              </w:rPr>
                              <w:t xml:space="preserve">        </w:t>
                            </w:r>
                            <w:r w:rsidRPr="00763DC4">
                              <w:rPr>
                                <w:sz w:val="28"/>
                                <w:szCs w:val="28"/>
                                <w:lang w:val="id-ID"/>
                              </w:rPr>
                              <w:t xml:space="preserve">C   </w:t>
                            </w:r>
                            <w:r>
                              <w:rPr>
                                <w:sz w:val="28"/>
                                <w:szCs w:val="28"/>
                                <w:lang w:val="id-ID"/>
                              </w:rPr>
                              <w:t xml:space="preserve">       </w:t>
                            </w:r>
                            <w:r w:rsidRPr="00763DC4">
                              <w:rPr>
                                <w:sz w:val="28"/>
                                <w:szCs w:val="28"/>
                                <w:lang w:val="id-ID"/>
                              </w:rPr>
                              <w:t>O</w:t>
                            </w:r>
                            <w:r w:rsidRPr="00763DC4">
                              <w:rPr>
                                <w:sz w:val="28"/>
                                <w:szCs w:val="28"/>
                                <w:vertAlign w:val="subscript"/>
                                <w:lang w:val="id-ID"/>
                              </w:rPr>
                              <w:t>2</w:t>
                            </w:r>
                          </w:p>
                          <w:p w:rsidR="00986382" w:rsidRDefault="00986382" w:rsidP="00986382">
                            <w:pPr>
                              <w:rPr>
                                <w:sz w:val="28"/>
                                <w:szCs w:val="28"/>
                                <w:vertAlign w:val="subscript"/>
                                <w:lang w:val="id-ID"/>
                              </w:rPr>
                            </w:pPr>
                          </w:p>
                          <w:p w:rsidR="00986382" w:rsidRPr="00763DC4" w:rsidRDefault="00986382" w:rsidP="00986382">
                            <w:pPr>
                              <w:ind w:left="720"/>
                              <w:rPr>
                                <w:sz w:val="28"/>
                                <w:szCs w:val="28"/>
                                <w:lang w:val="id-ID"/>
                              </w:rPr>
                            </w:pPr>
                            <w:r>
                              <w:rPr>
                                <w:sz w:val="28"/>
                                <w:szCs w:val="28"/>
                                <w:lang w:val="id-ID"/>
                              </w:rPr>
                              <w:t xml:space="preserve">    </w:t>
                            </w:r>
                            <w:r w:rsidRPr="00763DC4">
                              <w:rPr>
                                <w:sz w:val="28"/>
                                <w:szCs w:val="28"/>
                                <w:lang w:val="id-ID"/>
                              </w:rPr>
                              <w:t>C</w:t>
                            </w:r>
                            <w:r>
                              <w:rPr>
                                <w:sz w:val="28"/>
                                <w:szCs w:val="28"/>
                                <w:lang w:val="id-ID"/>
                              </w:rPr>
                              <w:tab/>
                              <w:t xml:space="preserve">      O</w:t>
                            </w:r>
                            <w:r w:rsidRPr="00763DC4">
                              <w:rPr>
                                <w:sz w:val="28"/>
                                <w:szCs w:val="28"/>
                                <w:vertAlign w:val="subscript"/>
                                <w:lang w:val="id-ID"/>
                              </w:rPr>
                              <w:t>3</w:t>
                            </w:r>
                          </w:p>
                          <w:p w:rsidR="00986382" w:rsidRPr="00763DC4" w:rsidRDefault="00986382" w:rsidP="00986382">
                            <w:pPr>
                              <w:rPr>
                                <w:sz w:val="28"/>
                                <w:szCs w:val="28"/>
                                <w:lang w:val="id-I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920CED" id="Rectangle 61" o:spid="_x0000_s1026" style="position:absolute;left:0;text-align:left;margin-left:11.35pt;margin-top:5.75pt;width:148.25pt;height:8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" stroked="f">
                <v:textbox>
                  <w:txbxContent>
                    <w:p w:rsidR="00986382" w:rsidRDefault="00986382" w:rsidP="00986382">
                      <w:pPr>
                        <w:rPr>
                          <w:sz w:val="28"/>
                          <w:szCs w:val="28"/>
                          <w:lang w:val="id-ID"/>
                        </w:rPr>
                      </w:pPr>
                    </w:p>
                    <w:p w:rsidR="00986382" w:rsidRDefault="00986382" w:rsidP="00986382">
                      <w:pPr>
                        <w:rPr>
                          <w:sz w:val="28"/>
                          <w:szCs w:val="28"/>
                          <w:vertAlign w:val="subscript"/>
                          <w:lang w:val="id-ID"/>
                        </w:rPr>
                      </w:pPr>
                      <w:r w:rsidRPr="00763DC4">
                        <w:rPr>
                          <w:sz w:val="28"/>
                          <w:szCs w:val="28"/>
                          <w:lang w:val="id-ID"/>
                        </w:rPr>
                        <w:t>O</w:t>
                      </w:r>
                      <w:r w:rsidRPr="00763DC4">
                        <w:rPr>
                          <w:sz w:val="28"/>
                          <w:szCs w:val="28"/>
                          <w:vertAlign w:val="subscript"/>
                          <w:lang w:val="id-ID"/>
                        </w:rPr>
                        <w:t>1</w:t>
                      </w:r>
                      <w:r w:rsidRPr="00763DC4">
                        <w:rPr>
                          <w:sz w:val="28"/>
                          <w:szCs w:val="28"/>
                          <w:lang w:val="id-ID"/>
                        </w:rPr>
                        <w:t xml:space="preserve">  </w:t>
                      </w:r>
                      <w:r>
                        <w:rPr>
                          <w:sz w:val="28"/>
                          <w:szCs w:val="28"/>
                          <w:lang w:val="id-ID"/>
                        </w:rPr>
                        <w:t xml:space="preserve">        </w:t>
                      </w:r>
                      <w:r w:rsidRPr="00763DC4">
                        <w:rPr>
                          <w:sz w:val="28"/>
                          <w:szCs w:val="28"/>
                          <w:lang w:val="id-ID"/>
                        </w:rPr>
                        <w:t xml:space="preserve">C   </w:t>
                      </w:r>
                      <w:r>
                        <w:rPr>
                          <w:sz w:val="28"/>
                          <w:szCs w:val="28"/>
                          <w:lang w:val="id-ID"/>
                        </w:rPr>
                        <w:t xml:space="preserve">       </w:t>
                      </w:r>
                      <w:r w:rsidRPr="00763DC4">
                        <w:rPr>
                          <w:sz w:val="28"/>
                          <w:szCs w:val="28"/>
                          <w:lang w:val="id-ID"/>
                        </w:rPr>
                        <w:t>O</w:t>
                      </w:r>
                      <w:r w:rsidRPr="00763DC4">
                        <w:rPr>
                          <w:sz w:val="28"/>
                          <w:szCs w:val="28"/>
                          <w:vertAlign w:val="subscript"/>
                          <w:lang w:val="id-ID"/>
                        </w:rPr>
                        <w:t>2</w:t>
                      </w:r>
                    </w:p>
                    <w:p w:rsidR="00986382" w:rsidRDefault="00986382" w:rsidP="00986382">
                      <w:pPr>
                        <w:rPr>
                          <w:sz w:val="28"/>
                          <w:szCs w:val="28"/>
                          <w:vertAlign w:val="subscript"/>
                          <w:lang w:val="id-ID"/>
                        </w:rPr>
                      </w:pPr>
                    </w:p>
                    <w:p w:rsidR="00986382" w:rsidRPr="00763DC4" w:rsidRDefault="00986382" w:rsidP="00986382">
                      <w:pPr>
                        <w:ind w:left="720"/>
                        <w:rPr>
                          <w:sz w:val="28"/>
                          <w:szCs w:val="28"/>
                          <w:lang w:val="id-ID"/>
                        </w:rPr>
                      </w:pPr>
                      <w:r>
                        <w:rPr>
                          <w:sz w:val="28"/>
                          <w:szCs w:val="28"/>
                          <w:lang w:val="id-ID"/>
                        </w:rPr>
                        <w:t xml:space="preserve">    </w:t>
                      </w:r>
                      <w:r w:rsidRPr="00763DC4">
                        <w:rPr>
                          <w:sz w:val="28"/>
                          <w:szCs w:val="28"/>
                          <w:lang w:val="id-ID"/>
                        </w:rPr>
                        <w:t>C</w:t>
                      </w:r>
                      <w:r>
                        <w:rPr>
                          <w:sz w:val="28"/>
                          <w:szCs w:val="28"/>
                          <w:lang w:val="id-ID"/>
                        </w:rPr>
                        <w:tab/>
                        <w:t xml:space="preserve">      O</w:t>
                      </w:r>
                      <w:r w:rsidRPr="00763DC4">
                        <w:rPr>
                          <w:sz w:val="28"/>
                          <w:szCs w:val="28"/>
                          <w:vertAlign w:val="subscript"/>
                          <w:lang w:val="id-ID"/>
                        </w:rPr>
                        <w:t>3</w:t>
                      </w:r>
                    </w:p>
                    <w:p w:rsidR="00986382" w:rsidRPr="00763DC4" w:rsidRDefault="00986382" w:rsidP="00986382">
                      <w:pPr>
                        <w:rPr>
                          <w:sz w:val="28"/>
                          <w:szCs w:val="28"/>
                          <w:lang w:val="id-ID"/>
                        </w:rPr>
                      </w:pPr>
                    </w:p>
                  </w:txbxContent>
                </v:textbox>
              </v:rect>
            </w:pict>
          </mc:Fallback>
        </mc:AlternateContent>
      </w:r>
    </w:p>
    <w:p w:rsidR="00986382" w:rsidRDefault="00986382" w:rsidP="00986382">
      <w:pPr>
        <w:spacing w:line="240" w:lineRule="auto"/>
        <w:ind w:left="567"/>
        <w:rPr>
          <w:lang w:val="id-ID"/>
        </w:rPr>
      </w:pPr>
    </w:p>
    <w:p w:rsidR="00986382" w:rsidRDefault="00986382" w:rsidP="00986382">
      <w:pPr>
        <w:spacing w:line="240" w:lineRule="auto"/>
        <w:rPr>
          <w:lang w:val="id-ID"/>
        </w:rPr>
      </w:pPr>
    </w:p>
    <w:p w:rsidR="00986382" w:rsidRDefault="00986382" w:rsidP="00986382">
      <w:pPr>
        <w:spacing w:line="240" w:lineRule="auto"/>
        <w:rPr>
          <w:lang w:val="id-ID"/>
        </w:rPr>
      </w:pPr>
      <w:r>
        <w:rPr>
          <w:lang w:val="id-ID"/>
        </w:rPr>
        <w:t xml:space="preserve"> </w:t>
      </w:r>
    </w:p>
    <w:p w:rsidR="00986382" w:rsidRDefault="00986382" w:rsidP="00986382">
      <w:pPr>
        <w:spacing w:line="240" w:lineRule="auto"/>
        <w:rPr>
          <w:lang w:val="id-ID"/>
        </w:rPr>
      </w:pPr>
      <w:r>
        <w:rPr>
          <w:lang w:val="id-ID"/>
        </w:rPr>
        <w:t xml:space="preserve">                                                                              </w:t>
      </w:r>
    </w:p>
    <w:p w:rsidR="00986382" w:rsidRDefault="00986382" w:rsidP="00986382">
      <w:pPr>
        <w:spacing w:line="240" w:lineRule="auto"/>
        <w:rPr>
          <w:lang w:val="id-ID"/>
        </w:rPr>
      </w:pPr>
    </w:p>
    <w:p w:rsidR="00986382" w:rsidRDefault="00986382" w:rsidP="00986382">
      <w:pPr>
        <w:spacing w:line="240" w:lineRule="auto"/>
        <w:rPr>
          <w:lang w:val="id-ID"/>
        </w:rPr>
      </w:pPr>
    </w:p>
    <w:p w:rsidR="00986382" w:rsidRDefault="00986382" w:rsidP="00986382">
      <w:pPr>
        <w:spacing w:line="240" w:lineRule="auto"/>
        <w:ind w:firstLine="720"/>
      </w:pPr>
    </w:p>
    <w:p w:rsidR="00986382" w:rsidRPr="00AE259B" w:rsidRDefault="00986382" w:rsidP="00986382">
      <w:pPr>
        <w:spacing w:line="240" w:lineRule="auto"/>
        <w:ind w:firstLine="720"/>
        <w:rPr>
          <w:lang w:val="id-ID"/>
        </w:rPr>
      </w:pPr>
      <w:r>
        <w:t>(</w:t>
      </w:r>
      <w:proofErr w:type="gramStart"/>
      <w:r>
        <w:t>sumber</w:t>
      </w:r>
      <w:proofErr w:type="gramEnd"/>
      <w:r>
        <w:t>:</w:t>
      </w:r>
      <w:r>
        <w:rPr>
          <w:lang w:val="id-ID"/>
        </w:rPr>
        <w:t xml:space="preserve"> Tuckmen, 1978)</w:t>
      </w:r>
    </w:p>
    <w:p w:rsidR="00986382" w:rsidRDefault="00986382" w:rsidP="00986382">
      <w:pPr>
        <w:spacing w:line="240" w:lineRule="auto"/>
        <w:ind w:left="567"/>
        <w:rPr>
          <w:lang w:val="id-ID"/>
        </w:rPr>
      </w:pPr>
    </w:p>
    <w:p w:rsidR="00986382" w:rsidRDefault="00986382" w:rsidP="00986382">
      <w:pPr>
        <w:spacing w:line="240" w:lineRule="auto"/>
        <w:ind w:left="567"/>
        <w:rPr>
          <w:lang w:val="id-ID"/>
        </w:rPr>
      </w:pPr>
    </w:p>
    <w:p w:rsidR="00986382" w:rsidRDefault="00986382" w:rsidP="00986382">
      <w:pPr>
        <w:spacing w:line="240" w:lineRule="auto"/>
        <w:ind w:left="567"/>
        <w:rPr>
          <w:lang w:val="id-ID"/>
        </w:rPr>
      </w:pPr>
      <w:r>
        <w:rPr>
          <w:lang w:val="id-ID"/>
        </w:rPr>
        <w:t>Dimana:</w:t>
      </w:r>
    </w:p>
    <w:p w:rsidR="00986382" w:rsidRDefault="00986382" w:rsidP="00986382">
      <w:pPr>
        <w:spacing w:line="240" w:lineRule="auto"/>
        <w:ind w:left="567"/>
      </w:pPr>
      <w:r>
        <w:rPr>
          <w:lang w:val="id-ID"/>
        </w:rPr>
        <w:t>O</w:t>
      </w:r>
      <w:r w:rsidRPr="00763DC4">
        <w:rPr>
          <w:vertAlign w:val="subscript"/>
          <w:lang w:val="id-ID"/>
        </w:rPr>
        <w:t>1</w:t>
      </w:r>
      <w:r>
        <w:rPr>
          <w:vertAlign w:val="subscript"/>
          <w:lang w:val="id-ID"/>
        </w:rPr>
        <w:t xml:space="preserve">   </w:t>
      </w:r>
      <w:r>
        <w:rPr>
          <w:lang w:val="id-ID"/>
        </w:rPr>
        <w:t xml:space="preserve">=  </w:t>
      </w:r>
      <w:r>
        <w:t xml:space="preserve">hasil tes kompetensi PLPG </w:t>
      </w:r>
    </w:p>
    <w:p w:rsidR="00986382" w:rsidRDefault="00986382" w:rsidP="00986382">
      <w:pPr>
        <w:spacing w:line="240" w:lineRule="auto"/>
        <w:ind w:left="567"/>
      </w:pPr>
      <w:r>
        <w:t xml:space="preserve">           </w:t>
      </w:r>
      <w:proofErr w:type="gramStart"/>
      <w:r>
        <w:t>pada</w:t>
      </w:r>
      <w:proofErr w:type="gramEnd"/>
      <w:r>
        <w:t xml:space="preserve"> guru tersertifikasi di </w:t>
      </w:r>
    </w:p>
    <w:p w:rsidR="00986382" w:rsidRDefault="00986382" w:rsidP="00986382">
      <w:pPr>
        <w:spacing w:line="240" w:lineRule="auto"/>
        <w:ind w:left="567"/>
        <w:rPr>
          <w:lang w:val="id-ID"/>
        </w:rPr>
      </w:pPr>
      <w:r>
        <w:t xml:space="preserve">           </w:t>
      </w:r>
      <w:r>
        <w:rPr>
          <w:lang w:val="id-ID"/>
        </w:rPr>
        <w:t>K</w:t>
      </w:r>
      <w:r>
        <w:t>abupaten Sinjai.</w:t>
      </w:r>
    </w:p>
    <w:p w:rsidR="00986382" w:rsidRDefault="00986382" w:rsidP="00986382">
      <w:pPr>
        <w:spacing w:line="240" w:lineRule="auto"/>
        <w:ind w:left="1276" w:hanging="709"/>
        <w:rPr>
          <w:lang w:val="id-ID"/>
        </w:rPr>
      </w:pPr>
      <w:r>
        <w:rPr>
          <w:lang w:val="id-ID"/>
        </w:rPr>
        <w:t>O</w:t>
      </w:r>
      <w:r w:rsidRPr="00763DC4">
        <w:rPr>
          <w:vertAlign w:val="subscript"/>
          <w:lang w:val="id-ID"/>
        </w:rPr>
        <w:t>2</w:t>
      </w:r>
      <w:r>
        <w:rPr>
          <w:vertAlign w:val="subscript"/>
          <w:lang w:val="id-ID"/>
        </w:rPr>
        <w:t xml:space="preserve"> </w:t>
      </w:r>
      <w:r>
        <w:rPr>
          <w:lang w:val="id-ID"/>
        </w:rPr>
        <w:t xml:space="preserve">= </w:t>
      </w:r>
      <w:r>
        <w:t>hasil tes kompetensi</w:t>
      </w:r>
      <w:r>
        <w:rPr>
          <w:lang w:val="id-ID"/>
        </w:rPr>
        <w:t>( UKG online)</w:t>
      </w:r>
      <w:r>
        <w:t xml:space="preserve"> setelah masa retensi pada guru </w:t>
      </w:r>
      <w:r>
        <w:rPr>
          <w:lang w:val="id-ID"/>
        </w:rPr>
        <w:t xml:space="preserve"> </w:t>
      </w:r>
      <w:r>
        <w:t>tersertifikasi di</w:t>
      </w:r>
      <w:r>
        <w:rPr>
          <w:lang w:val="id-ID"/>
        </w:rPr>
        <w:t xml:space="preserve"> K</w:t>
      </w:r>
      <w:r>
        <w:t>abupaten Sinjai.</w:t>
      </w:r>
    </w:p>
    <w:p w:rsidR="00986382" w:rsidRDefault="00986382" w:rsidP="00986382">
      <w:pPr>
        <w:spacing w:line="240" w:lineRule="auto"/>
        <w:ind w:left="1276" w:hanging="709"/>
        <w:rPr>
          <w:lang w:val="id-ID"/>
        </w:rPr>
      </w:pPr>
      <w:r>
        <w:rPr>
          <w:lang w:val="id-ID"/>
        </w:rPr>
        <w:t>O</w:t>
      </w:r>
      <w:r>
        <w:rPr>
          <w:vertAlign w:val="subscript"/>
          <w:lang w:val="id-ID"/>
        </w:rPr>
        <w:t xml:space="preserve">3 </w:t>
      </w:r>
      <w:r>
        <w:rPr>
          <w:lang w:val="id-ID"/>
        </w:rPr>
        <w:t xml:space="preserve">= </w:t>
      </w:r>
      <w:r>
        <w:t>hasil tes kompetensi</w:t>
      </w:r>
      <w:r>
        <w:rPr>
          <w:lang w:val="id-ID"/>
        </w:rPr>
        <w:t>( UKG offline)</w:t>
      </w:r>
      <w:r>
        <w:t xml:space="preserve"> setelah masa retensi pada guru tersertifikasi di</w:t>
      </w:r>
      <w:r>
        <w:rPr>
          <w:lang w:val="id-ID"/>
        </w:rPr>
        <w:t xml:space="preserve"> K</w:t>
      </w:r>
      <w:r>
        <w:t>abupaten Sinjai.</w:t>
      </w:r>
    </w:p>
    <w:p w:rsidR="00986382" w:rsidRDefault="00986382" w:rsidP="00986382">
      <w:pPr>
        <w:spacing w:line="240" w:lineRule="auto"/>
        <w:ind w:left="1134" w:hanging="567"/>
        <w:rPr>
          <w:lang w:val="id-ID"/>
        </w:rPr>
      </w:pPr>
      <w:r w:rsidRPr="00763DC4">
        <w:rPr>
          <w:sz w:val="28"/>
          <w:szCs w:val="28"/>
          <w:lang w:val="id-ID"/>
        </w:rPr>
        <w:t>C</w:t>
      </w:r>
      <w:r>
        <w:rPr>
          <w:lang w:val="id-ID"/>
        </w:rPr>
        <w:t xml:space="preserve">   =  Masa retensi guru tersertifikasi di Kabupaten sinjai.</w:t>
      </w:r>
    </w:p>
    <w:p w:rsidR="00986382" w:rsidRPr="00763DC4" w:rsidRDefault="00986382" w:rsidP="00986382">
      <w:pPr>
        <w:spacing w:line="240" w:lineRule="auto"/>
        <w:ind w:left="993" w:hanging="426"/>
        <w:rPr>
          <w:lang w:val="id-ID"/>
        </w:rPr>
      </w:pPr>
    </w:p>
    <w:p w:rsidR="00986382" w:rsidRPr="00C8366A" w:rsidRDefault="00986382" w:rsidP="00986382">
      <w:pPr>
        <w:numPr>
          <w:ilvl w:val="1"/>
          <w:numId w:val="24"/>
        </w:numPr>
        <w:tabs>
          <w:tab w:val="clear" w:pos="1440"/>
        </w:tabs>
        <w:autoSpaceDE w:val="0"/>
        <w:autoSpaceDN w:val="0"/>
        <w:adjustRightInd w:val="0"/>
        <w:spacing w:line="240" w:lineRule="auto"/>
        <w:ind w:left="-142"/>
        <w:jc w:val="center"/>
        <w:rPr>
          <w:b/>
          <w:lang w:val="id-ID"/>
        </w:rPr>
      </w:pPr>
      <w:r w:rsidRPr="00C8366A">
        <w:rPr>
          <w:b/>
          <w:lang w:val="id-ID"/>
        </w:rPr>
        <w:t>Definisi Operasional Variabel</w:t>
      </w:r>
    </w:p>
    <w:p w:rsidR="00986382" w:rsidRDefault="00986382" w:rsidP="00986382">
      <w:pPr>
        <w:numPr>
          <w:ilvl w:val="2"/>
          <w:numId w:val="24"/>
        </w:numPr>
        <w:spacing w:line="240" w:lineRule="auto"/>
        <w:ind w:left="142" w:hanging="218"/>
      </w:pPr>
      <w:r>
        <w:t>Hasil tes kompetensi PLPG adalah nilai uji kompetensi yang diperoleh dari uji tulis nasional pada saat kegiatan PLPG (dalam penelitian ini data nilai post test guru yang telah tersertifikasi bersumber dari PSG Rayon 1 24 UNM).</w:t>
      </w:r>
    </w:p>
    <w:p w:rsidR="00986382" w:rsidRPr="00C709FA" w:rsidRDefault="00986382" w:rsidP="00986382">
      <w:pPr>
        <w:numPr>
          <w:ilvl w:val="2"/>
          <w:numId w:val="24"/>
        </w:numPr>
        <w:spacing w:line="240" w:lineRule="auto"/>
        <w:ind w:left="142" w:hanging="218"/>
      </w:pPr>
      <w:r>
        <w:t xml:space="preserve">Hasil tes kompetensi setelah masa retensi adalah nilai uji kompetensi guru (UKG) online pasca sertifikasi diperoleh dari uji tulis nasional yang dilakukan secara online oleh kementerian pendidikan dan kebudayaan direktorat jenderal guru dan tenaga kependidikan melalui </w:t>
      </w:r>
      <w:proofErr w:type="gramStart"/>
      <w:r>
        <w:t>dinas</w:t>
      </w:r>
      <w:proofErr w:type="gramEnd"/>
      <w:r>
        <w:t xml:space="preserve"> pendidikan kabupaten/kota. Nilai uji kompetensi guru (UKG) offline merupakan uji tulis nasional yang dilakukan secara offline pascasertifikasi.</w:t>
      </w:r>
    </w:p>
    <w:p w:rsidR="00986382" w:rsidRPr="00D1487A" w:rsidRDefault="00986382" w:rsidP="00986382">
      <w:pPr>
        <w:numPr>
          <w:ilvl w:val="2"/>
          <w:numId w:val="24"/>
        </w:numPr>
        <w:spacing w:line="240" w:lineRule="auto"/>
        <w:ind w:left="142" w:hanging="218"/>
      </w:pPr>
      <w:r>
        <w:t xml:space="preserve"> </w:t>
      </w:r>
      <w:r>
        <w:rPr>
          <w:lang w:val="id-ID"/>
        </w:rPr>
        <w:t>Masa retensi merupakan masa rentang</w:t>
      </w:r>
      <w:r>
        <w:t>/rentang waktu</w:t>
      </w:r>
      <w:r>
        <w:rPr>
          <w:lang w:val="id-ID"/>
        </w:rPr>
        <w:t xml:space="preserve"> </w:t>
      </w:r>
      <w:r>
        <w:lastRenderedPageBreak/>
        <w:t xml:space="preserve">pascasertifikasi (rentang waktu </w:t>
      </w:r>
      <w:r>
        <w:rPr>
          <w:lang w:val="id-ID"/>
        </w:rPr>
        <w:t xml:space="preserve">antara </w:t>
      </w:r>
      <w:r>
        <w:t xml:space="preserve">PLPG </w:t>
      </w:r>
      <w:r>
        <w:rPr>
          <w:lang w:val="id-ID"/>
        </w:rPr>
        <w:t xml:space="preserve">dengan </w:t>
      </w:r>
      <w:r>
        <w:t>tes UKG)</w:t>
      </w:r>
      <w:r>
        <w:rPr>
          <w:lang w:val="id-ID"/>
        </w:rPr>
        <w:t>.</w:t>
      </w:r>
    </w:p>
    <w:p w:rsidR="00986382" w:rsidRPr="001E3C4B" w:rsidRDefault="00986382" w:rsidP="00986382">
      <w:pPr>
        <w:numPr>
          <w:ilvl w:val="1"/>
          <w:numId w:val="24"/>
        </w:numPr>
        <w:tabs>
          <w:tab w:val="clear" w:pos="1440"/>
          <w:tab w:val="num" w:pos="540"/>
        </w:tabs>
        <w:spacing w:line="240" w:lineRule="auto"/>
        <w:ind w:left="540" w:hanging="540"/>
        <w:jc w:val="center"/>
        <w:rPr>
          <w:b/>
          <w:lang w:val="id-ID"/>
        </w:rPr>
      </w:pPr>
      <w:r w:rsidRPr="00C8366A">
        <w:rPr>
          <w:b/>
          <w:lang w:val="id-ID"/>
        </w:rPr>
        <w:t>Teknik Pengumpulan Data</w:t>
      </w:r>
    </w:p>
    <w:p w:rsidR="00986382" w:rsidRDefault="00986382" w:rsidP="00986382">
      <w:pPr>
        <w:pStyle w:val="Body"/>
        <w:spacing w:after="0" w:line="240" w:lineRule="auto"/>
        <w:ind w:left="142" w:firstLine="720"/>
        <w:jc w:val="both"/>
        <w:rPr>
          <w:rFonts w:ascii="Times New Roman" w:hAnsi="Times New Roman" w:cs="Times New Roman"/>
          <w:sz w:val="24"/>
          <w:szCs w:val="24"/>
        </w:rPr>
      </w:pPr>
      <w:r>
        <w:rPr>
          <w:rFonts w:ascii="Times New Roman" w:hAnsi="Times New Roman" w:cs="Times New Roman"/>
          <w:sz w:val="24"/>
          <w:szCs w:val="24"/>
        </w:rPr>
        <w:t>Teknik pengumpulan data yang digunakan dalam penelitian ini adalah dengan menggunakan wawancara, tes dan dokumentasi.</w:t>
      </w:r>
    </w:p>
    <w:p w:rsidR="00986382" w:rsidRDefault="00986382" w:rsidP="00986382">
      <w:pPr>
        <w:pStyle w:val="Body"/>
        <w:numPr>
          <w:ilvl w:val="2"/>
          <w:numId w:val="2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Wawancara</w:t>
      </w:r>
    </w:p>
    <w:p w:rsidR="00986382" w:rsidRDefault="00986382" w:rsidP="00986382">
      <w:pPr>
        <w:pStyle w:val="Body"/>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Dalam wawancara peneliti menggunakan kuesioner. Kuesioner adalah sejumlah pertanyaan yang diberikan oleh peneliti kepada responden berupa pertanyaan tertulis. Kuesioner ini terdiri </w:t>
      </w:r>
      <w:r w:rsidRPr="008030CF">
        <w:rPr>
          <w:rFonts w:ascii="Times New Roman" w:hAnsi="Times New Roman" w:cs="Times New Roman"/>
          <w:color w:val="auto"/>
          <w:sz w:val="24"/>
          <w:szCs w:val="24"/>
        </w:rPr>
        <w:t>dari 16</w:t>
      </w:r>
      <w:r w:rsidRPr="006025FE">
        <w:rPr>
          <w:rFonts w:ascii="Times New Roman" w:hAnsi="Times New Roman" w:cs="Times New Roman"/>
          <w:color w:val="FF0000"/>
          <w:sz w:val="24"/>
          <w:szCs w:val="24"/>
        </w:rPr>
        <w:t xml:space="preserve"> </w:t>
      </w:r>
      <w:r w:rsidRPr="006025FE">
        <w:rPr>
          <w:rFonts w:ascii="Times New Roman" w:hAnsi="Times New Roman" w:cs="Times New Roman"/>
          <w:color w:val="auto"/>
          <w:sz w:val="24"/>
          <w:szCs w:val="24"/>
        </w:rPr>
        <w:t>pertayaan</w:t>
      </w:r>
      <w:r>
        <w:rPr>
          <w:rFonts w:ascii="Times New Roman" w:hAnsi="Times New Roman" w:cs="Times New Roman"/>
          <w:sz w:val="24"/>
          <w:szCs w:val="24"/>
        </w:rPr>
        <w:t xml:space="preserve">. Kuesioner ini selanjutnya disebarkan ke 17 responden. </w:t>
      </w:r>
      <w:r w:rsidRPr="00B66866">
        <w:rPr>
          <w:rFonts w:ascii="Times New Roman" w:hAnsi="Times New Roman" w:cs="Times New Roman"/>
          <w:sz w:val="24"/>
          <w:szCs w:val="24"/>
        </w:rPr>
        <w:t xml:space="preserve">Wawancara </w:t>
      </w:r>
      <w:r>
        <w:rPr>
          <w:rFonts w:ascii="Times New Roman" w:hAnsi="Times New Roman" w:cs="Times New Roman"/>
          <w:sz w:val="24"/>
          <w:szCs w:val="24"/>
        </w:rPr>
        <w:t xml:space="preserve">ini </w:t>
      </w:r>
      <w:r w:rsidRPr="00B66866">
        <w:rPr>
          <w:rFonts w:ascii="Times New Roman" w:hAnsi="Times New Roman" w:cs="Times New Roman"/>
          <w:sz w:val="24"/>
          <w:szCs w:val="24"/>
        </w:rPr>
        <w:t>dilakukan untuk memperoleh informasi dari responden dalam arti laporan tentang pribadinya</w:t>
      </w:r>
      <w:r>
        <w:rPr>
          <w:rFonts w:ascii="Times New Roman" w:hAnsi="Times New Roman" w:cs="Times New Roman"/>
          <w:sz w:val="24"/>
          <w:szCs w:val="24"/>
        </w:rPr>
        <w:t>.</w:t>
      </w:r>
    </w:p>
    <w:p w:rsidR="00986382" w:rsidRDefault="00986382" w:rsidP="00986382">
      <w:pPr>
        <w:pStyle w:val="Body"/>
        <w:numPr>
          <w:ilvl w:val="2"/>
          <w:numId w:val="24"/>
        </w:numPr>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Tes kompetensi</w:t>
      </w:r>
    </w:p>
    <w:p w:rsidR="00986382" w:rsidRDefault="00986382" w:rsidP="00986382">
      <w:pPr>
        <w:pStyle w:val="Body"/>
        <w:spacing w:after="0" w:line="240" w:lineRule="auto"/>
        <w:ind w:left="142"/>
        <w:jc w:val="both"/>
        <w:rPr>
          <w:rFonts w:ascii="Times New Roman" w:hAnsi="Times New Roman" w:cs="Times New Roman"/>
          <w:color w:val="auto"/>
          <w:sz w:val="24"/>
          <w:szCs w:val="24"/>
        </w:rPr>
      </w:pPr>
      <w:r>
        <w:rPr>
          <w:rFonts w:ascii="Times New Roman" w:hAnsi="Times New Roman" w:cs="Times New Roman"/>
          <w:sz w:val="24"/>
          <w:szCs w:val="24"/>
        </w:rPr>
        <w:t xml:space="preserve">Yang dimaksud dengan tes kompetensi adalah sejumlah pertanyaan yang diberikan kepada responden, dimana materi uji kompetensi tersebut terstandar secara nasional, mencakup kompetensi pedagogik dan kompetensi professional yang tertuang dalam permendiknas No.27 tahun 2007. Melalui PSG Rayon 1 24 UNM, peneliti menggunakan (meminjam) Soal ujian tulis nasional (UTN) yang dikembangkan secara nasional dibawah koordinasi Konsorsium Sertifikasi Guru (KSG), dan bentuk soal pilihan ganda dengan jumlah butir tes kompetensi Pedagogik terdiri  </w:t>
      </w:r>
      <w:r w:rsidRPr="00B21C05">
        <w:rPr>
          <w:rFonts w:ascii="Times New Roman" w:hAnsi="Times New Roman" w:cs="Times New Roman"/>
          <w:color w:val="auto"/>
          <w:sz w:val="24"/>
          <w:szCs w:val="24"/>
        </w:rPr>
        <w:t>dari</w:t>
      </w:r>
      <w:r>
        <w:rPr>
          <w:rFonts w:ascii="Times New Roman" w:hAnsi="Times New Roman" w:cs="Times New Roman"/>
          <w:color w:val="auto"/>
          <w:sz w:val="24"/>
          <w:szCs w:val="24"/>
        </w:rPr>
        <w:t xml:space="preserve"> </w:t>
      </w:r>
      <w:r>
        <w:rPr>
          <w:rFonts w:ascii="Times New Roman" w:hAnsi="Times New Roman" w:cs="Times New Roman"/>
          <w:sz w:val="24"/>
          <w:szCs w:val="24"/>
        </w:rPr>
        <w:t>15</w:t>
      </w:r>
      <w:r w:rsidRPr="00B21C05">
        <w:rPr>
          <w:rFonts w:ascii="Times New Roman" w:hAnsi="Times New Roman" w:cs="Times New Roman"/>
          <w:color w:val="auto"/>
          <w:sz w:val="24"/>
          <w:szCs w:val="24"/>
        </w:rPr>
        <w:t xml:space="preserve"> butir </w:t>
      </w:r>
      <w:r>
        <w:rPr>
          <w:rFonts w:ascii="Times New Roman" w:hAnsi="Times New Roman" w:cs="Times New Roman"/>
          <w:sz w:val="24"/>
          <w:szCs w:val="24"/>
        </w:rPr>
        <w:t xml:space="preserve">soal dan kompetensi Profesional terdiri  </w:t>
      </w:r>
      <w:r w:rsidRPr="00B21C05">
        <w:rPr>
          <w:rFonts w:ascii="Times New Roman" w:hAnsi="Times New Roman" w:cs="Times New Roman"/>
          <w:color w:val="auto"/>
          <w:sz w:val="24"/>
          <w:szCs w:val="24"/>
        </w:rPr>
        <w:t>dari</w:t>
      </w:r>
      <w:r>
        <w:rPr>
          <w:rFonts w:ascii="Times New Roman" w:hAnsi="Times New Roman" w:cs="Times New Roman"/>
          <w:color w:val="auto"/>
          <w:sz w:val="24"/>
          <w:szCs w:val="24"/>
        </w:rPr>
        <w:t xml:space="preserve"> </w:t>
      </w:r>
      <w:r>
        <w:rPr>
          <w:rFonts w:ascii="Times New Roman" w:hAnsi="Times New Roman" w:cs="Times New Roman"/>
          <w:sz w:val="24"/>
          <w:szCs w:val="24"/>
        </w:rPr>
        <w:t>15</w:t>
      </w:r>
      <w:r w:rsidRPr="00B21C05">
        <w:rPr>
          <w:rFonts w:ascii="Times New Roman" w:hAnsi="Times New Roman" w:cs="Times New Roman"/>
          <w:color w:val="auto"/>
          <w:sz w:val="24"/>
          <w:szCs w:val="24"/>
        </w:rPr>
        <w:t xml:space="preserve"> butir </w:t>
      </w:r>
      <w:r>
        <w:rPr>
          <w:rFonts w:ascii="Times New Roman" w:hAnsi="Times New Roman" w:cs="Times New Roman"/>
          <w:sz w:val="24"/>
          <w:szCs w:val="24"/>
        </w:rPr>
        <w:t xml:space="preserve">soal., dan tes dalam penelitiam ini dilakukan secara offline </w:t>
      </w:r>
      <w:r w:rsidRPr="00B21C05">
        <w:rPr>
          <w:rFonts w:ascii="Times New Roman" w:hAnsi="Times New Roman" w:cs="Times New Roman"/>
          <w:color w:val="auto"/>
          <w:sz w:val="24"/>
          <w:szCs w:val="24"/>
        </w:rPr>
        <w:t>(tes tertulis).</w:t>
      </w:r>
    </w:p>
    <w:p w:rsidR="00986382" w:rsidRDefault="00986382" w:rsidP="00986382">
      <w:pPr>
        <w:pStyle w:val="Body"/>
        <w:spacing w:after="0" w:line="240" w:lineRule="auto"/>
        <w:ind w:left="142"/>
        <w:jc w:val="both"/>
        <w:rPr>
          <w:rFonts w:ascii="Times New Roman" w:hAnsi="Times New Roman" w:cs="Times New Roman"/>
          <w:color w:val="auto"/>
          <w:sz w:val="24"/>
          <w:szCs w:val="24"/>
        </w:rPr>
      </w:pPr>
    </w:p>
    <w:p w:rsidR="00986382" w:rsidRPr="00B21C05" w:rsidRDefault="00986382" w:rsidP="00986382">
      <w:pPr>
        <w:pStyle w:val="Body"/>
        <w:spacing w:after="0" w:line="240" w:lineRule="auto"/>
        <w:ind w:left="142"/>
        <w:jc w:val="both"/>
        <w:rPr>
          <w:rFonts w:ascii="Times New Roman" w:hAnsi="Times New Roman" w:cs="Times New Roman"/>
          <w:color w:val="auto"/>
          <w:sz w:val="24"/>
          <w:szCs w:val="24"/>
        </w:rPr>
      </w:pPr>
    </w:p>
    <w:p w:rsidR="00986382" w:rsidRDefault="00986382" w:rsidP="00986382">
      <w:pPr>
        <w:pStyle w:val="Body"/>
        <w:numPr>
          <w:ilvl w:val="2"/>
          <w:numId w:val="24"/>
        </w:num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Dokumentasi</w:t>
      </w:r>
    </w:p>
    <w:p w:rsidR="00986382" w:rsidRDefault="00986382" w:rsidP="00986382">
      <w:pPr>
        <w:pStyle w:val="Body"/>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Dokumentasi yang dilakukan dalam penelitian ini adalah hasil kompetensi guru berasal dari post test pada saat </w:t>
      </w:r>
      <w:r w:rsidRPr="00B66866">
        <w:rPr>
          <w:rFonts w:ascii="Times New Roman" w:hAnsi="Times New Roman" w:cs="Times New Roman"/>
          <w:sz w:val="24"/>
          <w:szCs w:val="24"/>
        </w:rPr>
        <w:t xml:space="preserve">kegiatan Pendidikan dan Latihan Profesi Guru (PLPG) yang dilaksanakan oleh LPTK Penyelenggara Sertifikasi Guru dalam hal ini Rayon 1 24 UNM, </w:t>
      </w:r>
      <w:proofErr w:type="gramStart"/>
      <w:r w:rsidRPr="00B66866">
        <w:rPr>
          <w:rFonts w:ascii="Times New Roman" w:hAnsi="Times New Roman" w:cs="Times New Roman"/>
          <w:sz w:val="24"/>
          <w:szCs w:val="24"/>
        </w:rPr>
        <w:t>dan  data</w:t>
      </w:r>
      <w:proofErr w:type="gramEnd"/>
      <w:r w:rsidRPr="00B66866">
        <w:rPr>
          <w:rFonts w:ascii="Times New Roman" w:hAnsi="Times New Roman" w:cs="Times New Roman"/>
          <w:sz w:val="24"/>
          <w:szCs w:val="24"/>
        </w:rPr>
        <w:t xml:space="preserve"> hasil Uji Kompetensi Guru (UKG) tahun 2015 yang dilaksanakan secara online oleh Kementerian Pendidikan dan Kebudayaan Direktorat Jenderal Guru dan Tenaga Kependidikan</w:t>
      </w:r>
      <w:r>
        <w:rPr>
          <w:rFonts w:ascii="Times New Roman" w:hAnsi="Times New Roman" w:cs="Times New Roman"/>
          <w:sz w:val="24"/>
          <w:szCs w:val="24"/>
        </w:rPr>
        <w:t xml:space="preserve"> melalui Dinas Pendidikan Kab./Kota Sinjai</w:t>
      </w:r>
      <w:r w:rsidRPr="00B66866">
        <w:rPr>
          <w:rFonts w:ascii="Times New Roman" w:hAnsi="Times New Roman" w:cs="Times New Roman"/>
          <w:sz w:val="24"/>
          <w:szCs w:val="24"/>
        </w:rPr>
        <w:t>.</w:t>
      </w:r>
    </w:p>
    <w:p w:rsidR="00986382" w:rsidRPr="004F2C66" w:rsidRDefault="00986382" w:rsidP="00986382">
      <w:pPr>
        <w:numPr>
          <w:ilvl w:val="1"/>
          <w:numId w:val="24"/>
        </w:numPr>
        <w:tabs>
          <w:tab w:val="clear" w:pos="1440"/>
          <w:tab w:val="num" w:pos="0"/>
        </w:tabs>
        <w:spacing w:line="240" w:lineRule="auto"/>
        <w:ind w:left="540" w:hanging="540"/>
        <w:rPr>
          <w:b/>
          <w:lang w:val="id-ID"/>
        </w:rPr>
      </w:pPr>
      <w:r w:rsidRPr="004F2C66">
        <w:rPr>
          <w:b/>
          <w:lang w:val="id-ID"/>
        </w:rPr>
        <w:t>Teknik Analisis Data</w:t>
      </w:r>
    </w:p>
    <w:p w:rsidR="00986382" w:rsidRPr="004F2C66" w:rsidRDefault="00986382" w:rsidP="00986382">
      <w:pPr>
        <w:pStyle w:val="Body"/>
        <w:spacing w:after="0" w:line="240" w:lineRule="auto"/>
        <w:ind w:firstLine="677"/>
        <w:jc w:val="both"/>
        <w:rPr>
          <w:rFonts w:ascii="Times New Roman" w:hAnsi="Times New Roman" w:cs="Times New Roman"/>
          <w:sz w:val="24"/>
          <w:szCs w:val="24"/>
          <w:lang w:val="id-ID"/>
        </w:rPr>
      </w:pPr>
      <w:r w:rsidRPr="004F2C66">
        <w:rPr>
          <w:rFonts w:ascii="Times New Roman" w:hAnsi="Times New Roman" w:cs="Times New Roman"/>
          <w:sz w:val="24"/>
          <w:szCs w:val="24"/>
        </w:rPr>
        <w:t xml:space="preserve">Teknik analisis data adalah suatu metode yang digunakan untuk mengolah hasil penelitian guna memperoleh suatu kesimpulan. Dalam penelitian ini data yang diperoleh dari hasil penelitian dianalisis dengan menggunakan </w:t>
      </w:r>
      <w:r w:rsidRPr="004F2C66">
        <w:rPr>
          <w:rFonts w:ascii="Times New Roman" w:hAnsi="Times New Roman" w:cs="Times New Roman"/>
          <w:sz w:val="24"/>
          <w:szCs w:val="24"/>
          <w:lang w:eastAsia="id-ID"/>
        </w:rPr>
        <w:t>analisis</w:t>
      </w:r>
      <w:r w:rsidRPr="004F2C66">
        <w:rPr>
          <w:rFonts w:ascii="Times New Roman" w:hAnsi="Times New Roman" w:cs="Times New Roman"/>
          <w:sz w:val="24"/>
          <w:szCs w:val="24"/>
          <w:lang w:val="id-ID" w:eastAsia="id-ID"/>
        </w:rPr>
        <w:t xml:space="preserve"> deskriptif dan </w:t>
      </w:r>
      <w:r w:rsidRPr="004F2C66">
        <w:rPr>
          <w:rFonts w:ascii="Times New Roman" w:hAnsi="Times New Roman" w:cs="Times New Roman"/>
          <w:sz w:val="24"/>
          <w:szCs w:val="24"/>
          <w:lang w:eastAsia="id-ID"/>
        </w:rPr>
        <w:t xml:space="preserve">analisis </w:t>
      </w:r>
      <w:r w:rsidRPr="004F2C66">
        <w:rPr>
          <w:rFonts w:ascii="Times New Roman" w:hAnsi="Times New Roman" w:cs="Times New Roman"/>
          <w:i/>
          <w:sz w:val="24"/>
          <w:szCs w:val="24"/>
          <w:lang w:eastAsia="id-ID"/>
        </w:rPr>
        <w:t>N-gain</w:t>
      </w:r>
      <w:r w:rsidRPr="004F2C66">
        <w:rPr>
          <w:rFonts w:ascii="Times New Roman" w:hAnsi="Times New Roman" w:cs="Times New Roman"/>
          <w:sz w:val="24"/>
          <w:szCs w:val="24"/>
          <w:lang w:val="id-ID" w:eastAsia="id-ID"/>
        </w:rPr>
        <w:t xml:space="preserve">. </w:t>
      </w:r>
      <w:r w:rsidRPr="004F2C66">
        <w:rPr>
          <w:rFonts w:ascii="Times New Roman" w:hAnsi="Times New Roman" w:cs="Times New Roman"/>
          <w:sz w:val="24"/>
          <w:szCs w:val="24"/>
        </w:rPr>
        <w:t>Analisis ini dimaksudkan untuk mendeskripsikan bagaimana peningkatan nilai uji kompetensi guru Fisika di Kabupaten Sinjai pasca sertifikasi dan memberikan gambaran tentang guru fisika berdasarkan data yang diperoleh berupa skor tertinggi, skor terendah, rata-rata, standar deviasi dan varians. Semua hasil tersebut dianalisis dengan menggunakan perangkat komputer yang diolah melalui program Microsoft Excel 2016. Penyajian rumus tidak ditampilkan karena peneliti hanya menggunakan fasilitas rumus yang disediakan pada Microsoft Execl 2016.</w:t>
      </w:r>
    </w:p>
    <w:p w:rsidR="00986382" w:rsidRDefault="00986382" w:rsidP="00986382">
      <w:pPr>
        <w:pStyle w:val="Body"/>
        <w:spacing w:after="0" w:line="240" w:lineRule="auto"/>
        <w:ind w:firstLine="677"/>
        <w:jc w:val="both"/>
        <w:rPr>
          <w:rFonts w:ascii="Times New Roman" w:hAnsi="Times New Roman" w:cs="Times New Roman"/>
          <w:sz w:val="24"/>
          <w:szCs w:val="24"/>
        </w:rPr>
      </w:pPr>
      <w:r w:rsidRPr="004F2C66">
        <w:rPr>
          <w:rFonts w:ascii="Times New Roman" w:hAnsi="Times New Roman" w:cs="Times New Roman"/>
          <w:sz w:val="24"/>
          <w:szCs w:val="24"/>
        </w:rPr>
        <w:t>Analisis</w:t>
      </w:r>
      <w:r w:rsidRPr="004F2C66">
        <w:rPr>
          <w:rFonts w:ascii="Times New Roman" w:hAnsi="Times New Roman" w:cs="Times New Roman"/>
          <w:sz w:val="24"/>
          <w:szCs w:val="24"/>
          <w:lang w:val="id-ID"/>
        </w:rPr>
        <w:t xml:space="preserve"> </w:t>
      </w:r>
      <w:r w:rsidRPr="004F2C66">
        <w:rPr>
          <w:rFonts w:ascii="Times New Roman" w:hAnsi="Times New Roman" w:cs="Times New Roman"/>
          <w:i/>
          <w:sz w:val="24"/>
          <w:szCs w:val="24"/>
          <w:lang w:eastAsia="id-ID"/>
        </w:rPr>
        <w:t>N-gain</w:t>
      </w:r>
      <w:r w:rsidRPr="004F2C66">
        <w:rPr>
          <w:rFonts w:ascii="Times New Roman" w:hAnsi="Times New Roman" w:cs="Times New Roman"/>
          <w:i/>
          <w:sz w:val="24"/>
          <w:szCs w:val="24"/>
          <w:lang w:val="id-ID" w:eastAsia="id-ID"/>
        </w:rPr>
        <w:t xml:space="preserve"> </w:t>
      </w:r>
      <w:r w:rsidRPr="004F2C66">
        <w:rPr>
          <w:rFonts w:ascii="Times New Roman" w:hAnsi="Times New Roman" w:cs="Times New Roman"/>
          <w:sz w:val="24"/>
          <w:szCs w:val="24"/>
          <w:lang w:val="id-ID" w:eastAsia="id-ID"/>
        </w:rPr>
        <w:t>ada</w:t>
      </w:r>
      <w:r w:rsidRPr="004F2C66">
        <w:rPr>
          <w:rFonts w:ascii="Times New Roman" w:hAnsi="Times New Roman" w:cs="Times New Roman"/>
          <w:sz w:val="24"/>
          <w:szCs w:val="24"/>
          <w:lang w:val="id-ID"/>
        </w:rPr>
        <w:t xml:space="preserve">lah analisis </w:t>
      </w:r>
      <w:r w:rsidRPr="004F2C66">
        <w:rPr>
          <w:rFonts w:ascii="Times New Roman" w:hAnsi="Times New Roman" w:cs="Times New Roman"/>
          <w:sz w:val="24"/>
          <w:szCs w:val="24"/>
        </w:rPr>
        <w:t xml:space="preserve">yang digunakan untuk mengetahui peningkatan nilai kompetensi guru fisika yaitu dengan menghitung </w:t>
      </w:r>
      <w:r w:rsidRPr="004F2C66">
        <w:rPr>
          <w:rFonts w:ascii="Times New Roman" w:hAnsi="Times New Roman" w:cs="Times New Roman"/>
          <w:i/>
          <w:sz w:val="24"/>
          <w:szCs w:val="24"/>
        </w:rPr>
        <w:t xml:space="preserve">indeks </w:t>
      </w:r>
      <w:r w:rsidRPr="004F2C66">
        <w:rPr>
          <w:rFonts w:ascii="Times New Roman" w:hAnsi="Times New Roman" w:cs="Times New Roman"/>
          <w:i/>
          <w:sz w:val="24"/>
          <w:szCs w:val="24"/>
        </w:rPr>
        <w:lastRenderedPageBreak/>
        <w:t>gain</w:t>
      </w:r>
      <w:r w:rsidRPr="004F2C66">
        <w:rPr>
          <w:rFonts w:ascii="Times New Roman" w:hAnsi="Times New Roman" w:cs="Times New Roman"/>
          <w:sz w:val="24"/>
          <w:szCs w:val="24"/>
        </w:rPr>
        <w:t xml:space="preserve"> (</w:t>
      </w:r>
      <w:r w:rsidRPr="004F2C66">
        <w:rPr>
          <w:rFonts w:ascii="Times New Roman" w:hAnsi="Times New Roman" w:cs="Times New Roman"/>
          <w:i/>
          <w:sz w:val="24"/>
          <w:szCs w:val="24"/>
        </w:rPr>
        <w:t>N-gain</w:t>
      </w:r>
      <w:r w:rsidRPr="004F2C66">
        <w:rPr>
          <w:rFonts w:ascii="Times New Roman" w:hAnsi="Times New Roman" w:cs="Times New Roman"/>
          <w:sz w:val="24"/>
          <w:szCs w:val="24"/>
        </w:rPr>
        <w:t xml:space="preserve">). Perhitungan tersebut diperoleh dari nilai </w:t>
      </w:r>
      <w:r w:rsidRPr="004F2C66">
        <w:rPr>
          <w:rFonts w:ascii="Times New Roman" w:hAnsi="Times New Roman" w:cs="Times New Roman"/>
          <w:i/>
          <w:sz w:val="24"/>
          <w:szCs w:val="24"/>
        </w:rPr>
        <w:t>pre-test</w:t>
      </w:r>
      <w:r w:rsidRPr="004F2C66">
        <w:rPr>
          <w:rFonts w:ascii="Times New Roman" w:hAnsi="Times New Roman" w:cs="Times New Roman"/>
          <w:sz w:val="24"/>
          <w:szCs w:val="24"/>
        </w:rPr>
        <w:t xml:space="preserve"> (ujian tulis nasional pada saat PLPG) dan nilai </w:t>
      </w:r>
      <w:r w:rsidRPr="004F2C66">
        <w:rPr>
          <w:rFonts w:ascii="Times New Roman" w:hAnsi="Times New Roman" w:cs="Times New Roman"/>
          <w:i/>
          <w:sz w:val="24"/>
          <w:szCs w:val="24"/>
        </w:rPr>
        <w:t>post-test</w:t>
      </w:r>
      <w:r w:rsidRPr="004F2C66">
        <w:rPr>
          <w:rFonts w:ascii="Times New Roman" w:hAnsi="Times New Roman" w:cs="Times New Roman"/>
          <w:sz w:val="24"/>
          <w:szCs w:val="24"/>
        </w:rPr>
        <w:t xml:space="preserve"> (ujian tulis nasional yang dilakukan secara online dan offline setelah masa retensi). Peningkatan yang terjadi setelah masa retensi dapat dihitung dengan rumus g-faktor (N-Gain) dengan rumus:</w:t>
      </w:r>
    </w:p>
    <w:p w:rsidR="004E54F3" w:rsidRDefault="004E54F3" w:rsidP="004E54F3">
      <w:pPr>
        <w:pStyle w:val="ListParagraph"/>
        <w:spacing w:line="240" w:lineRule="auto"/>
        <w:ind w:left="709"/>
      </w:pPr>
    </w:p>
    <w:p w:rsidR="004E54F3" w:rsidRDefault="004E54F3" w:rsidP="004E54F3">
      <w:pPr>
        <w:pStyle w:val="ListParagraph"/>
        <w:spacing w:line="240" w:lineRule="auto"/>
        <w:ind w:left="-142"/>
      </w:pPr>
    </w:p>
    <w:p w:rsidR="004E54F3" w:rsidRDefault="004E54F3" w:rsidP="004E54F3">
      <w:pPr>
        <w:tabs>
          <w:tab w:val="left" w:pos="1170"/>
          <w:tab w:val="left" w:pos="1440"/>
        </w:tabs>
        <w:spacing w:line="240" w:lineRule="auto"/>
        <w:ind w:left="567" w:firstLine="630"/>
        <w:rPr>
          <w:rFonts w:eastAsiaTheme="minorEastAsia"/>
        </w:rPr>
      </w:pPr>
      <w:r w:rsidRPr="004F2C66">
        <w:t>N-</w:t>
      </w:r>
      <w:proofErr w:type="gramStart"/>
      <w:r w:rsidRPr="004F2C66">
        <w:t>gain  =</w:t>
      </w:r>
      <w:proofErr w:type="gramEnd"/>
      <w:r w:rsidRPr="004F2C66">
        <w:t xml:space="preserve"> </w:t>
      </w:r>
      <m:oMath>
        <m:f>
          <m:fPr>
            <m:ctrlPr>
              <w:rPr>
                <w:rFonts w:ascii="Cambria Math" w:hAnsi="Cambria Math"/>
                <w:i/>
              </w:rPr>
            </m:ctrlPr>
          </m:fPr>
          <m:num>
            <m:sSub>
              <m:sSubPr>
                <m:ctrlPr>
                  <w:rPr>
                    <w:rFonts w:ascii="Cambria Math" w:hAnsi="Cambria Math"/>
                    <w:i/>
                  </w:rPr>
                </m:ctrlPr>
              </m:sSubPr>
              <m:e>
                <m:r>
                  <w:rPr>
                    <w:rFonts w:ascii="Cambria Math" w:hAnsi="Cambria Math"/>
                  </w:rPr>
                  <m:t>S</m:t>
                </m:r>
              </m:e>
              <m:sub>
                <m:r>
                  <w:rPr>
                    <w:rFonts w:ascii="Cambria Math" w:hAnsi="Cambria Math"/>
                  </w:rPr>
                  <m:t>pos</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pre</m:t>
                </m:r>
              </m:sub>
            </m:sSub>
          </m:num>
          <m:den>
            <m:sSub>
              <m:sSubPr>
                <m:ctrlPr>
                  <w:rPr>
                    <w:rFonts w:ascii="Cambria Math" w:hAnsi="Cambria Math"/>
                    <w:i/>
                  </w:rPr>
                </m:ctrlPr>
              </m:sSubPr>
              <m:e>
                <m:r>
                  <w:rPr>
                    <w:rFonts w:ascii="Cambria Math" w:hAnsi="Cambria Math"/>
                  </w:rPr>
                  <m:t>S</m:t>
                </m:r>
              </m:e>
              <m:sub>
                <m:r>
                  <w:rPr>
                    <w:rFonts w:ascii="Cambria Math" w:hAnsi="Cambria Math"/>
                  </w:rPr>
                  <m:t>maks</m:t>
                </m:r>
              </m:sub>
            </m:sSub>
            <m:r>
              <w:rPr>
                <w:rFonts w:ascii="Cambria Math" w:hAnsi="Cambria Math"/>
              </w:rPr>
              <m:t xml:space="preserve">- </m:t>
            </m:r>
            <m:sSub>
              <m:sSubPr>
                <m:ctrlPr>
                  <w:rPr>
                    <w:rFonts w:ascii="Cambria Math" w:hAnsi="Cambria Math"/>
                    <w:i/>
                  </w:rPr>
                </m:ctrlPr>
              </m:sSubPr>
              <m:e>
                <m:r>
                  <w:rPr>
                    <w:rFonts w:ascii="Cambria Math" w:hAnsi="Cambria Math"/>
                  </w:rPr>
                  <m:t>S</m:t>
                </m:r>
              </m:e>
              <m:sub>
                <m:r>
                  <w:rPr>
                    <w:rFonts w:ascii="Cambria Math" w:hAnsi="Cambria Math"/>
                  </w:rPr>
                  <m:t>pre</m:t>
                </m:r>
              </m:sub>
            </m:sSub>
          </m:den>
        </m:f>
      </m:oMath>
    </w:p>
    <w:p w:rsidR="004E54F3" w:rsidRDefault="004E54F3" w:rsidP="004E54F3">
      <w:pPr>
        <w:tabs>
          <w:tab w:val="left" w:pos="1170"/>
          <w:tab w:val="left" w:pos="1440"/>
        </w:tabs>
        <w:spacing w:line="240" w:lineRule="auto"/>
        <w:ind w:left="567" w:firstLine="630"/>
      </w:pPr>
    </w:p>
    <w:p w:rsidR="004E54F3" w:rsidRPr="004F2C66" w:rsidRDefault="004E54F3" w:rsidP="004E54F3">
      <w:pPr>
        <w:tabs>
          <w:tab w:val="left" w:pos="1665"/>
        </w:tabs>
        <w:spacing w:line="240" w:lineRule="auto"/>
        <w:rPr>
          <w:lang w:val="id-ID" w:eastAsia="id-ID"/>
        </w:rPr>
      </w:pPr>
      <w:r>
        <w:rPr>
          <w:lang w:val="id-ID"/>
        </w:rPr>
        <w:tab/>
        <w:t>(Sumber: Hake, 1999)</w:t>
      </w:r>
    </w:p>
    <w:p w:rsidR="004E54F3" w:rsidRPr="00986382" w:rsidRDefault="004E54F3" w:rsidP="004E54F3">
      <w:pPr>
        <w:tabs>
          <w:tab w:val="left" w:pos="1170"/>
          <w:tab w:val="left" w:pos="1440"/>
        </w:tabs>
        <w:spacing w:line="240" w:lineRule="auto"/>
        <w:ind w:left="567" w:firstLine="630"/>
      </w:pPr>
    </w:p>
    <w:p w:rsidR="004E54F3" w:rsidRDefault="004E54F3" w:rsidP="004E54F3">
      <w:pPr>
        <w:pStyle w:val="ListParagraph"/>
        <w:spacing w:line="240" w:lineRule="auto"/>
        <w:ind w:left="-142"/>
      </w:pPr>
      <w:proofErr w:type="gramStart"/>
      <w:r w:rsidRPr="004F2C66">
        <w:t>Keterangan :</w:t>
      </w:r>
      <w:proofErr w:type="gramEnd"/>
    </w:p>
    <w:p w:rsidR="004E54F3" w:rsidRPr="004F2C66" w:rsidRDefault="004E54F3" w:rsidP="004E54F3">
      <w:pPr>
        <w:spacing w:line="240" w:lineRule="auto"/>
      </w:pPr>
    </w:p>
    <w:p w:rsidR="004E54F3" w:rsidRDefault="004E54F3" w:rsidP="00986382">
      <w:pPr>
        <w:pStyle w:val="ListParagraph"/>
        <w:spacing w:line="240" w:lineRule="auto"/>
        <w:ind w:left="2160" w:firstLine="720"/>
      </w:pPr>
    </w:p>
    <w:p w:rsidR="00986382" w:rsidRDefault="00986382" w:rsidP="00986382">
      <w:pPr>
        <w:pStyle w:val="Body"/>
        <w:spacing w:after="0" w:line="240" w:lineRule="auto"/>
        <w:ind w:left="567" w:firstLine="677"/>
        <w:jc w:val="both"/>
        <w:rPr>
          <w:rFonts w:ascii="Times New Roman" w:hAnsi="Times New Roman" w:cs="Times New Roman"/>
          <w:sz w:val="24"/>
          <w:szCs w:val="24"/>
          <w:lang w:val="id-ID" w:eastAsia="id-ID"/>
        </w:rPr>
      </w:pPr>
    </w:p>
    <w:p w:rsidR="004E54F3" w:rsidRDefault="004E54F3" w:rsidP="00986382">
      <w:pPr>
        <w:pStyle w:val="Body"/>
        <w:spacing w:after="0" w:line="240" w:lineRule="auto"/>
        <w:ind w:left="567" w:firstLine="677"/>
        <w:jc w:val="both"/>
        <w:rPr>
          <w:rFonts w:ascii="Times New Roman" w:hAnsi="Times New Roman" w:cs="Times New Roman"/>
          <w:sz w:val="24"/>
          <w:szCs w:val="24"/>
          <w:lang w:val="id-ID" w:eastAsia="id-ID"/>
        </w:rPr>
      </w:pPr>
    </w:p>
    <w:p w:rsidR="004E54F3" w:rsidRDefault="004E54F3" w:rsidP="00986382">
      <w:pPr>
        <w:pStyle w:val="Body"/>
        <w:spacing w:after="0" w:line="240" w:lineRule="auto"/>
        <w:ind w:left="567" w:firstLine="677"/>
        <w:jc w:val="both"/>
        <w:rPr>
          <w:rFonts w:ascii="Times New Roman" w:hAnsi="Times New Roman" w:cs="Times New Roman"/>
          <w:sz w:val="24"/>
          <w:szCs w:val="24"/>
          <w:lang w:val="id-ID" w:eastAsia="id-ID"/>
        </w:rPr>
      </w:pPr>
    </w:p>
    <w:p w:rsidR="004E54F3" w:rsidRDefault="004E54F3" w:rsidP="00986382">
      <w:pPr>
        <w:pStyle w:val="Body"/>
        <w:spacing w:after="0" w:line="240" w:lineRule="auto"/>
        <w:ind w:left="567" w:firstLine="677"/>
        <w:jc w:val="both"/>
        <w:rPr>
          <w:rFonts w:ascii="Times New Roman" w:hAnsi="Times New Roman" w:cs="Times New Roman"/>
          <w:sz w:val="24"/>
          <w:szCs w:val="24"/>
          <w:lang w:val="id-ID" w:eastAsia="id-ID"/>
        </w:rPr>
      </w:pPr>
    </w:p>
    <w:p w:rsidR="004E54F3" w:rsidRDefault="004E54F3" w:rsidP="00986382">
      <w:pPr>
        <w:pStyle w:val="Body"/>
        <w:spacing w:after="0" w:line="240" w:lineRule="auto"/>
        <w:ind w:left="567" w:firstLine="677"/>
        <w:jc w:val="both"/>
        <w:rPr>
          <w:rFonts w:ascii="Times New Roman" w:hAnsi="Times New Roman" w:cs="Times New Roman"/>
          <w:sz w:val="24"/>
          <w:szCs w:val="24"/>
          <w:lang w:val="id-ID" w:eastAsia="id-ID"/>
        </w:rPr>
      </w:pPr>
    </w:p>
    <w:p w:rsidR="004E54F3" w:rsidRDefault="004E54F3" w:rsidP="00986382">
      <w:pPr>
        <w:pStyle w:val="Body"/>
        <w:spacing w:after="0" w:line="240" w:lineRule="auto"/>
        <w:ind w:left="567" w:firstLine="677"/>
        <w:jc w:val="both"/>
        <w:rPr>
          <w:rFonts w:ascii="Times New Roman" w:hAnsi="Times New Roman" w:cs="Times New Roman"/>
          <w:sz w:val="24"/>
          <w:szCs w:val="24"/>
          <w:lang w:val="id-ID" w:eastAsia="id-ID"/>
        </w:rPr>
      </w:pPr>
    </w:p>
    <w:p w:rsidR="004E54F3" w:rsidRPr="004F2C66" w:rsidRDefault="004E54F3" w:rsidP="00986382">
      <w:pPr>
        <w:pStyle w:val="Body"/>
        <w:spacing w:after="0" w:line="240" w:lineRule="auto"/>
        <w:ind w:left="567" w:firstLine="677"/>
        <w:jc w:val="both"/>
        <w:rPr>
          <w:rFonts w:ascii="Times New Roman" w:hAnsi="Times New Roman" w:cs="Times New Roman"/>
          <w:sz w:val="24"/>
          <w:szCs w:val="24"/>
          <w:lang w:val="id-ID" w:eastAsia="id-ID"/>
        </w:rPr>
      </w:pPr>
    </w:p>
    <w:p w:rsidR="00986382" w:rsidRDefault="00986382" w:rsidP="00986382">
      <w:pPr>
        <w:tabs>
          <w:tab w:val="left" w:pos="1665"/>
        </w:tabs>
        <w:spacing w:line="240" w:lineRule="auto"/>
        <w:rPr>
          <w:lang w:val="id-ID" w:eastAsia="id-ID"/>
        </w:rPr>
      </w:pPr>
      <w:r w:rsidRPr="004F2C66">
        <w:rPr>
          <w:lang w:val="id-ID" w:eastAsia="id-ID"/>
        </w:rPr>
        <w:tab/>
      </w:r>
      <w:r w:rsidRPr="004F2C66">
        <w:rPr>
          <w:lang w:val="id-ID" w:eastAsia="id-ID"/>
        </w:rPr>
        <w:tab/>
      </w:r>
      <w:r w:rsidRPr="004F2C66">
        <w:rPr>
          <w:lang w:val="id-ID" w:eastAsia="id-ID"/>
        </w:rPr>
        <w:tab/>
      </w:r>
      <w:r w:rsidRPr="004F2C66">
        <w:rPr>
          <w:lang w:val="id-ID" w:eastAsia="id-ID"/>
        </w:rPr>
        <w:tab/>
      </w:r>
      <w:r w:rsidRPr="004F2C66">
        <w:rPr>
          <w:lang w:val="id-ID" w:eastAsia="id-ID"/>
        </w:rPr>
        <w:tab/>
      </w:r>
      <w:r>
        <w:rPr>
          <w:lang w:val="id-ID" w:eastAsia="id-ID"/>
        </w:rPr>
        <w:t xml:space="preserve">  </w:t>
      </w:r>
      <w:r>
        <w:rPr>
          <w:lang w:val="id-ID" w:eastAsia="id-ID"/>
        </w:rPr>
        <w:tab/>
        <w:t xml:space="preserve">         </w:t>
      </w:r>
    </w:p>
    <w:p w:rsidR="00986382" w:rsidRPr="004F2C66" w:rsidRDefault="00986382" w:rsidP="00986382">
      <w:pPr>
        <w:tabs>
          <w:tab w:val="left" w:pos="1665"/>
        </w:tabs>
        <w:spacing w:line="240" w:lineRule="auto"/>
        <w:rPr>
          <w:lang w:val="id-ID" w:eastAsia="id-ID"/>
        </w:rPr>
      </w:pPr>
      <w:r>
        <w:rPr>
          <w:lang w:val="id-ID"/>
        </w:rPr>
        <w:t xml:space="preserve"> </w:t>
      </w:r>
      <w:r>
        <w:rPr>
          <w:lang w:val="id-ID"/>
        </w:rPr>
        <w:tab/>
      </w:r>
      <w:r>
        <w:rPr>
          <w:lang w:val="id-ID"/>
        </w:rPr>
        <w:tab/>
      </w:r>
      <w:r>
        <w:rPr>
          <w:lang w:val="id-ID"/>
        </w:rPr>
        <w:tab/>
      </w:r>
      <w:r>
        <w:rPr>
          <w:lang w:val="id-ID"/>
        </w:rPr>
        <w:tab/>
      </w:r>
      <w:r>
        <w:rPr>
          <w:lang w:val="id-ID"/>
        </w:rPr>
        <w:tab/>
        <w:t xml:space="preserve">  </w:t>
      </w:r>
      <w:r>
        <w:rPr>
          <w:lang w:val="id-ID"/>
        </w:rPr>
        <w:tab/>
        <w:t xml:space="preserve">                  </w:t>
      </w:r>
    </w:p>
    <w:p w:rsidR="00DA584B" w:rsidRDefault="00DA584B" w:rsidP="00986382">
      <w:pPr>
        <w:autoSpaceDE w:val="0"/>
        <w:autoSpaceDN w:val="0"/>
        <w:adjustRightInd w:val="0"/>
        <w:spacing w:line="240" w:lineRule="auto"/>
        <w:ind w:firstLine="567"/>
        <w:rPr>
          <w:rFonts w:cs="Times New Roman"/>
          <w:szCs w:val="24"/>
        </w:rPr>
      </w:pPr>
    </w:p>
    <w:p w:rsidR="00986382" w:rsidRDefault="00986382" w:rsidP="00986382">
      <w:pPr>
        <w:autoSpaceDE w:val="0"/>
        <w:autoSpaceDN w:val="0"/>
        <w:adjustRightInd w:val="0"/>
        <w:spacing w:line="240" w:lineRule="auto"/>
        <w:ind w:firstLine="567"/>
        <w:rPr>
          <w:rFonts w:cs="Times New Roman"/>
          <w:szCs w:val="24"/>
        </w:rPr>
      </w:pPr>
    </w:p>
    <w:p w:rsidR="00986382" w:rsidRDefault="00986382" w:rsidP="00986382">
      <w:pPr>
        <w:autoSpaceDE w:val="0"/>
        <w:autoSpaceDN w:val="0"/>
        <w:adjustRightInd w:val="0"/>
        <w:spacing w:line="240" w:lineRule="auto"/>
        <w:ind w:firstLine="567"/>
        <w:rPr>
          <w:rFonts w:cs="Times New Roman"/>
          <w:szCs w:val="24"/>
        </w:rPr>
      </w:pPr>
    </w:p>
    <w:p w:rsidR="00986382" w:rsidRDefault="00986382" w:rsidP="00DA584B">
      <w:pPr>
        <w:autoSpaceDE w:val="0"/>
        <w:autoSpaceDN w:val="0"/>
        <w:adjustRightInd w:val="0"/>
        <w:spacing w:line="240" w:lineRule="auto"/>
        <w:ind w:firstLine="567"/>
        <w:rPr>
          <w:rFonts w:cs="Times New Roman"/>
          <w:szCs w:val="24"/>
        </w:rPr>
        <w:sectPr w:rsidR="00986382" w:rsidSect="00986382">
          <w:type w:val="continuous"/>
          <w:pgSz w:w="12240" w:h="15840"/>
          <w:pgMar w:top="2268" w:right="1701" w:bottom="1701" w:left="2268" w:header="720" w:footer="720" w:gutter="0"/>
          <w:cols w:num="2" w:space="720"/>
          <w:docGrid w:linePitch="360"/>
        </w:sectPr>
      </w:pPr>
    </w:p>
    <w:p w:rsidR="004E54F3" w:rsidRPr="004F2C66" w:rsidRDefault="00D21B6A" w:rsidP="004E54F3">
      <w:pPr>
        <w:pStyle w:val="ListParagraph"/>
        <w:spacing w:line="240" w:lineRule="auto"/>
        <w:ind w:left="851"/>
      </w:pPr>
      <m:oMath>
        <m:sSub>
          <m:sSubPr>
            <m:ctrlPr>
              <w:rPr>
                <w:rFonts w:ascii="Cambria Math" w:hAnsi="Cambria Math"/>
                <w:i/>
              </w:rPr>
            </m:ctrlPr>
          </m:sSubPr>
          <m:e>
            <m:r>
              <w:rPr>
                <w:rFonts w:ascii="Cambria Math" w:hAnsi="Cambria Math"/>
              </w:rPr>
              <m:t>S</m:t>
            </m:r>
          </m:e>
          <m:sub>
            <m:r>
              <w:rPr>
                <w:rFonts w:ascii="Cambria Math" w:hAnsi="Cambria Math"/>
              </w:rPr>
              <m:t>post</m:t>
            </m:r>
          </m:sub>
        </m:sSub>
      </m:oMath>
      <w:r w:rsidR="004E54F3" w:rsidRPr="004F2C66">
        <w:t xml:space="preserve"> </w:t>
      </w:r>
      <w:r w:rsidR="004E54F3" w:rsidRPr="004F2C66">
        <w:tab/>
      </w:r>
      <w:r w:rsidR="004E54F3" w:rsidRPr="004F2C66">
        <w:tab/>
        <w:t>= Skor post-test</w:t>
      </w:r>
    </w:p>
    <w:p w:rsidR="004E54F3" w:rsidRPr="004F2C66" w:rsidRDefault="00D21B6A" w:rsidP="004E54F3">
      <w:pPr>
        <w:pStyle w:val="ListParagraph"/>
        <w:spacing w:line="240" w:lineRule="auto"/>
        <w:ind w:left="851"/>
      </w:pPr>
      <m:oMath>
        <m:sSub>
          <m:sSubPr>
            <m:ctrlPr>
              <w:rPr>
                <w:rFonts w:ascii="Cambria Math" w:hAnsi="Cambria Math"/>
                <w:i/>
              </w:rPr>
            </m:ctrlPr>
          </m:sSubPr>
          <m:e>
            <m:r>
              <w:rPr>
                <w:rFonts w:ascii="Cambria Math" w:hAnsi="Cambria Math"/>
              </w:rPr>
              <m:t>S</m:t>
            </m:r>
          </m:e>
          <m:sub>
            <m:r>
              <w:rPr>
                <w:rFonts w:ascii="Cambria Math" w:hAnsi="Cambria Math"/>
              </w:rPr>
              <m:t>maks</m:t>
            </m:r>
          </m:sub>
        </m:sSub>
      </m:oMath>
      <w:r w:rsidR="004E54F3" w:rsidRPr="004F2C66">
        <w:t xml:space="preserve"> </w:t>
      </w:r>
      <w:r w:rsidR="004E54F3" w:rsidRPr="004F2C66">
        <w:tab/>
        <w:t>= Skor maksimal</w:t>
      </w:r>
    </w:p>
    <w:p w:rsidR="004E54F3" w:rsidRPr="004F2C66" w:rsidRDefault="00D21B6A" w:rsidP="004E54F3">
      <w:pPr>
        <w:pStyle w:val="ListParagraph"/>
        <w:spacing w:line="240" w:lineRule="auto"/>
        <w:ind w:left="851"/>
      </w:pPr>
      <m:oMath>
        <m:sSub>
          <m:sSubPr>
            <m:ctrlPr>
              <w:rPr>
                <w:rFonts w:ascii="Cambria Math" w:hAnsi="Cambria Math"/>
                <w:i/>
              </w:rPr>
            </m:ctrlPr>
          </m:sSubPr>
          <m:e>
            <m:r>
              <w:rPr>
                <w:rFonts w:ascii="Cambria Math" w:hAnsi="Cambria Math"/>
              </w:rPr>
              <m:t>S</m:t>
            </m:r>
          </m:e>
          <m:sub>
            <m:r>
              <w:rPr>
                <w:rFonts w:ascii="Cambria Math" w:hAnsi="Cambria Math"/>
              </w:rPr>
              <m:t>pre</m:t>
            </m:r>
          </m:sub>
        </m:sSub>
      </m:oMath>
      <w:r w:rsidR="004E54F3" w:rsidRPr="004F2C66">
        <w:t xml:space="preserve"> </w:t>
      </w:r>
      <w:r w:rsidR="004E54F3" w:rsidRPr="004F2C66">
        <w:tab/>
      </w:r>
      <w:r w:rsidR="004E54F3" w:rsidRPr="004F2C66">
        <w:tab/>
        <w:t>= Skor pre-test</w:t>
      </w:r>
    </w:p>
    <w:p w:rsidR="004E54F3" w:rsidRDefault="004E54F3" w:rsidP="004E54F3">
      <w:pPr>
        <w:pStyle w:val="Body"/>
        <w:spacing w:after="0" w:line="240" w:lineRule="auto"/>
        <w:ind w:firstLine="677"/>
        <w:jc w:val="both"/>
        <w:rPr>
          <w:rFonts w:ascii="Times New Roman" w:hAnsi="Times New Roman" w:cs="Times New Roman"/>
          <w:sz w:val="24"/>
          <w:szCs w:val="24"/>
        </w:rPr>
      </w:pPr>
    </w:p>
    <w:p w:rsidR="00986382" w:rsidRDefault="00986382" w:rsidP="00DA584B">
      <w:pPr>
        <w:autoSpaceDE w:val="0"/>
        <w:autoSpaceDN w:val="0"/>
        <w:adjustRightInd w:val="0"/>
        <w:spacing w:line="240" w:lineRule="auto"/>
        <w:ind w:firstLine="567"/>
        <w:rPr>
          <w:rFonts w:cs="Times New Roman"/>
          <w:szCs w:val="24"/>
        </w:rPr>
      </w:pPr>
    </w:p>
    <w:p w:rsidR="00DA584B" w:rsidRDefault="004E54F3" w:rsidP="00DA584B">
      <w:pPr>
        <w:spacing w:line="240" w:lineRule="auto"/>
        <w:rPr>
          <w:rFonts w:cs="Times New Roman"/>
          <w:b/>
          <w:color w:val="000000" w:themeColor="text1"/>
          <w:szCs w:val="24"/>
        </w:rPr>
      </w:pPr>
      <w:r>
        <w:rPr>
          <w:rFonts w:cs="Times New Roman"/>
          <w:b/>
          <w:color w:val="000000" w:themeColor="text1"/>
          <w:szCs w:val="24"/>
        </w:rPr>
        <w:t>H</w:t>
      </w:r>
      <w:r w:rsidR="00DA584B" w:rsidRPr="00DA584B">
        <w:rPr>
          <w:rFonts w:cs="Times New Roman"/>
          <w:b/>
          <w:color w:val="000000" w:themeColor="text1"/>
          <w:szCs w:val="24"/>
        </w:rPr>
        <w:t>ASIL DAN PEMBAHASAN</w:t>
      </w:r>
    </w:p>
    <w:p w:rsidR="002A7EC1" w:rsidRDefault="002A7EC1" w:rsidP="00DA584B">
      <w:pPr>
        <w:spacing w:line="240" w:lineRule="auto"/>
        <w:rPr>
          <w:rFonts w:cs="Times New Roman"/>
          <w:b/>
          <w:color w:val="000000" w:themeColor="text1"/>
          <w:szCs w:val="24"/>
        </w:rPr>
      </w:pPr>
    </w:p>
    <w:p w:rsidR="002A7EC1" w:rsidRPr="006F0A40" w:rsidRDefault="002A7EC1" w:rsidP="002A7EC1">
      <w:pPr>
        <w:pStyle w:val="ListParagraph"/>
        <w:numPr>
          <w:ilvl w:val="0"/>
          <w:numId w:val="25"/>
        </w:numPr>
        <w:spacing w:after="160" w:line="240" w:lineRule="auto"/>
        <w:jc w:val="center"/>
        <w:rPr>
          <w:rFonts w:cs="Times New Roman"/>
          <w:b/>
          <w:szCs w:val="24"/>
          <w:lang w:val="id-ID"/>
        </w:rPr>
      </w:pPr>
      <w:r w:rsidRPr="006F0A40">
        <w:rPr>
          <w:rFonts w:cs="Times New Roman"/>
          <w:b/>
          <w:szCs w:val="24"/>
          <w:lang w:val="id-ID"/>
        </w:rPr>
        <w:t>Hasil Penelitian</w:t>
      </w:r>
    </w:p>
    <w:p w:rsidR="002A7EC1" w:rsidRPr="006F0A40" w:rsidRDefault="002A7EC1" w:rsidP="002A7EC1">
      <w:pPr>
        <w:pStyle w:val="ListParagraph"/>
        <w:numPr>
          <w:ilvl w:val="0"/>
          <w:numId w:val="26"/>
        </w:numPr>
        <w:tabs>
          <w:tab w:val="left" w:pos="426"/>
        </w:tabs>
        <w:spacing w:before="120" w:after="160" w:line="240" w:lineRule="auto"/>
        <w:rPr>
          <w:rFonts w:cs="Times New Roman"/>
        </w:rPr>
      </w:pPr>
      <w:r>
        <w:rPr>
          <w:rFonts w:cs="Times New Roman"/>
        </w:rPr>
        <w:t>Deskripsi umum</w:t>
      </w:r>
    </w:p>
    <w:p w:rsidR="002A7EC1" w:rsidRPr="006F0A40" w:rsidRDefault="002A7EC1" w:rsidP="002A7EC1">
      <w:pPr>
        <w:pStyle w:val="ListParagraph"/>
        <w:tabs>
          <w:tab w:val="left" w:pos="426"/>
        </w:tabs>
        <w:spacing w:before="120" w:line="240" w:lineRule="auto"/>
        <w:ind w:left="0"/>
        <w:rPr>
          <w:rFonts w:cs="Times New Roman"/>
        </w:rPr>
      </w:pPr>
      <w:r>
        <w:rPr>
          <w:rFonts w:cs="Times New Roman"/>
        </w:rPr>
        <w:tab/>
        <w:t>P</w:t>
      </w:r>
      <w:r w:rsidRPr="006F0A40">
        <w:rPr>
          <w:rFonts w:cs="Times New Roman"/>
        </w:rPr>
        <w:t xml:space="preserve">eserta uji kompetensi guru mata pelajaran Fisika di Kabupaten Sinjai berjumlah 17 orang yang dijadikan sebagai subjek dalam penelitian ini dapat dilihat pada </w:t>
      </w:r>
      <w:r>
        <w:rPr>
          <w:rFonts w:cs="Times New Roman"/>
        </w:rPr>
        <w:t xml:space="preserve">gambar </w:t>
      </w:r>
      <w:r w:rsidRPr="006F0A40">
        <w:rPr>
          <w:rFonts w:cs="Times New Roman"/>
        </w:rPr>
        <w:t>distribusi</w:t>
      </w:r>
      <w:r>
        <w:rPr>
          <w:rFonts w:cs="Times New Roman"/>
        </w:rPr>
        <w:t xml:space="preserve"> peserta </w:t>
      </w:r>
      <w:r w:rsidRPr="006F0A40">
        <w:rPr>
          <w:rFonts w:cs="Times New Roman"/>
        </w:rPr>
        <w:t>berdasarkan masa kerja dan kualifikasi akademik guru/linieritas pendidikan sebagai berikut:</w:t>
      </w:r>
    </w:p>
    <w:p w:rsidR="002A7EC1" w:rsidRDefault="002A7EC1" w:rsidP="002A7EC1">
      <w:pPr>
        <w:pStyle w:val="ListParagraph"/>
        <w:numPr>
          <w:ilvl w:val="0"/>
          <w:numId w:val="27"/>
        </w:numPr>
        <w:tabs>
          <w:tab w:val="left" w:pos="426"/>
        </w:tabs>
        <w:spacing w:before="120" w:after="160" w:line="240" w:lineRule="auto"/>
        <w:ind w:left="426"/>
        <w:rPr>
          <w:rFonts w:cs="Times New Roman"/>
        </w:rPr>
      </w:pPr>
      <w:r>
        <w:rPr>
          <w:rFonts w:cs="Times New Roman"/>
        </w:rPr>
        <w:t>D</w:t>
      </w:r>
      <w:r w:rsidRPr="006F0A40">
        <w:rPr>
          <w:rFonts w:cs="Times New Roman"/>
          <w:bCs/>
        </w:rPr>
        <w:t>eskripsi peserta berdasarkan masa kerja</w:t>
      </w:r>
    </w:p>
    <w:p w:rsidR="002A7EC1" w:rsidRDefault="002A7EC1" w:rsidP="002A7EC1">
      <w:pPr>
        <w:tabs>
          <w:tab w:val="left" w:pos="426"/>
        </w:tabs>
        <w:spacing w:before="120" w:after="160" w:line="240" w:lineRule="auto"/>
        <w:ind w:left="66" w:firstLine="360"/>
        <w:rPr>
          <w:rFonts w:eastAsia="Calibri" w:cs="Times New Roman"/>
          <w:color w:val="000000"/>
          <w:sz w:val="23"/>
          <w:szCs w:val="23"/>
        </w:rPr>
      </w:pPr>
      <w:r w:rsidRPr="002A7EC1">
        <w:rPr>
          <w:rFonts w:cs="Times New Roman"/>
          <w:sz w:val="23"/>
          <w:szCs w:val="23"/>
        </w:rPr>
        <w:t xml:space="preserve">Masa kerja dalam hal ini lama mengajar, </w:t>
      </w:r>
      <w:r w:rsidRPr="002A7EC1">
        <w:rPr>
          <w:rFonts w:eastAsia="Calibri" w:cs="Times New Roman"/>
          <w:color w:val="000000"/>
          <w:sz w:val="23"/>
          <w:szCs w:val="23"/>
        </w:rPr>
        <w:t xml:space="preserve">semakin lama seorang guru mengajar berarti semakin memiliki kemampuan mengajar yang semakin baik. Rincian masa kerja pada subjek </w:t>
      </w:r>
    </w:p>
    <w:p w:rsidR="002A7EC1" w:rsidRDefault="002A7EC1" w:rsidP="002A7EC1">
      <w:pPr>
        <w:tabs>
          <w:tab w:val="left" w:pos="426"/>
        </w:tabs>
        <w:spacing w:before="120" w:after="160" w:line="240" w:lineRule="auto"/>
        <w:ind w:left="66" w:firstLine="360"/>
        <w:rPr>
          <w:rFonts w:eastAsia="Calibri" w:cs="Times New Roman"/>
          <w:color w:val="000000"/>
          <w:sz w:val="23"/>
          <w:szCs w:val="23"/>
        </w:rPr>
      </w:pPr>
    </w:p>
    <w:p w:rsidR="002A7EC1" w:rsidRDefault="002A7EC1" w:rsidP="002A7EC1">
      <w:pPr>
        <w:tabs>
          <w:tab w:val="left" w:pos="426"/>
        </w:tabs>
        <w:spacing w:before="120" w:after="160" w:line="240" w:lineRule="auto"/>
        <w:ind w:left="66" w:firstLine="360"/>
        <w:rPr>
          <w:rFonts w:eastAsia="Calibri" w:cs="Times New Roman"/>
          <w:color w:val="000000"/>
          <w:sz w:val="23"/>
          <w:szCs w:val="23"/>
        </w:rPr>
      </w:pPr>
    </w:p>
    <w:p w:rsidR="002A7EC1" w:rsidRDefault="002A7EC1" w:rsidP="002A7EC1">
      <w:pPr>
        <w:tabs>
          <w:tab w:val="left" w:pos="426"/>
        </w:tabs>
        <w:spacing w:before="120" w:after="160" w:line="240" w:lineRule="auto"/>
        <w:ind w:left="66" w:firstLine="360"/>
        <w:rPr>
          <w:rFonts w:eastAsia="Calibri" w:cs="Times New Roman"/>
          <w:color w:val="000000"/>
          <w:sz w:val="23"/>
          <w:szCs w:val="23"/>
        </w:rPr>
      </w:pPr>
    </w:p>
    <w:p w:rsidR="002A7EC1" w:rsidRDefault="002A7EC1" w:rsidP="002A7EC1">
      <w:pPr>
        <w:tabs>
          <w:tab w:val="left" w:pos="426"/>
        </w:tabs>
        <w:spacing w:before="120" w:after="160" w:line="240" w:lineRule="auto"/>
        <w:ind w:left="66" w:firstLine="360"/>
        <w:rPr>
          <w:rFonts w:eastAsia="Calibri" w:cs="Times New Roman"/>
          <w:color w:val="000000"/>
          <w:sz w:val="23"/>
          <w:szCs w:val="23"/>
        </w:rPr>
      </w:pPr>
    </w:p>
    <w:p w:rsidR="002A7EC1" w:rsidRDefault="002A7EC1" w:rsidP="002A7EC1">
      <w:pPr>
        <w:tabs>
          <w:tab w:val="left" w:pos="426"/>
        </w:tabs>
        <w:spacing w:before="120" w:after="160" w:line="240" w:lineRule="auto"/>
        <w:ind w:left="66" w:firstLine="360"/>
        <w:rPr>
          <w:rFonts w:eastAsia="Calibri" w:cs="Times New Roman"/>
          <w:color w:val="000000"/>
          <w:sz w:val="23"/>
          <w:szCs w:val="23"/>
        </w:rPr>
      </w:pPr>
    </w:p>
    <w:p w:rsidR="002A7EC1" w:rsidRPr="002A7EC1" w:rsidRDefault="00E30F60" w:rsidP="002A7EC1">
      <w:pPr>
        <w:tabs>
          <w:tab w:val="left" w:pos="426"/>
        </w:tabs>
        <w:spacing w:before="120" w:after="160" w:line="240" w:lineRule="auto"/>
        <w:ind w:left="66" w:firstLine="360"/>
        <w:rPr>
          <w:rFonts w:cs="Times New Roman"/>
        </w:rPr>
      </w:pPr>
      <w:r>
        <w:rPr>
          <w:noProof/>
        </w:rPr>
        <mc:AlternateContent>
          <mc:Choice Requires="wpg">
            <w:drawing>
              <wp:anchor distT="0" distB="0" distL="114300" distR="114300" simplePos="0" relativeHeight="251671552" behindDoc="0" locked="0" layoutInCell="1" allowOverlap="1" wp14:anchorId="6F601199" wp14:editId="53900880">
                <wp:simplePos x="0" y="0"/>
                <wp:positionH relativeFrom="column">
                  <wp:posOffset>95885</wp:posOffset>
                </wp:positionH>
                <wp:positionV relativeFrom="paragraph">
                  <wp:posOffset>285750</wp:posOffset>
                </wp:positionV>
                <wp:extent cx="2636875" cy="2207453"/>
                <wp:effectExtent l="0" t="0" r="0" b="254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36875" cy="2207453"/>
                          <a:chOff x="3529" y="7965"/>
                          <a:chExt cx="6502" cy="4905"/>
                        </a:xfrm>
                      </wpg:grpSpPr>
                      <wpg:grpSp>
                        <wpg:cNvPr id="63" name="Group 9"/>
                        <wpg:cNvGrpSpPr>
                          <a:grpSpLocks/>
                        </wpg:cNvGrpSpPr>
                        <wpg:grpSpPr bwMode="auto">
                          <a:xfrm>
                            <a:off x="3529" y="7965"/>
                            <a:ext cx="6502" cy="4905"/>
                            <a:chOff x="0" y="0"/>
                            <a:chExt cx="38906" cy="31146"/>
                          </a:xfrm>
                        </wpg:grpSpPr>
                        <pic:pic xmlns:pic="http://schemas.openxmlformats.org/drawingml/2006/picture">
                          <pic:nvPicPr>
                            <pic:cNvPr id="64" name="Picture 2"/>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906" cy="31146"/>
                            </a:xfrm>
                            <a:prstGeom prst="rect">
                              <a:avLst/>
                            </a:prstGeom>
                            <a:noFill/>
                            <a:extLst>
                              <a:ext uri="{909E8E84-426E-40DD-AFC4-6F175D3DCCD1}">
                                <a14:hiddenFill xmlns:a14="http://schemas.microsoft.com/office/drawing/2010/main">
                                  <a:solidFill>
                                    <a:srgbClr val="FFFFFF"/>
                                  </a:solidFill>
                                </a14:hiddenFill>
                              </a:ext>
                            </a:extLst>
                          </pic:spPr>
                        </pic:pic>
                        <wps:wsp>
                          <wps:cNvPr id="65" name="Rectangle 8"/>
                          <wps:cNvSpPr>
                            <a:spLocks noChangeArrowheads="1"/>
                          </wps:cNvSpPr>
                          <wps:spPr bwMode="auto">
                            <a:xfrm rot="-5400000">
                              <a:off x="-2096" y="15049"/>
                              <a:ext cx="11335" cy="2715"/>
                            </a:xfrm>
                            <a:prstGeom prst="rect">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2A7EC1" w:rsidRPr="00E05B65" w:rsidRDefault="002A7EC1" w:rsidP="002A7EC1">
                                <w:pPr>
                                  <w:jc w:val="center"/>
                                  <w:rPr>
                                    <w:b/>
                                    <w:color w:val="000000" w:themeColor="text1"/>
                                    <w:sz w:val="20"/>
                                    <w:szCs w:val="16"/>
                                  </w:rPr>
                                </w:pPr>
                                <w:r w:rsidRPr="00E05B65">
                                  <w:rPr>
                                    <w:b/>
                                    <w:color w:val="000000" w:themeColor="text1"/>
                                    <w:sz w:val="20"/>
                                    <w:szCs w:val="16"/>
                                  </w:rPr>
                                  <w:t>Persen</w:t>
                                </w:r>
                              </w:p>
                            </w:txbxContent>
                          </wps:txbx>
                          <wps:bodyPr rot="0" vert="horz" wrap="square" lIns="91440" tIns="45720" rIns="91440" bIns="45720" anchor="ctr" anchorCtr="0" upright="1">
                            <a:noAutofit/>
                          </wps:bodyPr>
                        </wps:wsp>
                      </wpg:grpSp>
                      <wps:wsp>
                        <wps:cNvPr id="66" name="Text Box 8"/>
                        <wps:cNvSpPr txBox="1">
                          <a:spLocks noChangeArrowheads="1"/>
                        </wps:cNvSpPr>
                        <wps:spPr bwMode="auto">
                          <a:xfrm>
                            <a:off x="3765" y="10005"/>
                            <a:ext cx="588" cy="72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A7EC1" w:rsidRPr="00A03B8A" w:rsidRDefault="002A7EC1" w:rsidP="002A7EC1">
                              <w:pPr>
                                <w:rPr>
                                  <w:szCs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01199" id="Group 62" o:spid="_x0000_s1027" style="position:absolute;left:0;text-align:left;margin-left:7.55pt;margin-top:22.5pt;width:207.65pt;height:173.8pt;z-index:251671552" coordorigin="3529,7965" coordsize="6502,49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">
                <v:group id="Group 9" o:spid="_x0000_s1028" style="position:absolute;left:3529;top:7965;width:6502;height:4905" coordsize="38906,311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width:38906;height:311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56tLjFAAAA2wAAAA8AAABkcnMvZG93bnJldi54bWxEj09rwkAUxO+FfoflFbwU3Vgk1tQ1FIsQ&#10;qJfaIj0+si9/aPZt2F1j/PZuQfA4zMxvmHU+mk4M5HxrWcF8loAgLq1uuVbw872bvoLwAVljZ5kU&#10;XMhDvnl8WGOm7Zm/aDiEWkQI+wwVNCH0mZS+bMign9meOHqVdQZDlK6W2uE5wk0nX5IklQZbjgsN&#10;9rRtqPw7nIwCu0zMqfKf++dfxx/FklfV7rhSavI0vr+BCDSGe/jWLrSCdAH/X+IPkJsr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eerS4xQAAANsAAAAPAAAAAAAAAAAAAAAA&#10;AJ8CAABkcnMvZG93bnJldi54bWxQSwUGAAAAAAQABAD3AAAAkQMAAAAA&#10;">
                    <v:imagedata r:id="rId7" o:title=""/>
                    <v:path arrowok="t"/>
                  </v:shape>
                  <v:rect id="Rectangle 8" o:spid="_x0000_s1030" style="position:absolute;left:-2096;top:15049;width:11335;height:2715;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3fsQA&#10;AADbAAAADwAAAGRycy9kb3ducmV2LnhtbESPS4vCQBCE74L/YWjB2zpR8BUdRQVRvPjYZdljm2mT&#10;YKYnZMaY/fc7woLHoqq+oubLxhSipsrllhX0exEI4sTqnFMFX5/bjwkI55E1FpZJwS85WC7arTnG&#10;2j75TPXFpyJA2MWoIPO+jKV0SUYGXc+WxMG72cqgD7JKpa7wGeCmkIMoGkmDOYeFDEvaZJTcLw+j&#10;YF2XyXdzmO5O4+uUtj/5cX0YHpXqdprVDISnxr/D/+29VjAawutL+AF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xN37EAAAA2wAAAA8AAAAAAAAAAAAAAAAAmAIAAGRycy9k&#10;b3ducmV2LnhtbFBLBQYAAAAABAAEAPUAAACJAwAAAAA=&#10;" fillcolor="#f2f2f2 [3052]" stroked="f" strokeweight="1pt">
                    <v:textbox>
                      <w:txbxContent>
                        <w:p w:rsidR="002A7EC1" w:rsidRPr="00E05B65" w:rsidRDefault="002A7EC1" w:rsidP="002A7EC1">
                          <w:pPr>
                            <w:jc w:val="center"/>
                            <w:rPr>
                              <w:b/>
                              <w:color w:val="000000" w:themeColor="text1"/>
                              <w:sz w:val="20"/>
                              <w:szCs w:val="16"/>
                            </w:rPr>
                          </w:pPr>
                          <w:r w:rsidRPr="00E05B65">
                            <w:rPr>
                              <w:b/>
                              <w:color w:val="000000" w:themeColor="text1"/>
                              <w:sz w:val="20"/>
                              <w:szCs w:val="16"/>
                            </w:rPr>
                            <w:t>Persen</w:t>
                          </w:r>
                        </w:p>
                      </w:txbxContent>
                    </v:textbox>
                  </v:rect>
                </v:group>
                <v:shapetype id="_x0000_t202" coordsize="21600,21600" o:spt="202" path="m,l,21600r21600,l21600,xe">
                  <v:stroke joinstyle="miter"/>
                  <v:path gradientshapeok="t" o:connecttype="rect"/>
                </v:shapetype>
                <v:shape id="Text Box 8" o:spid="_x0000_s1031" type="#_x0000_t202" style="position:absolute;left:3765;top:10005;width:588;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PzOcIA&#10;AADbAAAADwAAAGRycy9kb3ducmV2LnhtbESPT2sCMRTE7wW/Q3hCbzWrh6VsjbL4p3itCr0+N8/N&#10;4uZlTaJu/fSNIHgcZuY3zHTe21ZcyYfGsYLxKANBXDndcK1gv1t/fIIIEVlj65gU/FGA+WzwNsVC&#10;uxv/0HUba5EgHApUYGLsCilDZchiGLmOOHlH5y3GJH0ttcdbgttWTrIslxYbTgsGO1oYqk7bi1Xg&#10;V4twuJ9LM1nG3/Ib291509yVeh/25ReISH18hZ/tjVaQ5/D4kn6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M5wgAAANsAAAAPAAAAAAAAAAAAAAAAAJgCAABkcnMvZG93&#10;bnJldi54bWxQSwUGAAAAAAQABAD1AAAAhwMAAAAA&#10;" fillcolor="#f2f2f2 [3052]" stroked="f">
                  <v:textbox>
                    <w:txbxContent>
                      <w:p w:rsidR="002A7EC1" w:rsidRPr="00A03B8A" w:rsidRDefault="002A7EC1" w:rsidP="002A7EC1">
                        <w:pPr>
                          <w:rPr>
                            <w:szCs w:val="20"/>
                          </w:rPr>
                        </w:pPr>
                      </w:p>
                    </w:txbxContent>
                  </v:textbox>
                </v:shape>
              </v:group>
            </w:pict>
          </mc:Fallback>
        </mc:AlternateContent>
      </w:r>
      <w:proofErr w:type="gramStart"/>
      <w:r w:rsidR="002A7EC1" w:rsidRPr="002A7EC1">
        <w:rPr>
          <w:rFonts w:eastAsia="Calibri" w:cs="Times New Roman"/>
          <w:color w:val="000000"/>
          <w:sz w:val="23"/>
          <w:szCs w:val="23"/>
        </w:rPr>
        <w:t>dalam</w:t>
      </w:r>
      <w:proofErr w:type="gramEnd"/>
      <w:r w:rsidR="002A7EC1" w:rsidRPr="002A7EC1">
        <w:rPr>
          <w:rFonts w:eastAsia="Calibri" w:cs="Times New Roman"/>
          <w:color w:val="000000"/>
          <w:sz w:val="23"/>
          <w:szCs w:val="23"/>
        </w:rPr>
        <w:t xml:space="preserve"> penelitian ini dapat dilihat pada gambar berikut:</w:t>
      </w:r>
    </w:p>
    <w:p w:rsidR="002A7EC1" w:rsidRPr="00DA584B" w:rsidRDefault="002A7EC1" w:rsidP="00DA584B">
      <w:pPr>
        <w:spacing w:line="240" w:lineRule="auto"/>
        <w:rPr>
          <w:rFonts w:cs="Times New Roman"/>
          <w:b/>
          <w:color w:val="000000" w:themeColor="text1"/>
          <w:szCs w:val="24"/>
        </w:rPr>
      </w:pPr>
    </w:p>
    <w:p w:rsidR="00850535" w:rsidRDefault="00850535"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E30F60" w:rsidRDefault="00D21B6A" w:rsidP="00E30F60">
      <w:pPr>
        <w:pStyle w:val="Badan"/>
        <w:rPr>
          <w:rFonts w:ascii="Times New Roman" w:hAnsi="Times New Roman" w:cs="Times New Roman"/>
        </w:rPr>
      </w:pPr>
      <w:r>
        <w:rPr>
          <w:rFonts w:ascii="Times New Roman" w:hAnsi="Times New Roman" w:cs="Times New Roman"/>
          <w:sz w:val="24"/>
          <w:szCs w:val="24"/>
        </w:rPr>
        <w:t xml:space="preserve">Gambar </w:t>
      </w:r>
      <w:proofErr w:type="gramStart"/>
      <w:r w:rsidR="00E30F60">
        <w:rPr>
          <w:rFonts w:ascii="Times New Roman" w:hAnsi="Times New Roman" w:cs="Times New Roman"/>
          <w:sz w:val="24"/>
          <w:szCs w:val="24"/>
        </w:rPr>
        <w:t>1  Distribusi</w:t>
      </w:r>
      <w:proofErr w:type="gramEnd"/>
      <w:r w:rsidR="00E30F60">
        <w:rPr>
          <w:rFonts w:ascii="Times New Roman" w:hAnsi="Times New Roman" w:cs="Times New Roman"/>
          <w:sz w:val="24"/>
          <w:szCs w:val="24"/>
        </w:rPr>
        <w:t xml:space="preserve"> Peserta Uji Kompetensi Guru Fisika di Kabupaten Sinjai </w:t>
      </w:r>
      <w:r w:rsidR="00E30F60">
        <w:rPr>
          <w:rFonts w:ascii="Times New Roman" w:hAnsi="Times New Roman" w:cs="Times New Roman"/>
        </w:rPr>
        <w:t>Menurut Masa Kerja</w:t>
      </w: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E30F60" w:rsidRDefault="00E30F60" w:rsidP="00E30F60">
      <w:pPr>
        <w:pStyle w:val="ListParagraph"/>
        <w:spacing w:line="240" w:lineRule="auto"/>
        <w:ind w:left="0"/>
        <w:rPr>
          <w:rFonts w:cs="Times New Roman"/>
          <w:sz w:val="23"/>
          <w:szCs w:val="23"/>
        </w:rPr>
      </w:pPr>
      <w:r>
        <w:rPr>
          <w:rFonts w:cs="Times New Roman"/>
        </w:rPr>
        <w:lastRenderedPageBreak/>
        <w:t>Dari</w:t>
      </w:r>
      <w:r>
        <w:rPr>
          <w:rFonts w:cs="Times New Roman"/>
          <w:lang w:val="id-ID"/>
        </w:rPr>
        <w:t xml:space="preserve"> </w:t>
      </w:r>
      <w:r w:rsidR="00D21B6A">
        <w:rPr>
          <w:rFonts w:cs="Times New Roman"/>
        </w:rPr>
        <w:t xml:space="preserve">gambar </w:t>
      </w:r>
      <w:r>
        <w:rPr>
          <w:rFonts w:cs="Times New Roman"/>
        </w:rPr>
        <w:t xml:space="preserve">1 terlihat persentasi </w:t>
      </w:r>
      <w:r>
        <w:rPr>
          <w:rFonts w:cs="Times New Roman"/>
          <w:sz w:val="23"/>
          <w:szCs w:val="23"/>
        </w:rPr>
        <w:t>berdasarkan masa kerja, dimana peserta uji kompetensi yang memiliki masa kerja antara 1-10 tahun sebanyak 8 orang (47,1%),  masa kerja 11-20 tahun sebanyak 5 orang (29.4%) dan masa kerja antara 21-30 tahun sebanyak 4 orang (23,5%).</w:t>
      </w:r>
    </w:p>
    <w:p w:rsidR="00E30F60" w:rsidRDefault="00E30F60" w:rsidP="00E30F60">
      <w:pPr>
        <w:pStyle w:val="ListParagraph"/>
        <w:spacing w:line="240" w:lineRule="auto"/>
        <w:ind w:left="0"/>
        <w:rPr>
          <w:rFonts w:cs="Times New Roman"/>
          <w:sz w:val="23"/>
          <w:szCs w:val="23"/>
        </w:rPr>
      </w:pPr>
    </w:p>
    <w:p w:rsidR="00E30F60" w:rsidRDefault="00E30F60" w:rsidP="00E30F60">
      <w:pPr>
        <w:pStyle w:val="ListParagraph"/>
        <w:numPr>
          <w:ilvl w:val="0"/>
          <w:numId w:val="28"/>
        </w:numPr>
        <w:tabs>
          <w:tab w:val="left" w:pos="426"/>
        </w:tabs>
        <w:spacing w:before="120" w:after="160" w:line="240" w:lineRule="auto"/>
        <w:ind w:left="0"/>
        <w:rPr>
          <w:rFonts w:cs="Times New Roman"/>
          <w:sz w:val="22"/>
        </w:rPr>
      </w:pPr>
      <w:r>
        <w:rPr>
          <w:rFonts w:cs="Times New Roman"/>
        </w:rPr>
        <w:t>D</w:t>
      </w:r>
      <w:r>
        <w:rPr>
          <w:rFonts w:cs="Times New Roman"/>
          <w:bCs/>
        </w:rPr>
        <w:t>eskripsi peserta berdasarkan kualifikasi akademik/linieritas pendidikan</w:t>
      </w:r>
    </w:p>
    <w:p w:rsidR="00E30F60" w:rsidRDefault="00E30F60" w:rsidP="00E30F60">
      <w:pPr>
        <w:spacing w:before="120" w:line="240" w:lineRule="auto"/>
        <w:ind w:firstLine="567"/>
        <w:rPr>
          <w:rFonts w:cs="Times New Roman"/>
          <w:sz w:val="23"/>
          <w:szCs w:val="23"/>
        </w:rPr>
      </w:pPr>
      <w:r>
        <w:rPr>
          <w:rFonts w:cs="Times New Roman"/>
          <w:sz w:val="23"/>
          <w:szCs w:val="23"/>
        </w:rPr>
        <w:t xml:space="preserve">Kualifikasi akademik/linieritas pendidikan guru dapat menentukan kemampuan guru dalam mengajar serta menunjukkan profesionalisme guru. Berikut ini tingkat kualifikasi akademik subjek penelitian. </w:t>
      </w:r>
    </w:p>
    <w:p w:rsidR="004E54F3" w:rsidRDefault="004E54F3" w:rsidP="00E30F60">
      <w:pPr>
        <w:spacing w:line="240" w:lineRule="auto"/>
        <w:ind w:firstLine="567"/>
        <w:rPr>
          <w:rFonts w:cs="Tahoma"/>
          <w:color w:val="000000" w:themeColor="text1"/>
          <w:szCs w:val="24"/>
          <w:lang w:val="es-ES"/>
        </w:rPr>
      </w:pPr>
    </w:p>
    <w:p w:rsidR="004E54F3" w:rsidRDefault="00E30F60" w:rsidP="00CF29BD">
      <w:pPr>
        <w:spacing w:line="240" w:lineRule="auto"/>
        <w:ind w:firstLine="567"/>
        <w:rPr>
          <w:rFonts w:cs="Tahoma"/>
          <w:color w:val="000000" w:themeColor="text1"/>
          <w:szCs w:val="24"/>
          <w:lang w:val="es-ES"/>
        </w:rPr>
      </w:pPr>
      <w:r>
        <w:rPr>
          <w:rFonts w:cs="Times New Roman"/>
          <w:noProof/>
          <w:szCs w:val="24"/>
        </w:rPr>
        <mc:AlternateContent>
          <mc:Choice Requires="wpg">
            <w:drawing>
              <wp:anchor distT="0" distB="0" distL="114300" distR="114300" simplePos="0" relativeHeight="251673600" behindDoc="0" locked="0" layoutInCell="1" allowOverlap="1" wp14:anchorId="3F61F3E3" wp14:editId="2BD6289A">
                <wp:simplePos x="0" y="0"/>
                <wp:positionH relativeFrom="column">
                  <wp:posOffset>93346</wp:posOffset>
                </wp:positionH>
                <wp:positionV relativeFrom="paragraph">
                  <wp:posOffset>173990</wp:posOffset>
                </wp:positionV>
                <wp:extent cx="2324100" cy="280035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2800350"/>
                          <a:chOff x="2940" y="6075"/>
                          <a:chExt cx="7005" cy="4552"/>
                        </a:xfrm>
                      </wpg:grpSpPr>
                      <wpg:grpSp>
                        <wpg:cNvPr id="4" name="Group 3"/>
                        <wpg:cNvGrpSpPr>
                          <a:grpSpLocks/>
                        </wpg:cNvGrpSpPr>
                        <wpg:grpSpPr bwMode="auto">
                          <a:xfrm>
                            <a:off x="2940" y="6075"/>
                            <a:ext cx="7005" cy="4552"/>
                            <a:chOff x="3495" y="5925"/>
                            <a:chExt cx="6515" cy="4552"/>
                          </a:xfrm>
                        </wpg:grpSpPr>
                        <wpg:grpSp>
                          <wpg:cNvPr id="5" name="Group 7"/>
                          <wpg:cNvGrpSpPr>
                            <a:grpSpLocks/>
                          </wpg:cNvGrpSpPr>
                          <wpg:grpSpPr bwMode="auto">
                            <a:xfrm>
                              <a:off x="3495" y="5925"/>
                              <a:ext cx="6515" cy="4552"/>
                              <a:chOff x="0" y="0"/>
                              <a:chExt cx="36131" cy="28905"/>
                            </a:xfrm>
                          </wpg:grpSpPr>
                          <wpg:grpSp>
                            <wpg:cNvPr id="6" name="Group 6"/>
                            <wpg:cNvGrpSpPr>
                              <a:grpSpLocks/>
                            </wpg:cNvGrpSpPr>
                            <wpg:grpSpPr bwMode="auto">
                              <a:xfrm>
                                <a:off x="0" y="0"/>
                                <a:ext cx="36131" cy="28905"/>
                                <a:chOff x="0" y="0"/>
                                <a:chExt cx="36131" cy="28905"/>
                              </a:xfrm>
                            </wpg:grpSpPr>
                            <pic:pic xmlns:pic="http://schemas.openxmlformats.org/drawingml/2006/picture">
                              <pic:nvPicPr>
                                <pic:cNvPr id="7"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31" cy="28905"/>
                                </a:xfrm>
                                <a:prstGeom prst="rect">
                                  <a:avLst/>
                                </a:prstGeom>
                                <a:noFill/>
                                <a:extLst>
                                  <a:ext uri="{909E8E84-426E-40DD-AFC4-6F175D3DCCD1}">
                                    <a14:hiddenFill xmlns:a14="http://schemas.microsoft.com/office/drawing/2010/main">
                                      <a:solidFill>
                                        <a:srgbClr val="FFFFFF"/>
                                      </a:solidFill>
                                    </a14:hiddenFill>
                                  </a:ext>
                                </a:extLst>
                              </pic:spPr>
                            </pic:pic>
                            <wps:wsp>
                              <wps:cNvPr id="8" name="Rectangle 4"/>
                              <wps:cNvSpPr>
                                <a:spLocks noChangeArrowheads="1"/>
                              </wps:cNvSpPr>
                              <wps:spPr bwMode="auto">
                                <a:xfrm>
                                  <a:off x="18859" y="23336"/>
                                  <a:ext cx="11335" cy="2000"/>
                                </a:xfrm>
                                <a:prstGeom prst="rect">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30F60" w:rsidRDefault="00E30F60" w:rsidP="00E30F60">
                                    <w:pPr>
                                      <w:jc w:val="center"/>
                                      <w:rPr>
                                        <w:color w:val="000000" w:themeColor="text1"/>
                                        <w:sz w:val="16"/>
                                        <w:szCs w:val="16"/>
                                      </w:rPr>
                                    </w:pPr>
                                    <w:r>
                                      <w:rPr>
                                        <w:color w:val="000000" w:themeColor="text1"/>
                                        <w:sz w:val="16"/>
                                        <w:szCs w:val="16"/>
                                      </w:rPr>
                                      <w:t>S1-Non Pend. Fisika</w:t>
                                    </w:r>
                                  </w:p>
                                </w:txbxContent>
                              </wps:txbx>
                              <wps:bodyPr rot="0" vert="horz" wrap="square" lIns="91440" tIns="45720" rIns="91440" bIns="45720" anchor="ctr" anchorCtr="0" upright="1">
                                <a:noAutofit/>
                              </wps:bodyPr>
                            </wps:wsp>
                          </wpg:grpSp>
                          <wps:wsp>
                            <wps:cNvPr id="9" name="Rectangle 5"/>
                            <wps:cNvSpPr>
                              <a:spLocks noChangeArrowheads="1"/>
                            </wps:cNvSpPr>
                            <wps:spPr bwMode="auto">
                              <a:xfrm rot="-5400000">
                                <a:off x="-3382" y="13001"/>
                                <a:ext cx="11335" cy="2477"/>
                              </a:xfrm>
                              <a:prstGeom prst="rect">
                                <a:avLst/>
                              </a:prstGeom>
                              <a:solidFill>
                                <a:schemeClr val="bg1">
                                  <a:lumMod val="95000"/>
                                  <a:lumOff val="0"/>
                                </a:schemeClr>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E30F60" w:rsidRDefault="00E30F60" w:rsidP="00E30F60">
                                  <w:pPr>
                                    <w:jc w:val="center"/>
                                    <w:rPr>
                                      <w:b/>
                                      <w:color w:val="000000" w:themeColor="text1"/>
                                      <w:sz w:val="18"/>
                                      <w:szCs w:val="16"/>
                                    </w:rPr>
                                  </w:pPr>
                                  <w:r>
                                    <w:rPr>
                                      <w:b/>
                                      <w:color w:val="000000" w:themeColor="text1"/>
                                      <w:sz w:val="20"/>
                                      <w:szCs w:val="16"/>
                                    </w:rPr>
                                    <w:t>Persen</w:t>
                                  </w:r>
                                </w:p>
                              </w:txbxContent>
                            </wps:txbx>
                            <wps:bodyPr rot="0" vert="horz" wrap="square" lIns="91440" tIns="45720" rIns="91440" bIns="45720" anchor="ctr" anchorCtr="0" upright="1">
                              <a:noAutofit/>
                            </wps:bodyPr>
                          </wps:wsp>
                        </wpg:grpSp>
                        <wps:wsp>
                          <wps:cNvPr id="10" name="Text Box 9"/>
                          <wps:cNvSpPr txBox="1">
                            <a:spLocks noChangeArrowheads="1"/>
                          </wps:cNvSpPr>
                          <wps:spPr bwMode="auto">
                            <a:xfrm>
                              <a:off x="3684" y="7815"/>
                              <a:ext cx="446" cy="825"/>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F60" w:rsidRDefault="00E30F60" w:rsidP="00E30F60"/>
                            </w:txbxContent>
                          </wps:txbx>
                          <wps:bodyPr rot="0" vert="horz" wrap="square" lIns="91440" tIns="45720" rIns="91440" bIns="45720" anchor="t" anchorCtr="0" upright="1">
                            <a:noAutofit/>
                          </wps:bodyPr>
                        </wps:wsp>
                      </wpg:grpSp>
                      <wps:wsp>
                        <wps:cNvPr id="11" name="Text Box 10"/>
                        <wps:cNvSpPr txBox="1">
                          <a:spLocks noChangeArrowheads="1"/>
                        </wps:cNvSpPr>
                        <wps:spPr bwMode="auto">
                          <a:xfrm>
                            <a:off x="3015" y="8250"/>
                            <a:ext cx="906" cy="420"/>
                          </a:xfrm>
                          <a:prstGeom prst="rect">
                            <a:avLst/>
                          </a:prstGeom>
                          <a:solidFill>
                            <a:schemeClr val="bg1">
                              <a:lumMod val="9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0F60" w:rsidRDefault="00E30F60" w:rsidP="00E30F60">
                              <w:pPr>
                                <w:rPr>
                                  <w:rFonts w:cs="Times New Roman"/>
                                  <w:b/>
                                  <w:sz w:val="20"/>
                                  <w:szCs w:val="20"/>
                                  <w:lang w:val="id-ID"/>
                                </w:rPr>
                              </w:pPr>
                              <w:r>
                                <w:rPr>
                                  <w:rFonts w:cs="Times New Roman"/>
                                  <w:b/>
                                  <w:sz w:val="20"/>
                                  <w:szCs w:val="20"/>
                                  <w:lang w:val="id-ID"/>
                                </w:rPr>
                                <w:t>Persen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61F3E3" id="Group 3" o:spid="_x0000_s1032" style="position:absolute;left:0;text-align:left;margin-left:7.35pt;margin-top:13.7pt;width:183pt;height:220.5pt;z-index:251673600" coordorigin="2940,6075" coordsize="7005,45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">
                <v:group id="_x0000_s1033" style="position:absolute;left:2940;top:6075;width:7005;height:4552" coordorigin="3495,5925" coordsize="6515,4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7" o:spid="_x0000_s1034" style="position:absolute;left:3495;top:5925;width:6515;height:4552" coordsize="36131,2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5" style="position:absolute;width:36131;height:28905" coordsize="36131,289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1" o:spid="_x0000_s1036" type="#_x0000_t75" style="position:absolute;width:36131;height:28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Ti46nCAAAA2gAAAA8AAABkcnMvZG93bnJldi54bWxEj0FrAjEUhO9C/0N4hd40aw9WVqOIUCgI&#10;la6CeHtsnpvFzcuSvOr675tCocdhZr5hluvBd+pGMbWBDUwnBSjiOtiWGwPHw/t4DioJssUuMBl4&#10;UIL16mm0xNKGO3/RrZJGZQinEg04kb7UOtWOPKZJ6ImzdwnRo2QZG20j3jPcd/q1KGbaY8t5wWFP&#10;W0f1tfr2Buaz/W5/kP4z2pM713FXNXJ5GPPyPGwWoIQG+Q//tT+sgTf4vZJvgF79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E4uOpwgAAANoAAAAPAAAAAAAAAAAAAAAAAJ8C&#10;AABkcnMvZG93bnJldi54bWxQSwUGAAAAAAQABAD3AAAAjgMAAAAA&#10;">
                        <v:imagedata r:id="rId9" o:title=""/>
                        <v:path arrowok="t"/>
                      </v:shape>
                      <v:rect id="Rectangle 4" o:spid="_x0000_s1037" style="position:absolute;left:18859;top:23336;width:11335;height:20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vKasEA&#10;AADaAAAADwAAAGRycy9kb3ducmV2LnhtbERPTWuDQBC9F/IflinkVtcKkda4hhCQ5NJDUyn0NnUn&#10;KnFnjbtG+++7h0KPj/ed7xbTizuNrrOs4DmKQRDXVnfcKKg+yqcXEM4ja+wtk4IfcrArVg85ZtrO&#10;/E73s29ECGGXoYLW+yGT0tUtGXSRHYgDd7GjQR/g2Eg94hzCTS+TOE6lwY5DQ4sDHVqqr+fJKEiq&#10;ZZPMb+Xr51f1fYzT6XZIKFVq/bjstyA8Lf5f/Oc+aQVha7gSb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LymrBAAAA2gAAAA8AAAAAAAAAAAAAAAAAmAIAAGRycy9kb3du&#10;cmV2LnhtbFBLBQYAAAAABAAEAPUAAACGAwAAAAA=&#10;" fillcolor="#f2f2f2 [3052]" stroked="f" strokeweight="1pt">
                        <v:textbox>
                          <w:txbxContent>
                            <w:p w:rsidR="00E30F60" w:rsidRDefault="00E30F60" w:rsidP="00E30F60">
                              <w:pPr>
                                <w:jc w:val="center"/>
                                <w:rPr>
                                  <w:color w:val="000000" w:themeColor="text1"/>
                                  <w:sz w:val="16"/>
                                  <w:szCs w:val="16"/>
                                </w:rPr>
                              </w:pPr>
                              <w:r>
                                <w:rPr>
                                  <w:color w:val="000000" w:themeColor="text1"/>
                                  <w:sz w:val="16"/>
                                  <w:szCs w:val="16"/>
                                </w:rPr>
                                <w:t>S1-Non Pend. Fisika</w:t>
                              </w:r>
                            </w:p>
                          </w:txbxContent>
                        </v:textbox>
                      </v:rect>
                    </v:group>
                    <v:rect id="Rectangle 5" o:spid="_x0000_s1038" style="position:absolute;left:-3382;top:13001;width:11335;height:2477;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tsQA&#10;AADaAAAADwAAAGRycy9kb3ducmV2LnhtbESPQWvCQBSE74L/YXlCb3VTodqkrmKEoHjR2lJ6fM2+&#10;JsHs25BdY/z3rlDwOMzMN8x82ZtadNS6yrKCl3EEgji3uuJCwddn9vwGwnlkjbVlUnAlB8vFcDDH&#10;RNsLf1B39IUIEHYJKii9bxIpXV6SQTe2DXHw/mxr0AfZFlK3eAlwU8tJFE2lwYrDQokNrUvKT8ez&#10;UZB2Tf7d7+LNYfYbU/ZT7dPd616pp1G/egfhqfeP8H97qxXEcL8Sbo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orbEAAAA2gAAAA8AAAAAAAAAAAAAAAAAmAIAAGRycy9k&#10;b3ducmV2LnhtbFBLBQYAAAAABAAEAPUAAACJAwAAAAA=&#10;" fillcolor="#f2f2f2 [3052]" stroked="f" strokeweight="1pt">
                      <v:textbox>
                        <w:txbxContent>
                          <w:p w:rsidR="00E30F60" w:rsidRDefault="00E30F60" w:rsidP="00E30F60">
                            <w:pPr>
                              <w:jc w:val="center"/>
                              <w:rPr>
                                <w:b/>
                                <w:color w:val="000000" w:themeColor="text1"/>
                                <w:sz w:val="18"/>
                                <w:szCs w:val="16"/>
                              </w:rPr>
                            </w:pPr>
                            <w:r>
                              <w:rPr>
                                <w:b/>
                                <w:color w:val="000000" w:themeColor="text1"/>
                                <w:sz w:val="20"/>
                                <w:szCs w:val="16"/>
                              </w:rPr>
                              <w:t>Persen</w:t>
                            </w:r>
                          </w:p>
                        </w:txbxContent>
                      </v:textbox>
                    </v:rect>
                  </v:group>
                  <v:shape id="Text Box 9" o:spid="_x0000_s1039" type="#_x0000_t202" style="position:absolute;left:3684;top:7815;width:446;height: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C9q8MA&#10;AADbAAAADwAAAGRycy9kb3ducmV2LnhtbESPT2/CMAzF75P2HSJP4jbScUBTR0AVG4grf6RdvcZr&#10;qjVOSQIUPj0+TOJm6z2/9/NsMfhOnSmmNrCBt3EBirgOtuXGwGG/en0HlTKyxS4wGbhSgsX8+WmG&#10;pQ0X3tJ5lxslIZxKNOBy7kutU+3IYxqHnli03xA9Zlljo23Ei4T7Tk+KYqo9tiwNDntaOqr/didv&#10;IH4t08/tWLnJZ/6u1tjtj5v2ZszoZag+QGUa8sP8f72xgi/08osM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C9q8MAAADbAAAADwAAAAAAAAAAAAAAAACYAgAAZHJzL2Rv&#10;d25yZXYueG1sUEsFBgAAAAAEAAQA9QAAAIgDAAAAAA==&#10;" fillcolor="#f2f2f2 [3052]" stroked="f">
                    <v:textbox>
                      <w:txbxContent>
                        <w:p w:rsidR="00E30F60" w:rsidRDefault="00E30F60" w:rsidP="00E30F60"/>
                      </w:txbxContent>
                    </v:textbox>
                  </v:shape>
                </v:group>
                <v:shape id="Text Box 10" o:spid="_x0000_s1040" type="#_x0000_t202" style="position:absolute;left:3015;top:8250;width:906;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YML8A&#10;AADbAAAADwAAAGRycy9kb3ducmV2LnhtbERPS4vCMBC+C/sfwix401QPItUoRXfFqw/wOtvMNsVm&#10;UpOo1V9vFha8zcf3nPmys424kQ+1YwWjYQaCuHS65krB8fA9mIIIEVlj45gUPCjAcvHRm2Ou3Z13&#10;dNvHSqQQDjkqMDG2uZShNGQxDF1LnLhf5y3GBH0ltcd7CreNHGfZRFqsOTUYbGllqDzvr1aB/1qF&#10;n+elMON1PBUbbA6Xbf1Uqv/ZFTMQkbr4Fv+7tzrNH8HfL+kAu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jBgwvwAAANsAAAAPAAAAAAAAAAAAAAAAAJgCAABkcnMvZG93bnJl&#10;di54bWxQSwUGAAAAAAQABAD1AAAAhAMAAAAA&#10;" fillcolor="#f2f2f2 [3052]" stroked="f">
                  <v:textbox>
                    <w:txbxContent>
                      <w:p w:rsidR="00E30F60" w:rsidRDefault="00E30F60" w:rsidP="00E30F60">
                        <w:pPr>
                          <w:rPr>
                            <w:rFonts w:cs="Times New Roman"/>
                            <w:b/>
                            <w:sz w:val="20"/>
                            <w:szCs w:val="20"/>
                            <w:lang w:val="id-ID"/>
                          </w:rPr>
                        </w:pPr>
                        <w:r>
                          <w:rPr>
                            <w:rFonts w:cs="Times New Roman"/>
                            <w:b/>
                            <w:sz w:val="20"/>
                            <w:szCs w:val="20"/>
                            <w:lang w:val="id-ID"/>
                          </w:rPr>
                          <w:t>Persen</w:t>
                        </w:r>
                      </w:p>
                    </w:txbxContent>
                  </v:textbox>
                </v:shape>
              </v:group>
            </w:pict>
          </mc:Fallback>
        </mc:AlternateContent>
      </w: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4E54F3" w:rsidRDefault="004E54F3" w:rsidP="00CF29BD">
      <w:pPr>
        <w:spacing w:line="240" w:lineRule="auto"/>
        <w:ind w:firstLine="567"/>
        <w:rPr>
          <w:rFonts w:cs="Tahoma"/>
          <w:color w:val="000000" w:themeColor="text1"/>
          <w:szCs w:val="24"/>
          <w:lang w:val="es-ES"/>
        </w:rPr>
      </w:pPr>
    </w:p>
    <w:p w:rsidR="00E30F60" w:rsidRDefault="00D21B6A" w:rsidP="00E30F60">
      <w:pPr>
        <w:pStyle w:val="Body"/>
        <w:spacing w:after="0" w:line="240" w:lineRule="auto"/>
        <w:ind w:left="142"/>
        <w:rPr>
          <w:rFonts w:ascii="Times New Roman" w:hAnsi="Times New Roman" w:cs="Times New Roman"/>
        </w:rPr>
      </w:pPr>
      <w:r>
        <w:rPr>
          <w:rFonts w:ascii="Times New Roman" w:hAnsi="Times New Roman" w:cs="Times New Roman"/>
        </w:rPr>
        <w:t xml:space="preserve">Gambar </w:t>
      </w:r>
      <w:r w:rsidR="00E30F60">
        <w:rPr>
          <w:rFonts w:ascii="Times New Roman" w:hAnsi="Times New Roman" w:cs="Times New Roman"/>
        </w:rPr>
        <w:t>2 Distribusi Peserta Uji Kompetensi Guru Fisika di Kabupaten Sinjai Menurut Kualifikasi Akademik</w:t>
      </w:r>
    </w:p>
    <w:p w:rsidR="004E54F3" w:rsidRDefault="004E54F3" w:rsidP="00CF29BD">
      <w:pPr>
        <w:spacing w:line="240" w:lineRule="auto"/>
        <w:ind w:firstLine="567"/>
        <w:rPr>
          <w:rFonts w:cs="Tahoma"/>
          <w:color w:val="000000" w:themeColor="text1"/>
          <w:szCs w:val="24"/>
          <w:lang w:val="es-ES"/>
        </w:rPr>
      </w:pPr>
    </w:p>
    <w:p w:rsidR="00E30F60" w:rsidRDefault="00E30F60" w:rsidP="00E30F60">
      <w:pPr>
        <w:pStyle w:val="Body"/>
        <w:spacing w:line="240" w:lineRule="auto"/>
        <w:ind w:left="142"/>
        <w:jc w:val="both"/>
        <w:rPr>
          <w:rFonts w:ascii="Times New Roman" w:hAnsi="Times New Roman"/>
          <w:sz w:val="24"/>
          <w:szCs w:val="24"/>
        </w:rPr>
      </w:pPr>
      <w:r>
        <w:rPr>
          <w:rFonts w:ascii="Times New Roman" w:eastAsia="Times New Roman" w:hAnsi="Times New Roman" w:cs="Times New Roman"/>
          <w:sz w:val="24"/>
          <w:szCs w:val="24"/>
        </w:rPr>
        <w:t>Terlihat dari gambar di</w:t>
      </w:r>
      <w:r>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atas, kualifikasi akademik guru mayoritas </w:t>
      </w:r>
      <w:r>
        <w:rPr>
          <w:rFonts w:ascii="Times New Roman" w:eastAsia="Times New Roman" w:hAnsi="Times New Roman" w:cs="Times New Roman"/>
          <w:sz w:val="24"/>
          <w:szCs w:val="24"/>
        </w:rPr>
        <w:t xml:space="preserve">S1 Pend. Fisika dimana terlihat  64.7 % artinya linier antara </w:t>
      </w:r>
      <w:r>
        <w:rPr>
          <w:rFonts w:ascii="Times New Roman" w:eastAsia="Times New Roman" w:hAnsi="Times New Roman" w:cs="Times New Roman"/>
          <w:i/>
          <w:sz w:val="24"/>
          <w:szCs w:val="24"/>
        </w:rPr>
        <w:t>background</w:t>
      </w:r>
      <w:r>
        <w:rPr>
          <w:rFonts w:ascii="Times New Roman" w:eastAsia="Times New Roman" w:hAnsi="Times New Roman" w:cs="Times New Roman"/>
          <w:sz w:val="24"/>
          <w:szCs w:val="24"/>
        </w:rPr>
        <w:t xml:space="preserve"> pendidikan dengan mata pelajaran yang diampuh, dan tidak bisa dipungkiri masih terdapat 35.3 % guru fisika yang sudah tersertifikasi tidak linier antara bidang studi yang diajarkan dengan latar belakang pendidikan. Berdasarkan hasil penelitian kami menemukan beberapa guru fisika yang berasal dari S1 Teknik elektro, S1 Teknik Manajemen, S1 Teknik Mesin, S1 Tadris IPA, S1 Matematika</w:t>
      </w:r>
      <w:r>
        <w:rPr>
          <w:rFonts w:ascii="Times New Roman" w:eastAsia="Times New Roman" w:hAnsi="Times New Roman" w:cs="Times New Roman"/>
          <w:sz w:val="24"/>
          <w:szCs w:val="24"/>
          <w:lang w:val="id-ID"/>
        </w:rPr>
        <w:t xml:space="preserve">, dan berdasarkan hasil wawancara </w:t>
      </w:r>
      <w:r>
        <w:rPr>
          <w:rFonts w:ascii="Times New Roman" w:eastAsia="Times New Roman" w:hAnsi="Times New Roman" w:cs="Times New Roman"/>
          <w:sz w:val="24"/>
          <w:szCs w:val="24"/>
        </w:rPr>
        <w:t xml:space="preserve">guru-guru tersebut rata-rata </w:t>
      </w:r>
      <w:r>
        <w:rPr>
          <w:rFonts w:ascii="Times New Roman" w:hAnsi="Times New Roman"/>
          <w:sz w:val="24"/>
          <w:szCs w:val="24"/>
        </w:rPr>
        <w:t>sudah golongan IV ini artinya bahwa mereka memiliki tingkat kesenioran dan pengalaman yang lebih tinggi.</w:t>
      </w:r>
    </w:p>
    <w:p w:rsidR="00E30F60" w:rsidRDefault="00E30F60" w:rsidP="00E61B79">
      <w:pPr>
        <w:spacing w:line="240" w:lineRule="auto"/>
        <w:ind w:left="-142" w:firstLine="284"/>
        <w:rPr>
          <w:rFonts w:cs="Times New Roman"/>
          <w:szCs w:val="24"/>
          <w:lang w:val="id-ID"/>
        </w:rPr>
      </w:pPr>
      <w:r>
        <w:rPr>
          <w:rFonts w:cs="Times New Roman"/>
          <w:szCs w:val="24"/>
        </w:rPr>
        <w:t>2</w:t>
      </w:r>
      <w:r>
        <w:rPr>
          <w:rFonts w:cs="Times New Roman"/>
          <w:szCs w:val="24"/>
          <w:lang w:val="id-ID"/>
        </w:rPr>
        <w:t>. Analisis statistik deskriptif</w:t>
      </w:r>
    </w:p>
    <w:p w:rsidR="00E30F60" w:rsidRDefault="00E30F60" w:rsidP="00E61B79">
      <w:pPr>
        <w:spacing w:line="240" w:lineRule="auto"/>
        <w:ind w:left="142" w:firstLine="720"/>
        <w:rPr>
          <w:rFonts w:cs="Times New Roman"/>
          <w:szCs w:val="24"/>
          <w:lang w:val="id-ID"/>
        </w:rPr>
      </w:pPr>
      <w:r>
        <w:rPr>
          <w:rFonts w:cs="Times New Roman"/>
          <w:szCs w:val="24"/>
          <w:lang w:val="id-ID"/>
        </w:rPr>
        <w:t xml:space="preserve">Data hasil penelitian tentang </w:t>
      </w:r>
      <w:r>
        <w:rPr>
          <w:rFonts w:cs="Times New Roman"/>
          <w:szCs w:val="24"/>
        </w:rPr>
        <w:t>perbandingan tes kompetensi PLPG</w:t>
      </w:r>
      <w:r>
        <w:rPr>
          <w:rFonts w:cs="Times New Roman"/>
          <w:szCs w:val="24"/>
          <w:lang w:val="id-ID"/>
        </w:rPr>
        <w:t xml:space="preserve"> dan </w:t>
      </w:r>
      <w:r>
        <w:rPr>
          <w:rFonts w:cs="Times New Roman"/>
          <w:szCs w:val="24"/>
        </w:rPr>
        <w:t>tes kompetensi setelah masa retensi pada guru tersertifikasi di kabupaten Sinjai</w:t>
      </w:r>
      <w:r>
        <w:rPr>
          <w:rFonts w:cs="Times New Roman"/>
          <w:szCs w:val="24"/>
          <w:lang w:val="id-ID"/>
        </w:rPr>
        <w:t xml:space="preserve">, dianalisis dengan menggunakan statistik deskriptif untuk memperoleh </w:t>
      </w:r>
      <w:r>
        <w:rPr>
          <w:rFonts w:cs="Times New Roman"/>
          <w:szCs w:val="24"/>
        </w:rPr>
        <w:t>skor tertinggi, skor terendah, rata-rata, standar deviasi dan varians</w:t>
      </w:r>
      <w:r>
        <w:rPr>
          <w:rFonts w:cs="Times New Roman"/>
          <w:szCs w:val="24"/>
          <w:lang w:val="id-ID"/>
        </w:rPr>
        <w:t xml:space="preserve"> </w:t>
      </w:r>
      <w:r>
        <w:rPr>
          <w:rFonts w:cs="Times New Roman"/>
          <w:szCs w:val="24"/>
        </w:rPr>
        <w:t>tes kompetensi PLPG</w:t>
      </w:r>
      <w:r>
        <w:rPr>
          <w:rFonts w:cs="Times New Roman"/>
          <w:szCs w:val="24"/>
          <w:lang w:val="id-ID"/>
        </w:rPr>
        <w:t xml:space="preserve"> dan </w:t>
      </w:r>
      <w:r>
        <w:rPr>
          <w:rFonts w:cs="Times New Roman"/>
          <w:szCs w:val="24"/>
        </w:rPr>
        <w:t>tes kompetensi setelah masa retensi pada guru</w:t>
      </w:r>
      <w:r>
        <w:rPr>
          <w:rFonts w:cs="Times New Roman"/>
          <w:szCs w:val="24"/>
          <w:lang w:val="id-ID"/>
        </w:rPr>
        <w:t>.</w:t>
      </w:r>
    </w:p>
    <w:p w:rsidR="00E30F60" w:rsidRDefault="00D21B6A" w:rsidP="00E30F60">
      <w:pPr>
        <w:jc w:val="center"/>
        <w:rPr>
          <w:rFonts w:cs="Times New Roman"/>
          <w:szCs w:val="24"/>
          <w:lang w:val="id-ID"/>
        </w:rPr>
      </w:pPr>
      <w:r>
        <w:rPr>
          <w:rFonts w:cs="Times New Roman"/>
          <w:szCs w:val="24"/>
          <w:lang w:val="id-ID"/>
        </w:rPr>
        <w:t>Tabel 1.</w:t>
      </w:r>
      <w:r w:rsidR="00E30F60">
        <w:rPr>
          <w:rFonts w:cs="Times New Roman"/>
          <w:szCs w:val="24"/>
          <w:lang w:val="id-ID"/>
        </w:rPr>
        <w:t>Analisis Statistik Deskriptif</w:t>
      </w:r>
    </w:p>
    <w:tbl>
      <w:tblPr>
        <w:tblStyle w:val="TableGrid"/>
        <w:tblpPr w:leftFromText="180" w:rightFromText="180" w:vertAnchor="text" w:horzAnchor="page" w:tblpX="6766" w:tblpY="176"/>
        <w:tblW w:w="5147" w:type="dxa"/>
        <w:tblLook w:val="01E0" w:firstRow="1" w:lastRow="1" w:firstColumn="1" w:lastColumn="1" w:noHBand="0" w:noVBand="0"/>
      </w:tblPr>
      <w:tblGrid>
        <w:gridCol w:w="1555"/>
        <w:gridCol w:w="1183"/>
        <w:gridCol w:w="1226"/>
        <w:gridCol w:w="1183"/>
      </w:tblGrid>
      <w:tr w:rsidR="00E61B79" w:rsidTr="00E61B79">
        <w:tc>
          <w:tcPr>
            <w:tcW w:w="1555" w:type="dxa"/>
            <w:vMerge w:val="restart"/>
            <w:tcBorders>
              <w:top w:val="single" w:sz="4" w:space="0" w:color="auto"/>
              <w:left w:val="single" w:sz="4" w:space="0" w:color="auto"/>
              <w:bottom w:val="single" w:sz="4" w:space="0" w:color="auto"/>
              <w:right w:val="single" w:sz="4" w:space="0" w:color="auto"/>
            </w:tcBorders>
          </w:tcPr>
          <w:p w:rsidR="00E61B79" w:rsidRPr="00E61B79" w:rsidRDefault="00E61B79" w:rsidP="00E61B79">
            <w:pPr>
              <w:rPr>
                <w:sz w:val="20"/>
                <w:szCs w:val="20"/>
                <w:lang w:val="id-ID"/>
              </w:rPr>
            </w:pPr>
          </w:p>
        </w:tc>
        <w:tc>
          <w:tcPr>
            <w:tcW w:w="1183" w:type="dxa"/>
            <w:vMerge w:val="restart"/>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lang w:val="id-ID"/>
              </w:rPr>
            </w:pPr>
            <w:r w:rsidRPr="00E61B79">
              <w:rPr>
                <w:sz w:val="20"/>
                <w:szCs w:val="20"/>
              </w:rPr>
              <w:t>Tes Kompetensi PLPG</w:t>
            </w:r>
            <w:r w:rsidRPr="00E61B79">
              <w:rPr>
                <w:sz w:val="20"/>
                <w:szCs w:val="20"/>
                <w:lang w:val="id-ID"/>
              </w:rPr>
              <w:t xml:space="preserve"> </w:t>
            </w:r>
          </w:p>
        </w:tc>
        <w:tc>
          <w:tcPr>
            <w:tcW w:w="2409" w:type="dxa"/>
            <w:gridSpan w:val="2"/>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rPr>
            </w:pPr>
            <w:r w:rsidRPr="00E61B79">
              <w:rPr>
                <w:sz w:val="20"/>
                <w:szCs w:val="20"/>
              </w:rPr>
              <w:t>Tes Kompetensi Setelah Masa Retensi</w:t>
            </w:r>
          </w:p>
        </w:tc>
      </w:tr>
      <w:tr w:rsidR="00E61B79" w:rsidTr="00E61B79">
        <w:tc>
          <w:tcPr>
            <w:tcW w:w="1555" w:type="dxa"/>
            <w:vMerge/>
            <w:tcBorders>
              <w:top w:val="single" w:sz="4" w:space="0" w:color="auto"/>
              <w:left w:val="single" w:sz="4" w:space="0" w:color="auto"/>
              <w:bottom w:val="single" w:sz="4" w:space="0" w:color="auto"/>
              <w:right w:val="single" w:sz="4" w:space="0" w:color="auto"/>
            </w:tcBorders>
            <w:vAlign w:val="center"/>
            <w:hideMark/>
          </w:tcPr>
          <w:p w:rsidR="00E61B79" w:rsidRPr="00E61B79" w:rsidRDefault="00E61B79" w:rsidP="00E61B79">
            <w:pPr>
              <w:rPr>
                <w:rFonts w:eastAsia="Times New Roman" w:cs="Times New Roman"/>
                <w:sz w:val="20"/>
                <w:szCs w:val="20"/>
                <w:lang w:val="id-ID"/>
              </w:rPr>
            </w:pPr>
          </w:p>
        </w:tc>
        <w:tc>
          <w:tcPr>
            <w:tcW w:w="1183" w:type="dxa"/>
            <w:vMerge/>
            <w:tcBorders>
              <w:top w:val="single" w:sz="4" w:space="0" w:color="auto"/>
              <w:left w:val="single" w:sz="4" w:space="0" w:color="auto"/>
              <w:bottom w:val="single" w:sz="4" w:space="0" w:color="auto"/>
              <w:right w:val="single" w:sz="4" w:space="0" w:color="auto"/>
            </w:tcBorders>
            <w:vAlign w:val="center"/>
            <w:hideMark/>
          </w:tcPr>
          <w:p w:rsidR="00E61B79" w:rsidRPr="00E61B79" w:rsidRDefault="00E61B79" w:rsidP="00E61B79">
            <w:pPr>
              <w:rPr>
                <w:rFonts w:eastAsia="Times New Roman" w:cs="Times New Roman"/>
                <w:sz w:val="20"/>
                <w:szCs w:val="20"/>
                <w:lang w:val="id-ID"/>
              </w:rPr>
            </w:pPr>
          </w:p>
        </w:tc>
        <w:tc>
          <w:tcPr>
            <w:tcW w:w="1226" w:type="dxa"/>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lang w:val="id-ID"/>
              </w:rPr>
            </w:pPr>
            <w:r w:rsidRPr="00E61B79">
              <w:rPr>
                <w:sz w:val="20"/>
                <w:szCs w:val="20"/>
              </w:rPr>
              <w:t>UKG 2015</w:t>
            </w:r>
          </w:p>
          <w:p w:rsidR="00E61B79" w:rsidRPr="00E61B79" w:rsidRDefault="00E61B79" w:rsidP="00E61B79">
            <w:pPr>
              <w:jc w:val="center"/>
              <w:rPr>
                <w:sz w:val="20"/>
                <w:szCs w:val="20"/>
              </w:rPr>
            </w:pPr>
            <w:r w:rsidRPr="00E61B79">
              <w:rPr>
                <w:sz w:val="20"/>
                <w:szCs w:val="20"/>
              </w:rPr>
              <w:t>(</w:t>
            </w:r>
            <w:r w:rsidRPr="00E61B79">
              <w:rPr>
                <w:i/>
                <w:sz w:val="20"/>
                <w:szCs w:val="20"/>
              </w:rPr>
              <w:t>Online</w:t>
            </w:r>
            <w:r w:rsidRPr="00E61B79">
              <w:rPr>
                <w:sz w:val="20"/>
                <w:szCs w:val="20"/>
              </w:rPr>
              <w:t>)</w:t>
            </w:r>
          </w:p>
        </w:tc>
        <w:tc>
          <w:tcPr>
            <w:tcW w:w="1183" w:type="dxa"/>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rPr>
            </w:pPr>
            <w:r w:rsidRPr="00E61B79">
              <w:rPr>
                <w:sz w:val="20"/>
                <w:szCs w:val="20"/>
              </w:rPr>
              <w:t>UKG 2016 (</w:t>
            </w:r>
            <w:r w:rsidRPr="00E61B79">
              <w:rPr>
                <w:i/>
                <w:sz w:val="20"/>
                <w:szCs w:val="20"/>
              </w:rPr>
              <w:t>Offline</w:t>
            </w:r>
            <w:r w:rsidRPr="00E61B79">
              <w:rPr>
                <w:sz w:val="20"/>
                <w:szCs w:val="20"/>
              </w:rPr>
              <w:t>)</w:t>
            </w:r>
          </w:p>
        </w:tc>
      </w:tr>
      <w:tr w:rsidR="00E61B79" w:rsidTr="00E61B79">
        <w:tc>
          <w:tcPr>
            <w:tcW w:w="1555" w:type="dxa"/>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rPr>
                <w:sz w:val="20"/>
                <w:szCs w:val="20"/>
              </w:rPr>
            </w:pPr>
            <w:r w:rsidRPr="00E61B79">
              <w:rPr>
                <w:sz w:val="20"/>
                <w:szCs w:val="20"/>
              </w:rPr>
              <w:t>Jumlah</w:t>
            </w:r>
          </w:p>
          <w:p w:rsidR="00E61B79" w:rsidRPr="00E61B79" w:rsidRDefault="00E61B79" w:rsidP="00E61B79">
            <w:pPr>
              <w:rPr>
                <w:sz w:val="20"/>
                <w:szCs w:val="20"/>
                <w:lang w:val="id-ID"/>
              </w:rPr>
            </w:pPr>
            <w:r w:rsidRPr="00E61B79">
              <w:rPr>
                <w:sz w:val="20"/>
                <w:szCs w:val="20"/>
                <w:lang w:val="id-ID"/>
              </w:rPr>
              <w:t>Skor minimum</w:t>
            </w:r>
          </w:p>
          <w:p w:rsidR="00E61B79" w:rsidRPr="00E61B79" w:rsidRDefault="00E61B79" w:rsidP="00E61B79">
            <w:pPr>
              <w:rPr>
                <w:sz w:val="20"/>
                <w:szCs w:val="20"/>
                <w:lang w:val="id-ID"/>
              </w:rPr>
            </w:pPr>
            <w:r w:rsidRPr="00E61B79">
              <w:rPr>
                <w:sz w:val="20"/>
                <w:szCs w:val="20"/>
                <w:lang w:val="id-ID"/>
              </w:rPr>
              <w:t>Skor maksimum</w:t>
            </w:r>
          </w:p>
          <w:p w:rsidR="00E61B79" w:rsidRPr="00E61B79" w:rsidRDefault="00E61B79" w:rsidP="00E61B79">
            <w:pPr>
              <w:rPr>
                <w:sz w:val="20"/>
                <w:szCs w:val="20"/>
                <w:lang w:val="id-ID"/>
              </w:rPr>
            </w:pPr>
            <w:r w:rsidRPr="00E61B79">
              <w:rPr>
                <w:sz w:val="20"/>
                <w:szCs w:val="20"/>
                <w:lang w:val="id-ID"/>
              </w:rPr>
              <w:t>Rata-rata</w:t>
            </w:r>
          </w:p>
          <w:p w:rsidR="00E61B79" w:rsidRPr="00E61B79" w:rsidRDefault="00E61B79" w:rsidP="00E61B79">
            <w:pPr>
              <w:rPr>
                <w:sz w:val="20"/>
                <w:szCs w:val="20"/>
                <w:lang w:val="id-ID"/>
              </w:rPr>
            </w:pPr>
            <w:r w:rsidRPr="00E61B79">
              <w:rPr>
                <w:sz w:val="20"/>
                <w:szCs w:val="20"/>
                <w:lang w:val="id-ID"/>
              </w:rPr>
              <w:t>Standar deviasi</w:t>
            </w:r>
          </w:p>
          <w:p w:rsidR="00E61B79" w:rsidRPr="00E61B79" w:rsidRDefault="00E61B79" w:rsidP="00E61B79">
            <w:pPr>
              <w:rPr>
                <w:sz w:val="20"/>
                <w:szCs w:val="20"/>
              </w:rPr>
            </w:pPr>
            <w:r w:rsidRPr="00E61B79">
              <w:rPr>
                <w:sz w:val="20"/>
                <w:szCs w:val="20"/>
              </w:rPr>
              <w:t>Varians</w:t>
            </w:r>
          </w:p>
        </w:tc>
        <w:tc>
          <w:tcPr>
            <w:tcW w:w="1183" w:type="dxa"/>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rPr>
            </w:pPr>
            <w:r w:rsidRPr="00E61B79">
              <w:rPr>
                <w:sz w:val="20"/>
                <w:szCs w:val="20"/>
              </w:rPr>
              <w:t>1109,49</w:t>
            </w:r>
          </w:p>
          <w:p w:rsidR="00E61B79" w:rsidRPr="00E61B79" w:rsidRDefault="00E61B79" w:rsidP="00E61B79">
            <w:pPr>
              <w:jc w:val="center"/>
              <w:rPr>
                <w:sz w:val="20"/>
                <w:szCs w:val="20"/>
              </w:rPr>
            </w:pPr>
            <w:r w:rsidRPr="00E61B79">
              <w:rPr>
                <w:sz w:val="20"/>
                <w:szCs w:val="20"/>
              </w:rPr>
              <w:t>44,00</w:t>
            </w:r>
          </w:p>
          <w:p w:rsidR="00E61B79" w:rsidRPr="00E61B79" w:rsidRDefault="00E61B79" w:rsidP="00E61B79">
            <w:pPr>
              <w:jc w:val="center"/>
              <w:rPr>
                <w:sz w:val="20"/>
                <w:szCs w:val="20"/>
                <w:lang w:val="id-ID"/>
              </w:rPr>
            </w:pPr>
            <w:r w:rsidRPr="00E61B79">
              <w:rPr>
                <w:sz w:val="20"/>
                <w:szCs w:val="20"/>
                <w:lang w:val="id-ID"/>
              </w:rPr>
              <w:t>90,00</w:t>
            </w:r>
          </w:p>
          <w:p w:rsidR="00E61B79" w:rsidRPr="00E61B79" w:rsidRDefault="00E61B79" w:rsidP="00E61B79">
            <w:pPr>
              <w:jc w:val="center"/>
              <w:rPr>
                <w:sz w:val="20"/>
                <w:szCs w:val="20"/>
                <w:lang w:val="id-ID"/>
              </w:rPr>
            </w:pPr>
            <w:r w:rsidRPr="00E61B79">
              <w:rPr>
                <w:sz w:val="20"/>
                <w:szCs w:val="20"/>
                <w:lang w:val="id-ID"/>
              </w:rPr>
              <w:t>65,26</w:t>
            </w:r>
          </w:p>
          <w:p w:rsidR="00E61B79" w:rsidRPr="00E61B79" w:rsidRDefault="00E61B79" w:rsidP="00E61B79">
            <w:pPr>
              <w:jc w:val="center"/>
              <w:rPr>
                <w:sz w:val="20"/>
                <w:szCs w:val="20"/>
                <w:lang w:val="id-ID"/>
              </w:rPr>
            </w:pPr>
            <w:r w:rsidRPr="00E61B79">
              <w:rPr>
                <w:sz w:val="20"/>
                <w:szCs w:val="20"/>
                <w:lang w:val="id-ID"/>
              </w:rPr>
              <w:t>15,34</w:t>
            </w:r>
          </w:p>
          <w:p w:rsidR="00E61B79" w:rsidRPr="00E61B79" w:rsidRDefault="00E61B79" w:rsidP="00E61B79">
            <w:pPr>
              <w:jc w:val="center"/>
              <w:rPr>
                <w:sz w:val="20"/>
                <w:szCs w:val="20"/>
              </w:rPr>
            </w:pPr>
            <w:r w:rsidRPr="00E61B79">
              <w:rPr>
                <w:sz w:val="20"/>
                <w:szCs w:val="20"/>
              </w:rPr>
              <w:t>235,35</w:t>
            </w:r>
          </w:p>
        </w:tc>
        <w:tc>
          <w:tcPr>
            <w:tcW w:w="1226" w:type="dxa"/>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rPr>
            </w:pPr>
            <w:r w:rsidRPr="00E61B79">
              <w:rPr>
                <w:sz w:val="20"/>
                <w:szCs w:val="20"/>
              </w:rPr>
              <w:t>1003,49</w:t>
            </w:r>
          </w:p>
          <w:p w:rsidR="00E61B79" w:rsidRPr="00E61B79" w:rsidRDefault="00E61B79" w:rsidP="00E61B79">
            <w:pPr>
              <w:jc w:val="center"/>
              <w:rPr>
                <w:sz w:val="20"/>
                <w:szCs w:val="20"/>
              </w:rPr>
            </w:pPr>
            <w:r w:rsidRPr="00E61B79">
              <w:rPr>
                <w:sz w:val="20"/>
                <w:szCs w:val="20"/>
              </w:rPr>
              <w:t>37,70</w:t>
            </w:r>
          </w:p>
          <w:p w:rsidR="00E61B79" w:rsidRPr="00E61B79" w:rsidRDefault="00E61B79" w:rsidP="00E61B79">
            <w:pPr>
              <w:jc w:val="center"/>
              <w:rPr>
                <w:sz w:val="20"/>
                <w:szCs w:val="20"/>
              </w:rPr>
            </w:pPr>
            <w:r w:rsidRPr="00E61B79">
              <w:rPr>
                <w:sz w:val="20"/>
                <w:szCs w:val="20"/>
              </w:rPr>
              <w:t>85,37</w:t>
            </w:r>
          </w:p>
          <w:p w:rsidR="00E61B79" w:rsidRPr="00E61B79" w:rsidRDefault="00E61B79" w:rsidP="00E61B79">
            <w:pPr>
              <w:jc w:val="center"/>
              <w:rPr>
                <w:sz w:val="20"/>
                <w:szCs w:val="20"/>
              </w:rPr>
            </w:pPr>
            <w:r w:rsidRPr="00E61B79">
              <w:rPr>
                <w:sz w:val="20"/>
                <w:szCs w:val="20"/>
              </w:rPr>
              <w:t>59,06</w:t>
            </w:r>
          </w:p>
          <w:p w:rsidR="00E61B79" w:rsidRPr="00E61B79" w:rsidRDefault="00E61B79" w:rsidP="00E61B79">
            <w:pPr>
              <w:jc w:val="center"/>
              <w:rPr>
                <w:sz w:val="20"/>
                <w:szCs w:val="20"/>
                <w:lang w:val="id-ID"/>
              </w:rPr>
            </w:pPr>
            <w:r w:rsidRPr="00E61B79">
              <w:rPr>
                <w:sz w:val="20"/>
                <w:szCs w:val="20"/>
                <w:lang w:val="id-ID"/>
              </w:rPr>
              <w:t>11,92</w:t>
            </w:r>
          </w:p>
          <w:p w:rsidR="00E61B79" w:rsidRPr="00E61B79" w:rsidRDefault="00E61B79" w:rsidP="00E61B79">
            <w:pPr>
              <w:jc w:val="center"/>
              <w:rPr>
                <w:sz w:val="20"/>
                <w:szCs w:val="20"/>
              </w:rPr>
            </w:pPr>
            <w:r w:rsidRPr="00E61B79">
              <w:rPr>
                <w:sz w:val="20"/>
                <w:szCs w:val="20"/>
              </w:rPr>
              <w:t>141,98</w:t>
            </w:r>
          </w:p>
        </w:tc>
        <w:tc>
          <w:tcPr>
            <w:tcW w:w="1183" w:type="dxa"/>
            <w:tcBorders>
              <w:top w:val="single" w:sz="4" w:space="0" w:color="auto"/>
              <w:left w:val="single" w:sz="4" w:space="0" w:color="auto"/>
              <w:bottom w:val="single" w:sz="4" w:space="0" w:color="auto"/>
              <w:right w:val="single" w:sz="4" w:space="0" w:color="auto"/>
            </w:tcBorders>
            <w:hideMark/>
          </w:tcPr>
          <w:p w:rsidR="00E61B79" w:rsidRPr="00E61B79" w:rsidRDefault="00E61B79" w:rsidP="00E61B79">
            <w:pPr>
              <w:jc w:val="center"/>
              <w:rPr>
                <w:sz w:val="20"/>
                <w:szCs w:val="20"/>
              </w:rPr>
            </w:pPr>
            <w:r w:rsidRPr="00E61B79">
              <w:rPr>
                <w:sz w:val="20"/>
                <w:szCs w:val="20"/>
              </w:rPr>
              <w:t>1220,01</w:t>
            </w:r>
          </w:p>
          <w:p w:rsidR="00E61B79" w:rsidRPr="00E61B79" w:rsidRDefault="00E61B79" w:rsidP="00E61B79">
            <w:pPr>
              <w:jc w:val="center"/>
              <w:rPr>
                <w:sz w:val="20"/>
                <w:szCs w:val="20"/>
              </w:rPr>
            </w:pPr>
            <w:r w:rsidRPr="00E61B79">
              <w:rPr>
                <w:sz w:val="20"/>
                <w:szCs w:val="20"/>
              </w:rPr>
              <w:t>56,67</w:t>
            </w:r>
          </w:p>
          <w:p w:rsidR="00E61B79" w:rsidRPr="00E61B79" w:rsidRDefault="00E61B79" w:rsidP="00E61B79">
            <w:pPr>
              <w:jc w:val="center"/>
              <w:rPr>
                <w:sz w:val="20"/>
                <w:szCs w:val="20"/>
              </w:rPr>
            </w:pPr>
            <w:r w:rsidRPr="00E61B79">
              <w:rPr>
                <w:sz w:val="20"/>
                <w:szCs w:val="20"/>
              </w:rPr>
              <w:t>86,67</w:t>
            </w:r>
          </w:p>
          <w:p w:rsidR="00E61B79" w:rsidRPr="00E61B79" w:rsidRDefault="00E61B79" w:rsidP="00E61B79">
            <w:pPr>
              <w:jc w:val="center"/>
              <w:rPr>
                <w:sz w:val="20"/>
                <w:szCs w:val="20"/>
              </w:rPr>
            </w:pPr>
            <w:r w:rsidRPr="00E61B79">
              <w:rPr>
                <w:sz w:val="20"/>
                <w:szCs w:val="20"/>
              </w:rPr>
              <w:t>71,77</w:t>
            </w:r>
          </w:p>
          <w:p w:rsidR="00E61B79" w:rsidRPr="00E61B79" w:rsidRDefault="00E61B79" w:rsidP="00E61B79">
            <w:pPr>
              <w:jc w:val="center"/>
              <w:rPr>
                <w:sz w:val="20"/>
                <w:szCs w:val="20"/>
              </w:rPr>
            </w:pPr>
            <w:r w:rsidRPr="00E61B79">
              <w:rPr>
                <w:sz w:val="20"/>
                <w:szCs w:val="20"/>
              </w:rPr>
              <w:t>8,34</w:t>
            </w:r>
          </w:p>
          <w:p w:rsidR="00E61B79" w:rsidRPr="00E61B79" w:rsidRDefault="00E61B79" w:rsidP="00E61B79">
            <w:pPr>
              <w:jc w:val="center"/>
              <w:rPr>
                <w:sz w:val="20"/>
                <w:szCs w:val="20"/>
              </w:rPr>
            </w:pPr>
            <w:r w:rsidRPr="00E61B79">
              <w:rPr>
                <w:sz w:val="20"/>
                <w:szCs w:val="20"/>
              </w:rPr>
              <w:t>69,60</w:t>
            </w:r>
          </w:p>
        </w:tc>
      </w:tr>
    </w:tbl>
    <w:p w:rsidR="004E54F3" w:rsidRDefault="004E54F3" w:rsidP="00CF29BD">
      <w:pPr>
        <w:spacing w:line="240" w:lineRule="auto"/>
        <w:ind w:firstLine="567"/>
        <w:rPr>
          <w:rFonts w:cs="Tahoma"/>
          <w:color w:val="000000" w:themeColor="text1"/>
          <w:szCs w:val="24"/>
          <w:lang w:val="es-ES"/>
        </w:rPr>
      </w:pPr>
    </w:p>
    <w:p w:rsidR="00176695" w:rsidRDefault="00176695" w:rsidP="00176695">
      <w:pPr>
        <w:spacing w:line="240" w:lineRule="auto"/>
        <w:ind w:left="426" w:firstLine="720"/>
        <w:rPr>
          <w:rFonts w:cs="Times New Roman"/>
          <w:szCs w:val="24"/>
          <w:lang w:val="id-ID"/>
        </w:rPr>
      </w:pPr>
      <w:r w:rsidRPr="006F0A40">
        <w:rPr>
          <w:rFonts w:cs="Times New Roman"/>
          <w:szCs w:val="24"/>
          <w:lang w:val="id-ID"/>
        </w:rPr>
        <w:lastRenderedPageBreak/>
        <w:t xml:space="preserve">Berdasarkan tabel diatas nilai rata-rata </w:t>
      </w:r>
      <w:r w:rsidRPr="006F0A40">
        <w:rPr>
          <w:rFonts w:cs="Times New Roman"/>
          <w:szCs w:val="24"/>
        </w:rPr>
        <w:t xml:space="preserve">tes kompetensi PLPG </w:t>
      </w:r>
      <w:r w:rsidRPr="006F0A40">
        <w:rPr>
          <w:rFonts w:cs="Times New Roman"/>
          <w:szCs w:val="24"/>
          <w:lang w:val="id-ID"/>
        </w:rPr>
        <w:t>adalah 65,26, nilai rata-rata tes kompetensi setelah masa retensi UKG 2015 (</w:t>
      </w:r>
      <w:r w:rsidRPr="00216872">
        <w:rPr>
          <w:rFonts w:cs="Times New Roman"/>
          <w:i/>
          <w:szCs w:val="24"/>
          <w:lang w:val="id-ID"/>
        </w:rPr>
        <w:t>Online</w:t>
      </w:r>
      <w:r w:rsidRPr="006F0A40">
        <w:rPr>
          <w:rFonts w:cs="Times New Roman"/>
          <w:szCs w:val="24"/>
          <w:lang w:val="id-ID"/>
        </w:rPr>
        <w:t>) adalah 59,06 dan nilai rata-rata tes kompetensi setelah masa retensi UKG 201</w:t>
      </w:r>
      <w:r>
        <w:rPr>
          <w:rFonts w:cs="Times New Roman"/>
          <w:szCs w:val="24"/>
          <w:lang w:val="id-ID"/>
        </w:rPr>
        <w:t>6</w:t>
      </w:r>
      <w:r w:rsidRPr="006F0A40">
        <w:rPr>
          <w:rFonts w:cs="Times New Roman"/>
          <w:szCs w:val="24"/>
          <w:lang w:val="id-ID"/>
        </w:rPr>
        <w:t xml:space="preserve"> (</w:t>
      </w:r>
      <w:r w:rsidRPr="00216872">
        <w:rPr>
          <w:rFonts w:cs="Times New Roman"/>
          <w:i/>
          <w:szCs w:val="24"/>
          <w:lang w:val="id-ID"/>
        </w:rPr>
        <w:t>Offline</w:t>
      </w:r>
      <w:r w:rsidRPr="006F0A40">
        <w:rPr>
          <w:rFonts w:cs="Times New Roman"/>
          <w:szCs w:val="24"/>
          <w:lang w:val="id-ID"/>
        </w:rPr>
        <w:t xml:space="preserve">) adalah </w:t>
      </w:r>
      <w:r w:rsidRPr="006F0A40">
        <w:rPr>
          <w:rFonts w:cs="Times New Roman"/>
          <w:szCs w:val="24"/>
        </w:rPr>
        <w:t>71,77.</w:t>
      </w:r>
    </w:p>
    <w:p w:rsidR="00176695" w:rsidRDefault="00176695" w:rsidP="00176695">
      <w:pPr>
        <w:spacing w:line="240" w:lineRule="auto"/>
        <w:ind w:left="426" w:firstLine="720"/>
        <w:rPr>
          <w:rFonts w:cs="Times New Roman"/>
          <w:szCs w:val="24"/>
          <w:lang w:val="id-ID"/>
        </w:rPr>
      </w:pPr>
    </w:p>
    <w:p w:rsidR="00176695" w:rsidRPr="00060D78" w:rsidRDefault="00176695" w:rsidP="00176695">
      <w:pPr>
        <w:pStyle w:val="ListParagraph"/>
        <w:numPr>
          <w:ilvl w:val="0"/>
          <w:numId w:val="29"/>
        </w:numPr>
        <w:tabs>
          <w:tab w:val="left" w:pos="426"/>
        </w:tabs>
        <w:spacing w:after="160" w:line="240" w:lineRule="auto"/>
        <w:ind w:left="567"/>
        <w:rPr>
          <w:rFonts w:cs="Times New Roman"/>
        </w:rPr>
      </w:pPr>
      <w:r w:rsidRPr="00A77078">
        <w:rPr>
          <w:rFonts w:cs="Times New Roman"/>
        </w:rPr>
        <w:t>Statistik Deskriptif Pencapaian Kompetensi Guru Fisika Berdasarkan</w:t>
      </w:r>
      <w:r w:rsidRPr="00A77078">
        <w:rPr>
          <w:rFonts w:cs="Times New Roman"/>
          <w:lang w:val="id-ID"/>
        </w:rPr>
        <w:t xml:space="preserve"> </w:t>
      </w:r>
      <w:r w:rsidRPr="00A77078">
        <w:rPr>
          <w:rFonts w:cs="Times New Roman"/>
        </w:rPr>
        <w:t>Masa Retensi Pasca Sertifikasi Guru di Kab. Sinjai</w:t>
      </w:r>
    </w:p>
    <w:p w:rsidR="00176695" w:rsidRDefault="00176695" w:rsidP="00176695">
      <w:pPr>
        <w:pStyle w:val="Badan"/>
        <w:ind w:left="567" w:firstLine="709"/>
        <w:jc w:val="both"/>
        <w:rPr>
          <w:rFonts w:ascii="Times New Roman" w:hAnsi="Times New Roman"/>
          <w:bCs/>
          <w:sz w:val="24"/>
          <w:szCs w:val="24"/>
        </w:rPr>
      </w:pPr>
      <w:r>
        <w:rPr>
          <w:rFonts w:ascii="Times New Roman" w:hAnsi="Times New Roman"/>
          <w:bCs/>
          <w:sz w:val="24"/>
          <w:szCs w:val="24"/>
        </w:rPr>
        <w:t xml:space="preserve">Berikut ini adalah </w:t>
      </w:r>
      <w:r>
        <w:rPr>
          <w:rFonts w:ascii="Times New Roman" w:hAnsi="Times New Roman"/>
          <w:bCs/>
          <w:sz w:val="24"/>
          <w:szCs w:val="24"/>
          <w:lang w:val="id-ID"/>
        </w:rPr>
        <w:t>nilai rata-rata hasil uji kompetensi guru peserta PLPG dari tahun 2008-2014</w:t>
      </w:r>
      <w:r>
        <w:rPr>
          <w:rFonts w:ascii="Times New Roman" w:hAnsi="Times New Roman"/>
          <w:bCs/>
          <w:sz w:val="24"/>
          <w:szCs w:val="24"/>
        </w:rPr>
        <w:t>, diperlihatkan</w:t>
      </w:r>
      <w:r>
        <w:rPr>
          <w:rFonts w:ascii="Times New Roman" w:hAnsi="Times New Roman"/>
          <w:bCs/>
          <w:sz w:val="24"/>
          <w:szCs w:val="24"/>
          <w:lang w:val="id-ID"/>
        </w:rPr>
        <w:t xml:space="preserve"> pada</w:t>
      </w:r>
      <w:r>
        <w:rPr>
          <w:rFonts w:ascii="Times New Roman" w:hAnsi="Times New Roman"/>
          <w:bCs/>
          <w:sz w:val="24"/>
          <w:szCs w:val="24"/>
        </w:rPr>
        <w:t xml:space="preserve"> </w:t>
      </w:r>
      <w:r w:rsidR="00D21B6A">
        <w:rPr>
          <w:rFonts w:ascii="Times New Roman" w:hAnsi="Times New Roman"/>
          <w:bCs/>
          <w:sz w:val="24"/>
          <w:szCs w:val="24"/>
          <w:lang w:val="id-ID"/>
        </w:rPr>
        <w:t xml:space="preserve">Gambar </w:t>
      </w:r>
      <w:r>
        <w:rPr>
          <w:rFonts w:ascii="Times New Roman" w:hAnsi="Times New Roman"/>
          <w:bCs/>
          <w:sz w:val="24"/>
          <w:szCs w:val="24"/>
          <w:lang w:val="id-ID"/>
        </w:rPr>
        <w:t xml:space="preserve">3 </w:t>
      </w:r>
      <w:r>
        <w:rPr>
          <w:rFonts w:ascii="Times New Roman" w:hAnsi="Times New Roman"/>
          <w:bCs/>
          <w:sz w:val="24"/>
          <w:szCs w:val="24"/>
        </w:rPr>
        <w:t>sebagai berikut:</w:t>
      </w:r>
    </w:p>
    <w:p w:rsidR="004E54F3" w:rsidRDefault="00176695" w:rsidP="00176695">
      <w:pPr>
        <w:spacing w:line="240" w:lineRule="auto"/>
        <w:ind w:firstLine="567"/>
        <w:rPr>
          <w:rFonts w:cs="Tahoma"/>
          <w:color w:val="000000" w:themeColor="text1"/>
          <w:szCs w:val="24"/>
          <w:lang w:val="es-ES"/>
        </w:rPr>
      </w:pPr>
      <w:r>
        <w:rPr>
          <w:rFonts w:eastAsia="Times New Roman" w:cs="Times New Roman"/>
          <w:b/>
          <w:bCs/>
          <w:noProof/>
          <w:szCs w:val="24"/>
        </w:rPr>
        <w:drawing>
          <wp:anchor distT="0" distB="0" distL="114300" distR="114300" simplePos="0" relativeHeight="251675648" behindDoc="1" locked="0" layoutInCell="1" allowOverlap="1" wp14:anchorId="74F47722" wp14:editId="618B4D7C">
            <wp:simplePos x="0" y="0"/>
            <wp:positionH relativeFrom="column">
              <wp:posOffset>-260099</wp:posOffset>
            </wp:positionH>
            <wp:positionV relativeFrom="paragraph">
              <wp:posOffset>104140</wp:posOffset>
            </wp:positionV>
            <wp:extent cx="2902688" cy="1967023"/>
            <wp:effectExtent l="0" t="0" r="0" b="0"/>
            <wp:wrapNone/>
            <wp:docPr id="21"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cstate="print"/>
                    <a:srcRect/>
                    <a:stretch>
                      <a:fillRect/>
                    </a:stretch>
                  </pic:blipFill>
                  <pic:spPr bwMode="auto">
                    <a:xfrm>
                      <a:off x="0" y="0"/>
                      <a:ext cx="2902688" cy="19670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176695" w:rsidP="00176695">
      <w:pPr>
        <w:pStyle w:val="Badan"/>
        <w:tabs>
          <w:tab w:val="left" w:pos="7425"/>
        </w:tabs>
        <w:spacing w:line="360" w:lineRule="auto"/>
        <w:ind w:left="1080"/>
        <w:jc w:val="both"/>
        <w:rPr>
          <w:rFonts w:ascii="Times New Roman" w:eastAsia="Times New Roman" w:hAnsi="Times New Roman" w:cs="Times New Roman"/>
          <w:b/>
          <w:bCs/>
          <w:sz w:val="24"/>
          <w:szCs w:val="24"/>
          <w:lang w:val="id-ID"/>
        </w:rPr>
      </w:pPr>
    </w:p>
    <w:p w:rsidR="00176695" w:rsidRDefault="00D21B6A" w:rsidP="00176695">
      <w:pPr>
        <w:pStyle w:val="Badan"/>
        <w:rPr>
          <w:rFonts w:ascii="Times New Roman" w:eastAsia="Times New Roman" w:hAnsi="Times New Roman" w:cs="Times New Roman"/>
          <w:bCs/>
          <w:color w:val="auto"/>
          <w:sz w:val="24"/>
          <w:szCs w:val="24"/>
        </w:rPr>
      </w:pPr>
      <w:r>
        <w:rPr>
          <w:rFonts w:ascii="Times New Roman" w:eastAsia="Times New Roman" w:hAnsi="Times New Roman" w:cs="Times New Roman"/>
          <w:bCs/>
          <w:color w:val="auto"/>
          <w:sz w:val="24"/>
          <w:szCs w:val="24"/>
        </w:rPr>
        <w:t xml:space="preserve">Gambar </w:t>
      </w:r>
      <w:r w:rsidR="00176695">
        <w:rPr>
          <w:rFonts w:ascii="Times New Roman" w:eastAsia="Times New Roman" w:hAnsi="Times New Roman" w:cs="Times New Roman"/>
          <w:bCs/>
          <w:color w:val="auto"/>
          <w:sz w:val="24"/>
          <w:szCs w:val="24"/>
        </w:rPr>
        <w:t xml:space="preserve">3 Grafik Peningkatan </w:t>
      </w:r>
      <w:r w:rsidR="00176695">
        <w:rPr>
          <w:rFonts w:ascii="Times New Roman" w:eastAsia="Times New Roman" w:hAnsi="Times New Roman" w:cs="Times New Roman"/>
          <w:bCs/>
          <w:color w:val="auto"/>
          <w:sz w:val="24"/>
          <w:szCs w:val="24"/>
        </w:rPr>
        <w:t xml:space="preserve">Hasil Kompetensi Guru Berdasarkan </w:t>
      </w:r>
      <w:r w:rsidR="00176695">
        <w:rPr>
          <w:rFonts w:ascii="Times New Roman" w:eastAsia="Times New Roman" w:hAnsi="Times New Roman" w:cs="Times New Roman"/>
          <w:bCs/>
          <w:color w:val="auto"/>
          <w:sz w:val="24"/>
          <w:szCs w:val="24"/>
        </w:rPr>
        <w:t xml:space="preserve">Nilai </w:t>
      </w:r>
    </w:p>
    <w:p w:rsidR="00176695" w:rsidRDefault="00176695" w:rsidP="00176695">
      <w:pPr>
        <w:pStyle w:val="Badan"/>
        <w:rPr>
          <w:rFonts w:ascii="Times New Roman" w:eastAsia="Times New Roman" w:hAnsi="Times New Roman" w:cs="Times New Roman"/>
          <w:bCs/>
          <w:color w:val="auto"/>
          <w:sz w:val="24"/>
          <w:szCs w:val="24"/>
        </w:rPr>
      </w:pPr>
      <w:proofErr w:type="gramStart"/>
      <w:r>
        <w:rPr>
          <w:rFonts w:ascii="Times New Roman" w:eastAsia="Times New Roman" w:hAnsi="Times New Roman" w:cs="Times New Roman"/>
          <w:bCs/>
          <w:color w:val="auto"/>
          <w:sz w:val="24"/>
          <w:szCs w:val="24"/>
        </w:rPr>
        <w:t>r</w:t>
      </w:r>
      <w:r>
        <w:rPr>
          <w:rFonts w:ascii="Times New Roman" w:eastAsia="Times New Roman" w:hAnsi="Times New Roman" w:cs="Times New Roman"/>
          <w:bCs/>
          <w:color w:val="auto"/>
          <w:sz w:val="24"/>
          <w:szCs w:val="24"/>
        </w:rPr>
        <w:t>ata-rata</w:t>
      </w:r>
      <w:proofErr w:type="gramEnd"/>
    </w:p>
    <w:p w:rsidR="00176695" w:rsidRPr="00B06421" w:rsidRDefault="00D21B6A" w:rsidP="00176695">
      <w:pPr>
        <w:pStyle w:val="Body"/>
        <w:spacing w:line="240" w:lineRule="auto"/>
        <w:ind w:firstLine="720"/>
        <w:jc w:val="both"/>
        <w:rPr>
          <w:rFonts w:ascii="Times New Roman" w:eastAsia="Times New Roman" w:hAnsi="Times New Roman" w:cs="Times New Roman"/>
          <w:b/>
          <w:bCs/>
          <w:sz w:val="24"/>
          <w:szCs w:val="24"/>
          <w:lang w:val="id-ID"/>
        </w:rPr>
      </w:pPr>
      <w:r>
        <w:rPr>
          <w:rFonts w:ascii="Times New Roman" w:hAnsi="Times New Roman" w:cs="Times New Roman"/>
          <w:sz w:val="24"/>
          <w:szCs w:val="24"/>
          <w:lang w:val="id-ID"/>
        </w:rPr>
        <w:t xml:space="preserve">gambar </w:t>
      </w:r>
      <w:r w:rsidR="00176695">
        <w:rPr>
          <w:rFonts w:ascii="Times New Roman" w:hAnsi="Times New Roman" w:cs="Times New Roman"/>
          <w:sz w:val="24"/>
          <w:szCs w:val="24"/>
          <w:lang w:val="id-ID"/>
        </w:rPr>
        <w:t>3</w:t>
      </w:r>
      <w:r w:rsidR="00176695" w:rsidRPr="00803D7F">
        <w:rPr>
          <w:rFonts w:ascii="Times New Roman" w:hAnsi="Times New Roman" w:cs="Times New Roman"/>
          <w:sz w:val="24"/>
          <w:szCs w:val="24"/>
        </w:rPr>
        <w:t xml:space="preserve"> </w:t>
      </w:r>
      <w:r w:rsidR="00176695">
        <w:rPr>
          <w:rFonts w:ascii="Times New Roman" w:hAnsi="Times New Roman" w:cs="Times New Roman"/>
          <w:sz w:val="24"/>
          <w:szCs w:val="24"/>
          <w:lang w:val="id-ID"/>
        </w:rPr>
        <w:t xml:space="preserve">menunjukkan </w:t>
      </w:r>
      <w:r w:rsidR="00176695" w:rsidRPr="00803D7F">
        <w:rPr>
          <w:rFonts w:ascii="Times New Roman" w:hAnsi="Times New Roman" w:cs="Times New Roman"/>
          <w:sz w:val="24"/>
          <w:szCs w:val="24"/>
        </w:rPr>
        <w:t xml:space="preserve">peningkatan kompetensi guru </w:t>
      </w:r>
      <w:r w:rsidR="00176695">
        <w:rPr>
          <w:rFonts w:ascii="Times New Roman" w:hAnsi="Times New Roman" w:cs="Times New Roman"/>
          <w:sz w:val="24"/>
          <w:szCs w:val="24"/>
          <w:lang w:val="id-ID"/>
        </w:rPr>
        <w:t xml:space="preserve">dalam </w:t>
      </w:r>
      <w:r w:rsidR="00176695" w:rsidRPr="00803D7F">
        <w:rPr>
          <w:rFonts w:ascii="Times New Roman" w:hAnsi="Times New Roman" w:cs="Times New Roman"/>
          <w:sz w:val="24"/>
          <w:szCs w:val="24"/>
        </w:rPr>
        <w:t>kategori rendah</w:t>
      </w:r>
      <w:r w:rsidR="00176695">
        <w:rPr>
          <w:rFonts w:ascii="Times New Roman" w:hAnsi="Times New Roman" w:cs="Times New Roman"/>
          <w:sz w:val="24"/>
          <w:szCs w:val="24"/>
          <w:lang w:val="id-ID"/>
        </w:rPr>
        <w:t xml:space="preserve"> berdasarkan skor rata-rata antara hasil uji kompetensi PLPG dengan hasil uji kompetensi </w:t>
      </w:r>
      <w:r w:rsidR="00176695" w:rsidRPr="00B06421">
        <w:rPr>
          <w:rFonts w:ascii="Times New Roman" w:hAnsi="Times New Roman" w:cs="Times New Roman"/>
          <w:i/>
          <w:sz w:val="24"/>
          <w:szCs w:val="24"/>
          <w:lang w:val="id-ID"/>
        </w:rPr>
        <w:t>online</w:t>
      </w:r>
      <w:r w:rsidR="00176695">
        <w:rPr>
          <w:rFonts w:ascii="Times New Roman" w:hAnsi="Times New Roman" w:cs="Times New Roman"/>
          <w:i/>
          <w:sz w:val="24"/>
          <w:szCs w:val="24"/>
          <w:lang w:val="id-ID"/>
        </w:rPr>
        <w:t xml:space="preserve"> </w:t>
      </w:r>
      <w:r w:rsidR="00176695">
        <w:rPr>
          <w:rFonts w:ascii="Times New Roman" w:hAnsi="Times New Roman" w:cs="Times New Roman"/>
          <w:sz w:val="24"/>
          <w:szCs w:val="24"/>
          <w:lang w:val="id-ID"/>
        </w:rPr>
        <w:t xml:space="preserve"> dan </w:t>
      </w:r>
      <w:r w:rsidR="00176695">
        <w:rPr>
          <w:rFonts w:ascii="Times New Roman" w:hAnsi="Times New Roman" w:cs="Times New Roman"/>
          <w:sz w:val="24"/>
          <w:szCs w:val="24"/>
        </w:rPr>
        <w:t>peningkatan kompetensi</w:t>
      </w:r>
      <w:r w:rsidR="00176695">
        <w:rPr>
          <w:rFonts w:ascii="Times New Roman" w:hAnsi="Times New Roman" w:cs="Times New Roman"/>
          <w:sz w:val="24"/>
          <w:szCs w:val="24"/>
          <w:lang w:val="id-ID"/>
        </w:rPr>
        <w:t xml:space="preserve"> guru</w:t>
      </w:r>
      <w:r w:rsidR="00176695">
        <w:rPr>
          <w:rFonts w:ascii="Times New Roman" w:hAnsi="Times New Roman" w:cs="Times New Roman"/>
          <w:sz w:val="24"/>
          <w:szCs w:val="24"/>
        </w:rPr>
        <w:t xml:space="preserve"> pada </w:t>
      </w:r>
      <w:r w:rsidR="00176695" w:rsidRPr="00803D7F">
        <w:rPr>
          <w:rFonts w:ascii="Times New Roman" w:hAnsi="Times New Roman" w:cs="Times New Roman"/>
          <w:sz w:val="24"/>
          <w:szCs w:val="24"/>
        </w:rPr>
        <w:t xml:space="preserve">kategori </w:t>
      </w:r>
      <w:r w:rsidR="00176695">
        <w:rPr>
          <w:rFonts w:ascii="Times New Roman" w:hAnsi="Times New Roman" w:cs="Times New Roman"/>
          <w:sz w:val="24"/>
          <w:szCs w:val="24"/>
        </w:rPr>
        <w:t>sedang</w:t>
      </w:r>
      <w:r w:rsidR="00176695">
        <w:rPr>
          <w:rFonts w:ascii="Times New Roman" w:hAnsi="Times New Roman" w:cs="Times New Roman"/>
          <w:sz w:val="24"/>
          <w:szCs w:val="24"/>
          <w:lang w:val="id-ID"/>
        </w:rPr>
        <w:t xml:space="preserve"> berdasarkan skor rata-</w:t>
      </w:r>
      <w:r w:rsidR="00176695">
        <w:rPr>
          <w:rFonts w:ascii="Times New Roman" w:hAnsi="Times New Roman" w:cs="Times New Roman"/>
          <w:sz w:val="24"/>
          <w:szCs w:val="24"/>
          <w:lang w:val="id-ID"/>
        </w:rPr>
        <w:t xml:space="preserve">rata antara hasil uji kompetensi PLPG dengan hasil uji kompetensi </w:t>
      </w:r>
      <w:r w:rsidR="00176695">
        <w:rPr>
          <w:rFonts w:ascii="Times New Roman" w:hAnsi="Times New Roman" w:cs="Times New Roman"/>
          <w:i/>
          <w:sz w:val="24"/>
          <w:szCs w:val="24"/>
          <w:lang w:val="id-ID"/>
        </w:rPr>
        <w:t>offline.</w:t>
      </w:r>
    </w:p>
    <w:p w:rsidR="00176695" w:rsidRPr="00584596" w:rsidRDefault="00176695" w:rsidP="00176695">
      <w:pPr>
        <w:pStyle w:val="Badan"/>
        <w:numPr>
          <w:ilvl w:val="0"/>
          <w:numId w:val="29"/>
        </w:numPr>
        <w:pBdr>
          <w:top w:val="nil"/>
          <w:left w:val="nil"/>
          <w:bottom w:val="nil"/>
          <w:right w:val="nil"/>
          <w:between w:val="nil"/>
          <w:bar w:val="nil"/>
        </w:pBdr>
        <w:ind w:left="284"/>
        <w:rPr>
          <w:rFonts w:ascii="Times New Roman" w:eastAsia="Times New Roman" w:hAnsi="Times New Roman" w:cs="Times New Roman"/>
          <w:bCs/>
          <w:color w:val="auto"/>
          <w:sz w:val="24"/>
          <w:szCs w:val="24"/>
          <w:lang w:val="id-ID"/>
        </w:rPr>
      </w:pPr>
      <w:r w:rsidRPr="00584596">
        <w:rPr>
          <w:rFonts w:ascii="Times New Roman" w:eastAsia="Calibri" w:hAnsi="Times New Roman" w:cs="Times New Roman"/>
          <w:sz w:val="24"/>
          <w:szCs w:val="24"/>
        </w:rPr>
        <w:t xml:space="preserve">Peningkatan kompetensi guru jika dilihat dari hasil secara </w:t>
      </w:r>
      <w:r w:rsidRPr="0062787A">
        <w:rPr>
          <w:rFonts w:ascii="Times New Roman" w:eastAsia="Calibri" w:hAnsi="Times New Roman" w:cs="Times New Roman"/>
          <w:i/>
          <w:sz w:val="24"/>
          <w:szCs w:val="24"/>
        </w:rPr>
        <w:t>online</w:t>
      </w:r>
      <w:r>
        <w:rPr>
          <w:rFonts w:ascii="Times New Roman" w:eastAsia="Calibri" w:hAnsi="Times New Roman" w:cs="Times New Roman"/>
          <w:i/>
          <w:sz w:val="24"/>
          <w:szCs w:val="24"/>
          <w:lang w:val="id-ID"/>
        </w:rPr>
        <w:t xml:space="preserve"> </w:t>
      </w:r>
      <w:r>
        <w:rPr>
          <w:rFonts w:ascii="Times New Roman" w:eastAsia="Calibri" w:hAnsi="Times New Roman" w:cs="Times New Roman"/>
          <w:sz w:val="24"/>
          <w:szCs w:val="24"/>
          <w:lang w:val="id-ID"/>
        </w:rPr>
        <w:t xml:space="preserve">dan </w:t>
      </w:r>
      <w:r w:rsidRPr="0062787A">
        <w:rPr>
          <w:rFonts w:ascii="Times New Roman" w:eastAsia="Calibri" w:hAnsi="Times New Roman" w:cs="Times New Roman"/>
          <w:i/>
          <w:sz w:val="24"/>
          <w:szCs w:val="24"/>
        </w:rPr>
        <w:t>Offline</w:t>
      </w:r>
    </w:p>
    <w:p w:rsidR="00176695" w:rsidRPr="00176695" w:rsidRDefault="00176695" w:rsidP="00176695">
      <w:pPr>
        <w:pStyle w:val="Badan"/>
        <w:rPr>
          <w:rFonts w:ascii="Times New Roman" w:eastAsia="Times New Roman" w:hAnsi="Times New Roman" w:cs="Times New Roman"/>
          <w:bCs/>
          <w:color w:val="auto"/>
          <w:sz w:val="24"/>
          <w:szCs w:val="24"/>
        </w:rPr>
      </w:pPr>
      <w:r>
        <w:rPr>
          <w:rFonts w:ascii="Times New Roman" w:hAnsi="Times New Roman" w:cs="Times New Roman"/>
          <w:noProof/>
          <w:sz w:val="24"/>
          <w:szCs w:val="24"/>
        </w:rPr>
        <w:drawing>
          <wp:anchor distT="0" distB="0" distL="114300" distR="114300" simplePos="0" relativeHeight="251677696" behindDoc="1" locked="0" layoutInCell="1" allowOverlap="1" wp14:anchorId="2B650933" wp14:editId="5E1EBFD8">
            <wp:simplePos x="0" y="0"/>
            <wp:positionH relativeFrom="column">
              <wp:posOffset>202019</wp:posOffset>
            </wp:positionH>
            <wp:positionV relativeFrom="paragraph">
              <wp:posOffset>105690</wp:posOffset>
            </wp:positionV>
            <wp:extent cx="2524125" cy="2066925"/>
            <wp:effectExtent l="1905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l="16077" t="24480" r="30209" b="26753"/>
                    <a:stretch>
                      <a:fillRect/>
                    </a:stretch>
                  </pic:blipFill>
                  <pic:spPr bwMode="auto">
                    <a:xfrm>
                      <a:off x="0" y="0"/>
                      <a:ext cx="2524125" cy="2066925"/>
                    </a:xfrm>
                    <a:prstGeom prst="rect">
                      <a:avLst/>
                    </a:prstGeom>
                    <a:noFill/>
                    <a:ln w="9525">
                      <a:noFill/>
                      <a:miter lim="800000"/>
                      <a:headEnd/>
                      <a:tailEnd/>
                    </a:ln>
                  </pic:spPr>
                </pic:pic>
              </a:graphicData>
            </a:graphic>
          </wp:anchor>
        </w:drawing>
      </w: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B14C6C" w:rsidRPr="002E54F6" w:rsidRDefault="00D21B6A" w:rsidP="00B14C6C">
      <w:pPr>
        <w:pStyle w:val="Badan"/>
        <w:ind w:left="709"/>
        <w:jc w:val="both"/>
        <w:rPr>
          <w:rFonts w:ascii="Times New Roman" w:eastAsia="Times New Roman" w:hAnsi="Times New Roman" w:cs="Times New Roman"/>
          <w:bCs/>
          <w:color w:val="auto"/>
          <w:sz w:val="24"/>
          <w:szCs w:val="24"/>
          <w:lang w:val="id-ID"/>
        </w:rPr>
      </w:pPr>
      <w:r>
        <w:rPr>
          <w:rFonts w:ascii="Times New Roman" w:eastAsia="Times New Roman" w:hAnsi="Times New Roman" w:cs="Times New Roman"/>
          <w:bCs/>
          <w:color w:val="auto"/>
          <w:sz w:val="24"/>
          <w:szCs w:val="24"/>
        </w:rPr>
        <w:t xml:space="preserve">Gambar </w:t>
      </w:r>
      <w:r w:rsidR="00B14C6C" w:rsidRPr="00584596">
        <w:rPr>
          <w:rFonts w:ascii="Times New Roman" w:eastAsia="Times New Roman" w:hAnsi="Times New Roman" w:cs="Times New Roman"/>
          <w:bCs/>
          <w:color w:val="auto"/>
          <w:sz w:val="24"/>
          <w:szCs w:val="24"/>
        </w:rPr>
        <w:t xml:space="preserve">4 Peningkatan Hasil Uji Kompetensi Guru (UKG) Secara </w:t>
      </w:r>
      <w:r w:rsidR="00B14C6C" w:rsidRPr="0062787A">
        <w:rPr>
          <w:rFonts w:ascii="Times New Roman" w:eastAsia="Times New Roman" w:hAnsi="Times New Roman" w:cs="Times New Roman"/>
          <w:bCs/>
          <w:i/>
          <w:color w:val="auto"/>
          <w:sz w:val="24"/>
          <w:szCs w:val="24"/>
        </w:rPr>
        <w:t>Online</w:t>
      </w:r>
    </w:p>
    <w:p w:rsidR="004E54F3" w:rsidRDefault="00B14C6C" w:rsidP="00176695">
      <w:pPr>
        <w:spacing w:line="240" w:lineRule="auto"/>
        <w:ind w:firstLine="567"/>
        <w:rPr>
          <w:rFonts w:cs="Tahoma"/>
          <w:color w:val="000000" w:themeColor="text1"/>
          <w:szCs w:val="24"/>
          <w:lang w:val="es-ES"/>
        </w:rPr>
      </w:pPr>
      <w:r>
        <w:rPr>
          <w:rFonts w:cs="Times New Roman"/>
          <w:noProof/>
          <w:szCs w:val="24"/>
        </w:rPr>
        <w:drawing>
          <wp:anchor distT="0" distB="0" distL="114300" distR="114300" simplePos="0" relativeHeight="251679744" behindDoc="1" locked="0" layoutInCell="1" allowOverlap="1" wp14:anchorId="2A97352B" wp14:editId="05DF76E2">
            <wp:simplePos x="0" y="0"/>
            <wp:positionH relativeFrom="column">
              <wp:posOffset>476412</wp:posOffset>
            </wp:positionH>
            <wp:positionV relativeFrom="paragraph">
              <wp:posOffset>-635</wp:posOffset>
            </wp:positionV>
            <wp:extent cx="2282190" cy="211455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l="12714" t="19151" r="29686" b="30942"/>
                    <a:stretch>
                      <a:fillRect/>
                    </a:stretch>
                  </pic:blipFill>
                  <pic:spPr bwMode="auto">
                    <a:xfrm>
                      <a:off x="0" y="0"/>
                      <a:ext cx="2282190" cy="2114550"/>
                    </a:xfrm>
                    <a:prstGeom prst="rect">
                      <a:avLst/>
                    </a:prstGeom>
                    <a:noFill/>
                    <a:ln w="9525">
                      <a:noFill/>
                      <a:miter lim="800000"/>
                      <a:headEnd/>
                      <a:tailEnd/>
                    </a:ln>
                  </pic:spPr>
                </pic:pic>
              </a:graphicData>
            </a:graphic>
          </wp:anchor>
        </w:drawing>
      </w: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4E54F3" w:rsidRDefault="004E54F3" w:rsidP="00176695">
      <w:pPr>
        <w:spacing w:line="240" w:lineRule="auto"/>
        <w:ind w:firstLine="567"/>
        <w:rPr>
          <w:rFonts w:cs="Tahoma"/>
          <w:color w:val="000000" w:themeColor="text1"/>
          <w:szCs w:val="24"/>
          <w:lang w:val="es-ES"/>
        </w:rPr>
      </w:pPr>
    </w:p>
    <w:p w:rsidR="00B14C6C" w:rsidRPr="002E54F6" w:rsidRDefault="00D21B6A" w:rsidP="00B14C6C">
      <w:pPr>
        <w:pStyle w:val="Badan"/>
        <w:ind w:left="709"/>
        <w:jc w:val="both"/>
        <w:rPr>
          <w:rFonts w:ascii="Times New Roman" w:eastAsia="Times New Roman" w:hAnsi="Times New Roman" w:cs="Times New Roman"/>
          <w:bCs/>
          <w:color w:val="auto"/>
          <w:sz w:val="24"/>
          <w:szCs w:val="24"/>
          <w:lang w:val="id-ID"/>
        </w:rPr>
      </w:pPr>
      <w:r>
        <w:rPr>
          <w:rFonts w:ascii="Times New Roman" w:eastAsia="Times New Roman" w:hAnsi="Times New Roman" w:cs="Times New Roman"/>
          <w:bCs/>
          <w:color w:val="auto"/>
          <w:sz w:val="24"/>
          <w:szCs w:val="24"/>
        </w:rPr>
        <w:t xml:space="preserve">Gambar </w:t>
      </w:r>
      <w:r w:rsidR="00B14C6C">
        <w:rPr>
          <w:rFonts w:ascii="Times New Roman" w:eastAsia="Times New Roman" w:hAnsi="Times New Roman" w:cs="Times New Roman"/>
          <w:bCs/>
          <w:color w:val="auto"/>
          <w:sz w:val="24"/>
          <w:szCs w:val="24"/>
          <w:lang w:val="id-ID"/>
        </w:rPr>
        <w:t>5</w:t>
      </w:r>
      <w:r w:rsidR="00B14C6C" w:rsidRPr="00584596">
        <w:rPr>
          <w:rFonts w:ascii="Times New Roman" w:eastAsia="Times New Roman" w:hAnsi="Times New Roman" w:cs="Times New Roman"/>
          <w:bCs/>
          <w:color w:val="auto"/>
          <w:sz w:val="24"/>
          <w:szCs w:val="24"/>
        </w:rPr>
        <w:t xml:space="preserve"> Peningkatan Hasil Uji Kompetensi Guru (UKG) Secara </w:t>
      </w:r>
      <w:r w:rsidR="00B14C6C" w:rsidRPr="0062787A">
        <w:rPr>
          <w:rFonts w:ascii="Times New Roman" w:eastAsia="Times New Roman" w:hAnsi="Times New Roman" w:cs="Times New Roman"/>
          <w:bCs/>
          <w:i/>
          <w:color w:val="auto"/>
          <w:sz w:val="24"/>
          <w:szCs w:val="24"/>
        </w:rPr>
        <w:t>O</w:t>
      </w:r>
      <w:r w:rsidR="00B14C6C">
        <w:rPr>
          <w:rFonts w:ascii="Times New Roman" w:eastAsia="Times New Roman" w:hAnsi="Times New Roman" w:cs="Times New Roman"/>
          <w:bCs/>
          <w:i/>
          <w:color w:val="auto"/>
          <w:sz w:val="24"/>
          <w:szCs w:val="24"/>
          <w:lang w:val="id-ID"/>
        </w:rPr>
        <w:t>ffline</w:t>
      </w:r>
    </w:p>
    <w:p w:rsidR="00B14C6C" w:rsidRDefault="00B14C6C" w:rsidP="00B14C6C"/>
    <w:p w:rsidR="00B14C6C" w:rsidRDefault="00B14C6C" w:rsidP="00D21B6A">
      <w:pPr>
        <w:pStyle w:val="Body"/>
        <w:spacing w:line="240" w:lineRule="auto"/>
        <w:ind w:left="142" w:firstLine="720"/>
        <w:jc w:val="both"/>
        <w:rPr>
          <w:rFonts w:ascii="Times New Roman" w:hAnsi="Times New Roman"/>
          <w:sz w:val="24"/>
          <w:szCs w:val="24"/>
        </w:rPr>
      </w:pPr>
      <w:r>
        <w:rPr>
          <w:rFonts w:ascii="Times New Roman" w:hAnsi="Times New Roman"/>
          <w:sz w:val="24"/>
          <w:szCs w:val="24"/>
          <w:lang w:val="id-ID"/>
        </w:rPr>
        <w:t>G</w:t>
      </w:r>
      <w:r w:rsidR="00D21B6A">
        <w:rPr>
          <w:rFonts w:ascii="Times New Roman" w:hAnsi="Times New Roman"/>
          <w:sz w:val="24"/>
          <w:szCs w:val="24"/>
        </w:rPr>
        <w:t>ambar.</w:t>
      </w:r>
      <w:r>
        <w:rPr>
          <w:rFonts w:ascii="Times New Roman" w:hAnsi="Times New Roman"/>
          <w:sz w:val="24"/>
          <w:szCs w:val="24"/>
          <w:lang w:val="id-ID"/>
        </w:rPr>
        <w:t>4</w:t>
      </w:r>
      <w:r>
        <w:rPr>
          <w:rFonts w:ascii="Times New Roman" w:hAnsi="Times New Roman"/>
          <w:sz w:val="24"/>
          <w:szCs w:val="24"/>
        </w:rPr>
        <w:t xml:space="preserve"> </w:t>
      </w:r>
      <w:r>
        <w:rPr>
          <w:rFonts w:ascii="Times New Roman" w:hAnsi="Times New Roman"/>
          <w:sz w:val="24"/>
          <w:szCs w:val="24"/>
          <w:lang w:val="id-ID"/>
        </w:rPr>
        <w:t xml:space="preserve">menunjukkan </w:t>
      </w:r>
      <w:r>
        <w:rPr>
          <w:rFonts w:ascii="Times New Roman" w:hAnsi="Times New Roman"/>
          <w:sz w:val="24"/>
          <w:szCs w:val="24"/>
        </w:rPr>
        <w:t>perbandingan rata-rata skor kompetensi guru</w:t>
      </w:r>
      <w:r>
        <w:rPr>
          <w:rFonts w:ascii="Times New Roman" w:hAnsi="Times New Roman"/>
          <w:sz w:val="24"/>
          <w:szCs w:val="24"/>
          <w:lang w:val="id-ID"/>
        </w:rPr>
        <w:t>, terlihat</w:t>
      </w:r>
      <w:r>
        <w:rPr>
          <w:rFonts w:ascii="Times New Roman" w:hAnsi="Times New Roman"/>
          <w:sz w:val="24"/>
          <w:szCs w:val="24"/>
        </w:rPr>
        <w:t xml:space="preserve"> peningkatan kompetensi guru cukup rendah jika uji </w:t>
      </w:r>
      <w:r>
        <w:rPr>
          <w:rFonts w:ascii="Times New Roman" w:hAnsi="Times New Roman"/>
          <w:sz w:val="24"/>
          <w:szCs w:val="24"/>
        </w:rPr>
        <w:lastRenderedPageBreak/>
        <w:t xml:space="preserve">kompetensi dilakukan secara online ini </w:t>
      </w:r>
      <w:r>
        <w:rPr>
          <w:rFonts w:ascii="Times New Roman" w:hAnsi="Times New Roman"/>
          <w:sz w:val="24"/>
          <w:szCs w:val="24"/>
          <w:lang w:val="id-ID"/>
        </w:rPr>
        <w:t xml:space="preserve">dimana </w:t>
      </w:r>
      <w:r>
        <w:rPr>
          <w:rFonts w:ascii="Times New Roman" w:hAnsi="Times New Roman"/>
          <w:sz w:val="24"/>
          <w:szCs w:val="24"/>
        </w:rPr>
        <w:t xml:space="preserve">58.82% peserta tidak ada peningkatan, dan hanya 23.53% peserta mengalami peningkatan dan sisanya 17.65% peserta tidak mengalami peningkatan dan tidak mengalami penurun dalam hal ini konstan.  </w:t>
      </w:r>
    </w:p>
    <w:p w:rsidR="00B14C6C" w:rsidRDefault="00B14C6C" w:rsidP="00B14C6C">
      <w:pPr>
        <w:pStyle w:val="Body"/>
        <w:spacing w:line="240" w:lineRule="auto"/>
        <w:ind w:firstLine="720"/>
        <w:jc w:val="both"/>
        <w:rPr>
          <w:rFonts w:ascii="Times New Roman" w:hAnsi="Times New Roman"/>
          <w:sz w:val="24"/>
          <w:szCs w:val="24"/>
          <w:lang w:val="id-ID"/>
        </w:rPr>
      </w:pPr>
      <w:r>
        <w:rPr>
          <w:rFonts w:ascii="Times New Roman" w:hAnsi="Times New Roman"/>
          <w:sz w:val="24"/>
          <w:szCs w:val="24"/>
          <w:lang w:val="id-ID"/>
        </w:rPr>
        <w:t>G</w:t>
      </w:r>
      <w:r w:rsidR="00D21B6A">
        <w:rPr>
          <w:rFonts w:ascii="Times New Roman" w:hAnsi="Times New Roman"/>
          <w:sz w:val="24"/>
          <w:szCs w:val="24"/>
        </w:rPr>
        <w:t>ambar.</w:t>
      </w:r>
      <w:r>
        <w:rPr>
          <w:rFonts w:ascii="Times New Roman" w:hAnsi="Times New Roman"/>
          <w:sz w:val="24"/>
          <w:szCs w:val="24"/>
          <w:lang w:val="id-ID"/>
        </w:rPr>
        <w:t>5</w:t>
      </w:r>
      <w:r w:rsidR="00D21B6A">
        <w:rPr>
          <w:rFonts w:ascii="Times New Roman" w:hAnsi="Times New Roman"/>
          <w:sz w:val="24"/>
          <w:szCs w:val="24"/>
        </w:rPr>
        <w:t xml:space="preserve"> </w:t>
      </w:r>
      <w:r>
        <w:rPr>
          <w:rFonts w:ascii="Times New Roman" w:hAnsi="Times New Roman"/>
          <w:sz w:val="24"/>
          <w:szCs w:val="24"/>
          <w:lang w:val="id-ID"/>
        </w:rPr>
        <w:t xml:space="preserve">menunjukkan </w:t>
      </w:r>
      <w:r>
        <w:rPr>
          <w:rFonts w:ascii="Times New Roman" w:hAnsi="Times New Roman"/>
          <w:sz w:val="24"/>
          <w:szCs w:val="24"/>
        </w:rPr>
        <w:t xml:space="preserve">perbandingan rata-rata skor kompetensi guru, </w:t>
      </w:r>
      <w:r>
        <w:rPr>
          <w:rFonts w:ascii="Times New Roman" w:hAnsi="Times New Roman"/>
          <w:sz w:val="24"/>
          <w:szCs w:val="24"/>
          <w:lang w:val="id-ID"/>
        </w:rPr>
        <w:t xml:space="preserve">terlihat </w:t>
      </w:r>
      <w:r>
        <w:rPr>
          <w:rFonts w:ascii="Times New Roman" w:hAnsi="Times New Roman"/>
          <w:sz w:val="24"/>
          <w:szCs w:val="24"/>
        </w:rPr>
        <w:t xml:space="preserve">peningkatan kompetensi guru cukup tinggi jika uji kompetensi dilakukan secara offline, </w:t>
      </w:r>
      <w:r>
        <w:rPr>
          <w:rFonts w:ascii="Times New Roman" w:hAnsi="Times New Roman"/>
          <w:sz w:val="24"/>
          <w:szCs w:val="24"/>
          <w:lang w:val="id-ID"/>
        </w:rPr>
        <w:t xml:space="preserve">dimana </w:t>
      </w:r>
      <w:r>
        <w:rPr>
          <w:rFonts w:ascii="Times New Roman" w:hAnsi="Times New Roman"/>
          <w:sz w:val="24"/>
          <w:szCs w:val="24"/>
        </w:rPr>
        <w:t>52.94% peserta terdapat peningkatan, dan hanya 23.53% peserta mengalami penurun dan sisanya 23.53% peserta tidak mengalami peningkatan dan tidak mengalami penurun</w:t>
      </w:r>
      <w:r>
        <w:rPr>
          <w:rFonts w:ascii="Times New Roman" w:hAnsi="Times New Roman"/>
          <w:sz w:val="24"/>
          <w:szCs w:val="24"/>
          <w:lang w:val="id-ID"/>
        </w:rPr>
        <w:t>.</w:t>
      </w:r>
      <w:r>
        <w:rPr>
          <w:rFonts w:ascii="Times New Roman" w:hAnsi="Times New Roman"/>
          <w:sz w:val="24"/>
          <w:szCs w:val="24"/>
        </w:rPr>
        <w:t xml:space="preserve"> </w:t>
      </w:r>
    </w:p>
    <w:p w:rsidR="00B14C6C" w:rsidRPr="00495D52" w:rsidRDefault="00B14C6C" w:rsidP="00B14C6C">
      <w:pPr>
        <w:pStyle w:val="Badan"/>
        <w:numPr>
          <w:ilvl w:val="0"/>
          <w:numId w:val="29"/>
        </w:numPr>
        <w:pBdr>
          <w:top w:val="nil"/>
          <w:left w:val="nil"/>
          <w:bottom w:val="nil"/>
          <w:right w:val="nil"/>
          <w:between w:val="nil"/>
          <w:bar w:val="nil"/>
        </w:pBdr>
        <w:tabs>
          <w:tab w:val="left" w:pos="426"/>
        </w:tabs>
        <w:ind w:left="0"/>
        <w:jc w:val="both"/>
        <w:rPr>
          <w:rFonts w:ascii="Times New Roman" w:hAnsi="Times New Roman" w:cs="Times New Roman"/>
          <w:sz w:val="24"/>
          <w:szCs w:val="24"/>
          <w:lang w:val="id-ID"/>
        </w:rPr>
      </w:pPr>
      <w:r w:rsidRPr="00495D52">
        <w:rPr>
          <w:rFonts w:ascii="Times New Roman" w:hAnsi="Times New Roman" w:cs="Times New Roman"/>
          <w:bCs/>
          <w:sz w:val="24"/>
          <w:szCs w:val="24"/>
        </w:rPr>
        <w:t xml:space="preserve">Peningkatan </w:t>
      </w:r>
      <w:r>
        <w:rPr>
          <w:rFonts w:ascii="Times New Roman" w:hAnsi="Times New Roman" w:cs="Times New Roman"/>
          <w:bCs/>
          <w:sz w:val="24"/>
          <w:szCs w:val="24"/>
          <w:lang w:val="id-ID"/>
        </w:rPr>
        <w:t>k</w:t>
      </w:r>
      <w:r>
        <w:rPr>
          <w:rFonts w:ascii="Times New Roman" w:hAnsi="Times New Roman" w:cs="Times New Roman"/>
          <w:bCs/>
          <w:sz w:val="24"/>
          <w:szCs w:val="24"/>
        </w:rPr>
        <w:t xml:space="preserve">ompetensi </w:t>
      </w:r>
      <w:r>
        <w:rPr>
          <w:rFonts w:ascii="Times New Roman" w:hAnsi="Times New Roman" w:cs="Times New Roman"/>
          <w:bCs/>
          <w:sz w:val="24"/>
          <w:szCs w:val="24"/>
          <w:lang w:val="id-ID"/>
        </w:rPr>
        <w:t>g</w:t>
      </w:r>
      <w:r>
        <w:rPr>
          <w:rFonts w:ascii="Times New Roman" w:hAnsi="Times New Roman" w:cs="Times New Roman"/>
          <w:bCs/>
          <w:sz w:val="24"/>
          <w:szCs w:val="24"/>
        </w:rPr>
        <w:t xml:space="preserve">uru Fisika Kabupaten Sinjai, </w:t>
      </w:r>
      <w:r>
        <w:rPr>
          <w:rFonts w:ascii="Times New Roman" w:hAnsi="Times New Roman" w:cs="Times New Roman"/>
          <w:bCs/>
          <w:sz w:val="24"/>
          <w:szCs w:val="24"/>
          <w:lang w:val="id-ID"/>
        </w:rPr>
        <w:t>j</w:t>
      </w:r>
      <w:r w:rsidRPr="00495D52">
        <w:rPr>
          <w:rFonts w:ascii="Times New Roman" w:hAnsi="Times New Roman" w:cs="Times New Roman"/>
          <w:bCs/>
          <w:sz w:val="24"/>
          <w:szCs w:val="24"/>
        </w:rPr>
        <w:t xml:space="preserve">ika ditinjau </w:t>
      </w:r>
      <w:r>
        <w:rPr>
          <w:rFonts w:ascii="Times New Roman" w:hAnsi="Times New Roman" w:cs="Times New Roman"/>
          <w:bCs/>
          <w:sz w:val="24"/>
          <w:szCs w:val="24"/>
          <w:lang w:val="id-ID"/>
        </w:rPr>
        <w:t>b</w:t>
      </w:r>
      <w:r w:rsidRPr="00495D52">
        <w:rPr>
          <w:rFonts w:ascii="Times New Roman" w:hAnsi="Times New Roman" w:cs="Times New Roman"/>
          <w:bCs/>
          <w:sz w:val="24"/>
          <w:szCs w:val="24"/>
        </w:rPr>
        <w:t xml:space="preserve">erdasarkan </w:t>
      </w:r>
      <w:r>
        <w:rPr>
          <w:rFonts w:ascii="Times New Roman" w:hAnsi="Times New Roman" w:cs="Times New Roman"/>
          <w:bCs/>
          <w:sz w:val="24"/>
          <w:szCs w:val="24"/>
          <w:lang w:val="id-ID"/>
        </w:rPr>
        <w:t xml:space="preserve">masa kerja </w:t>
      </w:r>
      <w:r w:rsidRPr="00495D52">
        <w:rPr>
          <w:rFonts w:ascii="Times New Roman" w:hAnsi="Times New Roman" w:cs="Times New Roman"/>
          <w:bCs/>
          <w:sz w:val="24"/>
          <w:szCs w:val="24"/>
        </w:rPr>
        <w:t xml:space="preserve">dan </w:t>
      </w:r>
      <w:r>
        <w:rPr>
          <w:rFonts w:ascii="Times New Roman" w:hAnsi="Times New Roman" w:cs="Times New Roman"/>
          <w:bCs/>
          <w:sz w:val="24"/>
          <w:szCs w:val="24"/>
          <w:lang w:val="id-ID"/>
        </w:rPr>
        <w:t>k</w:t>
      </w:r>
      <w:r>
        <w:rPr>
          <w:rFonts w:ascii="Times New Roman" w:hAnsi="Times New Roman" w:cs="Times New Roman"/>
          <w:bCs/>
          <w:sz w:val="24"/>
          <w:szCs w:val="24"/>
        </w:rPr>
        <w:t xml:space="preserve">ualifikasi </w:t>
      </w:r>
      <w:r>
        <w:rPr>
          <w:rFonts w:ascii="Times New Roman" w:hAnsi="Times New Roman" w:cs="Times New Roman"/>
          <w:bCs/>
          <w:sz w:val="24"/>
          <w:szCs w:val="24"/>
          <w:lang w:val="id-ID"/>
        </w:rPr>
        <w:t>a</w:t>
      </w:r>
      <w:r w:rsidRPr="00495D52">
        <w:rPr>
          <w:rFonts w:ascii="Times New Roman" w:hAnsi="Times New Roman" w:cs="Times New Roman"/>
          <w:bCs/>
          <w:sz w:val="24"/>
          <w:szCs w:val="24"/>
        </w:rPr>
        <w:t>kademik</w:t>
      </w:r>
      <w:r>
        <w:rPr>
          <w:rFonts w:ascii="Times New Roman" w:hAnsi="Times New Roman" w:cs="Times New Roman"/>
          <w:bCs/>
          <w:sz w:val="24"/>
          <w:szCs w:val="24"/>
        </w:rPr>
        <w:t>/</w:t>
      </w:r>
      <w:r>
        <w:rPr>
          <w:rFonts w:ascii="Times New Roman" w:hAnsi="Times New Roman" w:cs="Times New Roman"/>
          <w:bCs/>
          <w:sz w:val="24"/>
          <w:szCs w:val="24"/>
          <w:lang w:val="id-ID"/>
        </w:rPr>
        <w:t>l</w:t>
      </w:r>
      <w:r w:rsidRPr="00495D52">
        <w:rPr>
          <w:rFonts w:ascii="Times New Roman" w:hAnsi="Times New Roman" w:cs="Times New Roman"/>
          <w:bCs/>
          <w:sz w:val="24"/>
          <w:szCs w:val="24"/>
        </w:rPr>
        <w:t xml:space="preserve">inieritas </w:t>
      </w:r>
      <w:r>
        <w:rPr>
          <w:rFonts w:ascii="Times New Roman" w:hAnsi="Times New Roman" w:cs="Times New Roman"/>
          <w:bCs/>
          <w:sz w:val="24"/>
          <w:szCs w:val="24"/>
          <w:lang w:val="id-ID"/>
        </w:rPr>
        <w:t>p</w:t>
      </w:r>
      <w:r w:rsidRPr="00495D52">
        <w:rPr>
          <w:rFonts w:ascii="Times New Roman" w:hAnsi="Times New Roman" w:cs="Times New Roman"/>
          <w:bCs/>
          <w:sz w:val="24"/>
          <w:szCs w:val="24"/>
        </w:rPr>
        <w:t>endidikan</w:t>
      </w:r>
    </w:p>
    <w:p w:rsidR="00B14C6C" w:rsidRPr="00113608" w:rsidRDefault="00B14C6C" w:rsidP="00B14C6C">
      <w:pPr>
        <w:pStyle w:val="Badan"/>
        <w:tabs>
          <w:tab w:val="left" w:pos="0"/>
        </w:tabs>
        <w:ind w:left="316"/>
        <w:jc w:val="both"/>
        <w:rPr>
          <w:rFonts w:ascii="Times New Roman" w:hAnsi="Times New Roman" w:cs="Times New Roman"/>
          <w:sz w:val="24"/>
          <w:szCs w:val="24"/>
          <w:lang w:val="id-ID"/>
        </w:rPr>
      </w:pPr>
      <w:r w:rsidRPr="00113608">
        <w:rPr>
          <w:rFonts w:ascii="Times New Roman" w:eastAsia="Times New Roman" w:hAnsi="Times New Roman" w:cs="Times New Roman"/>
          <w:sz w:val="24"/>
          <w:szCs w:val="24"/>
        </w:rPr>
        <w:tab/>
      </w:r>
    </w:p>
    <w:p w:rsidR="00B14C6C" w:rsidRPr="003B45B5" w:rsidRDefault="00B14C6C" w:rsidP="00B14C6C">
      <w:pPr>
        <w:pStyle w:val="Badan"/>
        <w:spacing w:before="100"/>
        <w:ind w:firstLine="851"/>
        <w:jc w:val="both"/>
        <w:rPr>
          <w:rFonts w:ascii="Times New Roman" w:eastAsia="Times New Roman" w:hAnsi="Times New Roman" w:cs="Times New Roman"/>
          <w:sz w:val="24"/>
          <w:szCs w:val="24"/>
          <w:lang w:val="id-ID"/>
        </w:rPr>
      </w:pPr>
      <w:r>
        <w:rPr>
          <w:rFonts w:ascii="Times New Roman" w:hAnsi="Times New Roman" w:cs="Times New Roman"/>
          <w:sz w:val="24"/>
          <w:szCs w:val="24"/>
          <w:lang w:val="id-ID"/>
        </w:rPr>
        <w:t xml:space="preserve">Peningkatan </w:t>
      </w:r>
      <w:r w:rsidRPr="00113608">
        <w:rPr>
          <w:rFonts w:ascii="Times New Roman" w:hAnsi="Times New Roman" w:cs="Times New Roman"/>
          <w:sz w:val="24"/>
          <w:szCs w:val="24"/>
        </w:rPr>
        <w:t>kompetensi guru Fisika di Kabupaten Sinjai menurut masa kerja</w:t>
      </w:r>
      <w:r>
        <w:rPr>
          <w:rFonts w:ascii="Times New Roman" w:hAnsi="Times New Roman" w:cs="Times New Roman"/>
          <w:sz w:val="24"/>
          <w:szCs w:val="24"/>
          <w:lang w:val="id-ID"/>
        </w:rPr>
        <w:t xml:space="preserve"> dan kualifikasi akademik/linieritas pendidikan dapat dilihat pada tabel berikut:</w:t>
      </w:r>
    </w:p>
    <w:p w:rsidR="004E54F3" w:rsidRDefault="004E54F3" w:rsidP="00B14C6C">
      <w:pPr>
        <w:spacing w:line="240" w:lineRule="auto"/>
        <w:ind w:firstLine="567"/>
        <w:rPr>
          <w:rFonts w:cs="Tahoma"/>
          <w:color w:val="000000" w:themeColor="text1"/>
          <w:szCs w:val="24"/>
          <w:lang w:val="es-ES"/>
        </w:rPr>
      </w:pPr>
    </w:p>
    <w:p w:rsidR="00B14C6C" w:rsidRPr="00113608" w:rsidRDefault="00D21B6A" w:rsidP="00B14C6C">
      <w:pPr>
        <w:pStyle w:val="Badan"/>
        <w:tabs>
          <w:tab w:val="left" w:pos="0"/>
        </w:tabs>
        <w:rPr>
          <w:rFonts w:ascii="Times New Roman" w:hAnsi="Times New Roman" w:cs="Times New Roman"/>
          <w:sz w:val="24"/>
          <w:szCs w:val="24"/>
        </w:rPr>
      </w:pPr>
      <w:r>
        <w:rPr>
          <w:rFonts w:ascii="Times New Roman" w:hAnsi="Times New Roman" w:cs="Times New Roman"/>
          <w:sz w:val="24"/>
          <w:szCs w:val="24"/>
        </w:rPr>
        <w:t>Tabel .</w:t>
      </w:r>
      <w:r w:rsidR="00B14C6C">
        <w:rPr>
          <w:rFonts w:ascii="Times New Roman" w:hAnsi="Times New Roman" w:cs="Times New Roman"/>
          <w:sz w:val="24"/>
          <w:szCs w:val="24"/>
          <w:lang w:val="id-ID"/>
        </w:rPr>
        <w:t>3</w:t>
      </w:r>
      <w:r w:rsidR="00B14C6C" w:rsidRPr="00113608">
        <w:rPr>
          <w:rFonts w:ascii="Times New Roman" w:hAnsi="Times New Roman" w:cs="Times New Roman"/>
          <w:sz w:val="24"/>
          <w:szCs w:val="24"/>
        </w:rPr>
        <w:t xml:space="preserve">   Statistik Deskriptif Peningkatan Kompetensi Guru Berdasarkan</w:t>
      </w:r>
      <w:r w:rsidR="00B14C6C">
        <w:rPr>
          <w:rFonts w:ascii="Times New Roman" w:hAnsi="Times New Roman" w:cs="Times New Roman"/>
          <w:sz w:val="24"/>
          <w:szCs w:val="24"/>
        </w:rPr>
        <w:t xml:space="preserve"> </w:t>
      </w:r>
      <w:r w:rsidR="00B14C6C" w:rsidRPr="00113608">
        <w:rPr>
          <w:rFonts w:ascii="Times New Roman" w:hAnsi="Times New Roman" w:cs="Times New Roman"/>
          <w:sz w:val="24"/>
          <w:szCs w:val="24"/>
        </w:rPr>
        <w:t>Masa Kerja</w:t>
      </w:r>
    </w:p>
    <w:p w:rsidR="004E54F3" w:rsidRDefault="004E54F3" w:rsidP="00B14C6C">
      <w:pPr>
        <w:spacing w:line="240" w:lineRule="auto"/>
        <w:ind w:firstLine="567"/>
        <w:rPr>
          <w:rFonts w:cs="Tahoma"/>
          <w:color w:val="000000" w:themeColor="text1"/>
          <w:szCs w:val="24"/>
          <w:lang w:val="es-ES"/>
        </w:rPr>
      </w:pPr>
    </w:p>
    <w:tbl>
      <w:tblPr>
        <w:tblW w:w="4111" w:type="dxa"/>
        <w:tblInd w:w="-284" w:type="dxa"/>
        <w:tblLayout w:type="fixed"/>
        <w:tblLook w:val="04A0" w:firstRow="1" w:lastRow="0" w:firstColumn="1" w:lastColumn="0" w:noHBand="0" w:noVBand="1"/>
      </w:tblPr>
      <w:tblGrid>
        <w:gridCol w:w="1418"/>
        <w:gridCol w:w="992"/>
        <w:gridCol w:w="851"/>
        <w:gridCol w:w="850"/>
      </w:tblGrid>
      <w:tr w:rsidR="00B14C6C" w:rsidRPr="00B14C6C" w:rsidTr="00B14C6C">
        <w:trPr>
          <w:trHeight w:val="390"/>
        </w:trPr>
        <w:tc>
          <w:tcPr>
            <w:tcW w:w="1418" w:type="dxa"/>
            <w:tcBorders>
              <w:top w:val="single" w:sz="4" w:space="0" w:color="auto"/>
              <w:left w:val="nil"/>
              <w:bottom w:val="single" w:sz="4" w:space="0" w:color="auto"/>
              <w:right w:val="nil"/>
            </w:tcBorders>
            <w:shd w:val="clear" w:color="000000" w:fill="FFFFFF"/>
            <w:vAlign w:val="center"/>
            <w:hideMark/>
          </w:tcPr>
          <w:p w:rsidR="00B14C6C" w:rsidRPr="00B14C6C" w:rsidRDefault="00B14C6C" w:rsidP="00F7714D">
            <w:pPr>
              <w:rPr>
                <w:rFonts w:cs="Times New Roman"/>
                <w:color w:val="000000"/>
                <w:sz w:val="20"/>
                <w:szCs w:val="20"/>
              </w:rPr>
            </w:pPr>
            <w:r w:rsidRPr="00B14C6C">
              <w:rPr>
                <w:rFonts w:cs="Times New Roman"/>
                <w:color w:val="000000"/>
                <w:sz w:val="20"/>
                <w:szCs w:val="20"/>
              </w:rPr>
              <w:t>Masa Kerja</w:t>
            </w:r>
          </w:p>
        </w:tc>
        <w:tc>
          <w:tcPr>
            <w:tcW w:w="992" w:type="dxa"/>
            <w:tcBorders>
              <w:top w:val="single" w:sz="4" w:space="0" w:color="auto"/>
              <w:left w:val="nil"/>
              <w:bottom w:val="single" w:sz="4" w:space="0" w:color="auto"/>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Pos_Test PLPG</w:t>
            </w:r>
          </w:p>
        </w:tc>
        <w:tc>
          <w:tcPr>
            <w:tcW w:w="851" w:type="dxa"/>
            <w:tcBorders>
              <w:top w:val="single" w:sz="4" w:space="0" w:color="auto"/>
              <w:left w:val="nil"/>
              <w:bottom w:val="single" w:sz="4" w:space="0" w:color="auto"/>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UKG_Online</w:t>
            </w:r>
          </w:p>
        </w:tc>
        <w:tc>
          <w:tcPr>
            <w:tcW w:w="850" w:type="dxa"/>
            <w:tcBorders>
              <w:top w:val="single" w:sz="4" w:space="0" w:color="auto"/>
              <w:left w:val="nil"/>
              <w:bottom w:val="single" w:sz="4" w:space="0" w:color="auto"/>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UKG_Offline</w:t>
            </w:r>
          </w:p>
        </w:tc>
      </w:tr>
      <w:tr w:rsidR="00B14C6C" w:rsidRPr="00B14C6C" w:rsidTr="00B14C6C">
        <w:trPr>
          <w:trHeight w:val="390"/>
        </w:trPr>
        <w:tc>
          <w:tcPr>
            <w:tcW w:w="1418" w:type="dxa"/>
            <w:tcBorders>
              <w:top w:val="nil"/>
              <w:left w:val="nil"/>
              <w:bottom w:val="nil"/>
              <w:right w:val="nil"/>
            </w:tcBorders>
            <w:shd w:val="clear" w:color="000000" w:fill="FFFFFF"/>
            <w:vAlign w:val="center"/>
            <w:hideMark/>
          </w:tcPr>
          <w:p w:rsidR="00B14C6C" w:rsidRPr="00B14C6C" w:rsidRDefault="00B14C6C" w:rsidP="00F7714D">
            <w:pPr>
              <w:rPr>
                <w:rFonts w:cs="Times New Roman"/>
                <w:color w:val="000000"/>
                <w:sz w:val="20"/>
                <w:szCs w:val="20"/>
              </w:rPr>
            </w:pPr>
            <w:r w:rsidRPr="00B14C6C">
              <w:rPr>
                <w:rFonts w:cs="Times New Roman"/>
                <w:color w:val="000000"/>
                <w:sz w:val="20"/>
                <w:szCs w:val="20"/>
              </w:rPr>
              <w:t xml:space="preserve"> 1  - 10 Tahun</w:t>
            </w:r>
          </w:p>
        </w:tc>
        <w:tc>
          <w:tcPr>
            <w:tcW w:w="992" w:type="dxa"/>
            <w:tcBorders>
              <w:top w:val="nil"/>
              <w:left w:val="nil"/>
              <w:bottom w:val="nil"/>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67.27</w:t>
            </w:r>
          </w:p>
        </w:tc>
        <w:tc>
          <w:tcPr>
            <w:tcW w:w="851" w:type="dxa"/>
            <w:tcBorders>
              <w:top w:val="nil"/>
              <w:left w:val="nil"/>
              <w:bottom w:val="nil"/>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60.27</w:t>
            </w:r>
          </w:p>
        </w:tc>
        <w:tc>
          <w:tcPr>
            <w:tcW w:w="850" w:type="dxa"/>
            <w:tcBorders>
              <w:top w:val="nil"/>
              <w:left w:val="nil"/>
              <w:bottom w:val="nil"/>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71.25</w:t>
            </w:r>
          </w:p>
        </w:tc>
      </w:tr>
      <w:tr w:rsidR="00B14C6C" w:rsidRPr="00B14C6C" w:rsidTr="00B14C6C">
        <w:trPr>
          <w:trHeight w:val="390"/>
        </w:trPr>
        <w:tc>
          <w:tcPr>
            <w:tcW w:w="1418" w:type="dxa"/>
            <w:tcBorders>
              <w:top w:val="nil"/>
              <w:left w:val="nil"/>
              <w:bottom w:val="nil"/>
              <w:right w:val="nil"/>
            </w:tcBorders>
            <w:shd w:val="clear" w:color="000000" w:fill="FFFFFF"/>
            <w:vAlign w:val="center"/>
            <w:hideMark/>
          </w:tcPr>
          <w:p w:rsidR="00B14C6C" w:rsidRPr="00B14C6C" w:rsidRDefault="00B14C6C" w:rsidP="00F7714D">
            <w:pPr>
              <w:rPr>
                <w:rFonts w:cs="Times New Roman"/>
                <w:color w:val="000000"/>
                <w:sz w:val="20"/>
                <w:szCs w:val="20"/>
              </w:rPr>
            </w:pPr>
            <w:r w:rsidRPr="00B14C6C">
              <w:rPr>
                <w:rFonts w:cs="Times New Roman"/>
                <w:color w:val="000000"/>
                <w:sz w:val="20"/>
                <w:szCs w:val="20"/>
              </w:rPr>
              <w:t>11 - 20 Tahun</w:t>
            </w:r>
          </w:p>
        </w:tc>
        <w:tc>
          <w:tcPr>
            <w:tcW w:w="992" w:type="dxa"/>
            <w:tcBorders>
              <w:top w:val="nil"/>
              <w:left w:val="nil"/>
              <w:bottom w:val="nil"/>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75.27</w:t>
            </w:r>
          </w:p>
        </w:tc>
        <w:tc>
          <w:tcPr>
            <w:tcW w:w="851" w:type="dxa"/>
            <w:tcBorders>
              <w:top w:val="nil"/>
              <w:left w:val="nil"/>
              <w:bottom w:val="nil"/>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60.71</w:t>
            </w:r>
          </w:p>
        </w:tc>
        <w:tc>
          <w:tcPr>
            <w:tcW w:w="850" w:type="dxa"/>
            <w:tcBorders>
              <w:top w:val="nil"/>
              <w:left w:val="nil"/>
              <w:bottom w:val="nil"/>
              <w:right w:val="nil"/>
            </w:tcBorders>
            <w:shd w:val="clear" w:color="000000" w:fill="FFFFFF"/>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70</w:t>
            </w:r>
          </w:p>
        </w:tc>
      </w:tr>
      <w:tr w:rsidR="00B14C6C" w:rsidRPr="00B14C6C" w:rsidTr="00B14C6C">
        <w:trPr>
          <w:trHeight w:val="390"/>
        </w:trPr>
        <w:tc>
          <w:tcPr>
            <w:tcW w:w="1418" w:type="dxa"/>
            <w:tcBorders>
              <w:top w:val="nil"/>
              <w:left w:val="nil"/>
              <w:bottom w:val="single" w:sz="4" w:space="0" w:color="auto"/>
              <w:right w:val="nil"/>
            </w:tcBorders>
            <w:shd w:val="clear" w:color="auto" w:fill="auto"/>
            <w:noWrap/>
            <w:vAlign w:val="center"/>
            <w:hideMark/>
          </w:tcPr>
          <w:p w:rsidR="00B14C6C" w:rsidRPr="00B14C6C" w:rsidRDefault="00B14C6C" w:rsidP="00F7714D">
            <w:pPr>
              <w:rPr>
                <w:rFonts w:cs="Times New Roman"/>
                <w:color w:val="000000"/>
                <w:sz w:val="20"/>
                <w:szCs w:val="20"/>
              </w:rPr>
            </w:pPr>
            <w:r w:rsidRPr="00B14C6C">
              <w:rPr>
                <w:rFonts w:cs="Times New Roman"/>
                <w:color w:val="000000"/>
                <w:sz w:val="20"/>
                <w:szCs w:val="20"/>
              </w:rPr>
              <w:t>21 - 30 Tahun</w:t>
            </w:r>
          </w:p>
        </w:tc>
        <w:tc>
          <w:tcPr>
            <w:tcW w:w="992" w:type="dxa"/>
            <w:tcBorders>
              <w:top w:val="nil"/>
              <w:left w:val="nil"/>
              <w:bottom w:val="single" w:sz="4" w:space="0" w:color="auto"/>
              <w:right w:val="nil"/>
            </w:tcBorders>
            <w:shd w:val="clear" w:color="auto" w:fill="auto"/>
            <w:noWrap/>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48.75</w:t>
            </w:r>
          </w:p>
        </w:tc>
        <w:tc>
          <w:tcPr>
            <w:tcW w:w="851" w:type="dxa"/>
            <w:tcBorders>
              <w:top w:val="nil"/>
              <w:left w:val="nil"/>
              <w:bottom w:val="single" w:sz="4" w:space="0" w:color="auto"/>
              <w:right w:val="nil"/>
            </w:tcBorders>
            <w:shd w:val="clear" w:color="auto" w:fill="auto"/>
            <w:noWrap/>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54.56</w:t>
            </w:r>
          </w:p>
        </w:tc>
        <w:tc>
          <w:tcPr>
            <w:tcW w:w="850" w:type="dxa"/>
            <w:tcBorders>
              <w:top w:val="nil"/>
              <w:left w:val="nil"/>
              <w:bottom w:val="single" w:sz="4" w:space="0" w:color="auto"/>
              <w:right w:val="nil"/>
            </w:tcBorders>
            <w:shd w:val="clear" w:color="auto" w:fill="auto"/>
            <w:noWrap/>
            <w:vAlign w:val="center"/>
            <w:hideMark/>
          </w:tcPr>
          <w:p w:rsidR="00B14C6C" w:rsidRPr="00B14C6C" w:rsidRDefault="00B14C6C" w:rsidP="00F7714D">
            <w:pPr>
              <w:jc w:val="center"/>
              <w:rPr>
                <w:rFonts w:cs="Times New Roman"/>
                <w:color w:val="000000"/>
                <w:sz w:val="20"/>
                <w:szCs w:val="20"/>
              </w:rPr>
            </w:pPr>
            <w:r w:rsidRPr="00B14C6C">
              <w:rPr>
                <w:rFonts w:cs="Times New Roman"/>
                <w:color w:val="000000"/>
                <w:sz w:val="20"/>
                <w:szCs w:val="20"/>
              </w:rPr>
              <w:t>75</w:t>
            </w:r>
          </w:p>
        </w:tc>
      </w:tr>
    </w:tbl>
    <w:p w:rsidR="004E54F3" w:rsidRDefault="004E54F3" w:rsidP="00B14C6C">
      <w:pPr>
        <w:spacing w:line="240" w:lineRule="auto"/>
        <w:ind w:firstLine="567"/>
        <w:rPr>
          <w:rFonts w:cs="Tahoma"/>
          <w:color w:val="000000" w:themeColor="text1"/>
          <w:szCs w:val="24"/>
          <w:lang w:val="es-ES"/>
        </w:rPr>
      </w:pPr>
    </w:p>
    <w:p w:rsidR="004E54F3" w:rsidRDefault="00D21B6A" w:rsidP="00B14C6C">
      <w:pPr>
        <w:pStyle w:val="Badan"/>
        <w:ind w:left="425"/>
        <w:jc w:val="both"/>
        <w:rPr>
          <w:rFonts w:cs="Tahoma"/>
          <w:color w:val="000000" w:themeColor="text1"/>
          <w:szCs w:val="24"/>
          <w:lang w:val="es-ES"/>
        </w:rPr>
      </w:pPr>
      <w:r>
        <w:rPr>
          <w:rFonts w:ascii="Times New Roman" w:hAnsi="Times New Roman" w:cs="Times New Roman"/>
          <w:sz w:val="24"/>
          <w:szCs w:val="24"/>
          <w:lang w:val="id-ID"/>
        </w:rPr>
        <w:t xml:space="preserve">Tabel </w:t>
      </w:r>
      <w:r w:rsidR="00B14C6C">
        <w:rPr>
          <w:rFonts w:ascii="Times New Roman" w:hAnsi="Times New Roman" w:cs="Times New Roman"/>
          <w:sz w:val="24"/>
          <w:szCs w:val="24"/>
          <w:lang w:val="id-ID"/>
        </w:rPr>
        <w:t xml:space="preserve">4 </w:t>
      </w:r>
      <w:r w:rsidR="00B14C6C" w:rsidRPr="00113608">
        <w:rPr>
          <w:rFonts w:ascii="Times New Roman" w:hAnsi="Times New Roman" w:cs="Times New Roman"/>
          <w:sz w:val="24"/>
          <w:szCs w:val="24"/>
        </w:rPr>
        <w:t>Statistik Deskrip</w:t>
      </w:r>
      <w:r w:rsidR="00B14C6C">
        <w:rPr>
          <w:rFonts w:ascii="Times New Roman" w:hAnsi="Times New Roman" w:cs="Times New Roman"/>
          <w:sz w:val="24"/>
          <w:szCs w:val="24"/>
        </w:rPr>
        <w:t xml:space="preserve">tif Peningkatan Kompetensi Guru </w:t>
      </w:r>
      <w:r w:rsidR="00B14C6C" w:rsidRPr="00113608">
        <w:rPr>
          <w:rFonts w:ascii="Times New Roman" w:hAnsi="Times New Roman" w:cs="Times New Roman"/>
          <w:sz w:val="24"/>
          <w:szCs w:val="24"/>
        </w:rPr>
        <w:t>Berdasarkan</w:t>
      </w:r>
      <w:r w:rsidR="00B14C6C">
        <w:rPr>
          <w:rFonts w:ascii="Times New Roman" w:hAnsi="Times New Roman" w:cs="Times New Roman"/>
          <w:sz w:val="24"/>
          <w:szCs w:val="24"/>
        </w:rPr>
        <w:t xml:space="preserve">   </w:t>
      </w:r>
      <w:r w:rsidR="00B14C6C">
        <w:rPr>
          <w:rFonts w:ascii="Times New Roman" w:hAnsi="Times New Roman" w:cs="Times New Roman"/>
          <w:sz w:val="24"/>
          <w:szCs w:val="24"/>
          <w:lang w:val="id-ID"/>
        </w:rPr>
        <w:t xml:space="preserve">Kualifikasi </w:t>
      </w:r>
      <w:r w:rsidR="00B14C6C">
        <w:rPr>
          <w:rFonts w:ascii="Times New Roman" w:hAnsi="Times New Roman" w:cs="Times New Roman"/>
          <w:sz w:val="24"/>
          <w:szCs w:val="24"/>
          <w:lang w:val="id-ID"/>
        </w:rPr>
        <w:t>Akademik/</w:t>
      </w:r>
      <w:r w:rsidR="00B14C6C" w:rsidRPr="00113608">
        <w:rPr>
          <w:rFonts w:ascii="Times New Roman" w:hAnsi="Times New Roman" w:cs="Times New Roman"/>
          <w:sz w:val="24"/>
          <w:szCs w:val="24"/>
        </w:rPr>
        <w:t>Linieritas Pendidikan</w:t>
      </w:r>
    </w:p>
    <w:tbl>
      <w:tblPr>
        <w:tblpPr w:leftFromText="180" w:rightFromText="180" w:vertAnchor="text" w:horzAnchor="page" w:tblpX="6982" w:tblpY="176"/>
        <w:tblW w:w="418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5"/>
        <w:gridCol w:w="933"/>
        <w:gridCol w:w="1026"/>
        <w:gridCol w:w="672"/>
        <w:gridCol w:w="815"/>
      </w:tblGrid>
      <w:tr w:rsidR="00B14C6C" w:rsidRPr="00113608" w:rsidTr="00B14C6C">
        <w:trPr>
          <w:cantSplit/>
        </w:trPr>
        <w:tc>
          <w:tcPr>
            <w:tcW w:w="4181" w:type="dxa"/>
            <w:gridSpan w:val="5"/>
            <w:tcBorders>
              <w:top w:val="nil"/>
              <w:left w:val="nil"/>
              <w:bottom w:val="single" w:sz="4" w:space="0" w:color="auto"/>
              <w:right w:val="nil"/>
            </w:tcBorders>
            <w:shd w:val="clear" w:color="auto" w:fill="FFFFFF"/>
          </w:tcPr>
          <w:p w:rsidR="00B14C6C" w:rsidRPr="00113608" w:rsidRDefault="00B14C6C" w:rsidP="00B14C6C">
            <w:pPr>
              <w:autoSpaceDE w:val="0"/>
              <w:autoSpaceDN w:val="0"/>
              <w:adjustRightInd w:val="0"/>
              <w:spacing w:line="320" w:lineRule="atLeast"/>
              <w:ind w:left="60" w:right="60"/>
              <w:jc w:val="center"/>
              <w:rPr>
                <w:rFonts w:eastAsia="Calibri" w:cs="Times New Roman"/>
                <w:color w:val="000000"/>
                <w:szCs w:val="24"/>
              </w:rPr>
            </w:pPr>
          </w:p>
        </w:tc>
      </w:tr>
      <w:tr w:rsidR="00B14C6C" w:rsidRPr="00113608" w:rsidTr="00B14C6C">
        <w:trPr>
          <w:cantSplit/>
        </w:trPr>
        <w:tc>
          <w:tcPr>
            <w:tcW w:w="1668" w:type="dxa"/>
            <w:gridSpan w:val="2"/>
            <w:tcBorders>
              <w:top w:val="single" w:sz="4" w:space="0" w:color="auto"/>
              <w:left w:val="nil"/>
              <w:bottom w:val="single" w:sz="4" w:space="0" w:color="auto"/>
              <w:right w:val="nil"/>
            </w:tcBorders>
            <w:shd w:val="clear" w:color="auto" w:fill="FFFFFF"/>
          </w:tcPr>
          <w:p w:rsidR="00B14C6C" w:rsidRPr="00B14C6C" w:rsidRDefault="00B14C6C" w:rsidP="00B14C6C">
            <w:pPr>
              <w:autoSpaceDE w:val="0"/>
              <w:autoSpaceDN w:val="0"/>
              <w:adjustRightInd w:val="0"/>
              <w:spacing w:line="320" w:lineRule="atLeast"/>
              <w:ind w:left="60" w:right="60"/>
              <w:rPr>
                <w:rFonts w:eastAsia="Calibri" w:cs="Times New Roman"/>
                <w:color w:val="000000"/>
                <w:sz w:val="20"/>
                <w:szCs w:val="20"/>
              </w:rPr>
            </w:pPr>
            <w:r w:rsidRPr="00B14C6C">
              <w:rPr>
                <w:rFonts w:eastAsia="Calibri" w:cs="Times New Roman"/>
                <w:color w:val="000000"/>
                <w:sz w:val="20"/>
                <w:szCs w:val="20"/>
              </w:rPr>
              <w:t>Linieritas</w:t>
            </w:r>
          </w:p>
        </w:tc>
        <w:tc>
          <w:tcPr>
            <w:tcW w:w="1026" w:type="dxa"/>
            <w:tcBorders>
              <w:top w:val="single" w:sz="4" w:space="0" w:color="auto"/>
              <w:left w:val="nil"/>
              <w:bottom w:val="single" w:sz="4" w:space="0" w:color="auto"/>
              <w:right w:val="nil"/>
            </w:tcBorders>
            <w:shd w:val="clear" w:color="auto" w:fill="FFFFFF"/>
          </w:tcPr>
          <w:p w:rsid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Pos_Test</w:t>
            </w:r>
          </w:p>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PLPG</w:t>
            </w:r>
          </w:p>
        </w:tc>
        <w:tc>
          <w:tcPr>
            <w:tcW w:w="672" w:type="dxa"/>
            <w:tcBorders>
              <w:top w:val="single" w:sz="4" w:space="0" w:color="auto"/>
              <w:left w:val="nil"/>
              <w:bottom w:val="single" w:sz="4" w:space="0" w:color="auto"/>
              <w:right w:val="nil"/>
            </w:tcBorders>
            <w:shd w:val="clear" w:color="auto" w:fill="FFFFFF"/>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UKGOnline</w:t>
            </w:r>
          </w:p>
        </w:tc>
        <w:tc>
          <w:tcPr>
            <w:tcW w:w="815" w:type="dxa"/>
            <w:tcBorders>
              <w:top w:val="single" w:sz="4" w:space="0" w:color="auto"/>
              <w:left w:val="nil"/>
              <w:bottom w:val="single" w:sz="4" w:space="0" w:color="auto"/>
              <w:right w:val="nil"/>
            </w:tcBorders>
            <w:shd w:val="clear" w:color="auto" w:fill="FFFFFF"/>
          </w:tcPr>
          <w:p w:rsid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Pr>
                <w:rFonts w:eastAsia="Calibri" w:cs="Times New Roman"/>
                <w:color w:val="000000"/>
                <w:sz w:val="20"/>
                <w:szCs w:val="20"/>
              </w:rPr>
              <w:t>UKG</w:t>
            </w:r>
          </w:p>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Offline</w:t>
            </w:r>
          </w:p>
        </w:tc>
      </w:tr>
      <w:tr w:rsidR="00B14C6C" w:rsidRPr="00113608" w:rsidTr="00B14C6C">
        <w:trPr>
          <w:cantSplit/>
        </w:trPr>
        <w:tc>
          <w:tcPr>
            <w:tcW w:w="735" w:type="dxa"/>
            <w:tcBorders>
              <w:top w:val="single" w:sz="4" w:space="0" w:color="auto"/>
              <w:left w:val="nil"/>
              <w:bottom w:val="nil"/>
              <w:right w:val="nil"/>
            </w:tcBorders>
            <w:shd w:val="clear" w:color="auto" w:fill="FFFFFF"/>
            <w:vAlign w:val="center"/>
          </w:tcPr>
          <w:p w:rsidR="00B14C6C" w:rsidRPr="00B14C6C" w:rsidRDefault="00B14C6C" w:rsidP="00B14C6C">
            <w:pPr>
              <w:autoSpaceDE w:val="0"/>
              <w:autoSpaceDN w:val="0"/>
              <w:adjustRightInd w:val="0"/>
              <w:rPr>
                <w:rFonts w:eastAsia="Calibri" w:cs="Times New Roman"/>
                <w:color w:val="000000"/>
                <w:sz w:val="20"/>
                <w:szCs w:val="20"/>
              </w:rPr>
            </w:pPr>
          </w:p>
        </w:tc>
        <w:tc>
          <w:tcPr>
            <w:tcW w:w="933" w:type="dxa"/>
            <w:tcBorders>
              <w:top w:val="single" w:sz="4" w:space="0" w:color="auto"/>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rPr>
                <w:rFonts w:eastAsia="Calibri" w:cs="Times New Roman"/>
                <w:color w:val="000000"/>
                <w:sz w:val="20"/>
                <w:szCs w:val="20"/>
              </w:rPr>
            </w:pPr>
          </w:p>
        </w:tc>
        <w:tc>
          <w:tcPr>
            <w:tcW w:w="1026" w:type="dxa"/>
            <w:tcBorders>
              <w:top w:val="single" w:sz="4" w:space="0" w:color="auto"/>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right"/>
              <w:rPr>
                <w:rFonts w:eastAsia="Calibri" w:cs="Times New Roman"/>
                <w:color w:val="000000"/>
                <w:sz w:val="20"/>
                <w:szCs w:val="20"/>
              </w:rPr>
            </w:pPr>
          </w:p>
        </w:tc>
        <w:tc>
          <w:tcPr>
            <w:tcW w:w="672" w:type="dxa"/>
            <w:tcBorders>
              <w:top w:val="single" w:sz="4" w:space="0" w:color="auto"/>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right"/>
              <w:rPr>
                <w:rFonts w:eastAsia="Calibri" w:cs="Times New Roman"/>
                <w:color w:val="000000"/>
                <w:sz w:val="20"/>
                <w:szCs w:val="20"/>
              </w:rPr>
            </w:pPr>
          </w:p>
        </w:tc>
        <w:tc>
          <w:tcPr>
            <w:tcW w:w="815" w:type="dxa"/>
            <w:tcBorders>
              <w:top w:val="single" w:sz="4" w:space="0" w:color="auto"/>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right"/>
              <w:rPr>
                <w:rFonts w:eastAsia="Calibri" w:cs="Times New Roman"/>
                <w:color w:val="000000"/>
                <w:sz w:val="20"/>
                <w:szCs w:val="20"/>
              </w:rPr>
            </w:pPr>
          </w:p>
        </w:tc>
      </w:tr>
      <w:tr w:rsidR="00B14C6C" w:rsidRPr="00113608" w:rsidTr="00B14C6C">
        <w:trPr>
          <w:cantSplit/>
        </w:trPr>
        <w:tc>
          <w:tcPr>
            <w:tcW w:w="1668" w:type="dxa"/>
            <w:gridSpan w:val="2"/>
            <w:tcBorders>
              <w:top w:val="nil"/>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rPr>
                <w:rFonts w:eastAsia="Calibri" w:cs="Times New Roman"/>
                <w:color w:val="000000"/>
                <w:sz w:val="20"/>
                <w:szCs w:val="20"/>
              </w:rPr>
            </w:pPr>
            <w:r w:rsidRPr="00B14C6C">
              <w:rPr>
                <w:rFonts w:eastAsia="Calibri" w:cs="Times New Roman"/>
                <w:color w:val="000000"/>
                <w:sz w:val="20"/>
                <w:szCs w:val="20"/>
              </w:rPr>
              <w:t>Linier</w:t>
            </w:r>
          </w:p>
        </w:tc>
        <w:tc>
          <w:tcPr>
            <w:tcW w:w="1026" w:type="dxa"/>
            <w:tcBorders>
              <w:top w:val="nil"/>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69.78</w:t>
            </w:r>
          </w:p>
        </w:tc>
        <w:tc>
          <w:tcPr>
            <w:tcW w:w="672" w:type="dxa"/>
            <w:tcBorders>
              <w:top w:val="nil"/>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58.98</w:t>
            </w:r>
          </w:p>
        </w:tc>
        <w:tc>
          <w:tcPr>
            <w:tcW w:w="815" w:type="dxa"/>
            <w:tcBorders>
              <w:top w:val="nil"/>
              <w:left w:val="nil"/>
              <w:bottom w:val="nil"/>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71.82</w:t>
            </w:r>
          </w:p>
        </w:tc>
      </w:tr>
      <w:tr w:rsidR="00B14C6C" w:rsidRPr="00113608" w:rsidTr="00B14C6C">
        <w:trPr>
          <w:cantSplit/>
        </w:trPr>
        <w:tc>
          <w:tcPr>
            <w:tcW w:w="1668" w:type="dxa"/>
            <w:gridSpan w:val="2"/>
            <w:tcBorders>
              <w:top w:val="nil"/>
              <w:left w:val="nil"/>
              <w:bottom w:val="single" w:sz="4" w:space="0" w:color="auto"/>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rPr>
                <w:rFonts w:eastAsia="Calibri" w:cs="Times New Roman"/>
                <w:color w:val="000000"/>
                <w:sz w:val="20"/>
                <w:szCs w:val="20"/>
              </w:rPr>
            </w:pPr>
            <w:r w:rsidRPr="00B14C6C">
              <w:rPr>
                <w:rFonts w:eastAsia="Calibri" w:cs="Times New Roman"/>
                <w:color w:val="000000"/>
                <w:sz w:val="20"/>
                <w:szCs w:val="20"/>
              </w:rPr>
              <w:t>Tidak Linier</w:t>
            </w:r>
          </w:p>
        </w:tc>
        <w:tc>
          <w:tcPr>
            <w:tcW w:w="1026" w:type="dxa"/>
            <w:tcBorders>
              <w:top w:val="nil"/>
              <w:left w:val="nil"/>
              <w:bottom w:val="single" w:sz="4" w:space="0" w:color="auto"/>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56.98</w:t>
            </w:r>
          </w:p>
        </w:tc>
        <w:tc>
          <w:tcPr>
            <w:tcW w:w="672" w:type="dxa"/>
            <w:tcBorders>
              <w:top w:val="nil"/>
              <w:left w:val="nil"/>
              <w:bottom w:val="single" w:sz="4" w:space="0" w:color="auto"/>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59.19</w:t>
            </w:r>
          </w:p>
        </w:tc>
        <w:tc>
          <w:tcPr>
            <w:tcW w:w="815" w:type="dxa"/>
            <w:tcBorders>
              <w:top w:val="nil"/>
              <w:left w:val="nil"/>
              <w:bottom w:val="single" w:sz="4" w:space="0" w:color="auto"/>
              <w:right w:val="nil"/>
            </w:tcBorders>
            <w:shd w:val="clear" w:color="auto" w:fill="FFFFFF"/>
            <w:vAlign w:val="center"/>
          </w:tcPr>
          <w:p w:rsidR="00B14C6C" w:rsidRPr="00B14C6C" w:rsidRDefault="00B14C6C" w:rsidP="00B14C6C">
            <w:pPr>
              <w:autoSpaceDE w:val="0"/>
              <w:autoSpaceDN w:val="0"/>
              <w:adjustRightInd w:val="0"/>
              <w:spacing w:line="320" w:lineRule="atLeast"/>
              <w:ind w:left="60" w:right="60"/>
              <w:jc w:val="center"/>
              <w:rPr>
                <w:rFonts w:eastAsia="Calibri" w:cs="Times New Roman"/>
                <w:color w:val="000000"/>
                <w:sz w:val="20"/>
                <w:szCs w:val="20"/>
              </w:rPr>
            </w:pPr>
            <w:r w:rsidRPr="00B14C6C">
              <w:rPr>
                <w:rFonts w:eastAsia="Calibri" w:cs="Times New Roman"/>
                <w:color w:val="000000"/>
                <w:sz w:val="20"/>
                <w:szCs w:val="20"/>
              </w:rPr>
              <w:t>71.67</w:t>
            </w:r>
          </w:p>
        </w:tc>
      </w:tr>
    </w:tbl>
    <w:p w:rsidR="004E54F3" w:rsidRDefault="004E54F3" w:rsidP="00B14C6C">
      <w:pPr>
        <w:spacing w:line="240" w:lineRule="auto"/>
        <w:ind w:firstLine="567"/>
        <w:rPr>
          <w:rFonts w:cs="Tahoma"/>
          <w:color w:val="000000" w:themeColor="text1"/>
          <w:szCs w:val="24"/>
          <w:lang w:val="es-ES"/>
        </w:rPr>
      </w:pPr>
    </w:p>
    <w:p w:rsidR="00B14C6C" w:rsidRPr="00B14C6C" w:rsidRDefault="00B14C6C" w:rsidP="00B14C6C">
      <w:pPr>
        <w:pStyle w:val="Badan"/>
        <w:numPr>
          <w:ilvl w:val="0"/>
          <w:numId w:val="30"/>
        </w:numPr>
        <w:pBdr>
          <w:top w:val="nil"/>
          <w:left w:val="nil"/>
          <w:bottom w:val="nil"/>
          <w:right w:val="nil"/>
          <w:between w:val="nil"/>
          <w:bar w:val="nil"/>
        </w:pBdr>
        <w:tabs>
          <w:tab w:val="left" w:pos="426"/>
        </w:tabs>
        <w:ind w:left="284"/>
        <w:jc w:val="both"/>
        <w:rPr>
          <w:rFonts w:ascii="Times New Roman" w:hAnsi="Times New Roman" w:cs="Times New Roman"/>
          <w:bCs/>
          <w:sz w:val="24"/>
          <w:szCs w:val="24"/>
        </w:rPr>
      </w:pPr>
      <w:r w:rsidRPr="00B14C6C">
        <w:rPr>
          <w:rFonts w:ascii="Times New Roman" w:hAnsi="Times New Roman" w:cs="Times New Roman"/>
          <w:bCs/>
          <w:sz w:val="24"/>
          <w:szCs w:val="24"/>
        </w:rPr>
        <w:t>Analisis N-gain</w:t>
      </w:r>
    </w:p>
    <w:p w:rsidR="00B14C6C" w:rsidRPr="00B14C6C" w:rsidRDefault="00B14C6C" w:rsidP="00B14C6C">
      <w:pPr>
        <w:pStyle w:val="ListParagraph"/>
        <w:tabs>
          <w:tab w:val="left" w:pos="1170"/>
          <w:tab w:val="left" w:pos="1440"/>
        </w:tabs>
        <w:spacing w:line="240" w:lineRule="auto"/>
        <w:ind w:left="0" w:firstLine="720"/>
        <w:rPr>
          <w:rStyle w:val="Strong"/>
          <w:rFonts w:cs="Times New Roman"/>
          <w:b w:val="0"/>
          <w:szCs w:val="24"/>
          <w:lang w:val="id-ID"/>
        </w:rPr>
      </w:pPr>
      <w:r w:rsidRPr="00B14C6C">
        <w:rPr>
          <w:rStyle w:val="Strong"/>
          <w:rFonts w:cs="Times New Roman"/>
          <w:b w:val="0"/>
          <w:szCs w:val="24"/>
        </w:rPr>
        <w:t xml:space="preserve">Nilai gain digunakan untuk melihat seberapa besar peningkatan nilai uji kompetensi guru fisika di Kabupaten Sinjai berdasarkan hasil </w:t>
      </w:r>
      <w:r w:rsidRPr="00B14C6C">
        <w:rPr>
          <w:rStyle w:val="Strong"/>
          <w:rFonts w:cs="Times New Roman"/>
          <w:b w:val="0"/>
          <w:i/>
          <w:szCs w:val="24"/>
        </w:rPr>
        <w:t>pretest-posttest</w:t>
      </w:r>
      <w:r w:rsidRPr="00B14C6C">
        <w:rPr>
          <w:rStyle w:val="Strong"/>
          <w:rFonts w:cs="Times New Roman"/>
          <w:b w:val="0"/>
          <w:szCs w:val="24"/>
        </w:rPr>
        <w:t xml:space="preserve"> pasca sertifikasi.</w:t>
      </w:r>
    </w:p>
    <w:p w:rsidR="00B14C6C" w:rsidRPr="00B14C6C" w:rsidRDefault="00B14C6C" w:rsidP="00B14C6C">
      <w:pPr>
        <w:pStyle w:val="ListParagraph"/>
        <w:tabs>
          <w:tab w:val="left" w:pos="1170"/>
          <w:tab w:val="left" w:pos="1440"/>
        </w:tabs>
        <w:spacing w:line="240" w:lineRule="auto"/>
        <w:ind w:left="0" w:firstLine="720"/>
        <w:rPr>
          <w:rStyle w:val="Strong"/>
          <w:rFonts w:cs="Times New Roman"/>
          <w:b w:val="0"/>
          <w:szCs w:val="24"/>
          <w:lang w:val="id-ID"/>
        </w:rPr>
      </w:pPr>
      <w:r w:rsidRPr="00B14C6C">
        <w:rPr>
          <w:rStyle w:val="Strong"/>
          <w:rFonts w:cs="Times New Roman"/>
          <w:b w:val="0"/>
          <w:szCs w:val="24"/>
          <w:lang w:val="id-ID"/>
        </w:rPr>
        <w:t xml:space="preserve">Tabel distribusi frekuensi dan persentase skor peningkatan uji kompetensi guru </w:t>
      </w:r>
      <w:r w:rsidRPr="00B14C6C">
        <w:rPr>
          <w:rStyle w:val="Strong"/>
          <w:rFonts w:cs="Times New Roman"/>
          <w:b w:val="0"/>
          <w:i/>
          <w:szCs w:val="24"/>
          <w:lang w:val="id-ID"/>
        </w:rPr>
        <w:t>online</w:t>
      </w:r>
      <w:r w:rsidRPr="00B14C6C">
        <w:rPr>
          <w:rStyle w:val="Strong"/>
          <w:rFonts w:cs="Times New Roman"/>
          <w:b w:val="0"/>
          <w:szCs w:val="24"/>
          <w:lang w:val="id-ID"/>
        </w:rPr>
        <w:t xml:space="preserve"> dan </w:t>
      </w:r>
      <w:r w:rsidRPr="00B14C6C">
        <w:rPr>
          <w:rStyle w:val="Strong"/>
          <w:rFonts w:cs="Times New Roman"/>
          <w:b w:val="0"/>
          <w:i/>
          <w:szCs w:val="24"/>
          <w:lang w:val="id-ID"/>
        </w:rPr>
        <w:t xml:space="preserve">offline </w:t>
      </w:r>
      <w:r w:rsidRPr="00B14C6C">
        <w:rPr>
          <w:rStyle w:val="Strong"/>
          <w:rFonts w:cs="Times New Roman"/>
          <w:b w:val="0"/>
          <w:szCs w:val="24"/>
          <w:lang w:val="id-ID"/>
        </w:rPr>
        <w:t>berdasarkan</w:t>
      </w:r>
      <w:r w:rsidRPr="00B14C6C">
        <w:rPr>
          <w:rStyle w:val="Strong"/>
          <w:rFonts w:cs="Times New Roman"/>
          <w:b w:val="0"/>
          <w:i/>
          <w:szCs w:val="24"/>
          <w:lang w:val="id-ID"/>
        </w:rPr>
        <w:t xml:space="preserve"> </w:t>
      </w:r>
      <w:r w:rsidRPr="00B14C6C">
        <w:rPr>
          <w:rStyle w:val="Strong"/>
          <w:rFonts w:cs="Times New Roman"/>
          <w:b w:val="0"/>
          <w:szCs w:val="24"/>
          <w:lang w:val="id-ID"/>
        </w:rPr>
        <w:t>rentang</w:t>
      </w:r>
      <w:r w:rsidRPr="00B14C6C">
        <w:rPr>
          <w:rStyle w:val="Strong"/>
          <w:rFonts w:cs="Times New Roman"/>
          <w:b w:val="0"/>
          <w:i/>
          <w:szCs w:val="24"/>
          <w:lang w:val="id-ID"/>
        </w:rPr>
        <w:t xml:space="preserve"> N-Gain </w:t>
      </w:r>
      <w:r w:rsidRPr="00B14C6C">
        <w:rPr>
          <w:rStyle w:val="Strong"/>
          <w:rFonts w:cs="Times New Roman"/>
          <w:b w:val="0"/>
          <w:szCs w:val="24"/>
          <w:lang w:val="id-ID"/>
        </w:rPr>
        <w:t>dapat dilihat pada tabel berikut:</w:t>
      </w:r>
    </w:p>
    <w:p w:rsidR="00B14C6C" w:rsidRPr="00B14C6C" w:rsidRDefault="00D21B6A" w:rsidP="00561E9E">
      <w:pPr>
        <w:pStyle w:val="ListParagraph"/>
        <w:tabs>
          <w:tab w:val="left" w:pos="1440"/>
        </w:tabs>
        <w:spacing w:line="240" w:lineRule="auto"/>
        <w:ind w:left="0"/>
        <w:rPr>
          <w:rStyle w:val="Strong"/>
          <w:rFonts w:cs="Times New Roman"/>
          <w:b w:val="0"/>
          <w:szCs w:val="24"/>
        </w:rPr>
      </w:pPr>
      <w:r>
        <w:rPr>
          <w:rStyle w:val="Strong"/>
          <w:rFonts w:cs="Times New Roman"/>
          <w:b w:val="0"/>
          <w:szCs w:val="24"/>
        </w:rPr>
        <w:t>Tabel.</w:t>
      </w:r>
      <w:r w:rsidR="00B14C6C" w:rsidRPr="00B14C6C">
        <w:rPr>
          <w:rStyle w:val="Strong"/>
          <w:rFonts w:cs="Times New Roman"/>
          <w:b w:val="0"/>
          <w:szCs w:val="24"/>
          <w:lang w:val="id-ID"/>
        </w:rPr>
        <w:t>5</w:t>
      </w:r>
      <w:r w:rsidR="00B14C6C" w:rsidRPr="00B14C6C">
        <w:rPr>
          <w:rStyle w:val="Strong"/>
          <w:rFonts w:cs="Times New Roman"/>
          <w:b w:val="0"/>
          <w:szCs w:val="24"/>
        </w:rPr>
        <w:t xml:space="preserve"> Distribusi Frekuensi dan Persentase </w:t>
      </w:r>
      <w:r w:rsidR="00561E9E">
        <w:rPr>
          <w:rStyle w:val="Strong"/>
          <w:rFonts w:cs="Times New Roman"/>
          <w:b w:val="0"/>
          <w:szCs w:val="24"/>
        </w:rPr>
        <w:t xml:space="preserve">Skor Peningkatan Uji Kompetensi Guru </w:t>
      </w:r>
      <w:r w:rsidR="00B14C6C" w:rsidRPr="00B14C6C">
        <w:rPr>
          <w:rStyle w:val="Strong"/>
          <w:rFonts w:cs="Times New Roman"/>
          <w:b w:val="0"/>
          <w:szCs w:val="24"/>
        </w:rPr>
        <w:t xml:space="preserve">(UKG) </w:t>
      </w:r>
      <w:r w:rsidR="00B14C6C" w:rsidRPr="00B14C6C">
        <w:rPr>
          <w:rStyle w:val="Strong"/>
          <w:rFonts w:cs="Times New Roman"/>
          <w:b w:val="0"/>
          <w:i/>
          <w:szCs w:val="24"/>
        </w:rPr>
        <w:t>online</w:t>
      </w:r>
      <w:r w:rsidR="00B14C6C" w:rsidRPr="00B14C6C">
        <w:rPr>
          <w:rStyle w:val="Strong"/>
          <w:rFonts w:cs="Times New Roman"/>
          <w:b w:val="0"/>
          <w:szCs w:val="24"/>
        </w:rPr>
        <w:t xml:space="preserve"> berdasarkan rentang N-Gain.</w:t>
      </w:r>
    </w:p>
    <w:tbl>
      <w:tblPr>
        <w:tblpPr w:leftFromText="180" w:rightFromText="180" w:vertAnchor="text" w:horzAnchor="page" w:tblpX="6620" w:tblpY="40"/>
        <w:tblW w:w="4962" w:type="dxa"/>
        <w:tblLook w:val="04A0" w:firstRow="1" w:lastRow="0" w:firstColumn="1" w:lastColumn="0" w:noHBand="0" w:noVBand="1"/>
      </w:tblPr>
      <w:tblGrid>
        <w:gridCol w:w="444"/>
        <w:gridCol w:w="1735"/>
        <w:gridCol w:w="972"/>
        <w:gridCol w:w="1072"/>
        <w:gridCol w:w="950"/>
      </w:tblGrid>
      <w:tr w:rsidR="00561E9E" w:rsidRPr="00561E9E" w:rsidTr="00561E9E">
        <w:trPr>
          <w:trHeight w:val="315"/>
        </w:trPr>
        <w:tc>
          <w:tcPr>
            <w:tcW w:w="444" w:type="dxa"/>
            <w:tcBorders>
              <w:top w:val="single" w:sz="4" w:space="0" w:color="auto"/>
              <w:bottom w:val="single" w:sz="4" w:space="0" w:color="auto"/>
            </w:tcBorders>
            <w:shd w:val="clear" w:color="auto" w:fill="auto"/>
            <w:noWrap/>
            <w:vAlign w:val="bottom"/>
            <w:hideMark/>
          </w:tcPr>
          <w:p w:rsidR="00561E9E" w:rsidRPr="00561E9E" w:rsidRDefault="00561E9E" w:rsidP="00561E9E">
            <w:pPr>
              <w:ind w:left="-67"/>
              <w:jc w:val="center"/>
              <w:rPr>
                <w:rFonts w:cs="Times New Roman"/>
                <w:b/>
                <w:color w:val="000000"/>
                <w:sz w:val="20"/>
                <w:szCs w:val="20"/>
              </w:rPr>
            </w:pPr>
            <w:r w:rsidRPr="00561E9E">
              <w:rPr>
                <w:rFonts w:cs="Times New Roman"/>
                <w:b/>
                <w:color w:val="000000"/>
                <w:sz w:val="20"/>
                <w:szCs w:val="20"/>
              </w:rPr>
              <w:t>No.</w:t>
            </w:r>
          </w:p>
        </w:tc>
        <w:tc>
          <w:tcPr>
            <w:tcW w:w="1735"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Rentang</w:t>
            </w:r>
          </w:p>
        </w:tc>
        <w:tc>
          <w:tcPr>
            <w:tcW w:w="972"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Kategori</w:t>
            </w:r>
          </w:p>
        </w:tc>
        <w:tc>
          <w:tcPr>
            <w:tcW w:w="1072"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Frekuensi</w:t>
            </w:r>
          </w:p>
        </w:tc>
        <w:tc>
          <w:tcPr>
            <w:tcW w:w="739"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Pr>
                <w:rFonts w:cs="Times New Roman"/>
                <w:b/>
                <w:color w:val="000000"/>
                <w:sz w:val="20"/>
                <w:szCs w:val="20"/>
              </w:rPr>
              <w:t>Prsntase</w:t>
            </w:r>
            <w:r w:rsidRPr="00561E9E">
              <w:rPr>
                <w:rFonts w:cs="Times New Roman"/>
                <w:b/>
                <w:color w:val="000000"/>
                <w:sz w:val="20"/>
                <w:szCs w:val="20"/>
              </w:rPr>
              <w:t xml:space="preserve"> </w:t>
            </w:r>
            <w:r w:rsidRPr="00561E9E">
              <w:rPr>
                <w:rFonts w:cs="Times New Roman"/>
                <w:b/>
                <w:color w:val="000000"/>
                <w:sz w:val="20"/>
                <w:szCs w:val="20"/>
              </w:rPr>
              <w:t>(%)</w:t>
            </w:r>
          </w:p>
        </w:tc>
      </w:tr>
      <w:tr w:rsidR="00561E9E" w:rsidRPr="00561E9E" w:rsidTr="00561E9E">
        <w:trPr>
          <w:trHeight w:val="315"/>
        </w:trPr>
        <w:tc>
          <w:tcPr>
            <w:tcW w:w="444"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w:t>
            </w:r>
          </w:p>
        </w:tc>
        <w:tc>
          <w:tcPr>
            <w:tcW w:w="1735" w:type="dxa"/>
            <w:tcBorders>
              <w:top w:val="single" w:sz="4" w:space="0" w:color="auto"/>
            </w:tcBorders>
            <w:shd w:val="clear" w:color="auto" w:fill="auto"/>
            <w:noWrap/>
            <w:hideMark/>
          </w:tcPr>
          <w:p w:rsidR="00561E9E" w:rsidRPr="00561E9E" w:rsidRDefault="00561E9E" w:rsidP="00561E9E">
            <w:pPr>
              <w:pStyle w:val="ListParagraph"/>
              <w:ind w:left="0"/>
              <w:jc w:val="center"/>
              <w:rPr>
                <w:rFonts w:cs="Times New Roman"/>
                <w:sz w:val="20"/>
                <w:szCs w:val="20"/>
              </w:rPr>
            </w:pPr>
            <w:r w:rsidRPr="00561E9E">
              <w:rPr>
                <w:rFonts w:cs="Times New Roman"/>
                <w:sz w:val="20"/>
                <w:szCs w:val="20"/>
              </w:rPr>
              <w:t>N-gain  ≥ 0,7</w:t>
            </w:r>
          </w:p>
        </w:tc>
        <w:tc>
          <w:tcPr>
            <w:tcW w:w="972"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Tinggi</w:t>
            </w:r>
          </w:p>
        </w:tc>
        <w:tc>
          <w:tcPr>
            <w:tcW w:w="1072"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0</w:t>
            </w:r>
          </w:p>
        </w:tc>
        <w:tc>
          <w:tcPr>
            <w:tcW w:w="739"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0</w:t>
            </w:r>
          </w:p>
        </w:tc>
      </w:tr>
      <w:tr w:rsidR="00561E9E" w:rsidRPr="00561E9E" w:rsidTr="00561E9E">
        <w:trPr>
          <w:trHeight w:val="315"/>
        </w:trPr>
        <w:tc>
          <w:tcPr>
            <w:tcW w:w="444"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2</w:t>
            </w:r>
          </w:p>
        </w:tc>
        <w:tc>
          <w:tcPr>
            <w:tcW w:w="1735" w:type="dxa"/>
            <w:tcBorders>
              <w:top w:val="nil"/>
            </w:tcBorders>
            <w:shd w:val="clear" w:color="auto" w:fill="auto"/>
            <w:noWrap/>
            <w:hideMark/>
          </w:tcPr>
          <w:p w:rsidR="00561E9E" w:rsidRPr="00561E9E" w:rsidRDefault="00561E9E" w:rsidP="00561E9E">
            <w:pPr>
              <w:pStyle w:val="ListParagraph"/>
              <w:ind w:left="0"/>
              <w:jc w:val="center"/>
              <w:rPr>
                <w:rFonts w:cs="Times New Roman"/>
                <w:sz w:val="20"/>
                <w:szCs w:val="20"/>
              </w:rPr>
            </w:pPr>
            <w:r w:rsidRPr="00561E9E">
              <w:rPr>
                <w:rFonts w:cs="Times New Roman"/>
                <w:sz w:val="20"/>
                <w:szCs w:val="20"/>
              </w:rPr>
              <w:t xml:space="preserve">0,3 ≤ N-gain </w:t>
            </w:r>
            <w:r w:rsidRPr="00561E9E">
              <w:rPr>
                <w:rFonts w:cs="Times New Roman"/>
                <w:sz w:val="20"/>
                <w:szCs w:val="20"/>
                <w:u w:val="single"/>
              </w:rPr>
              <w:t>&lt;</w:t>
            </w:r>
            <w:r w:rsidRPr="00561E9E">
              <w:rPr>
                <w:rFonts w:cs="Times New Roman"/>
                <w:sz w:val="20"/>
                <w:szCs w:val="20"/>
              </w:rPr>
              <w:t xml:space="preserve"> 0,7</w:t>
            </w:r>
          </w:p>
        </w:tc>
        <w:tc>
          <w:tcPr>
            <w:tcW w:w="972"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Sedang</w:t>
            </w:r>
          </w:p>
        </w:tc>
        <w:tc>
          <w:tcPr>
            <w:tcW w:w="1072"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2</w:t>
            </w:r>
          </w:p>
        </w:tc>
        <w:tc>
          <w:tcPr>
            <w:tcW w:w="739"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11.8</w:t>
            </w:r>
          </w:p>
        </w:tc>
      </w:tr>
      <w:tr w:rsidR="00561E9E" w:rsidRPr="00561E9E" w:rsidTr="00561E9E">
        <w:trPr>
          <w:trHeight w:val="315"/>
        </w:trPr>
        <w:tc>
          <w:tcPr>
            <w:tcW w:w="444"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3</w:t>
            </w:r>
          </w:p>
        </w:tc>
        <w:tc>
          <w:tcPr>
            <w:tcW w:w="1735" w:type="dxa"/>
            <w:tcBorders>
              <w:top w:val="nil"/>
              <w:bottom w:val="single" w:sz="4" w:space="0" w:color="auto"/>
            </w:tcBorders>
            <w:shd w:val="clear" w:color="auto" w:fill="auto"/>
            <w:noWrap/>
            <w:hideMark/>
          </w:tcPr>
          <w:p w:rsidR="00561E9E" w:rsidRPr="00561E9E" w:rsidRDefault="00561E9E" w:rsidP="00561E9E">
            <w:pPr>
              <w:pStyle w:val="ListParagraph"/>
              <w:ind w:left="0"/>
              <w:jc w:val="center"/>
              <w:rPr>
                <w:rFonts w:cs="Times New Roman"/>
                <w:sz w:val="20"/>
                <w:szCs w:val="20"/>
              </w:rPr>
            </w:pPr>
            <w:r w:rsidRPr="00561E9E">
              <w:rPr>
                <w:rFonts w:cs="Times New Roman"/>
                <w:sz w:val="20"/>
                <w:szCs w:val="20"/>
              </w:rPr>
              <w:t>N-gain &lt; 0,3</w:t>
            </w:r>
          </w:p>
        </w:tc>
        <w:tc>
          <w:tcPr>
            <w:tcW w:w="972"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Rendah</w:t>
            </w:r>
          </w:p>
        </w:tc>
        <w:tc>
          <w:tcPr>
            <w:tcW w:w="1072"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15</w:t>
            </w:r>
          </w:p>
        </w:tc>
        <w:tc>
          <w:tcPr>
            <w:tcW w:w="739"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88.2</w:t>
            </w:r>
          </w:p>
        </w:tc>
      </w:tr>
      <w:tr w:rsidR="00561E9E" w:rsidRPr="00561E9E" w:rsidTr="00561E9E">
        <w:trPr>
          <w:trHeight w:val="315"/>
        </w:trPr>
        <w:tc>
          <w:tcPr>
            <w:tcW w:w="3151" w:type="dxa"/>
            <w:gridSpan w:val="3"/>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Jumlah</w:t>
            </w:r>
          </w:p>
        </w:tc>
        <w:tc>
          <w:tcPr>
            <w:tcW w:w="1072"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17</w:t>
            </w:r>
          </w:p>
        </w:tc>
        <w:tc>
          <w:tcPr>
            <w:tcW w:w="739"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100</w:t>
            </w:r>
          </w:p>
        </w:tc>
      </w:tr>
    </w:tbl>
    <w:p w:rsidR="004E54F3" w:rsidRPr="00B14C6C" w:rsidRDefault="004E54F3" w:rsidP="00B14C6C">
      <w:pPr>
        <w:spacing w:line="240" w:lineRule="auto"/>
        <w:ind w:firstLine="567"/>
        <w:rPr>
          <w:rFonts w:cs="Tahoma"/>
          <w:color w:val="000000" w:themeColor="text1"/>
          <w:szCs w:val="24"/>
          <w:lang w:val="es-ES"/>
        </w:rPr>
      </w:pPr>
    </w:p>
    <w:p w:rsidR="00561E9E" w:rsidRPr="00561E9E" w:rsidRDefault="00561E9E" w:rsidP="00561E9E">
      <w:pPr>
        <w:pStyle w:val="ListParagraph"/>
        <w:tabs>
          <w:tab w:val="left" w:pos="1170"/>
          <w:tab w:val="left" w:pos="1440"/>
        </w:tabs>
        <w:spacing w:line="240" w:lineRule="auto"/>
        <w:ind w:left="-142" w:firstLine="720"/>
        <w:rPr>
          <w:rStyle w:val="Strong"/>
          <w:rFonts w:cs="Times New Roman"/>
          <w:b w:val="0"/>
          <w:szCs w:val="24"/>
        </w:rPr>
      </w:pPr>
      <w:r w:rsidRPr="00561E9E">
        <w:rPr>
          <w:rStyle w:val="Strong"/>
          <w:rFonts w:cs="Times New Roman"/>
          <w:b w:val="0"/>
          <w:szCs w:val="24"/>
        </w:rPr>
        <w:t xml:space="preserve">Tabel </w:t>
      </w:r>
      <w:r w:rsidRPr="00561E9E">
        <w:rPr>
          <w:rStyle w:val="Strong"/>
          <w:rFonts w:cs="Times New Roman"/>
          <w:b w:val="0"/>
          <w:szCs w:val="24"/>
          <w:lang w:val="id-ID"/>
        </w:rPr>
        <w:t xml:space="preserve">di atas </w:t>
      </w:r>
      <w:r w:rsidRPr="00561E9E">
        <w:rPr>
          <w:rStyle w:val="Strong"/>
          <w:rFonts w:cs="Times New Roman"/>
          <w:b w:val="0"/>
          <w:szCs w:val="24"/>
        </w:rPr>
        <w:t xml:space="preserve">menunjukkan bahwa peningkatan kompetensi guru Fisika terlihat 11.8% guru berada pada kategori sedang dan 88.2% guru pada kategori rendah, dan tidak ada guru Fisika yang berada pada N-Gain kategori tinggi. </w:t>
      </w:r>
    </w:p>
    <w:p w:rsidR="00561E9E" w:rsidRDefault="00D21B6A" w:rsidP="00561E9E">
      <w:pPr>
        <w:pStyle w:val="ListParagraph"/>
        <w:tabs>
          <w:tab w:val="left" w:pos="1440"/>
        </w:tabs>
        <w:spacing w:line="240" w:lineRule="auto"/>
        <w:ind w:left="142"/>
        <w:rPr>
          <w:rStyle w:val="Strong"/>
          <w:rFonts w:cs="Times New Roman"/>
          <w:b w:val="0"/>
          <w:szCs w:val="24"/>
        </w:rPr>
      </w:pPr>
      <w:r>
        <w:rPr>
          <w:rStyle w:val="Strong"/>
          <w:rFonts w:cs="Times New Roman"/>
          <w:b w:val="0"/>
          <w:sz w:val="20"/>
          <w:szCs w:val="20"/>
        </w:rPr>
        <w:lastRenderedPageBreak/>
        <w:t>Tabel.</w:t>
      </w:r>
      <w:r w:rsidR="00561E9E" w:rsidRPr="00561E9E">
        <w:rPr>
          <w:rStyle w:val="Strong"/>
          <w:rFonts w:cs="Times New Roman"/>
          <w:b w:val="0"/>
          <w:sz w:val="20"/>
          <w:szCs w:val="20"/>
          <w:lang w:val="id-ID"/>
        </w:rPr>
        <w:t>6</w:t>
      </w:r>
      <w:r w:rsidR="00561E9E" w:rsidRPr="00561E9E">
        <w:rPr>
          <w:rStyle w:val="Strong"/>
          <w:rFonts w:cs="Times New Roman"/>
          <w:b w:val="0"/>
          <w:sz w:val="20"/>
          <w:szCs w:val="20"/>
        </w:rPr>
        <w:t xml:space="preserve"> Distribusi Frekuensi dan </w:t>
      </w:r>
      <w:r w:rsidR="00561E9E" w:rsidRPr="00561E9E">
        <w:rPr>
          <w:rStyle w:val="Strong"/>
          <w:rFonts w:cs="Times New Roman"/>
          <w:b w:val="0"/>
          <w:szCs w:val="24"/>
        </w:rPr>
        <w:t xml:space="preserve">Persentase Skor </w:t>
      </w:r>
      <w:r w:rsidR="00561E9E">
        <w:rPr>
          <w:rStyle w:val="Strong"/>
          <w:rFonts w:cs="Times New Roman"/>
          <w:b w:val="0"/>
          <w:szCs w:val="24"/>
        </w:rPr>
        <w:t xml:space="preserve">Peningkatan Uji Kompetensi Guru </w:t>
      </w:r>
      <w:r w:rsidR="00561E9E" w:rsidRPr="00561E9E">
        <w:rPr>
          <w:rStyle w:val="Strong"/>
          <w:rFonts w:cs="Times New Roman"/>
          <w:b w:val="0"/>
          <w:szCs w:val="24"/>
        </w:rPr>
        <w:t xml:space="preserve">(UKG) </w:t>
      </w:r>
      <w:r w:rsidR="00561E9E" w:rsidRPr="00561E9E">
        <w:rPr>
          <w:rStyle w:val="Strong"/>
          <w:rFonts w:cs="Times New Roman"/>
          <w:b w:val="0"/>
          <w:i/>
          <w:szCs w:val="24"/>
        </w:rPr>
        <w:t>offline</w:t>
      </w:r>
      <w:r w:rsidR="00561E9E" w:rsidRPr="00561E9E">
        <w:rPr>
          <w:rStyle w:val="Strong"/>
          <w:rFonts w:cs="Times New Roman"/>
          <w:b w:val="0"/>
          <w:szCs w:val="24"/>
        </w:rPr>
        <w:t xml:space="preserve"> Berdasarkan Rentang N-Gain.</w:t>
      </w:r>
    </w:p>
    <w:p w:rsidR="00561E9E" w:rsidRDefault="00561E9E" w:rsidP="00561E9E">
      <w:pPr>
        <w:pStyle w:val="ListParagraph"/>
        <w:tabs>
          <w:tab w:val="left" w:pos="1440"/>
        </w:tabs>
        <w:spacing w:line="240" w:lineRule="auto"/>
        <w:ind w:left="142"/>
        <w:rPr>
          <w:rStyle w:val="Strong"/>
          <w:rFonts w:cs="Times New Roman"/>
          <w:b w:val="0"/>
          <w:szCs w:val="24"/>
        </w:rPr>
      </w:pPr>
    </w:p>
    <w:tbl>
      <w:tblPr>
        <w:tblpPr w:leftFromText="180" w:rightFromText="180" w:vertAnchor="text" w:horzAnchor="margin" w:tblpX="-426" w:tblpY="134"/>
        <w:tblW w:w="4748" w:type="dxa"/>
        <w:tblLook w:val="04A0" w:firstRow="1" w:lastRow="0" w:firstColumn="1" w:lastColumn="0" w:noHBand="0" w:noVBand="1"/>
      </w:tblPr>
      <w:tblGrid>
        <w:gridCol w:w="444"/>
        <w:gridCol w:w="1310"/>
        <w:gridCol w:w="972"/>
        <w:gridCol w:w="1072"/>
        <w:gridCol w:w="950"/>
      </w:tblGrid>
      <w:tr w:rsidR="00561E9E" w:rsidRPr="00561E9E" w:rsidTr="00561E9E">
        <w:trPr>
          <w:trHeight w:val="315"/>
        </w:trPr>
        <w:tc>
          <w:tcPr>
            <w:tcW w:w="444" w:type="dxa"/>
            <w:tcBorders>
              <w:top w:val="single" w:sz="4" w:space="0" w:color="auto"/>
              <w:bottom w:val="single" w:sz="4" w:space="0" w:color="auto"/>
            </w:tcBorders>
            <w:shd w:val="clear" w:color="auto" w:fill="auto"/>
            <w:noWrap/>
            <w:vAlign w:val="bottom"/>
            <w:hideMark/>
          </w:tcPr>
          <w:p w:rsidR="00561E9E" w:rsidRPr="00561E9E" w:rsidRDefault="00561E9E" w:rsidP="00561E9E">
            <w:pPr>
              <w:ind w:left="-67"/>
              <w:jc w:val="center"/>
              <w:rPr>
                <w:rFonts w:cs="Times New Roman"/>
                <w:b/>
                <w:color w:val="000000"/>
                <w:sz w:val="20"/>
                <w:szCs w:val="20"/>
              </w:rPr>
            </w:pPr>
            <w:r w:rsidRPr="00561E9E">
              <w:rPr>
                <w:rFonts w:cs="Times New Roman"/>
                <w:b/>
                <w:color w:val="000000"/>
                <w:sz w:val="20"/>
                <w:szCs w:val="20"/>
              </w:rPr>
              <w:t>No.</w:t>
            </w:r>
          </w:p>
        </w:tc>
        <w:tc>
          <w:tcPr>
            <w:tcW w:w="1310"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Rentang</w:t>
            </w:r>
          </w:p>
        </w:tc>
        <w:tc>
          <w:tcPr>
            <w:tcW w:w="972"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Kategori</w:t>
            </w:r>
          </w:p>
        </w:tc>
        <w:tc>
          <w:tcPr>
            <w:tcW w:w="1072"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Frekuensi</w:t>
            </w:r>
          </w:p>
        </w:tc>
        <w:tc>
          <w:tcPr>
            <w:tcW w:w="950" w:type="dxa"/>
            <w:tcBorders>
              <w:top w:val="single" w:sz="4" w:space="0" w:color="auto"/>
              <w:bottom w:val="single" w:sz="4" w:space="0" w:color="auto"/>
            </w:tcBorders>
            <w:shd w:val="clear" w:color="auto" w:fill="auto"/>
            <w:noWrap/>
            <w:vAlign w:val="bottom"/>
            <w:hideMark/>
          </w:tcPr>
          <w:p w:rsidR="00561E9E" w:rsidRDefault="00561E9E" w:rsidP="00561E9E">
            <w:pPr>
              <w:jc w:val="center"/>
              <w:rPr>
                <w:rFonts w:cs="Times New Roman"/>
                <w:b/>
                <w:color w:val="000000"/>
                <w:sz w:val="20"/>
                <w:szCs w:val="20"/>
              </w:rPr>
            </w:pPr>
            <w:r w:rsidRPr="00561E9E">
              <w:rPr>
                <w:rFonts w:cs="Times New Roman"/>
                <w:b/>
                <w:color w:val="000000"/>
                <w:sz w:val="20"/>
                <w:szCs w:val="20"/>
              </w:rPr>
              <w:t>P</w:t>
            </w:r>
            <w:r>
              <w:rPr>
                <w:rFonts w:cs="Times New Roman"/>
                <w:b/>
                <w:color w:val="000000"/>
                <w:sz w:val="20"/>
                <w:szCs w:val="20"/>
              </w:rPr>
              <w:t>rsntase</w:t>
            </w:r>
          </w:p>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w:t>
            </w:r>
          </w:p>
        </w:tc>
      </w:tr>
      <w:tr w:rsidR="00561E9E" w:rsidRPr="00561E9E" w:rsidTr="00561E9E">
        <w:trPr>
          <w:trHeight w:val="315"/>
        </w:trPr>
        <w:tc>
          <w:tcPr>
            <w:tcW w:w="444"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w:t>
            </w:r>
          </w:p>
        </w:tc>
        <w:tc>
          <w:tcPr>
            <w:tcW w:w="1310" w:type="dxa"/>
            <w:tcBorders>
              <w:top w:val="single" w:sz="4" w:space="0" w:color="auto"/>
            </w:tcBorders>
            <w:shd w:val="clear" w:color="auto" w:fill="auto"/>
            <w:noWrap/>
            <w:hideMark/>
          </w:tcPr>
          <w:p w:rsidR="00561E9E" w:rsidRPr="00561E9E" w:rsidRDefault="00561E9E" w:rsidP="00561E9E">
            <w:pPr>
              <w:pStyle w:val="ListParagraph"/>
              <w:ind w:left="0"/>
              <w:jc w:val="center"/>
              <w:rPr>
                <w:rFonts w:cs="Times New Roman"/>
                <w:sz w:val="20"/>
                <w:szCs w:val="20"/>
              </w:rPr>
            </w:pPr>
            <w:r w:rsidRPr="00561E9E">
              <w:rPr>
                <w:rFonts w:cs="Times New Roman"/>
                <w:sz w:val="20"/>
                <w:szCs w:val="20"/>
              </w:rPr>
              <w:t>g ≥ 0,7</w:t>
            </w:r>
          </w:p>
        </w:tc>
        <w:tc>
          <w:tcPr>
            <w:tcW w:w="972"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Tinggi</w:t>
            </w:r>
          </w:p>
        </w:tc>
        <w:tc>
          <w:tcPr>
            <w:tcW w:w="1072"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0</w:t>
            </w:r>
          </w:p>
        </w:tc>
        <w:tc>
          <w:tcPr>
            <w:tcW w:w="950" w:type="dxa"/>
            <w:tcBorders>
              <w:top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0</w:t>
            </w:r>
          </w:p>
        </w:tc>
      </w:tr>
      <w:tr w:rsidR="00561E9E" w:rsidRPr="00561E9E" w:rsidTr="00561E9E">
        <w:trPr>
          <w:trHeight w:val="315"/>
        </w:trPr>
        <w:tc>
          <w:tcPr>
            <w:tcW w:w="444"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2</w:t>
            </w:r>
          </w:p>
        </w:tc>
        <w:tc>
          <w:tcPr>
            <w:tcW w:w="1310" w:type="dxa"/>
            <w:tcBorders>
              <w:top w:val="nil"/>
            </w:tcBorders>
            <w:shd w:val="clear" w:color="auto" w:fill="auto"/>
            <w:noWrap/>
            <w:hideMark/>
          </w:tcPr>
          <w:p w:rsidR="00561E9E" w:rsidRPr="00561E9E" w:rsidRDefault="00561E9E" w:rsidP="00561E9E">
            <w:pPr>
              <w:pStyle w:val="ListParagraph"/>
              <w:ind w:left="0"/>
              <w:jc w:val="center"/>
              <w:rPr>
                <w:rFonts w:cs="Times New Roman"/>
                <w:sz w:val="20"/>
                <w:szCs w:val="20"/>
              </w:rPr>
            </w:pPr>
            <w:r w:rsidRPr="00561E9E">
              <w:rPr>
                <w:rFonts w:cs="Times New Roman"/>
                <w:sz w:val="20"/>
                <w:szCs w:val="20"/>
              </w:rPr>
              <w:t xml:space="preserve">0,3 ≤ g </w:t>
            </w:r>
            <w:r w:rsidRPr="00561E9E">
              <w:rPr>
                <w:rFonts w:cs="Times New Roman"/>
                <w:sz w:val="20"/>
                <w:szCs w:val="20"/>
                <w:u w:val="single"/>
              </w:rPr>
              <w:t>&lt;</w:t>
            </w:r>
            <w:r w:rsidRPr="00561E9E">
              <w:rPr>
                <w:rFonts w:cs="Times New Roman"/>
                <w:sz w:val="20"/>
                <w:szCs w:val="20"/>
              </w:rPr>
              <w:t xml:space="preserve"> 0,7</w:t>
            </w:r>
          </w:p>
        </w:tc>
        <w:tc>
          <w:tcPr>
            <w:tcW w:w="972"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Sedang</w:t>
            </w:r>
          </w:p>
        </w:tc>
        <w:tc>
          <w:tcPr>
            <w:tcW w:w="1072"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7</w:t>
            </w:r>
          </w:p>
        </w:tc>
        <w:tc>
          <w:tcPr>
            <w:tcW w:w="950" w:type="dxa"/>
            <w:tcBorders>
              <w:top w:val="nil"/>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41.2</w:t>
            </w:r>
          </w:p>
        </w:tc>
      </w:tr>
      <w:tr w:rsidR="00561E9E" w:rsidRPr="00561E9E" w:rsidTr="00561E9E">
        <w:trPr>
          <w:trHeight w:val="315"/>
        </w:trPr>
        <w:tc>
          <w:tcPr>
            <w:tcW w:w="444"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3</w:t>
            </w:r>
          </w:p>
        </w:tc>
        <w:tc>
          <w:tcPr>
            <w:tcW w:w="1310" w:type="dxa"/>
            <w:tcBorders>
              <w:top w:val="nil"/>
              <w:bottom w:val="single" w:sz="4" w:space="0" w:color="auto"/>
            </w:tcBorders>
            <w:shd w:val="clear" w:color="auto" w:fill="auto"/>
            <w:noWrap/>
            <w:hideMark/>
          </w:tcPr>
          <w:p w:rsidR="00561E9E" w:rsidRPr="00561E9E" w:rsidRDefault="00561E9E" w:rsidP="00561E9E">
            <w:pPr>
              <w:pStyle w:val="ListParagraph"/>
              <w:ind w:left="0"/>
              <w:jc w:val="center"/>
              <w:rPr>
                <w:rFonts w:cs="Times New Roman"/>
                <w:sz w:val="20"/>
                <w:szCs w:val="20"/>
              </w:rPr>
            </w:pPr>
            <w:r w:rsidRPr="00561E9E">
              <w:rPr>
                <w:rFonts w:cs="Times New Roman"/>
                <w:sz w:val="20"/>
                <w:szCs w:val="20"/>
              </w:rPr>
              <w:t>g &lt; 0,3</w:t>
            </w:r>
          </w:p>
        </w:tc>
        <w:tc>
          <w:tcPr>
            <w:tcW w:w="972"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Rendah</w:t>
            </w:r>
          </w:p>
        </w:tc>
        <w:tc>
          <w:tcPr>
            <w:tcW w:w="1072"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10</w:t>
            </w:r>
          </w:p>
        </w:tc>
        <w:tc>
          <w:tcPr>
            <w:tcW w:w="950" w:type="dxa"/>
            <w:tcBorders>
              <w:top w:val="nil"/>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58.8</w:t>
            </w:r>
          </w:p>
        </w:tc>
      </w:tr>
      <w:tr w:rsidR="00561E9E" w:rsidRPr="00561E9E" w:rsidTr="00561E9E">
        <w:trPr>
          <w:trHeight w:val="315"/>
        </w:trPr>
        <w:tc>
          <w:tcPr>
            <w:tcW w:w="2726" w:type="dxa"/>
            <w:gridSpan w:val="3"/>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b/>
                <w:color w:val="000000"/>
                <w:sz w:val="20"/>
                <w:szCs w:val="20"/>
              </w:rPr>
            </w:pPr>
            <w:r w:rsidRPr="00561E9E">
              <w:rPr>
                <w:rFonts w:cs="Times New Roman"/>
                <w:b/>
                <w:color w:val="000000"/>
                <w:sz w:val="20"/>
                <w:szCs w:val="20"/>
              </w:rPr>
              <w:t>Jumlah</w:t>
            </w:r>
          </w:p>
        </w:tc>
        <w:tc>
          <w:tcPr>
            <w:tcW w:w="1072"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17</w:t>
            </w:r>
          </w:p>
        </w:tc>
        <w:tc>
          <w:tcPr>
            <w:tcW w:w="950" w:type="dxa"/>
            <w:tcBorders>
              <w:top w:val="single" w:sz="4" w:space="0" w:color="auto"/>
              <w:bottom w:val="single" w:sz="4" w:space="0" w:color="auto"/>
            </w:tcBorders>
            <w:shd w:val="clear" w:color="auto" w:fill="auto"/>
            <w:noWrap/>
            <w:vAlign w:val="bottom"/>
            <w:hideMark/>
          </w:tcPr>
          <w:p w:rsidR="00561E9E" w:rsidRPr="00561E9E" w:rsidRDefault="00561E9E" w:rsidP="00561E9E">
            <w:pPr>
              <w:jc w:val="center"/>
              <w:rPr>
                <w:rFonts w:cs="Times New Roman"/>
                <w:color w:val="000000"/>
                <w:sz w:val="20"/>
                <w:szCs w:val="20"/>
              </w:rPr>
            </w:pPr>
            <w:r w:rsidRPr="00561E9E">
              <w:rPr>
                <w:rFonts w:cs="Times New Roman"/>
                <w:color w:val="000000"/>
                <w:sz w:val="20"/>
                <w:szCs w:val="20"/>
              </w:rPr>
              <w:t>100</w:t>
            </w:r>
          </w:p>
        </w:tc>
      </w:tr>
    </w:tbl>
    <w:p w:rsidR="00561E9E" w:rsidRPr="00561E9E" w:rsidRDefault="00561E9E" w:rsidP="00561E9E">
      <w:pPr>
        <w:pStyle w:val="ListParagraph"/>
        <w:tabs>
          <w:tab w:val="left" w:pos="1440"/>
        </w:tabs>
        <w:spacing w:line="240" w:lineRule="auto"/>
        <w:ind w:left="142"/>
        <w:rPr>
          <w:rStyle w:val="Strong"/>
          <w:rFonts w:cs="Times New Roman"/>
          <w:b w:val="0"/>
          <w:szCs w:val="24"/>
        </w:rPr>
      </w:pPr>
    </w:p>
    <w:p w:rsidR="00561E9E" w:rsidRPr="00561E9E" w:rsidRDefault="00561E9E" w:rsidP="00561E9E">
      <w:pPr>
        <w:pStyle w:val="ListParagraph"/>
        <w:tabs>
          <w:tab w:val="left" w:pos="1440"/>
        </w:tabs>
        <w:spacing w:line="240" w:lineRule="auto"/>
        <w:ind w:left="0" w:firstLine="850"/>
        <w:rPr>
          <w:rStyle w:val="Strong"/>
          <w:rFonts w:cs="Times New Roman"/>
          <w:b w:val="0"/>
          <w:szCs w:val="24"/>
          <w:lang w:val="id-ID"/>
        </w:rPr>
      </w:pPr>
      <w:r w:rsidRPr="00561E9E">
        <w:rPr>
          <w:rStyle w:val="Strong"/>
          <w:rFonts w:cs="Times New Roman"/>
          <w:b w:val="0"/>
          <w:szCs w:val="24"/>
        </w:rPr>
        <w:t xml:space="preserve">Tabel </w:t>
      </w:r>
      <w:r w:rsidRPr="00561E9E">
        <w:rPr>
          <w:rStyle w:val="Strong"/>
          <w:rFonts w:cs="Times New Roman"/>
          <w:b w:val="0"/>
          <w:szCs w:val="24"/>
          <w:lang w:val="id-ID"/>
        </w:rPr>
        <w:t xml:space="preserve">di atas </w:t>
      </w:r>
      <w:r w:rsidRPr="00561E9E">
        <w:rPr>
          <w:rStyle w:val="Strong"/>
          <w:rFonts w:cs="Times New Roman"/>
          <w:b w:val="0"/>
          <w:szCs w:val="24"/>
        </w:rPr>
        <w:t xml:space="preserve">menunjukkan bahwa peningkatan kompetensi guru Fisika terlihat 41.2% guru berada pada kategori sedang dan 58.8% guru pada kategori rendah, dan tidak ada guru Fisika yang berada pada N-Gain kategori tinggi. </w:t>
      </w:r>
    </w:p>
    <w:p w:rsidR="004E54F3" w:rsidRDefault="004E54F3" w:rsidP="00561E9E">
      <w:pPr>
        <w:spacing w:line="240" w:lineRule="auto"/>
        <w:ind w:left="142"/>
        <w:rPr>
          <w:rFonts w:cs="Tahoma"/>
          <w:color w:val="000000" w:themeColor="text1"/>
          <w:szCs w:val="24"/>
          <w:lang w:val="es-ES"/>
        </w:rPr>
      </w:pPr>
    </w:p>
    <w:p w:rsidR="00561E9E" w:rsidRPr="00561E9E" w:rsidRDefault="00561E9E" w:rsidP="00561E9E">
      <w:pPr>
        <w:spacing w:line="240" w:lineRule="auto"/>
        <w:rPr>
          <w:rFonts w:cs="Tahoma"/>
          <w:b/>
          <w:color w:val="000000" w:themeColor="text1"/>
          <w:szCs w:val="24"/>
          <w:lang w:val="es-ES"/>
        </w:rPr>
      </w:pPr>
      <w:r w:rsidRPr="00561E9E">
        <w:rPr>
          <w:rFonts w:cs="Tahoma"/>
          <w:b/>
          <w:color w:val="000000" w:themeColor="text1"/>
          <w:szCs w:val="24"/>
          <w:lang w:val="es-ES"/>
        </w:rPr>
        <w:t>PEMBAHASAN</w:t>
      </w:r>
    </w:p>
    <w:p w:rsidR="004E54F3" w:rsidRDefault="004E54F3" w:rsidP="00561E9E">
      <w:pPr>
        <w:spacing w:line="240" w:lineRule="auto"/>
        <w:ind w:left="142"/>
        <w:rPr>
          <w:rFonts w:cs="Tahoma"/>
          <w:color w:val="000000" w:themeColor="text1"/>
          <w:sz w:val="20"/>
          <w:szCs w:val="20"/>
          <w:lang w:val="es-ES"/>
        </w:rPr>
      </w:pPr>
    </w:p>
    <w:p w:rsidR="00561E9E" w:rsidRPr="00561E9E" w:rsidRDefault="00561E9E" w:rsidP="00561E9E">
      <w:pPr>
        <w:spacing w:line="240" w:lineRule="auto"/>
        <w:ind w:left="142" w:firstLine="284"/>
        <w:rPr>
          <w:rFonts w:cs="Times New Roman"/>
          <w:bCs/>
          <w:szCs w:val="24"/>
          <w:lang w:val="id-ID"/>
        </w:rPr>
      </w:pPr>
      <w:r w:rsidRPr="00561E9E">
        <w:rPr>
          <w:rFonts w:cs="Times New Roman"/>
          <w:szCs w:val="24"/>
          <w:lang w:val="id-ID"/>
        </w:rPr>
        <w:t xml:space="preserve">Berdasarkan penelitian diperoleh bahwa </w:t>
      </w:r>
      <w:r w:rsidRPr="00561E9E">
        <w:rPr>
          <w:rFonts w:cs="Times New Roman"/>
          <w:szCs w:val="24"/>
        </w:rPr>
        <w:t>skor rata-rata post test PLPG sebesar 65,26, UKG 2015 (</w:t>
      </w:r>
      <w:r w:rsidRPr="00561E9E">
        <w:rPr>
          <w:rFonts w:cs="Times New Roman"/>
          <w:i/>
          <w:szCs w:val="24"/>
        </w:rPr>
        <w:t>Online</w:t>
      </w:r>
      <w:r w:rsidRPr="00561E9E">
        <w:rPr>
          <w:rFonts w:cs="Times New Roman"/>
          <w:szCs w:val="24"/>
        </w:rPr>
        <w:t>) sebesar 59,06 dan UKG 2016 (</w:t>
      </w:r>
      <w:r w:rsidRPr="00561E9E">
        <w:rPr>
          <w:rFonts w:cs="Times New Roman"/>
          <w:i/>
          <w:szCs w:val="24"/>
        </w:rPr>
        <w:t>Offline</w:t>
      </w:r>
      <w:r w:rsidRPr="00561E9E">
        <w:rPr>
          <w:rFonts w:cs="Times New Roman"/>
          <w:szCs w:val="24"/>
        </w:rPr>
        <w:t>) sebesar 71,77</w:t>
      </w:r>
      <w:r w:rsidRPr="00561E9E">
        <w:rPr>
          <w:rFonts w:cs="Times New Roman"/>
          <w:szCs w:val="24"/>
          <w:lang w:val="id-ID"/>
        </w:rPr>
        <w:t xml:space="preserve"> y</w:t>
      </w:r>
      <w:r w:rsidRPr="00561E9E">
        <w:rPr>
          <w:rFonts w:cs="Times New Roman"/>
          <w:bCs/>
          <w:szCs w:val="24"/>
        </w:rPr>
        <w:t>ang berarti skor rata-rata post test PLPG dan skor rata-rata UKG 2015 (</w:t>
      </w:r>
      <w:r w:rsidRPr="00561E9E">
        <w:rPr>
          <w:rFonts w:cs="Times New Roman"/>
          <w:bCs/>
          <w:i/>
          <w:szCs w:val="24"/>
        </w:rPr>
        <w:t>Online</w:t>
      </w:r>
      <w:r w:rsidRPr="00561E9E">
        <w:rPr>
          <w:rFonts w:cs="Times New Roman"/>
          <w:bCs/>
          <w:szCs w:val="24"/>
        </w:rPr>
        <w:t>) secara umum peningkatan kompetensi guru berada dalam kategori rendah, karena terdapat peserta yang nilainya jauh dibawa standar kelulusan. Berdasarkan hasil tes tersebut terlihat juga</w:t>
      </w:r>
      <w:r w:rsidRPr="00561E9E">
        <w:rPr>
          <w:rFonts w:cs="Times New Roman"/>
          <w:bCs/>
          <w:szCs w:val="24"/>
          <w:lang w:val="id-ID"/>
        </w:rPr>
        <w:t xml:space="preserve"> terdapat</w:t>
      </w:r>
      <w:r w:rsidRPr="00561E9E">
        <w:rPr>
          <w:rFonts w:cs="Times New Roman"/>
          <w:bCs/>
          <w:szCs w:val="24"/>
        </w:rPr>
        <w:t xml:space="preserve"> rentang nilai </w:t>
      </w:r>
      <w:r w:rsidRPr="00561E9E">
        <w:rPr>
          <w:rFonts w:cs="Times New Roman"/>
          <w:bCs/>
          <w:szCs w:val="24"/>
          <w:lang w:val="id-ID"/>
        </w:rPr>
        <w:t xml:space="preserve">yang berbeda </w:t>
      </w:r>
      <w:r w:rsidRPr="00561E9E">
        <w:rPr>
          <w:rFonts w:cs="Times New Roman"/>
          <w:bCs/>
          <w:szCs w:val="24"/>
        </w:rPr>
        <w:t>dan terdapat peserta yang kemampuannya masih dibawa rata-rata</w:t>
      </w:r>
      <w:r w:rsidRPr="00561E9E">
        <w:rPr>
          <w:rFonts w:cs="Times New Roman"/>
          <w:bCs/>
          <w:szCs w:val="24"/>
          <w:lang w:val="id-ID"/>
        </w:rPr>
        <w:t>, d</w:t>
      </w:r>
      <w:r w:rsidRPr="00561E9E">
        <w:rPr>
          <w:rFonts w:cs="Times New Roman"/>
          <w:bCs/>
          <w:szCs w:val="24"/>
        </w:rPr>
        <w:t xml:space="preserve">isisi lain terdapat peserta yang sangat tinggi kemampuannya. </w:t>
      </w:r>
    </w:p>
    <w:p w:rsidR="00561E9E" w:rsidRPr="00561E9E" w:rsidRDefault="00561E9E" w:rsidP="00561E9E">
      <w:pPr>
        <w:tabs>
          <w:tab w:val="left" w:pos="4160"/>
        </w:tabs>
        <w:spacing w:line="240" w:lineRule="auto"/>
        <w:ind w:left="142" w:firstLine="284"/>
        <w:rPr>
          <w:rFonts w:eastAsia="Times New Roman" w:cs="Times New Roman"/>
          <w:szCs w:val="24"/>
          <w:lang w:val="id-ID"/>
        </w:rPr>
      </w:pPr>
      <w:r w:rsidRPr="00561E9E">
        <w:rPr>
          <w:rStyle w:val="Strong"/>
          <w:rFonts w:cs="Times New Roman"/>
          <w:b w:val="0"/>
          <w:szCs w:val="24"/>
        </w:rPr>
        <w:t>Berdasarkan analasis N-gain sebagaimana pada</w:t>
      </w:r>
      <w:r w:rsidR="00D21B6A">
        <w:rPr>
          <w:rStyle w:val="Strong"/>
          <w:rFonts w:cs="Times New Roman"/>
          <w:b w:val="0"/>
          <w:szCs w:val="24"/>
          <w:lang w:val="id-ID"/>
        </w:rPr>
        <w:t xml:space="preserve"> tabel.</w:t>
      </w:r>
      <w:r w:rsidRPr="00561E9E">
        <w:rPr>
          <w:rStyle w:val="Strong"/>
          <w:rFonts w:cs="Times New Roman"/>
          <w:b w:val="0"/>
          <w:szCs w:val="24"/>
          <w:lang w:val="id-ID"/>
        </w:rPr>
        <w:t>6</w:t>
      </w:r>
      <w:r w:rsidRPr="00561E9E">
        <w:rPr>
          <w:rStyle w:val="Strong"/>
          <w:rFonts w:cs="Times New Roman"/>
          <w:b w:val="0"/>
          <w:szCs w:val="24"/>
        </w:rPr>
        <w:t xml:space="preserve"> menunjukkan bahwa peningkatan kompetensi guru Fisika terlihat 41.2% guru berada pada kategori sedang dan 58.8% guru pada kategori rendah, dan tidak ada guru Fisika yang berada pada kategori tinggi. Hal ini terlihat u</w:t>
      </w:r>
      <w:r w:rsidRPr="00561E9E">
        <w:rPr>
          <w:rFonts w:cs="Times New Roman"/>
          <w:bCs/>
          <w:szCs w:val="24"/>
        </w:rPr>
        <w:t xml:space="preserve">ntuk hasil tes PLPG </w:t>
      </w:r>
      <w:r w:rsidRPr="00561E9E">
        <w:rPr>
          <w:rFonts w:cs="Times New Roman"/>
          <w:bCs/>
          <w:szCs w:val="24"/>
          <w:lang w:val="id-ID"/>
        </w:rPr>
        <w:t xml:space="preserve">skor </w:t>
      </w:r>
      <w:r w:rsidRPr="00561E9E">
        <w:rPr>
          <w:rFonts w:cs="Times New Roman"/>
          <w:bCs/>
          <w:szCs w:val="24"/>
        </w:rPr>
        <w:t>minimum sebesar 44</w:t>
      </w:r>
      <w:r w:rsidRPr="00561E9E">
        <w:rPr>
          <w:rFonts w:cs="Times New Roman"/>
          <w:bCs/>
          <w:szCs w:val="24"/>
          <w:lang w:val="id-ID"/>
        </w:rPr>
        <w:t xml:space="preserve"> (dengan </w:t>
      </w:r>
      <w:r w:rsidRPr="00561E9E">
        <w:rPr>
          <w:rFonts w:cs="Times New Roman"/>
          <w:bCs/>
          <w:szCs w:val="24"/>
        </w:rPr>
        <w:t xml:space="preserve">standar ujian tulis nasional (SUTN) </w:t>
      </w:r>
      <w:r w:rsidRPr="00561E9E">
        <w:rPr>
          <w:rFonts w:cs="Times New Roman"/>
          <w:bCs/>
          <w:szCs w:val="24"/>
          <w:lang w:val="id-ID"/>
        </w:rPr>
        <w:t>≥</w:t>
      </w:r>
      <w:r w:rsidRPr="00561E9E">
        <w:rPr>
          <w:rFonts w:cs="Times New Roman"/>
          <w:bCs/>
          <w:szCs w:val="24"/>
        </w:rPr>
        <w:t xml:space="preserve"> 42</w:t>
      </w:r>
      <w:r w:rsidRPr="00561E9E">
        <w:rPr>
          <w:rFonts w:cs="Times New Roman"/>
          <w:bCs/>
          <w:szCs w:val="24"/>
          <w:lang w:val="id-ID"/>
        </w:rPr>
        <w:t xml:space="preserve"> sebagaimana </w:t>
      </w:r>
      <w:r w:rsidRPr="00561E9E">
        <w:rPr>
          <w:rFonts w:cs="Times New Roman"/>
          <w:szCs w:val="24"/>
          <w:lang w:val="id-ID"/>
        </w:rPr>
        <w:t xml:space="preserve">rambu-rambu pelaksanaan Pendidikan dan Latihan Profesi Guru) </w:t>
      </w:r>
      <w:r w:rsidRPr="00561E9E">
        <w:rPr>
          <w:rFonts w:cs="Times New Roman"/>
          <w:bCs/>
          <w:szCs w:val="24"/>
        </w:rPr>
        <w:t xml:space="preserve">dan </w:t>
      </w:r>
      <w:r w:rsidRPr="00561E9E">
        <w:rPr>
          <w:rFonts w:cs="Times New Roman"/>
          <w:bCs/>
          <w:szCs w:val="24"/>
          <w:lang w:val="id-ID"/>
        </w:rPr>
        <w:t xml:space="preserve">skor </w:t>
      </w:r>
      <w:r w:rsidRPr="00561E9E">
        <w:rPr>
          <w:rFonts w:cs="Times New Roman"/>
          <w:bCs/>
          <w:szCs w:val="24"/>
        </w:rPr>
        <w:t xml:space="preserve">maksimum 90 dengan rata-rata 65.28, sementara untuk hasil tes uji kompetensi guru yang dilakukan secara offline dengan standar kelulusan 55 sebagaimana standar kelulusan minimal UKG 2015, terlihat </w:t>
      </w:r>
      <w:r w:rsidRPr="00561E9E">
        <w:rPr>
          <w:rFonts w:cs="Times New Roman"/>
          <w:bCs/>
          <w:szCs w:val="24"/>
          <w:lang w:val="id-ID"/>
        </w:rPr>
        <w:t xml:space="preserve">skor </w:t>
      </w:r>
      <w:r w:rsidRPr="00561E9E">
        <w:rPr>
          <w:rFonts w:cs="Times New Roman"/>
          <w:bCs/>
          <w:szCs w:val="24"/>
        </w:rPr>
        <w:t xml:space="preserve">minimum 56.67 dan </w:t>
      </w:r>
      <w:r w:rsidRPr="00561E9E">
        <w:rPr>
          <w:rFonts w:cs="Times New Roman"/>
          <w:bCs/>
          <w:szCs w:val="24"/>
          <w:lang w:val="id-ID"/>
        </w:rPr>
        <w:t>skor</w:t>
      </w:r>
      <w:r w:rsidRPr="00561E9E">
        <w:rPr>
          <w:rFonts w:cs="Times New Roman"/>
          <w:bCs/>
          <w:szCs w:val="24"/>
        </w:rPr>
        <w:t xml:space="preserve"> maksimum 86.67 dengan nilai rata-rata 71.76 yang berarti secara umum kita melihat adanya peningkatan skor kompetensi guru setelah retensi</w:t>
      </w:r>
      <w:r w:rsidRPr="00561E9E">
        <w:rPr>
          <w:rFonts w:cs="Times New Roman"/>
          <w:bCs/>
          <w:szCs w:val="24"/>
          <w:lang w:val="id-ID"/>
        </w:rPr>
        <w:t xml:space="preserve">, dan pada </w:t>
      </w:r>
      <w:r w:rsidRPr="00561E9E">
        <w:rPr>
          <w:rStyle w:val="Strong"/>
          <w:rFonts w:cs="Times New Roman"/>
          <w:b w:val="0"/>
          <w:szCs w:val="24"/>
        </w:rPr>
        <w:t>tab</w:t>
      </w:r>
      <w:r w:rsidR="00D21B6A">
        <w:rPr>
          <w:rStyle w:val="Strong"/>
          <w:rFonts w:cs="Times New Roman"/>
          <w:b w:val="0"/>
          <w:szCs w:val="24"/>
        </w:rPr>
        <w:t>el.</w:t>
      </w:r>
      <w:r w:rsidRPr="00561E9E">
        <w:rPr>
          <w:rStyle w:val="Strong"/>
          <w:rFonts w:cs="Times New Roman"/>
          <w:b w:val="0"/>
          <w:szCs w:val="24"/>
          <w:lang w:val="id-ID"/>
        </w:rPr>
        <w:t xml:space="preserve">5 </w:t>
      </w:r>
      <w:r w:rsidRPr="00561E9E">
        <w:rPr>
          <w:rStyle w:val="Strong"/>
          <w:rFonts w:cs="Times New Roman"/>
          <w:b w:val="0"/>
          <w:szCs w:val="24"/>
        </w:rPr>
        <w:t>menunjukkan kompetensi guru Fisika terlihat 11.8% guru berada pada kategori sedang dan 88.2% guru pada kategori rendah, dan tidak ada guru Fisika yang berada pada kategori tinggi. Hal ini terlihat p</w:t>
      </w:r>
      <w:r w:rsidRPr="00561E9E">
        <w:rPr>
          <w:rFonts w:cs="Times New Roman"/>
          <w:bCs/>
          <w:szCs w:val="24"/>
        </w:rPr>
        <w:t xml:space="preserve">erbandingan hasil tes PLPG dengan tes uji kompetensi </w:t>
      </w:r>
      <w:r w:rsidRPr="00561E9E">
        <w:rPr>
          <w:rFonts w:cs="Times New Roman"/>
          <w:bCs/>
          <w:i/>
          <w:szCs w:val="24"/>
        </w:rPr>
        <w:t>online</w:t>
      </w:r>
      <w:r w:rsidRPr="00561E9E">
        <w:rPr>
          <w:rFonts w:cs="Times New Roman"/>
          <w:bCs/>
          <w:szCs w:val="24"/>
        </w:rPr>
        <w:t xml:space="preserve"> setelah masa retensi,</w:t>
      </w:r>
      <w:r w:rsidRPr="00561E9E">
        <w:rPr>
          <w:rFonts w:cs="Times New Roman"/>
          <w:bCs/>
          <w:szCs w:val="24"/>
          <w:lang w:val="id-ID"/>
        </w:rPr>
        <w:t xml:space="preserve"> </w:t>
      </w:r>
      <w:r w:rsidRPr="00561E9E">
        <w:rPr>
          <w:rFonts w:cs="Times New Roman"/>
          <w:bCs/>
          <w:szCs w:val="24"/>
        </w:rPr>
        <w:t xml:space="preserve">untuk nilai tes uji kompetensi guru yang dilakukan secara </w:t>
      </w:r>
      <w:r w:rsidRPr="00561E9E">
        <w:rPr>
          <w:rFonts w:cs="Times New Roman"/>
          <w:bCs/>
          <w:i/>
          <w:szCs w:val="24"/>
        </w:rPr>
        <w:t>online</w:t>
      </w:r>
      <w:r w:rsidRPr="00561E9E">
        <w:rPr>
          <w:rFonts w:cs="Times New Roman"/>
          <w:bCs/>
          <w:szCs w:val="24"/>
        </w:rPr>
        <w:t xml:space="preserve"> oleh dirjen GTK kemendikbud tahun 2015 pasca sertifikasi dengan standar kelulusan minimal 55, terlihat </w:t>
      </w:r>
      <w:r w:rsidRPr="00561E9E">
        <w:rPr>
          <w:rFonts w:cs="Times New Roman"/>
          <w:bCs/>
          <w:szCs w:val="24"/>
          <w:lang w:val="id-ID"/>
        </w:rPr>
        <w:t xml:space="preserve">skor </w:t>
      </w:r>
      <w:r w:rsidRPr="00561E9E">
        <w:rPr>
          <w:rFonts w:cs="Times New Roman"/>
          <w:bCs/>
          <w:szCs w:val="24"/>
        </w:rPr>
        <w:t xml:space="preserve">minimum 37.70 dan </w:t>
      </w:r>
      <w:r w:rsidRPr="00561E9E">
        <w:rPr>
          <w:rFonts w:cs="Times New Roman"/>
          <w:bCs/>
          <w:szCs w:val="24"/>
          <w:lang w:val="id-ID"/>
        </w:rPr>
        <w:t>skor</w:t>
      </w:r>
      <w:r w:rsidRPr="00561E9E">
        <w:rPr>
          <w:rFonts w:cs="Times New Roman"/>
          <w:bCs/>
          <w:szCs w:val="24"/>
        </w:rPr>
        <w:t xml:space="preserve"> maksimum 85.32 dengan nilai rata-rata yakni 59.05 yang berarti secara umum peningkatan kompetensi guru berada dalam kategori rendah, skor dan kemampuan kompetensi guru tidak ada peningkatan setelah retensi karena terdapat peserta yang nilainya jauh dibawa standar kelulusan. </w:t>
      </w:r>
      <w:r w:rsidRPr="00561E9E">
        <w:rPr>
          <w:rFonts w:cs="Times New Roman"/>
          <w:bCs/>
          <w:szCs w:val="24"/>
        </w:rPr>
        <w:lastRenderedPageBreak/>
        <w:t xml:space="preserve">Berdasarkan hasil tes tersebut terlihat juga rentang nilai yang cukup besar dan terdapat peserta yang kemampuannya masih dibawa rata-rata dan disisi lain terdapat peserta yang sangat tinggi kemampuannya. </w:t>
      </w:r>
      <w:r w:rsidRPr="00561E9E">
        <w:rPr>
          <w:rFonts w:cs="Times New Roman"/>
          <w:szCs w:val="24"/>
          <w:lang w:val="id-ID"/>
        </w:rPr>
        <w:t>Berdasarkan dari hasil interview dan</w:t>
      </w:r>
      <w:r w:rsidRPr="00561E9E">
        <w:rPr>
          <w:rFonts w:cs="Times New Roman"/>
          <w:szCs w:val="24"/>
        </w:rPr>
        <w:t xml:space="preserve"> o</w:t>
      </w:r>
      <w:r w:rsidRPr="00561E9E">
        <w:rPr>
          <w:rFonts w:cs="Times New Roman"/>
          <w:szCs w:val="24"/>
          <w:lang w:val="id-ID"/>
        </w:rPr>
        <w:t>bservasi yang dilakukan, hal ini terjadi karena</w:t>
      </w:r>
      <w:r w:rsidRPr="00561E9E">
        <w:rPr>
          <w:rFonts w:cs="Times New Roman"/>
          <w:szCs w:val="24"/>
        </w:rPr>
        <w:t xml:space="preserve"> guru jarang mendapatkan pelatihan pengembangan program pembelajaran, kurang aktif dalam menulis laporan penelitian tindakan kelas, jarang mengikuti kegiatan-kegiatan yang terkait dengan pengembangan profesinya termasuk pelatihan kajian materi fisika jarang mereka dapatkan, sebagian guru-guru (35,3%) mempunyai latar belakang pendidikan bukan pendidikan Fisika, ada yang </w:t>
      </w:r>
      <w:r w:rsidRPr="00561E9E">
        <w:rPr>
          <w:rFonts w:eastAsia="Times New Roman" w:cs="Times New Roman"/>
          <w:szCs w:val="24"/>
        </w:rPr>
        <w:t xml:space="preserve">berasal dari S1 Teknik elektro, S1 Teknik Manajemen, S1 Teknik Mesin, S1 Tadris IPA, S1 Matematika, selain itu aktivitas yang mereka ikuti di daerah hanya MGMP dan itupun intesitas pertemuannya rendah, kemudian guru masih kurang dalam memanfaatkan teknologi dan informasi yang dapat menungjang pembelajaran termasuk peningkatan kompetensinya, ini artinya belum secara maksimal memanfaatkan komputer/laptop dalam pembelajaran termasuk untuk pengembangan diri (publikasi ilmiah), guru jarang mendapatkan ataupun mengikuti pelatihan-pelatihan terkait dengan pemanfaatan teknologi informasi dan komunikasi dalam pembelajaran. </w:t>
      </w:r>
    </w:p>
    <w:p w:rsidR="00561E9E" w:rsidRPr="00561E9E" w:rsidRDefault="00561E9E" w:rsidP="00561E9E">
      <w:pPr>
        <w:spacing w:line="240" w:lineRule="auto"/>
        <w:ind w:left="142" w:firstLine="284"/>
        <w:rPr>
          <w:rFonts w:cs="Times New Roman"/>
          <w:szCs w:val="24"/>
          <w:lang w:val="id-ID"/>
        </w:rPr>
      </w:pPr>
      <w:r w:rsidRPr="00561E9E">
        <w:rPr>
          <w:rFonts w:cs="Times New Roman"/>
          <w:szCs w:val="24"/>
        </w:rPr>
        <w:t xml:space="preserve">Terdapat hasil yang berbanding terbalik antara uji kompetensi yang dilakukan secara </w:t>
      </w:r>
      <w:r w:rsidRPr="00561E9E">
        <w:rPr>
          <w:rFonts w:cs="Times New Roman"/>
          <w:i/>
          <w:szCs w:val="24"/>
        </w:rPr>
        <w:t>online</w:t>
      </w:r>
      <w:r w:rsidRPr="00561E9E">
        <w:rPr>
          <w:rFonts w:cs="Times New Roman"/>
          <w:szCs w:val="24"/>
        </w:rPr>
        <w:t xml:space="preserve"> dengan uji kompetensi yang dilakukan secara </w:t>
      </w:r>
      <w:r w:rsidRPr="00561E9E">
        <w:rPr>
          <w:rFonts w:cs="Times New Roman"/>
          <w:i/>
          <w:szCs w:val="24"/>
        </w:rPr>
        <w:t>offline</w:t>
      </w:r>
      <w:r w:rsidRPr="00561E9E">
        <w:rPr>
          <w:rFonts w:cs="Times New Roman"/>
          <w:szCs w:val="24"/>
        </w:rPr>
        <w:t xml:space="preserve">, berdasarkan analisis data N-Gain peningkatan kompetensi guru berada pada kategori sedang </w:t>
      </w:r>
      <w:r w:rsidRPr="00561E9E">
        <w:rPr>
          <w:rFonts w:cs="Times New Roman"/>
          <w:bCs/>
          <w:szCs w:val="24"/>
        </w:rPr>
        <w:t>jika</w:t>
      </w:r>
      <w:r w:rsidRPr="00561E9E">
        <w:rPr>
          <w:rFonts w:cs="Times New Roman"/>
          <w:szCs w:val="24"/>
        </w:rPr>
        <w:t xml:space="preserve"> uji kompetensi dilakukan secara </w:t>
      </w:r>
      <w:r w:rsidRPr="00561E9E">
        <w:rPr>
          <w:rFonts w:cs="Times New Roman"/>
          <w:i/>
          <w:szCs w:val="24"/>
        </w:rPr>
        <w:t>offline</w:t>
      </w:r>
      <w:r w:rsidRPr="00561E9E">
        <w:rPr>
          <w:rFonts w:cs="Times New Roman"/>
          <w:szCs w:val="24"/>
        </w:rPr>
        <w:t xml:space="preserve"> dan berada pada kategori rendah jika uji kompetensi dilakukan secara </w:t>
      </w:r>
      <w:r w:rsidRPr="00561E9E">
        <w:rPr>
          <w:rFonts w:cs="Times New Roman"/>
          <w:i/>
          <w:szCs w:val="24"/>
        </w:rPr>
        <w:t>online</w:t>
      </w:r>
      <w:r w:rsidRPr="00561E9E">
        <w:rPr>
          <w:rFonts w:cs="Times New Roman"/>
          <w:szCs w:val="24"/>
        </w:rPr>
        <w:t xml:space="preserve">, hal ini menunjukkan bahwa guru masih kurang dalam memanfaatkan teknologi informasi dan komunikasi terutama tidak maksimal dalam penguasaan penggunaan </w:t>
      </w:r>
      <w:r w:rsidRPr="00561E9E">
        <w:rPr>
          <w:rFonts w:cs="Times New Roman"/>
          <w:szCs w:val="24"/>
          <w:lang w:val="id-ID"/>
        </w:rPr>
        <w:t>k</w:t>
      </w:r>
      <w:r w:rsidRPr="00561E9E">
        <w:rPr>
          <w:rFonts w:cs="Times New Roman"/>
          <w:szCs w:val="24"/>
        </w:rPr>
        <w:t>omputer</w:t>
      </w:r>
      <w:r w:rsidRPr="00561E9E">
        <w:rPr>
          <w:rFonts w:cs="Times New Roman"/>
          <w:szCs w:val="24"/>
          <w:lang w:val="id-ID"/>
        </w:rPr>
        <w:t xml:space="preserve">, sementara </w:t>
      </w:r>
      <w:r w:rsidRPr="00561E9E">
        <w:rPr>
          <w:rFonts w:cs="Times New Roman"/>
          <w:szCs w:val="24"/>
        </w:rPr>
        <w:t>di era ini guru dituntut agar melek teknologi dan diharapkan guru mampu menguasai teknologi informasi yang bisa membantu segala proses kegiatan termasuk proses peningkatan kemampuan kompetensi.</w:t>
      </w:r>
    </w:p>
    <w:p w:rsidR="00561E9E" w:rsidRPr="00561E9E" w:rsidRDefault="00561E9E" w:rsidP="00561E9E">
      <w:pPr>
        <w:pStyle w:val="Badan"/>
        <w:spacing w:before="100"/>
        <w:ind w:left="142" w:firstLine="284"/>
        <w:jc w:val="both"/>
        <w:rPr>
          <w:rFonts w:ascii="Times New Roman" w:hAnsi="Times New Roman" w:cs="Times New Roman"/>
          <w:color w:val="auto"/>
          <w:sz w:val="24"/>
          <w:szCs w:val="24"/>
          <w:lang w:val="id-ID"/>
        </w:rPr>
      </w:pPr>
      <w:r w:rsidRPr="00561E9E">
        <w:rPr>
          <w:rFonts w:ascii="Times New Roman" w:hAnsi="Times New Roman" w:cs="Times New Roman"/>
          <w:color w:val="auto"/>
          <w:sz w:val="24"/>
          <w:szCs w:val="24"/>
          <w:lang w:val="id-ID"/>
        </w:rPr>
        <w:t>Tabel 4.3 menunjukkan m</w:t>
      </w:r>
      <w:r w:rsidRPr="00561E9E">
        <w:rPr>
          <w:rFonts w:ascii="Times New Roman" w:hAnsi="Times New Roman" w:cs="Times New Roman"/>
          <w:color w:val="auto"/>
          <w:sz w:val="24"/>
          <w:szCs w:val="24"/>
          <w:lang w:val="es-ES_tradnl"/>
        </w:rPr>
        <w:t xml:space="preserve">asa kerja guru Fisika di Kabupaten Sinjai cukup beragam, </w:t>
      </w:r>
      <w:r w:rsidRPr="00561E9E">
        <w:rPr>
          <w:rFonts w:ascii="Times New Roman" w:hAnsi="Times New Roman" w:cs="Times New Roman"/>
          <w:color w:val="auto"/>
          <w:sz w:val="24"/>
          <w:szCs w:val="24"/>
        </w:rPr>
        <w:t>kategori kelompok masa kerja, yakni kelompok 1: masa kerja 1 – 10 tahun, kelompok 2: masa kerja 11 – 20 tahun, dan kelompok 3: masa kerja 21 – 30 tahun</w:t>
      </w:r>
      <w:r w:rsidRPr="00561E9E">
        <w:rPr>
          <w:rFonts w:ascii="Times New Roman" w:hAnsi="Times New Roman" w:cs="Times New Roman"/>
          <w:color w:val="auto"/>
          <w:sz w:val="24"/>
          <w:szCs w:val="24"/>
          <w:lang w:val="sv-SE"/>
        </w:rPr>
        <w:t>. Peningkatan nilai rata-rata hasil uji kompetensi untuk masa kerja 1–10 tahun, 11– 20 tahun, dan 21-30 tahun relatif hampir sama</w:t>
      </w:r>
      <w:r w:rsidRPr="00561E9E">
        <w:rPr>
          <w:rFonts w:ascii="Times New Roman" w:hAnsi="Times New Roman" w:cs="Times New Roman"/>
          <w:color w:val="auto"/>
          <w:sz w:val="24"/>
          <w:szCs w:val="24"/>
          <w:lang w:val="id-ID"/>
        </w:rPr>
        <w:t xml:space="preserve"> </w:t>
      </w:r>
      <w:r w:rsidRPr="00561E9E">
        <w:rPr>
          <w:rFonts w:ascii="Times New Roman" w:hAnsi="Times New Roman" w:cs="Times New Roman"/>
          <w:color w:val="auto"/>
          <w:sz w:val="24"/>
          <w:szCs w:val="24"/>
          <w:lang w:val="sv-SE"/>
        </w:rPr>
        <w:t xml:space="preserve">untuk tes secara </w:t>
      </w:r>
      <w:r w:rsidRPr="00561E9E">
        <w:rPr>
          <w:rFonts w:ascii="Times New Roman" w:hAnsi="Times New Roman" w:cs="Times New Roman"/>
          <w:i/>
          <w:color w:val="auto"/>
          <w:sz w:val="24"/>
          <w:szCs w:val="24"/>
          <w:lang w:val="sv-SE"/>
        </w:rPr>
        <w:t>online</w:t>
      </w:r>
      <w:r w:rsidRPr="00561E9E">
        <w:rPr>
          <w:rFonts w:ascii="Times New Roman" w:hAnsi="Times New Roman" w:cs="Times New Roman"/>
          <w:i/>
          <w:color w:val="auto"/>
          <w:sz w:val="24"/>
          <w:szCs w:val="24"/>
          <w:lang w:val="id-ID"/>
        </w:rPr>
        <w:t xml:space="preserve"> </w:t>
      </w:r>
      <w:r w:rsidRPr="00561E9E">
        <w:rPr>
          <w:rFonts w:ascii="Times New Roman" w:hAnsi="Times New Roman" w:cs="Times New Roman"/>
          <w:color w:val="auto"/>
          <w:sz w:val="24"/>
          <w:szCs w:val="24"/>
          <w:lang w:val="id-ID"/>
        </w:rPr>
        <w:t>dan</w:t>
      </w:r>
      <w:r w:rsidRPr="00561E9E">
        <w:rPr>
          <w:rFonts w:ascii="Times New Roman" w:hAnsi="Times New Roman" w:cs="Times New Roman"/>
          <w:i/>
          <w:color w:val="auto"/>
          <w:sz w:val="24"/>
          <w:szCs w:val="24"/>
          <w:lang w:val="id-ID"/>
        </w:rPr>
        <w:t xml:space="preserve"> offline</w:t>
      </w:r>
      <w:r w:rsidRPr="00561E9E">
        <w:rPr>
          <w:rFonts w:ascii="Times New Roman" w:hAnsi="Times New Roman" w:cs="Times New Roman"/>
          <w:color w:val="auto"/>
          <w:sz w:val="24"/>
          <w:szCs w:val="24"/>
          <w:lang w:val="sv-SE"/>
        </w:rPr>
        <w:t xml:space="preserve">. Secara berururan </w:t>
      </w:r>
      <w:r w:rsidRPr="00561E9E">
        <w:rPr>
          <w:rFonts w:ascii="Times New Roman" w:hAnsi="Times New Roman" w:cs="Times New Roman"/>
          <w:color w:val="auto"/>
          <w:sz w:val="24"/>
          <w:szCs w:val="24"/>
          <w:lang w:val="id-ID"/>
        </w:rPr>
        <w:t xml:space="preserve">nilai </w:t>
      </w:r>
      <w:r w:rsidRPr="00561E9E">
        <w:rPr>
          <w:rFonts w:ascii="Times New Roman" w:hAnsi="Times New Roman" w:cs="Times New Roman"/>
          <w:color w:val="auto"/>
          <w:sz w:val="24"/>
          <w:szCs w:val="24"/>
          <w:lang w:val="sv-SE"/>
        </w:rPr>
        <w:t xml:space="preserve">dari post test, UKG </w:t>
      </w:r>
      <w:r w:rsidRPr="00561E9E">
        <w:rPr>
          <w:rFonts w:ascii="Times New Roman" w:hAnsi="Times New Roman" w:cs="Times New Roman"/>
          <w:i/>
          <w:color w:val="auto"/>
          <w:sz w:val="24"/>
          <w:szCs w:val="24"/>
          <w:lang w:val="sv-SE"/>
        </w:rPr>
        <w:t>Online</w:t>
      </w:r>
      <w:r w:rsidRPr="00561E9E">
        <w:rPr>
          <w:rFonts w:ascii="Times New Roman" w:hAnsi="Times New Roman" w:cs="Times New Roman"/>
          <w:color w:val="auto"/>
          <w:sz w:val="24"/>
          <w:szCs w:val="24"/>
          <w:lang w:val="sv-SE"/>
        </w:rPr>
        <w:t xml:space="preserve">, dan UKG </w:t>
      </w:r>
      <w:r w:rsidRPr="00561E9E">
        <w:rPr>
          <w:rFonts w:ascii="Times New Roman" w:hAnsi="Times New Roman" w:cs="Times New Roman"/>
          <w:i/>
          <w:color w:val="auto"/>
          <w:sz w:val="24"/>
          <w:szCs w:val="24"/>
          <w:lang w:val="sv-SE"/>
        </w:rPr>
        <w:t>Offline</w:t>
      </w:r>
      <w:r w:rsidRPr="00561E9E">
        <w:rPr>
          <w:rFonts w:ascii="Times New Roman" w:hAnsi="Times New Roman" w:cs="Times New Roman"/>
          <w:color w:val="auto"/>
          <w:sz w:val="24"/>
          <w:szCs w:val="24"/>
          <w:lang w:val="sv-SE"/>
        </w:rPr>
        <w:t xml:space="preserve"> diperlihatkan peningkatan untuk masa kerja</w:t>
      </w:r>
      <w:r w:rsidRPr="00561E9E">
        <w:rPr>
          <w:rFonts w:ascii="Times New Roman" w:hAnsi="Times New Roman" w:cs="Times New Roman"/>
          <w:color w:val="auto"/>
          <w:sz w:val="24"/>
          <w:szCs w:val="24"/>
          <w:lang w:val="id-ID"/>
        </w:rPr>
        <w:t xml:space="preserve"> </w:t>
      </w:r>
      <w:r w:rsidRPr="00561E9E">
        <w:rPr>
          <w:rFonts w:ascii="Times New Roman" w:hAnsi="Times New Roman" w:cs="Times New Roman"/>
          <w:color w:val="auto"/>
          <w:sz w:val="24"/>
          <w:szCs w:val="24"/>
          <w:lang w:val="sv-SE"/>
        </w:rPr>
        <w:t xml:space="preserve">1-10 tahun: (67.27), (60.27), (71.25), untuk masa kerja 11 – 20 tahun: (75.27), (60.71), (70), dan untuk masa kerja 21-30 tahun (48.75), (54.56), (75). Berdasarkan nilai rata-rata terlihat hasil UKG </w:t>
      </w:r>
      <w:r w:rsidRPr="00561E9E">
        <w:rPr>
          <w:rFonts w:ascii="Times New Roman" w:hAnsi="Times New Roman" w:cs="Times New Roman"/>
          <w:i/>
          <w:color w:val="auto"/>
          <w:sz w:val="24"/>
          <w:szCs w:val="24"/>
          <w:lang w:val="sv-SE"/>
        </w:rPr>
        <w:t>offline</w:t>
      </w:r>
      <w:r w:rsidRPr="00561E9E">
        <w:rPr>
          <w:rFonts w:ascii="Times New Roman" w:hAnsi="Times New Roman" w:cs="Times New Roman"/>
          <w:color w:val="auto"/>
          <w:sz w:val="24"/>
          <w:szCs w:val="24"/>
          <w:lang w:val="sv-SE"/>
        </w:rPr>
        <w:t xml:space="preserve"> untuk masa kerja 21-30 tahun lebih tinggi</w:t>
      </w:r>
      <w:r w:rsidRPr="00561E9E">
        <w:rPr>
          <w:rFonts w:ascii="Times New Roman" w:hAnsi="Times New Roman" w:cs="Times New Roman"/>
          <w:color w:val="auto"/>
          <w:sz w:val="24"/>
          <w:szCs w:val="24"/>
          <w:lang w:val="id-ID"/>
        </w:rPr>
        <w:t xml:space="preserve"> </w:t>
      </w:r>
      <w:r w:rsidRPr="00561E9E">
        <w:rPr>
          <w:rFonts w:ascii="Times New Roman" w:hAnsi="Times New Roman" w:cs="Times New Roman"/>
          <w:color w:val="auto"/>
          <w:sz w:val="24"/>
          <w:szCs w:val="24"/>
          <w:lang w:val="sv-SE"/>
        </w:rPr>
        <w:t xml:space="preserve">dibandingkan dengan yang lainnya ini dapat disimpulkan bahwa semakin lama seorang guru mengajar berarti </w:t>
      </w:r>
      <w:r w:rsidRPr="00561E9E">
        <w:rPr>
          <w:rFonts w:ascii="Times New Roman" w:hAnsi="Times New Roman" w:cs="Times New Roman"/>
          <w:color w:val="auto"/>
          <w:sz w:val="24"/>
          <w:szCs w:val="24"/>
          <w:lang w:val="sv-SE"/>
        </w:rPr>
        <w:lastRenderedPageBreak/>
        <w:t xml:space="preserve">semakin banyak memiliki </w:t>
      </w:r>
      <w:r w:rsidRPr="00561E9E">
        <w:rPr>
          <w:rFonts w:ascii="Times New Roman" w:hAnsi="Times New Roman" w:cs="Times New Roman"/>
          <w:color w:val="auto"/>
          <w:sz w:val="24"/>
          <w:szCs w:val="24"/>
        </w:rPr>
        <w:t>pengalaman dan diharapkan kemapuan mengajar yang semakin baik.</w:t>
      </w:r>
    </w:p>
    <w:p w:rsidR="00561E9E" w:rsidRPr="00561E9E" w:rsidRDefault="00561E9E" w:rsidP="00561E9E">
      <w:pPr>
        <w:pStyle w:val="Body"/>
        <w:spacing w:line="240" w:lineRule="auto"/>
        <w:ind w:left="142" w:firstLine="284"/>
        <w:jc w:val="both"/>
        <w:rPr>
          <w:rFonts w:ascii="Times New Roman" w:hAnsi="Times New Roman"/>
          <w:color w:val="auto"/>
          <w:sz w:val="24"/>
        </w:rPr>
      </w:pPr>
      <w:r w:rsidRPr="00561E9E">
        <w:rPr>
          <w:rFonts w:ascii="Times New Roman" w:hAnsi="Times New Roman"/>
          <w:color w:val="auto"/>
          <w:sz w:val="24"/>
          <w:lang w:val="id-ID"/>
        </w:rPr>
        <w:t>Tabel 4.4 menunjukkan kualifikasi akademik/linieritas pendidikan, k</w:t>
      </w:r>
      <w:r w:rsidRPr="00561E9E">
        <w:rPr>
          <w:rFonts w:ascii="Times New Roman" w:hAnsi="Times New Roman"/>
          <w:color w:val="auto"/>
          <w:sz w:val="24"/>
        </w:rPr>
        <w:t xml:space="preserve">riteria linieritas pendidikan dengan penugasan guru bertujuan untuk mengetahui apakah terdapat perbedaan yang signifikan antara guru yang memiliki kualifikasi akademik yang linier dengan bidang penugasannya dibandingkan dengan guru yang memiliki kualifikasi akademik yang tidak linier dengan bidang penugasannya. </w:t>
      </w:r>
    </w:p>
    <w:p w:rsidR="00561E9E" w:rsidRPr="00561E9E" w:rsidRDefault="00561E9E" w:rsidP="00561E9E">
      <w:pPr>
        <w:pStyle w:val="Body"/>
        <w:spacing w:line="240" w:lineRule="auto"/>
        <w:ind w:left="142" w:firstLine="284"/>
        <w:jc w:val="both"/>
        <w:rPr>
          <w:rFonts w:ascii="Times New Roman" w:hAnsi="Times New Roman"/>
          <w:color w:val="auto"/>
          <w:sz w:val="24"/>
          <w:szCs w:val="24"/>
        </w:rPr>
      </w:pPr>
      <w:r w:rsidRPr="00561E9E">
        <w:rPr>
          <w:rFonts w:ascii="Times New Roman" w:hAnsi="Times New Roman"/>
          <w:color w:val="auto"/>
          <w:sz w:val="24"/>
        </w:rPr>
        <w:t xml:space="preserve">Berdasarkan hasil analisis data dapat dilihat bahwa </w:t>
      </w:r>
      <w:r w:rsidRPr="00561E9E">
        <w:rPr>
          <w:rFonts w:ascii="Times New Roman" w:hAnsi="Times New Roman"/>
          <w:color w:val="auto"/>
          <w:sz w:val="24"/>
          <w:szCs w:val="24"/>
        </w:rPr>
        <w:t xml:space="preserve">kompetensi guru yang latar belakang pendidikannya linier dengan mata pelajaran yang diampuh memiliki </w:t>
      </w:r>
      <w:r w:rsidRPr="00561E9E">
        <w:rPr>
          <w:rFonts w:ascii="Times New Roman" w:hAnsi="Times New Roman"/>
          <w:color w:val="auto"/>
          <w:sz w:val="24"/>
          <w:szCs w:val="24"/>
          <w:lang w:val="id-ID"/>
        </w:rPr>
        <w:t xml:space="preserve">skor </w:t>
      </w:r>
      <w:r w:rsidRPr="00561E9E">
        <w:rPr>
          <w:rFonts w:ascii="Times New Roman" w:hAnsi="Times New Roman"/>
          <w:color w:val="auto"/>
          <w:sz w:val="24"/>
          <w:szCs w:val="24"/>
        </w:rPr>
        <w:t xml:space="preserve">rata-rata kompetensi lebih </w:t>
      </w:r>
      <w:r w:rsidRPr="00561E9E">
        <w:rPr>
          <w:rFonts w:ascii="Times New Roman" w:hAnsi="Times New Roman"/>
          <w:color w:val="auto"/>
          <w:sz w:val="24"/>
          <w:szCs w:val="24"/>
          <w:lang w:val="id-ID"/>
        </w:rPr>
        <w:t xml:space="preserve">baik </w:t>
      </w:r>
      <w:r w:rsidRPr="00561E9E">
        <w:rPr>
          <w:rFonts w:ascii="Times New Roman" w:hAnsi="Times New Roman"/>
          <w:color w:val="auto"/>
          <w:sz w:val="24"/>
          <w:szCs w:val="24"/>
        </w:rPr>
        <w:t xml:space="preserve">dibandingkan dengan yang tidak linier antara kualifikasi akademik dengan bidang penugasannya, hal tersebut dapat dilihat rata-rata </w:t>
      </w:r>
      <w:r w:rsidRPr="00561E9E">
        <w:rPr>
          <w:rFonts w:ascii="Times New Roman" w:hAnsi="Times New Roman"/>
          <w:color w:val="auto"/>
          <w:sz w:val="24"/>
          <w:szCs w:val="24"/>
          <w:lang w:val="id-ID"/>
        </w:rPr>
        <w:t xml:space="preserve">skor </w:t>
      </w:r>
      <w:r w:rsidRPr="00561E9E">
        <w:rPr>
          <w:rFonts w:ascii="Times New Roman" w:hAnsi="Times New Roman"/>
          <w:color w:val="auto"/>
          <w:sz w:val="24"/>
          <w:szCs w:val="24"/>
        </w:rPr>
        <w:t>kompetensi secara keseluruhan untuk yang linier skor</w:t>
      </w:r>
      <w:r w:rsidRPr="00561E9E">
        <w:rPr>
          <w:rFonts w:ascii="Times New Roman" w:hAnsi="Times New Roman"/>
          <w:color w:val="auto"/>
          <w:sz w:val="24"/>
          <w:szCs w:val="24"/>
          <w:lang w:val="id-ID"/>
        </w:rPr>
        <w:t xml:space="preserve"> </w:t>
      </w:r>
      <w:r w:rsidRPr="00561E9E">
        <w:rPr>
          <w:rFonts w:ascii="Times New Roman" w:hAnsi="Times New Roman"/>
          <w:color w:val="auto"/>
          <w:sz w:val="24"/>
          <w:szCs w:val="24"/>
        </w:rPr>
        <w:t>rata-rata 66.86 dan untuk yang tidak linier skor</w:t>
      </w:r>
      <w:r w:rsidRPr="00561E9E">
        <w:rPr>
          <w:rFonts w:ascii="Times New Roman" w:hAnsi="Times New Roman"/>
          <w:color w:val="auto"/>
          <w:sz w:val="24"/>
          <w:szCs w:val="24"/>
          <w:lang w:val="id-ID"/>
        </w:rPr>
        <w:t xml:space="preserve"> </w:t>
      </w:r>
      <w:r w:rsidRPr="00561E9E">
        <w:rPr>
          <w:rFonts w:ascii="Times New Roman" w:hAnsi="Times New Roman"/>
          <w:color w:val="auto"/>
          <w:sz w:val="24"/>
          <w:szCs w:val="24"/>
        </w:rPr>
        <w:t>rata-rata 62.61. Hal ini dapat disimpulkan bahwa terdapat perbedaan antara guru yang latar belakang pendidikannya linier dengan guru yang tidak lin</w:t>
      </w:r>
      <w:r w:rsidRPr="00561E9E">
        <w:rPr>
          <w:rFonts w:ascii="Times New Roman" w:hAnsi="Times New Roman"/>
          <w:color w:val="auto"/>
          <w:sz w:val="24"/>
          <w:szCs w:val="24"/>
          <w:lang w:val="id-ID"/>
        </w:rPr>
        <w:t>i</w:t>
      </w:r>
      <w:r w:rsidRPr="00561E9E">
        <w:rPr>
          <w:rFonts w:ascii="Times New Roman" w:hAnsi="Times New Roman"/>
          <w:color w:val="auto"/>
          <w:sz w:val="24"/>
          <w:szCs w:val="24"/>
        </w:rPr>
        <w:t xml:space="preserve">er, meskipun nilai rata-rata hampir </w:t>
      </w:r>
      <w:proofErr w:type="gramStart"/>
      <w:r w:rsidRPr="00561E9E">
        <w:rPr>
          <w:rFonts w:ascii="Times New Roman" w:hAnsi="Times New Roman"/>
          <w:color w:val="auto"/>
          <w:sz w:val="24"/>
          <w:szCs w:val="24"/>
        </w:rPr>
        <w:t>sama  namun</w:t>
      </w:r>
      <w:proofErr w:type="gramEnd"/>
      <w:r w:rsidRPr="00561E9E">
        <w:rPr>
          <w:rFonts w:ascii="Times New Roman" w:hAnsi="Times New Roman"/>
          <w:color w:val="auto"/>
          <w:sz w:val="24"/>
          <w:szCs w:val="24"/>
        </w:rPr>
        <w:t xml:space="preserve"> guru yang linier sedikit memiliki rata-rata nilai kompetensi yang lebih baik.</w:t>
      </w:r>
    </w:p>
    <w:p w:rsidR="00561E9E" w:rsidRPr="00260DCD" w:rsidRDefault="00561E9E" w:rsidP="00CF29BD">
      <w:pPr>
        <w:spacing w:line="240" w:lineRule="auto"/>
        <w:ind w:firstLine="567"/>
        <w:rPr>
          <w:rFonts w:cs="Tahoma"/>
          <w:color w:val="000000" w:themeColor="text1"/>
          <w:szCs w:val="24"/>
          <w:lang w:val="es-ES"/>
        </w:rPr>
      </w:pPr>
    </w:p>
    <w:p w:rsidR="00BE61EC" w:rsidRDefault="00BE61EC" w:rsidP="00BE61EC">
      <w:pPr>
        <w:spacing w:line="240" w:lineRule="auto"/>
        <w:rPr>
          <w:rFonts w:cs="Times New Roman"/>
          <w:b/>
          <w:color w:val="000000" w:themeColor="text1"/>
          <w:szCs w:val="24"/>
        </w:rPr>
      </w:pPr>
      <w:r>
        <w:rPr>
          <w:rFonts w:cs="Times New Roman"/>
          <w:b/>
          <w:color w:val="000000" w:themeColor="text1"/>
          <w:szCs w:val="24"/>
        </w:rPr>
        <w:t>K</w:t>
      </w:r>
      <w:r w:rsidRPr="00BE61EC">
        <w:rPr>
          <w:rFonts w:cs="Times New Roman"/>
          <w:b/>
          <w:color w:val="000000" w:themeColor="text1"/>
          <w:szCs w:val="24"/>
        </w:rPr>
        <w:t>ESIMPULAN DAN SARAN</w:t>
      </w:r>
    </w:p>
    <w:p w:rsidR="00BE61EC" w:rsidRDefault="00BE61EC" w:rsidP="005C2A20">
      <w:pPr>
        <w:pStyle w:val="ListParagraph"/>
        <w:numPr>
          <w:ilvl w:val="4"/>
          <w:numId w:val="6"/>
        </w:numPr>
        <w:spacing w:line="240" w:lineRule="auto"/>
        <w:ind w:left="425" w:hanging="425"/>
        <w:rPr>
          <w:rFonts w:cs="Times New Roman"/>
          <w:b/>
          <w:color w:val="000000" w:themeColor="text1"/>
          <w:szCs w:val="24"/>
        </w:rPr>
      </w:pPr>
      <w:r w:rsidRPr="00794AB8">
        <w:rPr>
          <w:rFonts w:cs="Times New Roman"/>
          <w:b/>
          <w:color w:val="000000" w:themeColor="text1"/>
          <w:szCs w:val="24"/>
        </w:rPr>
        <w:t>Kesimpulan</w:t>
      </w:r>
    </w:p>
    <w:p w:rsidR="007C28E4" w:rsidRDefault="007C28E4" w:rsidP="007C28E4">
      <w:pPr>
        <w:spacing w:line="240" w:lineRule="auto"/>
        <w:ind w:firstLine="720"/>
        <w:rPr>
          <w:sz w:val="23"/>
          <w:szCs w:val="23"/>
        </w:rPr>
      </w:pPr>
      <w:r>
        <w:rPr>
          <w:sz w:val="23"/>
          <w:szCs w:val="23"/>
        </w:rPr>
        <w:t xml:space="preserve">Berdasarkan hasil penelitian dan pembahasan tentang studi </w:t>
      </w:r>
      <w:r>
        <w:rPr>
          <w:sz w:val="23"/>
          <w:szCs w:val="23"/>
          <w:lang w:val="id-ID"/>
        </w:rPr>
        <w:t xml:space="preserve">perbandingan </w:t>
      </w:r>
      <w:r>
        <w:rPr>
          <w:sz w:val="23"/>
          <w:szCs w:val="23"/>
        </w:rPr>
        <w:t>antara hasil tes kompetensi PLPG dengan hasil tes kompetensi setelah masa retensi pada guru tersertifikasi di Kabupaten Sinjai maka dapat ditarik kesimpulan sebagai berikut:</w:t>
      </w:r>
    </w:p>
    <w:p w:rsidR="007C28E4" w:rsidRPr="00AE213E" w:rsidRDefault="007C28E4" w:rsidP="007C28E4">
      <w:pPr>
        <w:numPr>
          <w:ilvl w:val="0"/>
          <w:numId w:val="31"/>
        </w:numPr>
        <w:spacing w:line="240" w:lineRule="auto"/>
        <w:ind w:left="142"/>
        <w:rPr>
          <w:sz w:val="23"/>
          <w:szCs w:val="23"/>
        </w:rPr>
      </w:pPr>
      <w:r>
        <w:t xml:space="preserve">Peningkatan skor kompetensi antara hasil tes PLPG dengan tes uji kompetensi </w:t>
      </w:r>
      <w:r w:rsidRPr="003A5BD1">
        <w:rPr>
          <w:i/>
        </w:rPr>
        <w:t>online</w:t>
      </w:r>
      <w:r>
        <w:t xml:space="preserve"> setelah masa retensi</w:t>
      </w:r>
      <w:r>
        <w:rPr>
          <w:sz w:val="23"/>
          <w:szCs w:val="23"/>
        </w:rPr>
        <w:t xml:space="preserve"> </w:t>
      </w:r>
      <w:r>
        <w:rPr>
          <w:bCs/>
        </w:rPr>
        <w:t xml:space="preserve">terlihat </w:t>
      </w:r>
      <w:r w:rsidRPr="00AE213E">
        <w:rPr>
          <w:rStyle w:val="Strong"/>
          <w:b w:val="0"/>
        </w:rPr>
        <w:t>11.8% guru</w:t>
      </w:r>
      <w:r>
        <w:rPr>
          <w:rStyle w:val="Strong"/>
          <w:b w:val="0"/>
        </w:rPr>
        <w:t xml:space="preserve"> </w:t>
      </w:r>
      <w:r w:rsidRPr="00AE213E">
        <w:rPr>
          <w:rStyle w:val="Strong"/>
          <w:b w:val="0"/>
        </w:rPr>
        <w:t>berada pada kategori sedang dan 88.2% guru pada kategori rendah</w:t>
      </w:r>
      <w:r>
        <w:rPr>
          <w:rStyle w:val="Strong"/>
          <w:b w:val="0"/>
        </w:rPr>
        <w:t>.</w:t>
      </w:r>
    </w:p>
    <w:p w:rsidR="007C28E4" w:rsidRDefault="007C28E4" w:rsidP="007C28E4">
      <w:pPr>
        <w:numPr>
          <w:ilvl w:val="0"/>
          <w:numId w:val="31"/>
        </w:numPr>
        <w:spacing w:line="240" w:lineRule="auto"/>
        <w:ind w:left="142"/>
        <w:rPr>
          <w:sz w:val="23"/>
          <w:szCs w:val="23"/>
        </w:rPr>
      </w:pPr>
      <w:r>
        <w:t xml:space="preserve">Peningkatan skor kompetensi antara hasil tes PLPG dengan tes uji kompetensi </w:t>
      </w:r>
      <w:r w:rsidRPr="003A5BD1">
        <w:rPr>
          <w:i/>
        </w:rPr>
        <w:t>offline</w:t>
      </w:r>
      <w:r>
        <w:t xml:space="preserve">  setelah masa retensi</w:t>
      </w:r>
      <w:r>
        <w:rPr>
          <w:sz w:val="23"/>
          <w:szCs w:val="23"/>
        </w:rPr>
        <w:t xml:space="preserve"> terlihat </w:t>
      </w:r>
      <w:r>
        <w:rPr>
          <w:rStyle w:val="Strong"/>
          <w:b w:val="0"/>
        </w:rPr>
        <w:t>41.2% guru berada pada kategori sedang dan 58.8% guru pada kategori rendah</w:t>
      </w:r>
      <w:r>
        <w:rPr>
          <w:bCs/>
        </w:rPr>
        <w:t>.</w:t>
      </w:r>
    </w:p>
    <w:p w:rsidR="007C28E4" w:rsidRPr="004C7CCC" w:rsidRDefault="007C28E4" w:rsidP="007C28E4">
      <w:pPr>
        <w:numPr>
          <w:ilvl w:val="0"/>
          <w:numId w:val="31"/>
        </w:numPr>
        <w:spacing w:line="240" w:lineRule="auto"/>
        <w:ind w:left="142"/>
        <w:rPr>
          <w:sz w:val="23"/>
          <w:szCs w:val="23"/>
        </w:rPr>
      </w:pPr>
      <w:r>
        <w:rPr>
          <w:sz w:val="23"/>
          <w:szCs w:val="23"/>
        </w:rPr>
        <w:t>T</w:t>
      </w:r>
      <w:r>
        <w:t xml:space="preserve">erdapat hasil yang berbanding terbalik antara uji kompetensi yang dilakukan secara </w:t>
      </w:r>
      <w:r w:rsidRPr="003A5BD1">
        <w:rPr>
          <w:i/>
        </w:rPr>
        <w:t>online</w:t>
      </w:r>
      <w:r>
        <w:t xml:space="preserve"> dengan uji kompetensi yang dilakukan secara </w:t>
      </w:r>
      <w:r w:rsidRPr="003A5BD1">
        <w:rPr>
          <w:i/>
        </w:rPr>
        <w:t>offline</w:t>
      </w:r>
      <w:r>
        <w:t>, berdasarkan analisis data N-</w:t>
      </w:r>
      <w:r w:rsidRPr="003A5BD1">
        <w:t>Gain</w:t>
      </w:r>
      <w:r>
        <w:t xml:space="preserve"> peningkatan kompetensi guru berada pada kategori sedang </w:t>
      </w:r>
      <w:r w:rsidRPr="005F3A1A">
        <w:rPr>
          <w:bCs/>
        </w:rPr>
        <w:t>jika</w:t>
      </w:r>
      <w:r>
        <w:t xml:space="preserve"> uji kompetensi dilakukan secara </w:t>
      </w:r>
      <w:r w:rsidRPr="003A5BD1">
        <w:rPr>
          <w:i/>
        </w:rPr>
        <w:t>offline</w:t>
      </w:r>
      <w:r>
        <w:rPr>
          <w:lang w:val="id-ID"/>
        </w:rPr>
        <w:t xml:space="preserve"> </w:t>
      </w:r>
      <w:r>
        <w:t xml:space="preserve">dan berada pada kategori rendah jika uji kompetensi dilakukan secara </w:t>
      </w:r>
      <w:r w:rsidRPr="003A5BD1">
        <w:rPr>
          <w:i/>
        </w:rPr>
        <w:t>online</w:t>
      </w:r>
      <w:r>
        <w:t>.</w:t>
      </w:r>
    </w:p>
    <w:p w:rsidR="007C28E4" w:rsidRPr="004C7CCC" w:rsidRDefault="007C28E4" w:rsidP="007C28E4">
      <w:pPr>
        <w:numPr>
          <w:ilvl w:val="0"/>
          <w:numId w:val="31"/>
        </w:numPr>
        <w:spacing w:line="240" w:lineRule="auto"/>
        <w:ind w:left="142"/>
        <w:rPr>
          <w:sz w:val="23"/>
          <w:szCs w:val="23"/>
        </w:rPr>
      </w:pPr>
      <w:r>
        <w:rPr>
          <w:lang w:val="sv-SE"/>
        </w:rPr>
        <w:t xml:space="preserve">Berdasarkan nilai rata-rata UKG </w:t>
      </w:r>
      <w:r w:rsidRPr="00304CC9">
        <w:rPr>
          <w:i/>
          <w:lang w:val="sv-SE"/>
        </w:rPr>
        <w:t>offline</w:t>
      </w:r>
      <w:r>
        <w:rPr>
          <w:lang w:val="sv-SE"/>
        </w:rPr>
        <w:t xml:space="preserve">, untuk masa kerja 21-30 tahun memiliki peningkatan skor kompetensi lebih </w:t>
      </w:r>
      <w:r>
        <w:rPr>
          <w:lang w:val="id-ID"/>
        </w:rPr>
        <w:t xml:space="preserve">baik </w:t>
      </w:r>
      <w:r>
        <w:rPr>
          <w:lang w:val="sv-SE"/>
        </w:rPr>
        <w:t xml:space="preserve">dibandingkan dengan yang lainnya ini berarti bahwa semakin lama seorang guru mengajar semakin banyak memiliki </w:t>
      </w:r>
      <w:r>
        <w:t>pengalaman.</w:t>
      </w:r>
    </w:p>
    <w:p w:rsidR="007C28E4" w:rsidRPr="007C28E4" w:rsidRDefault="007C28E4" w:rsidP="007C28E4">
      <w:pPr>
        <w:pStyle w:val="ListParagraph"/>
        <w:numPr>
          <w:ilvl w:val="0"/>
          <w:numId w:val="31"/>
        </w:numPr>
        <w:spacing w:line="240" w:lineRule="auto"/>
        <w:ind w:left="142"/>
        <w:rPr>
          <w:sz w:val="23"/>
          <w:szCs w:val="23"/>
        </w:rPr>
      </w:pPr>
      <w:r w:rsidRPr="007C28E4">
        <w:rPr>
          <w:sz w:val="23"/>
          <w:szCs w:val="23"/>
        </w:rPr>
        <w:t>Terdapat perbedaan antara guru yang latar belakang pendidikannya linier dengan guru yang tidak lin</w:t>
      </w:r>
      <w:r w:rsidRPr="007C28E4">
        <w:rPr>
          <w:sz w:val="23"/>
          <w:szCs w:val="23"/>
          <w:lang w:val="id-ID"/>
        </w:rPr>
        <w:t>ie</w:t>
      </w:r>
      <w:r w:rsidRPr="007C28E4">
        <w:rPr>
          <w:sz w:val="23"/>
          <w:szCs w:val="23"/>
        </w:rPr>
        <w:t xml:space="preserve">r meskipun </w:t>
      </w:r>
      <w:r w:rsidRPr="007C28E4">
        <w:rPr>
          <w:sz w:val="23"/>
          <w:szCs w:val="23"/>
          <w:lang w:val="id-ID"/>
        </w:rPr>
        <w:t xml:space="preserve">skor </w:t>
      </w:r>
      <w:r w:rsidRPr="007C28E4">
        <w:rPr>
          <w:sz w:val="23"/>
          <w:szCs w:val="23"/>
        </w:rPr>
        <w:t xml:space="preserve">rata-rata hampir </w:t>
      </w:r>
      <w:proofErr w:type="gramStart"/>
      <w:r w:rsidRPr="007C28E4">
        <w:rPr>
          <w:sz w:val="23"/>
          <w:szCs w:val="23"/>
        </w:rPr>
        <w:t>sama</w:t>
      </w:r>
      <w:proofErr w:type="gramEnd"/>
      <w:r w:rsidRPr="007C28E4">
        <w:rPr>
          <w:sz w:val="23"/>
          <w:szCs w:val="23"/>
        </w:rPr>
        <w:t xml:space="preserve"> namun guru yang latar pendidikannya linier</w:t>
      </w:r>
      <w:r w:rsidRPr="007C28E4">
        <w:rPr>
          <w:sz w:val="23"/>
          <w:szCs w:val="23"/>
          <w:lang w:val="id-ID"/>
        </w:rPr>
        <w:t xml:space="preserve"> </w:t>
      </w:r>
      <w:r w:rsidRPr="007C28E4">
        <w:rPr>
          <w:sz w:val="23"/>
          <w:szCs w:val="23"/>
        </w:rPr>
        <w:t>memiliki rata-rata skor kompetensi yang lebih baik.</w:t>
      </w:r>
    </w:p>
    <w:p w:rsidR="00BE61EC" w:rsidRPr="007C28E4" w:rsidRDefault="007C28E4" w:rsidP="007C28E4">
      <w:pPr>
        <w:spacing w:after="120" w:line="240" w:lineRule="auto"/>
        <w:rPr>
          <w:rFonts w:cs="Times New Roman"/>
          <w:b/>
          <w:color w:val="000000" w:themeColor="text1"/>
          <w:szCs w:val="24"/>
        </w:rPr>
      </w:pPr>
      <w:r>
        <w:rPr>
          <w:rFonts w:cs="Times New Roman"/>
          <w:szCs w:val="24"/>
        </w:rPr>
        <w:lastRenderedPageBreak/>
        <w:t>B.</w:t>
      </w:r>
      <w:r w:rsidR="0035435A" w:rsidRPr="007C28E4">
        <w:rPr>
          <w:rFonts w:cs="Times New Roman"/>
          <w:szCs w:val="24"/>
        </w:rPr>
        <w:t xml:space="preserve"> </w:t>
      </w:r>
      <w:r w:rsidR="00BE61EC" w:rsidRPr="007C28E4">
        <w:rPr>
          <w:rFonts w:cs="Times New Roman"/>
          <w:b/>
          <w:color w:val="000000" w:themeColor="text1"/>
          <w:szCs w:val="24"/>
        </w:rPr>
        <w:t>Saran</w:t>
      </w:r>
    </w:p>
    <w:p w:rsidR="007C28E4" w:rsidRDefault="007C28E4" w:rsidP="00BE61EC">
      <w:pPr>
        <w:spacing w:line="240" w:lineRule="auto"/>
        <w:rPr>
          <w:rFonts w:cs="Times New Roman"/>
          <w:color w:val="000000" w:themeColor="text1"/>
          <w:szCs w:val="24"/>
        </w:rPr>
      </w:pPr>
    </w:p>
    <w:p w:rsidR="007C28E4" w:rsidRDefault="007C28E4" w:rsidP="007C28E4">
      <w:pPr>
        <w:autoSpaceDE w:val="0"/>
        <w:autoSpaceDN w:val="0"/>
        <w:adjustRightInd w:val="0"/>
        <w:spacing w:line="240" w:lineRule="auto"/>
        <w:rPr>
          <w:sz w:val="23"/>
          <w:szCs w:val="23"/>
        </w:rPr>
      </w:pPr>
      <w:r>
        <w:rPr>
          <w:sz w:val="23"/>
          <w:szCs w:val="23"/>
        </w:rPr>
        <w:t>Berdasarkan hasil penelitian dan pembahasan, adapun saran yang dapat diajukan adalah sebagai berikut:</w:t>
      </w:r>
    </w:p>
    <w:p w:rsidR="007C28E4" w:rsidRDefault="007C28E4" w:rsidP="007C28E4">
      <w:pPr>
        <w:pStyle w:val="ListParagraph"/>
        <w:numPr>
          <w:ilvl w:val="0"/>
          <w:numId w:val="32"/>
        </w:numPr>
        <w:spacing w:line="240" w:lineRule="auto"/>
        <w:ind w:left="0"/>
        <w:contextualSpacing w:val="0"/>
      </w:pPr>
      <w:r>
        <w:t xml:space="preserve">Disarankan guru mata pelajaran Fisika di Kabupaten Sinjai </w:t>
      </w:r>
      <w:r w:rsidRPr="00FD1C6A">
        <w:t xml:space="preserve">untuk lebih giat </w:t>
      </w:r>
      <w:r>
        <w:t xml:space="preserve">dalam </w:t>
      </w:r>
      <w:r w:rsidRPr="00FD1C6A">
        <w:t>mempelajari</w:t>
      </w:r>
      <w:r>
        <w:t xml:space="preserve">/menguasai dasar teknologi informasi sehubungan era digital yang semakin berkembang pesat saat ini. </w:t>
      </w:r>
    </w:p>
    <w:p w:rsidR="007C28E4" w:rsidRDefault="007C28E4" w:rsidP="007C28E4">
      <w:pPr>
        <w:pStyle w:val="ListParagraph"/>
        <w:numPr>
          <w:ilvl w:val="0"/>
          <w:numId w:val="32"/>
        </w:numPr>
        <w:spacing w:line="240" w:lineRule="auto"/>
        <w:ind w:left="0"/>
        <w:contextualSpacing w:val="0"/>
      </w:pPr>
      <w:r>
        <w:t xml:space="preserve">Disarankan guru mata pelajaran Fisika di Kabupaten Sinjai untuk </w:t>
      </w:r>
      <w:r w:rsidRPr="00FD1C6A">
        <w:t xml:space="preserve">meningkatkan kualitas diri dengan terus belajar, </w:t>
      </w:r>
      <w:r>
        <w:t xml:space="preserve">dan </w:t>
      </w:r>
      <w:r w:rsidRPr="00FD1C6A">
        <w:t>hendaknya memahami secara baik seluk beluk dunia pendidikan dan permasalahan-permasalahan yang sedang dihadapi dunia pendidikan</w:t>
      </w:r>
      <w:r>
        <w:t xml:space="preserve"> terutama dalam hal peningkatan kompetensi.</w:t>
      </w:r>
      <w:r w:rsidRPr="00FD1C6A">
        <w:t xml:space="preserve"> </w:t>
      </w:r>
    </w:p>
    <w:p w:rsidR="007C28E4" w:rsidRDefault="007C28E4" w:rsidP="007C28E4">
      <w:pPr>
        <w:numPr>
          <w:ilvl w:val="0"/>
          <w:numId w:val="32"/>
        </w:numPr>
        <w:autoSpaceDE w:val="0"/>
        <w:autoSpaceDN w:val="0"/>
        <w:adjustRightInd w:val="0"/>
        <w:spacing w:line="240" w:lineRule="auto"/>
        <w:ind w:left="0"/>
        <w:rPr>
          <w:rFonts w:eastAsia="Calibri"/>
          <w:color w:val="000000"/>
          <w:sz w:val="23"/>
          <w:szCs w:val="23"/>
        </w:rPr>
      </w:pPr>
      <w:r>
        <w:rPr>
          <w:rFonts w:eastAsia="Calibri"/>
          <w:color w:val="000000"/>
          <w:sz w:val="23"/>
          <w:szCs w:val="23"/>
        </w:rPr>
        <w:t xml:space="preserve">Dalam rangka peningkatan kompetensi, guru </w:t>
      </w:r>
      <w:proofErr w:type="gramStart"/>
      <w:r>
        <w:rPr>
          <w:rFonts w:eastAsia="Calibri"/>
          <w:color w:val="000000"/>
          <w:sz w:val="23"/>
          <w:szCs w:val="23"/>
        </w:rPr>
        <w:t xml:space="preserve">disarankan  </w:t>
      </w:r>
      <w:r w:rsidRPr="00187FB2">
        <w:rPr>
          <w:rFonts w:eastAsia="Calibri"/>
          <w:color w:val="000000"/>
          <w:sz w:val="23"/>
          <w:szCs w:val="23"/>
        </w:rPr>
        <w:t>lebih</w:t>
      </w:r>
      <w:proofErr w:type="gramEnd"/>
      <w:r w:rsidRPr="00187FB2">
        <w:rPr>
          <w:rFonts w:eastAsia="Calibri"/>
          <w:color w:val="000000"/>
          <w:sz w:val="23"/>
          <w:szCs w:val="23"/>
        </w:rPr>
        <w:t xml:space="preserve"> banyak</w:t>
      </w:r>
      <w:r>
        <w:rPr>
          <w:rFonts w:eastAsia="Calibri"/>
          <w:color w:val="000000"/>
          <w:sz w:val="23"/>
          <w:szCs w:val="23"/>
        </w:rPr>
        <w:t xml:space="preserve"> membaca buku, artikel maupun jurnal-jurnal yang terkait dengan mata pelajaran yang diajarkan untuk </w:t>
      </w:r>
      <w:r w:rsidRPr="00187FB2">
        <w:rPr>
          <w:rFonts w:eastAsia="Calibri"/>
          <w:color w:val="000000"/>
          <w:sz w:val="23"/>
          <w:szCs w:val="23"/>
        </w:rPr>
        <w:t>menambah inspirasi dan wawasan keilmu</w:t>
      </w:r>
      <w:r>
        <w:rPr>
          <w:rFonts w:eastAsia="Calibri"/>
          <w:color w:val="000000"/>
          <w:sz w:val="23"/>
          <w:szCs w:val="23"/>
        </w:rPr>
        <w:t>an.</w:t>
      </w:r>
    </w:p>
    <w:p w:rsidR="007C28E4" w:rsidRPr="002420FA" w:rsidRDefault="007C28E4" w:rsidP="007C28E4">
      <w:pPr>
        <w:numPr>
          <w:ilvl w:val="0"/>
          <w:numId w:val="32"/>
        </w:numPr>
        <w:autoSpaceDE w:val="0"/>
        <w:autoSpaceDN w:val="0"/>
        <w:adjustRightInd w:val="0"/>
        <w:spacing w:line="240" w:lineRule="auto"/>
        <w:ind w:left="0"/>
        <w:rPr>
          <w:lang w:val="id-ID"/>
        </w:rPr>
      </w:pPr>
      <w:r>
        <w:rPr>
          <w:rFonts w:eastAsia="Calibri"/>
          <w:color w:val="000000"/>
          <w:sz w:val="23"/>
          <w:szCs w:val="23"/>
        </w:rPr>
        <w:t xml:space="preserve">Guru Mata Pelajaran Fisika di Kabupaten Sinjai yang telah tersertifikasi disarankan untuk berpartisipasi/lebih aktif dalam kegiatan-kegiatan ilmiah, </w:t>
      </w:r>
      <w:r w:rsidRPr="002A2D6A">
        <w:rPr>
          <w:rFonts w:eastAsia="Calibri"/>
          <w:color w:val="000000"/>
          <w:sz w:val="23"/>
          <w:szCs w:val="23"/>
        </w:rPr>
        <w:t xml:space="preserve">intensif mengikuti pelatihan </w:t>
      </w:r>
      <w:r>
        <w:rPr>
          <w:rFonts w:eastAsia="Calibri"/>
          <w:color w:val="000000"/>
          <w:sz w:val="23"/>
          <w:szCs w:val="23"/>
        </w:rPr>
        <w:t xml:space="preserve">ataupun kegiatan </w:t>
      </w:r>
      <w:r w:rsidRPr="009E1344">
        <w:rPr>
          <w:rFonts w:eastAsia="Calibri"/>
          <w:iCs/>
          <w:color w:val="000000"/>
          <w:sz w:val="23"/>
          <w:szCs w:val="23"/>
        </w:rPr>
        <w:t>workshop</w:t>
      </w:r>
      <w:r>
        <w:rPr>
          <w:rFonts w:eastAsia="Calibri"/>
          <w:i/>
          <w:iCs/>
          <w:color w:val="000000"/>
          <w:sz w:val="23"/>
          <w:szCs w:val="23"/>
        </w:rPr>
        <w:t xml:space="preserve">, </w:t>
      </w:r>
      <w:r>
        <w:rPr>
          <w:rFonts w:eastAsia="Calibri"/>
          <w:iCs/>
          <w:color w:val="000000"/>
          <w:sz w:val="23"/>
          <w:szCs w:val="23"/>
        </w:rPr>
        <w:t xml:space="preserve">aktif dalam </w:t>
      </w:r>
      <w:r w:rsidRPr="002A2D6A">
        <w:rPr>
          <w:rFonts w:eastAsia="Calibri"/>
          <w:color w:val="000000"/>
          <w:sz w:val="23"/>
          <w:szCs w:val="23"/>
        </w:rPr>
        <w:t>melakukan penelitian ilmiah</w:t>
      </w:r>
      <w:r>
        <w:rPr>
          <w:rFonts w:eastAsia="Calibri"/>
          <w:color w:val="000000"/>
          <w:sz w:val="23"/>
          <w:szCs w:val="23"/>
        </w:rPr>
        <w:t xml:space="preserve"> maupun kegiatan-kegiatan lainnya yang terkait dengan peningkatan kemampuan kompetensi.</w:t>
      </w:r>
    </w:p>
    <w:p w:rsidR="007C28E4" w:rsidRDefault="007C28E4" w:rsidP="00BE61EC">
      <w:pPr>
        <w:spacing w:line="240" w:lineRule="auto"/>
        <w:rPr>
          <w:rFonts w:cs="Times New Roman"/>
          <w:color w:val="000000" w:themeColor="text1"/>
          <w:szCs w:val="24"/>
        </w:rPr>
      </w:pPr>
    </w:p>
    <w:p w:rsidR="00BE61EC" w:rsidRPr="0035435A" w:rsidRDefault="00736FDE" w:rsidP="0035435A">
      <w:pPr>
        <w:spacing w:line="240" w:lineRule="auto"/>
        <w:ind w:left="66"/>
        <w:rPr>
          <w:rFonts w:cs="Times New Roman"/>
          <w:b/>
          <w:color w:val="000000" w:themeColor="text1"/>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5055870</wp:posOffset>
                </wp:positionH>
                <wp:positionV relativeFrom="paragraph">
                  <wp:posOffset>-982980</wp:posOffset>
                </wp:positionV>
                <wp:extent cx="295275" cy="25717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23E513" id="Rectangle 8" o:spid="_x0000_s1026" style="position:absolute;margin-left:398.1pt;margin-top:-77.4pt;width:23.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" stroked="f"/>
            </w:pict>
          </mc:Fallback>
        </mc:AlternateContent>
      </w:r>
      <w:r w:rsidR="00FA6392" w:rsidRPr="0035435A">
        <w:rPr>
          <w:rFonts w:cs="Times New Roman"/>
          <w:b/>
          <w:color w:val="000000" w:themeColor="text1"/>
          <w:szCs w:val="24"/>
        </w:rPr>
        <w:t>DAFTAR PUSTAKA</w:t>
      </w:r>
    </w:p>
    <w:p w:rsidR="007C28E4" w:rsidRPr="00752E94" w:rsidRDefault="007C28E4" w:rsidP="007C28E4">
      <w:pPr>
        <w:pStyle w:val="Heading"/>
        <w:shd w:val="clear" w:color="auto" w:fill="FFFFFF"/>
        <w:spacing w:before="0" w:after="0"/>
        <w:ind w:left="360" w:hanging="360"/>
        <w:jc w:val="both"/>
        <w:rPr>
          <w:rFonts w:cs="Times New Roman"/>
          <w:b w:val="0"/>
          <w:bCs w:val="0"/>
          <w:color w:val="auto"/>
          <w:sz w:val="24"/>
          <w:szCs w:val="24"/>
        </w:rPr>
      </w:pPr>
      <w:r w:rsidRPr="00752E94">
        <w:rPr>
          <w:rFonts w:cs="Times New Roman"/>
          <w:b w:val="0"/>
          <w:bCs w:val="0"/>
          <w:color w:val="auto"/>
          <w:sz w:val="24"/>
          <w:szCs w:val="24"/>
        </w:rPr>
        <w:t xml:space="preserve">Dimyati dan Mudjiono. 2006. </w:t>
      </w:r>
      <w:r w:rsidRPr="00752E94">
        <w:rPr>
          <w:rFonts w:cs="Times New Roman"/>
          <w:b w:val="0"/>
          <w:bCs w:val="0"/>
          <w:i/>
          <w:iCs/>
          <w:color w:val="auto"/>
          <w:sz w:val="24"/>
          <w:szCs w:val="24"/>
          <w:lang w:val="nl-NL"/>
        </w:rPr>
        <w:t>Belajar dan Pembelajaran</w:t>
      </w:r>
      <w:r w:rsidRPr="00752E94">
        <w:rPr>
          <w:rFonts w:cs="Times New Roman"/>
          <w:b w:val="0"/>
          <w:bCs w:val="0"/>
          <w:color w:val="auto"/>
          <w:sz w:val="24"/>
          <w:szCs w:val="24"/>
        </w:rPr>
        <w:t>. Jakarta: Rineka Cipta</w:t>
      </w:r>
    </w:p>
    <w:p w:rsidR="007C28E4" w:rsidRPr="00752E94" w:rsidRDefault="007C28E4" w:rsidP="007C28E4">
      <w:pPr>
        <w:spacing w:before="240" w:line="240" w:lineRule="auto"/>
        <w:ind w:left="450" w:hanging="450"/>
      </w:pPr>
      <w:proofErr w:type="gramStart"/>
      <w:r w:rsidRPr="00752E94">
        <w:t>Hake  R</w:t>
      </w:r>
      <w:proofErr w:type="gramEnd"/>
      <w:r w:rsidRPr="00752E94">
        <w:t xml:space="preserve">, Richard. 1999. </w:t>
      </w:r>
      <w:proofErr w:type="gramStart"/>
      <w:r w:rsidRPr="00752E94">
        <w:t>Analyzing  Change</w:t>
      </w:r>
      <w:proofErr w:type="gramEnd"/>
      <w:r w:rsidRPr="00752E94">
        <w:t xml:space="preserve">/Gain Score.  </w:t>
      </w:r>
      <w:proofErr w:type="gramStart"/>
      <w:r w:rsidRPr="00752E94">
        <w:t xml:space="preserve">American  </w:t>
      </w:r>
      <w:r w:rsidRPr="00752E94">
        <w:t>Educational</w:t>
      </w:r>
      <w:proofErr w:type="gramEnd"/>
      <w:r w:rsidRPr="00752E94">
        <w:t xml:space="preserve"> Research  Association’s  Division  Measurement  and  Research Methodology.  (</w:t>
      </w:r>
      <w:proofErr w:type="gramStart"/>
      <w:r w:rsidRPr="00752E94">
        <w:t>sumber</w:t>
      </w:r>
      <w:proofErr w:type="gramEnd"/>
      <w:r w:rsidRPr="00752E94">
        <w:t xml:space="preserve">: </w:t>
      </w:r>
      <w:hyperlink r:id="rId13" w:history="1">
        <w:r w:rsidRPr="00752E94">
          <w:rPr>
            <w:rStyle w:val="Hyperlink"/>
          </w:rPr>
          <w:t>www.physics.indiana.edu/~sdi/AnalyzingChange-Gain.pdf</w:t>
        </w:r>
      </w:hyperlink>
      <w:r w:rsidRPr="00752E94">
        <w:t>).</w:t>
      </w:r>
    </w:p>
    <w:p w:rsidR="007C28E4" w:rsidRPr="00752E94" w:rsidRDefault="007C28E4" w:rsidP="007C28E4">
      <w:pPr>
        <w:spacing w:before="240" w:line="240" w:lineRule="auto"/>
        <w:ind w:left="450" w:hanging="450"/>
        <w:rPr>
          <w:b/>
          <w:bCs/>
        </w:rPr>
      </w:pPr>
      <w:r w:rsidRPr="00752E94">
        <w:rPr>
          <w:b/>
          <w:bCs/>
        </w:rPr>
        <w:t xml:space="preserve"> </w:t>
      </w:r>
    </w:p>
    <w:p w:rsidR="007C28E4" w:rsidRPr="00752E94" w:rsidRDefault="007C28E4" w:rsidP="007C28E4">
      <w:pPr>
        <w:pStyle w:val="Heading"/>
        <w:shd w:val="clear" w:color="auto" w:fill="FFFFFF"/>
        <w:spacing w:before="0" w:after="0"/>
        <w:ind w:left="709" w:hanging="709"/>
        <w:jc w:val="both"/>
        <w:rPr>
          <w:rFonts w:cs="Times New Roman"/>
          <w:b w:val="0"/>
          <w:color w:val="auto"/>
          <w:sz w:val="24"/>
          <w:szCs w:val="24"/>
        </w:rPr>
      </w:pPr>
      <w:r w:rsidRPr="00752E94">
        <w:rPr>
          <w:rFonts w:cs="Times New Roman"/>
          <w:b w:val="0"/>
          <w:color w:val="auto"/>
          <w:sz w:val="24"/>
          <w:szCs w:val="24"/>
        </w:rPr>
        <w:t>Hamalik, Oemar. 2002. Pendidikan Guru Berdasarkan Pendekatan kompetensi.   Jakarta: Bumi Aksara.</w:t>
      </w:r>
    </w:p>
    <w:p w:rsidR="007C28E4" w:rsidRPr="00752E94" w:rsidRDefault="007C28E4" w:rsidP="007C28E4">
      <w:pPr>
        <w:pStyle w:val="Heading"/>
        <w:shd w:val="clear" w:color="auto" w:fill="FFFFFF"/>
        <w:spacing w:before="0" w:after="0"/>
        <w:jc w:val="both"/>
        <w:rPr>
          <w:rFonts w:cs="Times New Roman"/>
          <w:b w:val="0"/>
          <w:color w:val="auto"/>
          <w:sz w:val="24"/>
          <w:szCs w:val="24"/>
        </w:rPr>
      </w:pPr>
    </w:p>
    <w:p w:rsidR="007C28E4" w:rsidRPr="00752E94" w:rsidRDefault="007C28E4" w:rsidP="007C28E4">
      <w:pPr>
        <w:spacing w:line="240" w:lineRule="auto"/>
      </w:pPr>
      <w:r w:rsidRPr="00752E94">
        <w:t>Jones, J., Jenkin, M., &amp; Lord, S. (2006). Developing effective teacher performance. London: Paul Chapman Publishing.</w:t>
      </w:r>
    </w:p>
    <w:p w:rsidR="007C28E4" w:rsidRPr="00752E94" w:rsidRDefault="007C28E4" w:rsidP="007C28E4">
      <w:pPr>
        <w:spacing w:line="240" w:lineRule="auto"/>
        <w:ind w:firstLine="720"/>
      </w:pPr>
    </w:p>
    <w:p w:rsidR="007C28E4" w:rsidRDefault="007C28E4" w:rsidP="007C28E4">
      <w:pPr>
        <w:tabs>
          <w:tab w:val="left" w:pos="4160"/>
        </w:tabs>
        <w:spacing w:line="240" w:lineRule="auto"/>
        <w:rPr>
          <w:lang w:val="id-ID"/>
        </w:rPr>
      </w:pPr>
      <w:r w:rsidRPr="00752E94">
        <w:rPr>
          <w:lang w:val="id-ID"/>
        </w:rPr>
        <w:t xml:space="preserve">Kemdikbud. 2015. </w:t>
      </w:r>
      <w:r w:rsidRPr="00752E94">
        <w:rPr>
          <w:i/>
          <w:lang w:val="id-ID"/>
        </w:rPr>
        <w:t>Petunjuk Teknis Pelaksanaan Sertifikasi Guru di Rayon LPTK (Buku 2)</w:t>
      </w:r>
      <w:r w:rsidRPr="00752E94">
        <w:rPr>
          <w:lang w:val="id-ID"/>
        </w:rPr>
        <w:t>. Jakarta: Konsorsium Sertifikasi Guru Kemdikbud.</w:t>
      </w:r>
    </w:p>
    <w:p w:rsidR="007C28E4" w:rsidRPr="00752E94" w:rsidRDefault="007C28E4" w:rsidP="007C28E4">
      <w:pPr>
        <w:tabs>
          <w:tab w:val="left" w:pos="4160"/>
        </w:tabs>
        <w:spacing w:line="240" w:lineRule="auto"/>
        <w:rPr>
          <w:lang w:val="id-ID"/>
        </w:rPr>
      </w:pPr>
    </w:p>
    <w:p w:rsidR="007C28E4" w:rsidRPr="00752E94" w:rsidRDefault="007C28E4" w:rsidP="007C28E4">
      <w:pPr>
        <w:tabs>
          <w:tab w:val="left" w:pos="4160"/>
        </w:tabs>
        <w:spacing w:line="240" w:lineRule="auto"/>
        <w:rPr>
          <w:lang w:val="id-ID"/>
        </w:rPr>
      </w:pPr>
      <w:r w:rsidRPr="00752E94">
        <w:rPr>
          <w:lang w:val="id-ID"/>
        </w:rPr>
        <w:t>Kemdikbud.2013</w:t>
      </w:r>
      <w:r w:rsidRPr="00752E94">
        <w:rPr>
          <w:i/>
          <w:lang w:val="id-ID"/>
        </w:rPr>
        <w:t>. Rambu-Rambu Pelaksanaan Pendidikan dan Latihan Profesi Guru di Rayon LPTK (Buku 4)</w:t>
      </w:r>
      <w:r w:rsidRPr="00752E94">
        <w:rPr>
          <w:lang w:val="id-ID"/>
        </w:rPr>
        <w:t>. Jakarta: Konsorsium Sertifikasi Guru Kemdikbud.</w:t>
      </w:r>
    </w:p>
    <w:p w:rsidR="007C28E4" w:rsidRPr="00752E94" w:rsidRDefault="007C28E4" w:rsidP="007C28E4">
      <w:pPr>
        <w:tabs>
          <w:tab w:val="left" w:pos="4160"/>
        </w:tabs>
        <w:spacing w:line="240" w:lineRule="auto"/>
        <w:rPr>
          <w:lang w:val="id-ID"/>
        </w:rPr>
      </w:pPr>
    </w:p>
    <w:p w:rsidR="007C28E4" w:rsidRDefault="007C28E4" w:rsidP="007C28E4">
      <w:pPr>
        <w:tabs>
          <w:tab w:val="left" w:pos="4160"/>
        </w:tabs>
        <w:spacing w:line="240" w:lineRule="auto"/>
        <w:rPr>
          <w:lang w:val="id-ID"/>
        </w:rPr>
      </w:pPr>
      <w:r w:rsidRPr="00752E94">
        <w:rPr>
          <w:lang w:val="id-ID"/>
        </w:rPr>
        <w:t xml:space="preserve">Martinis Yamin. 2006. </w:t>
      </w:r>
      <w:r w:rsidRPr="00752E94">
        <w:rPr>
          <w:i/>
          <w:lang w:val="id-ID"/>
        </w:rPr>
        <w:t>Sertifikasi Profesi Keguruan di Indonesia. Dilengkapi UU</w:t>
      </w:r>
      <w:r>
        <w:rPr>
          <w:i/>
        </w:rPr>
        <w:t xml:space="preserve"> no </w:t>
      </w:r>
      <w:r w:rsidRPr="00752E94">
        <w:rPr>
          <w:i/>
          <w:lang w:val="id-ID"/>
        </w:rPr>
        <w:t>14 Tahun 2005 tentang Guru dan Dosen</w:t>
      </w:r>
      <w:r w:rsidRPr="00752E94">
        <w:rPr>
          <w:lang w:val="id-ID"/>
        </w:rPr>
        <w:t>. Jakarta: Gaung Persada Press.</w:t>
      </w:r>
    </w:p>
    <w:p w:rsidR="007C28E4" w:rsidRDefault="007C28E4" w:rsidP="007C28E4">
      <w:pPr>
        <w:tabs>
          <w:tab w:val="left" w:pos="4160"/>
        </w:tabs>
        <w:spacing w:line="240" w:lineRule="auto"/>
        <w:rPr>
          <w:lang w:val="id-ID"/>
        </w:rPr>
      </w:pPr>
    </w:p>
    <w:p w:rsidR="007C28E4" w:rsidRDefault="007C28E4" w:rsidP="007C28E4">
      <w:pPr>
        <w:tabs>
          <w:tab w:val="left" w:pos="4160"/>
        </w:tabs>
        <w:spacing w:line="240" w:lineRule="auto"/>
        <w:rPr>
          <w:lang w:val="id-ID"/>
        </w:rPr>
      </w:pPr>
      <w:r w:rsidRPr="00752E94">
        <w:t xml:space="preserve">Salinan Lampiran </w:t>
      </w:r>
      <w:r w:rsidRPr="00752E94">
        <w:rPr>
          <w:lang w:val="id-ID"/>
        </w:rPr>
        <w:t>Peraturan Pemerintah Republik Indonesia Nomor 74 Tahun 2008 tentang Guru.</w:t>
      </w:r>
    </w:p>
    <w:p w:rsidR="007C28E4" w:rsidRPr="00752E94" w:rsidRDefault="007C28E4" w:rsidP="007C28E4">
      <w:pPr>
        <w:tabs>
          <w:tab w:val="left" w:pos="4160"/>
        </w:tabs>
        <w:spacing w:line="240" w:lineRule="auto"/>
        <w:rPr>
          <w:lang w:val="id-ID"/>
        </w:rPr>
      </w:pPr>
    </w:p>
    <w:p w:rsidR="007C28E4" w:rsidRPr="00752E94" w:rsidRDefault="007C28E4" w:rsidP="007C28E4">
      <w:pPr>
        <w:tabs>
          <w:tab w:val="left" w:pos="4160"/>
        </w:tabs>
        <w:spacing w:line="240" w:lineRule="auto"/>
        <w:rPr>
          <w:lang w:val="id-ID"/>
        </w:rPr>
      </w:pPr>
      <w:r w:rsidRPr="00752E94">
        <w:t xml:space="preserve">Salinan Lampiran </w:t>
      </w:r>
      <w:r w:rsidRPr="00752E94">
        <w:rPr>
          <w:lang w:val="id-ID"/>
        </w:rPr>
        <w:t>Peraturan Pemerintah Nomor 19 Tahun 2005 tentang Standar Nasional Pendidikan.</w:t>
      </w:r>
    </w:p>
    <w:p w:rsidR="007C28E4" w:rsidRPr="00752E94" w:rsidRDefault="007C28E4" w:rsidP="007C28E4">
      <w:pPr>
        <w:tabs>
          <w:tab w:val="left" w:pos="4160"/>
        </w:tabs>
        <w:spacing w:line="240" w:lineRule="auto"/>
        <w:rPr>
          <w:lang w:val="id-ID"/>
        </w:rPr>
      </w:pPr>
    </w:p>
    <w:p w:rsidR="007C28E4" w:rsidRPr="00752E94" w:rsidRDefault="007C28E4" w:rsidP="007C28E4">
      <w:pPr>
        <w:tabs>
          <w:tab w:val="left" w:pos="4160"/>
        </w:tabs>
        <w:spacing w:line="240" w:lineRule="auto"/>
      </w:pPr>
      <w:r w:rsidRPr="00752E94">
        <w:lastRenderedPageBreak/>
        <w:t xml:space="preserve">Salinan Lampiran Undang-Undang RI Nomor 14 Tahun 2005 tentang Guru </w:t>
      </w:r>
      <w:proofErr w:type="gramStart"/>
      <w:r w:rsidRPr="00752E94">
        <w:t>dan</w:t>
      </w:r>
      <w:proofErr w:type="gramEnd"/>
      <w:r w:rsidRPr="00752E94">
        <w:t xml:space="preserve"> Dosen.</w:t>
      </w:r>
    </w:p>
    <w:p w:rsidR="007C28E4" w:rsidRPr="00752E94" w:rsidRDefault="007C28E4" w:rsidP="007C28E4">
      <w:pPr>
        <w:tabs>
          <w:tab w:val="left" w:pos="4160"/>
        </w:tabs>
        <w:spacing w:line="240" w:lineRule="auto"/>
        <w:rPr>
          <w:lang w:val="id-ID"/>
        </w:rPr>
      </w:pPr>
    </w:p>
    <w:p w:rsidR="007C28E4" w:rsidRPr="00752E94" w:rsidRDefault="007C28E4" w:rsidP="007C28E4">
      <w:pPr>
        <w:tabs>
          <w:tab w:val="left" w:pos="4160"/>
        </w:tabs>
        <w:spacing w:line="240" w:lineRule="auto"/>
      </w:pPr>
      <w:r w:rsidRPr="00752E94">
        <w:rPr>
          <w:lang w:val="id-ID"/>
        </w:rPr>
        <w:t xml:space="preserve">Salinan Lampiran Peraturan Menteri Pendidikan </w:t>
      </w:r>
      <w:r w:rsidRPr="00752E94">
        <w:t xml:space="preserve">Nasional </w:t>
      </w:r>
      <w:r w:rsidRPr="00752E94">
        <w:rPr>
          <w:lang w:val="id-ID"/>
        </w:rPr>
        <w:t xml:space="preserve">Republik Indonesia Nomor </w:t>
      </w:r>
      <w:r w:rsidRPr="00752E94">
        <w:t xml:space="preserve">16 </w:t>
      </w:r>
      <w:r w:rsidRPr="00752E94">
        <w:rPr>
          <w:lang w:val="id-ID"/>
        </w:rPr>
        <w:t xml:space="preserve">Tahun </w:t>
      </w:r>
      <w:r w:rsidRPr="00752E94">
        <w:t xml:space="preserve">2007 </w:t>
      </w:r>
      <w:r w:rsidRPr="00752E94">
        <w:rPr>
          <w:lang w:val="id-ID"/>
        </w:rPr>
        <w:t xml:space="preserve">tentang </w:t>
      </w:r>
      <w:r w:rsidRPr="00752E94">
        <w:t>Standar Kualifikasi Akademik dan Kompetensi Guru</w:t>
      </w:r>
    </w:p>
    <w:p w:rsidR="007C28E4" w:rsidRPr="00752E94" w:rsidRDefault="007C28E4" w:rsidP="007C28E4">
      <w:pPr>
        <w:tabs>
          <w:tab w:val="left" w:pos="4160"/>
        </w:tabs>
        <w:spacing w:line="240" w:lineRule="auto"/>
      </w:pPr>
    </w:p>
    <w:p w:rsidR="007C28E4" w:rsidRDefault="007C28E4" w:rsidP="007C28E4">
      <w:pPr>
        <w:tabs>
          <w:tab w:val="left" w:pos="4160"/>
        </w:tabs>
        <w:spacing w:line="240" w:lineRule="auto"/>
      </w:pPr>
      <w:r w:rsidRPr="00752E94">
        <w:t xml:space="preserve">Salinan Lampiran Undang-Undang RI Nomor 20 Tahun 2003 tentang Sistem </w:t>
      </w:r>
    </w:p>
    <w:p w:rsidR="007C28E4" w:rsidRPr="00752E94" w:rsidRDefault="007C28E4" w:rsidP="007C28E4">
      <w:pPr>
        <w:tabs>
          <w:tab w:val="left" w:pos="4160"/>
        </w:tabs>
        <w:spacing w:line="240" w:lineRule="auto"/>
      </w:pPr>
      <w:r w:rsidRPr="00752E94">
        <w:t>Pendidikan Nasional</w:t>
      </w:r>
    </w:p>
    <w:p w:rsidR="007C28E4" w:rsidRPr="00752E94" w:rsidRDefault="007C28E4" w:rsidP="007C28E4">
      <w:pPr>
        <w:tabs>
          <w:tab w:val="left" w:pos="4160"/>
        </w:tabs>
        <w:spacing w:line="240" w:lineRule="auto"/>
      </w:pPr>
    </w:p>
    <w:p w:rsidR="007C28E4" w:rsidRDefault="007C28E4" w:rsidP="007C28E4">
      <w:pPr>
        <w:tabs>
          <w:tab w:val="left" w:pos="4160"/>
        </w:tabs>
        <w:spacing w:line="240" w:lineRule="auto"/>
      </w:pPr>
      <w:r w:rsidRPr="00752E94">
        <w:t>Salinan Lampiran Keputusan Menteri Pendidikan Nasional RI Nomor 045/U/2002 tentang Kurikulum Inti Pendidikan Tinggi</w:t>
      </w:r>
    </w:p>
    <w:p w:rsidR="007C28E4" w:rsidRPr="00752E94" w:rsidRDefault="007C28E4" w:rsidP="007C28E4">
      <w:pPr>
        <w:tabs>
          <w:tab w:val="left" w:pos="4160"/>
        </w:tabs>
        <w:spacing w:line="240" w:lineRule="auto"/>
      </w:pPr>
    </w:p>
    <w:p w:rsidR="007C28E4" w:rsidRPr="00752E94" w:rsidRDefault="007C28E4" w:rsidP="007C28E4">
      <w:pPr>
        <w:tabs>
          <w:tab w:val="left" w:pos="4160"/>
        </w:tabs>
        <w:spacing w:line="240" w:lineRule="auto"/>
        <w:rPr>
          <w:lang w:val="id-ID"/>
        </w:rPr>
      </w:pPr>
      <w:r w:rsidRPr="00752E94">
        <w:t xml:space="preserve">Suparno, Paul. 2004. </w:t>
      </w:r>
      <w:r w:rsidRPr="00752E94">
        <w:rPr>
          <w:i/>
          <w:iCs/>
        </w:rPr>
        <w:t xml:space="preserve">Guru Demokratis di Era Reformasi. </w:t>
      </w:r>
      <w:r w:rsidRPr="00752E94">
        <w:t>Jakarta: Grasindo.</w:t>
      </w:r>
    </w:p>
    <w:p w:rsidR="007C28E4" w:rsidRDefault="007C28E4" w:rsidP="007C28E4">
      <w:pPr>
        <w:tabs>
          <w:tab w:val="left" w:pos="4160"/>
        </w:tabs>
        <w:spacing w:line="240" w:lineRule="auto"/>
        <w:rPr>
          <w:lang w:val="id-ID"/>
        </w:rPr>
      </w:pPr>
      <w:r w:rsidRPr="00752E94">
        <w:rPr>
          <w:lang w:val="id-ID"/>
        </w:rPr>
        <w:t xml:space="preserve">Sukardjo M, Ukim Kamaruddin. 2009. </w:t>
      </w:r>
      <w:r w:rsidRPr="00752E94">
        <w:rPr>
          <w:i/>
          <w:lang w:val="id-ID"/>
        </w:rPr>
        <w:t>Landasan Pendidikan Konsep dan  Aplikasinya.</w:t>
      </w:r>
      <w:r w:rsidRPr="00752E94">
        <w:rPr>
          <w:lang w:val="id-ID"/>
        </w:rPr>
        <w:t xml:space="preserve"> Jakarta: PT. Rajagrafindo Persada.</w:t>
      </w:r>
    </w:p>
    <w:p w:rsidR="007C28E4" w:rsidRPr="00752E94" w:rsidRDefault="007C28E4" w:rsidP="007C28E4">
      <w:pPr>
        <w:tabs>
          <w:tab w:val="left" w:pos="4160"/>
        </w:tabs>
        <w:spacing w:line="240" w:lineRule="auto"/>
        <w:rPr>
          <w:lang w:val="id-ID"/>
        </w:rPr>
      </w:pPr>
    </w:p>
    <w:p w:rsidR="007C28E4" w:rsidRDefault="007C28E4" w:rsidP="007C28E4">
      <w:pPr>
        <w:tabs>
          <w:tab w:val="left" w:pos="4160"/>
        </w:tabs>
        <w:spacing w:line="240" w:lineRule="auto"/>
      </w:pPr>
      <w:r w:rsidRPr="00752E94">
        <w:t>Mulyasa, Enco. 2009. Standar Kompetensi dan Sertifikasi Guru. Bandung: PT. Remaja Rosda Karya.</w:t>
      </w:r>
    </w:p>
    <w:p w:rsidR="007C28E4" w:rsidRPr="00752E94" w:rsidRDefault="007C28E4" w:rsidP="007C28E4">
      <w:pPr>
        <w:tabs>
          <w:tab w:val="left" w:pos="4160"/>
        </w:tabs>
        <w:spacing w:line="240" w:lineRule="auto"/>
      </w:pPr>
    </w:p>
    <w:p w:rsidR="007C28E4" w:rsidRDefault="007C28E4" w:rsidP="007C28E4">
      <w:pPr>
        <w:spacing w:line="240" w:lineRule="auto"/>
      </w:pPr>
      <w:r w:rsidRPr="00752E94">
        <w:t xml:space="preserve">Musfah, Jejen. 2011. </w:t>
      </w:r>
      <w:r w:rsidRPr="00752E94">
        <w:rPr>
          <w:i/>
          <w:iCs/>
        </w:rPr>
        <w:t>Peningkatan Kompetensi Guru: Melalui Pelatihan dan Sumber</w:t>
      </w:r>
      <w:r>
        <w:rPr>
          <w:i/>
          <w:iCs/>
        </w:rPr>
        <w:t xml:space="preserve"> </w:t>
      </w:r>
      <w:r w:rsidRPr="00752E94">
        <w:rPr>
          <w:i/>
          <w:iCs/>
        </w:rPr>
        <w:t>Belajar Teori dan Pratik</w:t>
      </w:r>
      <w:r w:rsidRPr="00752E94">
        <w:t xml:space="preserve">, </w:t>
      </w:r>
      <w:proofErr w:type="gramStart"/>
      <w:r w:rsidRPr="00752E94">
        <w:t>Jakarta :</w:t>
      </w:r>
      <w:proofErr w:type="gramEnd"/>
      <w:r w:rsidRPr="00752E94">
        <w:t xml:space="preserve"> Kecana</w:t>
      </w:r>
    </w:p>
    <w:p w:rsidR="007C28E4" w:rsidRPr="00752E94" w:rsidRDefault="007C28E4" w:rsidP="007C28E4">
      <w:pPr>
        <w:spacing w:line="240" w:lineRule="auto"/>
      </w:pPr>
    </w:p>
    <w:p w:rsidR="007C28E4" w:rsidRPr="00752E94" w:rsidRDefault="007C28E4" w:rsidP="007C28E4">
      <w:pPr>
        <w:spacing w:line="240" w:lineRule="auto"/>
        <w:rPr>
          <w:iCs/>
        </w:rPr>
      </w:pPr>
      <w:r w:rsidRPr="00752E94">
        <w:rPr>
          <w:iCs/>
        </w:rPr>
        <w:t xml:space="preserve">Muslich, Masnur. 2007. </w:t>
      </w:r>
      <w:r>
        <w:rPr>
          <w:i/>
          <w:iCs/>
        </w:rPr>
        <w:t xml:space="preserve">Sertifikasi </w:t>
      </w:r>
      <w:r w:rsidRPr="00752E94">
        <w:rPr>
          <w:i/>
          <w:iCs/>
        </w:rPr>
        <w:t>Guru Menuju Profesionalisme Pendidik</w:t>
      </w:r>
      <w:r w:rsidRPr="00752E94">
        <w:rPr>
          <w:iCs/>
        </w:rPr>
        <w:t>. Jakarta: PT Bumi Aksara.</w:t>
      </w:r>
    </w:p>
    <w:p w:rsidR="007C28E4" w:rsidRPr="00752E94" w:rsidRDefault="007C28E4" w:rsidP="007C28E4">
      <w:pPr>
        <w:spacing w:line="240" w:lineRule="auto"/>
        <w:ind w:left="709" w:hanging="709"/>
        <w:rPr>
          <w:iCs/>
          <w:lang w:val="id-ID"/>
        </w:rPr>
      </w:pPr>
    </w:p>
    <w:p w:rsidR="007C28E4" w:rsidRPr="00752E94" w:rsidRDefault="007C28E4" w:rsidP="007C28E4">
      <w:pPr>
        <w:spacing w:line="240" w:lineRule="auto"/>
        <w:rPr>
          <w:lang w:val="id-ID"/>
        </w:rPr>
      </w:pPr>
      <w:r w:rsidRPr="00752E94">
        <w:t>Modul Pendidikan &amp; Latihan Profesi Guru PSG Rayon 1 24 Universitas Negeri Makassar</w:t>
      </w:r>
      <w:r w:rsidRPr="00752E94">
        <w:rPr>
          <w:lang w:val="id-ID"/>
        </w:rPr>
        <w:t xml:space="preserve"> Tentang </w:t>
      </w:r>
      <w:r w:rsidRPr="00752E94">
        <w:t>Kebijakan Pengembangan Profesi Guru</w:t>
      </w:r>
      <w:r w:rsidRPr="00752E94">
        <w:rPr>
          <w:lang w:val="id-ID"/>
        </w:rPr>
        <w:t>.</w:t>
      </w:r>
    </w:p>
    <w:p w:rsidR="007C28E4" w:rsidRPr="00752E94" w:rsidRDefault="007C28E4" w:rsidP="007C28E4">
      <w:pPr>
        <w:spacing w:line="240" w:lineRule="auto"/>
        <w:ind w:left="2694" w:hanging="2694"/>
      </w:pPr>
    </w:p>
    <w:p w:rsidR="007C28E4" w:rsidRDefault="007C28E4" w:rsidP="007C28E4">
      <w:pPr>
        <w:spacing w:line="240" w:lineRule="auto"/>
        <w:rPr>
          <w:lang w:val="id-ID"/>
        </w:rPr>
      </w:pPr>
      <w:r w:rsidRPr="00752E94">
        <w:t xml:space="preserve">Payong, Marselus R. 2011. </w:t>
      </w:r>
      <w:r w:rsidRPr="00752E94">
        <w:rPr>
          <w:i/>
          <w:iCs/>
        </w:rPr>
        <w:t xml:space="preserve">Sertifikasi Profesi </w:t>
      </w:r>
      <w:proofErr w:type="gramStart"/>
      <w:r w:rsidRPr="00752E94">
        <w:rPr>
          <w:i/>
          <w:iCs/>
        </w:rPr>
        <w:t>Guru :</w:t>
      </w:r>
      <w:proofErr w:type="gramEnd"/>
      <w:r w:rsidRPr="00752E94">
        <w:rPr>
          <w:i/>
          <w:iCs/>
        </w:rPr>
        <w:t xml:space="preserve"> Konsep Dasar, Problematika, dan Implementasinya</w:t>
      </w:r>
      <w:r w:rsidRPr="00752E94">
        <w:t>. Jakarta: PT Indeks</w:t>
      </w:r>
      <w:r w:rsidRPr="00752E94">
        <w:rPr>
          <w:lang w:val="id-ID"/>
        </w:rPr>
        <w:t>.</w:t>
      </w:r>
    </w:p>
    <w:p w:rsidR="007C28E4" w:rsidRPr="00752E94" w:rsidRDefault="007C28E4" w:rsidP="007C28E4">
      <w:pPr>
        <w:spacing w:line="240" w:lineRule="auto"/>
        <w:rPr>
          <w:lang w:val="id-ID"/>
        </w:rPr>
      </w:pPr>
    </w:p>
    <w:p w:rsidR="007C28E4" w:rsidRDefault="007C28E4" w:rsidP="007C28E4">
      <w:pPr>
        <w:spacing w:line="240" w:lineRule="auto"/>
        <w:rPr>
          <w:bCs/>
          <w:lang w:val="de-DE"/>
        </w:rPr>
      </w:pPr>
      <w:r w:rsidRPr="00752E94">
        <w:rPr>
          <w:bCs/>
        </w:rPr>
        <w:t xml:space="preserve">Sarimaya, farida. 2008. </w:t>
      </w:r>
      <w:r w:rsidRPr="00752E94">
        <w:rPr>
          <w:bCs/>
          <w:i/>
          <w:iCs/>
        </w:rPr>
        <w:t>Sertifikasi guru apa, mengapa, dan bagaimana</w:t>
      </w:r>
      <w:proofErr w:type="gramStart"/>
      <w:r w:rsidRPr="00752E94">
        <w:rPr>
          <w:bCs/>
          <w:i/>
          <w:iCs/>
        </w:rPr>
        <w:t>?.</w:t>
      </w:r>
      <w:proofErr w:type="gramEnd"/>
      <w:r>
        <w:rPr>
          <w:bCs/>
          <w:lang w:val="de-DE"/>
        </w:rPr>
        <w:t xml:space="preserve"> </w:t>
      </w:r>
      <w:r w:rsidRPr="00752E94">
        <w:rPr>
          <w:bCs/>
          <w:lang w:val="de-DE"/>
        </w:rPr>
        <w:t>Bandung: Irama Widya.</w:t>
      </w:r>
    </w:p>
    <w:p w:rsidR="007C28E4" w:rsidRPr="007C28E4" w:rsidRDefault="007C28E4" w:rsidP="007C28E4">
      <w:pPr>
        <w:spacing w:line="240" w:lineRule="auto"/>
        <w:rPr>
          <w:bCs/>
          <w:lang w:val="de-DE"/>
        </w:rPr>
      </w:pPr>
    </w:p>
    <w:p w:rsidR="007C28E4" w:rsidRPr="00752E94" w:rsidRDefault="007C28E4" w:rsidP="007C28E4">
      <w:pPr>
        <w:spacing w:line="240" w:lineRule="auto"/>
      </w:pPr>
      <w:r w:rsidRPr="00752E94">
        <w:t xml:space="preserve">Triyanto, Tutik. 2006. Tinjauan Yuridis Hak serta Kewajiban Pendidik Menurut </w:t>
      </w:r>
    </w:p>
    <w:p w:rsidR="007C28E4" w:rsidRDefault="007C28E4" w:rsidP="007C28E4">
      <w:pPr>
        <w:spacing w:line="240" w:lineRule="auto"/>
      </w:pPr>
      <w:r w:rsidRPr="00752E94">
        <w:t>UUGD. Jakarta: Prestasi Pustaka.</w:t>
      </w:r>
    </w:p>
    <w:p w:rsidR="007C28E4" w:rsidRPr="00752E94" w:rsidRDefault="007C28E4" w:rsidP="007C28E4">
      <w:pPr>
        <w:spacing w:line="240" w:lineRule="auto"/>
      </w:pPr>
    </w:p>
    <w:p w:rsidR="007C28E4" w:rsidRDefault="007C28E4" w:rsidP="007C28E4">
      <w:pPr>
        <w:pStyle w:val="Heading"/>
        <w:shd w:val="clear" w:color="auto" w:fill="FFFFFF"/>
        <w:spacing w:before="0" w:after="0"/>
        <w:jc w:val="both"/>
        <w:rPr>
          <w:rFonts w:cs="Times New Roman"/>
          <w:b w:val="0"/>
          <w:color w:val="auto"/>
          <w:sz w:val="24"/>
          <w:szCs w:val="24"/>
        </w:rPr>
      </w:pPr>
      <w:r w:rsidRPr="00752E94">
        <w:rPr>
          <w:rFonts w:cs="Times New Roman"/>
          <w:b w:val="0"/>
          <w:color w:val="auto"/>
          <w:sz w:val="24"/>
          <w:szCs w:val="24"/>
        </w:rPr>
        <w:t>Suyatno. 2008. Panduan Sertifikasi Guru. Jakarta: Indeks.</w:t>
      </w:r>
    </w:p>
    <w:p w:rsidR="007C28E4" w:rsidRPr="00752E94" w:rsidRDefault="007C28E4" w:rsidP="007C28E4">
      <w:pPr>
        <w:pStyle w:val="Heading"/>
        <w:shd w:val="clear" w:color="auto" w:fill="FFFFFF"/>
        <w:spacing w:before="0" w:after="0"/>
        <w:jc w:val="both"/>
        <w:rPr>
          <w:rFonts w:cs="Times New Roman"/>
          <w:b w:val="0"/>
          <w:color w:val="auto"/>
          <w:sz w:val="24"/>
          <w:szCs w:val="24"/>
        </w:rPr>
      </w:pPr>
    </w:p>
    <w:p w:rsidR="007C28E4" w:rsidRDefault="007C28E4" w:rsidP="007C28E4">
      <w:pPr>
        <w:spacing w:line="240" w:lineRule="auto"/>
      </w:pPr>
      <w:r w:rsidRPr="00752E94">
        <w:t>Surya, Muhammad. 2003. Psikologi Pembelajaran dan Pengajaran. Bandung: Yayasan Bhakti Winaya.</w:t>
      </w:r>
    </w:p>
    <w:p w:rsidR="007C28E4" w:rsidRPr="00752E94" w:rsidRDefault="007C28E4" w:rsidP="007C28E4">
      <w:pPr>
        <w:spacing w:line="240" w:lineRule="auto"/>
      </w:pPr>
    </w:p>
    <w:p w:rsidR="007C28E4" w:rsidRDefault="007C28E4" w:rsidP="007C28E4">
      <w:pPr>
        <w:spacing w:line="240" w:lineRule="auto"/>
      </w:pPr>
      <w:r w:rsidRPr="00752E94">
        <w:t>Sudjana, Nana. 2009. Dasar- Dasar Proses Belajar Mengajar. Bandung: Sinar Baru Algensindo.</w:t>
      </w:r>
    </w:p>
    <w:p w:rsidR="007C28E4" w:rsidRPr="00752E94" w:rsidRDefault="007C28E4" w:rsidP="007C28E4">
      <w:pPr>
        <w:spacing w:line="240" w:lineRule="auto"/>
      </w:pPr>
    </w:p>
    <w:p w:rsidR="007C28E4" w:rsidRPr="00752E94" w:rsidRDefault="007C28E4" w:rsidP="007C28E4">
      <w:pPr>
        <w:pStyle w:val="Heading"/>
        <w:shd w:val="clear" w:color="auto" w:fill="FFFFFF"/>
        <w:spacing w:before="0" w:after="0"/>
        <w:jc w:val="both"/>
        <w:rPr>
          <w:rFonts w:cs="Times New Roman"/>
          <w:b w:val="0"/>
          <w:bCs w:val="0"/>
          <w:color w:val="auto"/>
          <w:sz w:val="24"/>
          <w:szCs w:val="24"/>
        </w:rPr>
      </w:pPr>
      <w:r w:rsidRPr="00752E94">
        <w:rPr>
          <w:rFonts w:cs="Times New Roman"/>
          <w:b w:val="0"/>
          <w:bCs w:val="0"/>
          <w:color w:val="auto"/>
          <w:sz w:val="24"/>
          <w:szCs w:val="24"/>
        </w:rPr>
        <w:t xml:space="preserve">Triyanto, Tutik. 2006. </w:t>
      </w:r>
      <w:r w:rsidRPr="00752E94">
        <w:rPr>
          <w:rFonts w:cs="Times New Roman"/>
          <w:b w:val="0"/>
          <w:bCs w:val="0"/>
          <w:i/>
          <w:iCs/>
          <w:color w:val="auto"/>
          <w:sz w:val="24"/>
          <w:szCs w:val="24"/>
        </w:rPr>
        <w:t>Tinjauan Yuridis Hak serta Kewajiban Pendidik Menurut UUGD</w:t>
      </w:r>
      <w:r w:rsidRPr="00752E94">
        <w:rPr>
          <w:rFonts w:cs="Times New Roman"/>
          <w:b w:val="0"/>
          <w:bCs w:val="0"/>
          <w:color w:val="auto"/>
          <w:sz w:val="24"/>
          <w:szCs w:val="24"/>
        </w:rPr>
        <w:t>. Jakarta: Prestasi Pustaka.</w:t>
      </w:r>
    </w:p>
    <w:p w:rsidR="007C28E4" w:rsidRPr="00752E94" w:rsidRDefault="007C28E4" w:rsidP="007C28E4">
      <w:pPr>
        <w:pStyle w:val="Heading"/>
        <w:shd w:val="clear" w:color="auto" w:fill="FFFFFF"/>
        <w:spacing w:before="0" w:after="0"/>
        <w:ind w:left="360" w:hanging="360"/>
        <w:jc w:val="both"/>
        <w:rPr>
          <w:rFonts w:cs="Times New Roman"/>
          <w:b w:val="0"/>
          <w:bCs w:val="0"/>
          <w:color w:val="auto"/>
          <w:sz w:val="24"/>
          <w:szCs w:val="24"/>
        </w:rPr>
      </w:pPr>
    </w:p>
    <w:p w:rsidR="007C28E4" w:rsidRDefault="007C28E4" w:rsidP="007C28E4">
      <w:pPr>
        <w:spacing w:line="240" w:lineRule="auto"/>
        <w:rPr>
          <w:i/>
          <w:iCs/>
        </w:rPr>
      </w:pPr>
      <w:r w:rsidRPr="00752E94">
        <w:t xml:space="preserve">Triyanto, Tutik. .2007. </w:t>
      </w:r>
      <w:r w:rsidRPr="00752E94">
        <w:rPr>
          <w:i/>
          <w:iCs/>
        </w:rPr>
        <w:t xml:space="preserve">Sertifikasi Guru </w:t>
      </w:r>
      <w:proofErr w:type="gramStart"/>
      <w:r w:rsidRPr="00752E94">
        <w:rPr>
          <w:i/>
          <w:iCs/>
        </w:rPr>
        <w:t>dan</w:t>
      </w:r>
      <w:proofErr w:type="gramEnd"/>
      <w:r w:rsidRPr="00752E94">
        <w:rPr>
          <w:i/>
          <w:iCs/>
        </w:rPr>
        <w:t xml:space="preserve"> Upaya Peningkatan Kualifikasi, </w:t>
      </w:r>
    </w:p>
    <w:p w:rsidR="007C28E4" w:rsidRDefault="007C28E4" w:rsidP="007C28E4">
      <w:pPr>
        <w:spacing w:line="240" w:lineRule="auto"/>
      </w:pPr>
      <w:r w:rsidRPr="00752E94">
        <w:rPr>
          <w:i/>
          <w:iCs/>
        </w:rPr>
        <w:t>Kompetensi, dan Kesejahteraan</w:t>
      </w:r>
      <w:r w:rsidRPr="00752E94">
        <w:t>. Jakarta: Prestasi Pustaka.</w:t>
      </w:r>
    </w:p>
    <w:p w:rsidR="007C28E4" w:rsidRDefault="007C28E4" w:rsidP="007C28E4">
      <w:pPr>
        <w:spacing w:line="240" w:lineRule="auto"/>
        <w:rPr>
          <w:lang w:val="id-ID"/>
        </w:rPr>
      </w:pPr>
    </w:p>
    <w:p w:rsidR="007C28E4" w:rsidRDefault="007C28E4" w:rsidP="007C28E4">
      <w:pPr>
        <w:spacing w:line="240" w:lineRule="auto"/>
        <w:rPr>
          <w:iCs/>
          <w:lang w:val="id-ID"/>
        </w:rPr>
      </w:pPr>
      <w:r>
        <w:rPr>
          <w:iCs/>
          <w:lang w:val="id-ID"/>
        </w:rPr>
        <w:t>Tuckman, Bruce W. 1978. Conducting Educational Research.</w:t>
      </w:r>
      <w:bookmarkStart w:id="0" w:name="_GoBack"/>
      <w:bookmarkEnd w:id="0"/>
      <w:r>
        <w:rPr>
          <w:iCs/>
          <w:lang w:val="id-ID"/>
        </w:rPr>
        <w:t xml:space="preserve"> New York: Harcourt Brace Javanovich.</w:t>
      </w:r>
    </w:p>
    <w:p w:rsidR="007C28E4" w:rsidRPr="00752E94" w:rsidRDefault="007C28E4" w:rsidP="007C28E4">
      <w:pPr>
        <w:spacing w:line="240" w:lineRule="auto"/>
      </w:pPr>
      <w:r w:rsidRPr="00752E94">
        <w:t xml:space="preserve">Uno, Hamzah. 2007. </w:t>
      </w:r>
      <w:r w:rsidRPr="00752E94">
        <w:rPr>
          <w:i/>
          <w:iCs/>
        </w:rPr>
        <w:t>Profesi kependidikan</w:t>
      </w:r>
      <w:r w:rsidRPr="00752E94">
        <w:t>. Jakarta: Bumi Aksara.</w:t>
      </w:r>
    </w:p>
    <w:p w:rsidR="007C28E4" w:rsidRPr="00752E94" w:rsidRDefault="007C28E4" w:rsidP="007C28E4">
      <w:pPr>
        <w:spacing w:line="240" w:lineRule="auto"/>
      </w:pPr>
      <w:r w:rsidRPr="00752E94">
        <w:t xml:space="preserve">Usman, Moh. Uzer. 2008. Menjadi Guru Profesional. Bandung: PT Remaja </w:t>
      </w:r>
    </w:p>
    <w:p w:rsidR="007C28E4" w:rsidRPr="00752E94" w:rsidRDefault="007C28E4" w:rsidP="007C28E4">
      <w:pPr>
        <w:spacing w:line="240" w:lineRule="auto"/>
      </w:pPr>
      <w:r w:rsidRPr="00752E94">
        <w:t>Rosdakarya.</w:t>
      </w:r>
    </w:p>
    <w:sectPr w:rsidR="007C28E4" w:rsidRPr="00752E94" w:rsidSect="00FA6392">
      <w:type w:val="continuous"/>
      <w:pgSz w:w="12240" w:h="15840"/>
      <w:pgMar w:top="2268" w:right="1701" w:bottom="1701" w:left="226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11B13"/>
    <w:multiLevelType w:val="hybridMultilevel"/>
    <w:tmpl w:val="53508E2C"/>
    <w:lvl w:ilvl="0" w:tplc="8D1A917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AB79CE"/>
    <w:multiLevelType w:val="hybridMultilevel"/>
    <w:tmpl w:val="C6B8292E"/>
    <w:lvl w:ilvl="0" w:tplc="58A889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D2B28"/>
    <w:multiLevelType w:val="hybridMultilevel"/>
    <w:tmpl w:val="02166AC4"/>
    <w:lvl w:ilvl="0" w:tplc="78745CD8">
      <w:start w:val="1"/>
      <w:numFmt w:val="upp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201C0E39"/>
    <w:multiLevelType w:val="hybridMultilevel"/>
    <w:tmpl w:val="BEF090EE"/>
    <w:lvl w:ilvl="0" w:tplc="AD9A7570">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15:restartNumberingAfterBreak="0">
    <w:nsid w:val="2020316D"/>
    <w:multiLevelType w:val="hybridMultilevel"/>
    <w:tmpl w:val="FAD69FE0"/>
    <w:lvl w:ilvl="0" w:tplc="7ED8C4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3DD0851"/>
    <w:multiLevelType w:val="hybridMultilevel"/>
    <w:tmpl w:val="0952EB6E"/>
    <w:lvl w:ilvl="0" w:tplc="8CC60A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EF3CA1"/>
    <w:multiLevelType w:val="hybridMultilevel"/>
    <w:tmpl w:val="FA82DEBC"/>
    <w:lvl w:ilvl="0" w:tplc="6F5EF54E">
      <w:start w:val="1"/>
      <w:numFmt w:val="lowerLetter"/>
      <w:lvlText w:val="%1."/>
      <w:lvlJc w:val="left"/>
      <w:pPr>
        <w:ind w:left="6075" w:hanging="360"/>
      </w:pPr>
      <w:rPr>
        <w:rFonts w:hint="default"/>
      </w:rPr>
    </w:lvl>
    <w:lvl w:ilvl="1" w:tplc="04090019" w:tentative="1">
      <w:start w:val="1"/>
      <w:numFmt w:val="lowerLetter"/>
      <w:lvlText w:val="%2."/>
      <w:lvlJc w:val="left"/>
      <w:pPr>
        <w:ind w:left="6795" w:hanging="360"/>
      </w:pPr>
    </w:lvl>
    <w:lvl w:ilvl="2" w:tplc="0409001B" w:tentative="1">
      <w:start w:val="1"/>
      <w:numFmt w:val="lowerRoman"/>
      <w:lvlText w:val="%3."/>
      <w:lvlJc w:val="right"/>
      <w:pPr>
        <w:ind w:left="7515" w:hanging="180"/>
      </w:pPr>
    </w:lvl>
    <w:lvl w:ilvl="3" w:tplc="0409000F" w:tentative="1">
      <w:start w:val="1"/>
      <w:numFmt w:val="decimal"/>
      <w:lvlText w:val="%4."/>
      <w:lvlJc w:val="left"/>
      <w:pPr>
        <w:ind w:left="8235" w:hanging="360"/>
      </w:pPr>
    </w:lvl>
    <w:lvl w:ilvl="4" w:tplc="04090019" w:tentative="1">
      <w:start w:val="1"/>
      <w:numFmt w:val="lowerLetter"/>
      <w:lvlText w:val="%5."/>
      <w:lvlJc w:val="left"/>
      <w:pPr>
        <w:ind w:left="8955" w:hanging="360"/>
      </w:pPr>
    </w:lvl>
    <w:lvl w:ilvl="5" w:tplc="0409001B" w:tentative="1">
      <w:start w:val="1"/>
      <w:numFmt w:val="lowerRoman"/>
      <w:lvlText w:val="%6."/>
      <w:lvlJc w:val="right"/>
      <w:pPr>
        <w:ind w:left="9675" w:hanging="180"/>
      </w:pPr>
    </w:lvl>
    <w:lvl w:ilvl="6" w:tplc="0409000F" w:tentative="1">
      <w:start w:val="1"/>
      <w:numFmt w:val="decimal"/>
      <w:lvlText w:val="%7."/>
      <w:lvlJc w:val="left"/>
      <w:pPr>
        <w:ind w:left="10395" w:hanging="360"/>
      </w:pPr>
    </w:lvl>
    <w:lvl w:ilvl="7" w:tplc="04090019" w:tentative="1">
      <w:start w:val="1"/>
      <w:numFmt w:val="lowerLetter"/>
      <w:lvlText w:val="%8."/>
      <w:lvlJc w:val="left"/>
      <w:pPr>
        <w:ind w:left="11115" w:hanging="360"/>
      </w:pPr>
    </w:lvl>
    <w:lvl w:ilvl="8" w:tplc="0409001B" w:tentative="1">
      <w:start w:val="1"/>
      <w:numFmt w:val="lowerRoman"/>
      <w:lvlText w:val="%9."/>
      <w:lvlJc w:val="right"/>
      <w:pPr>
        <w:ind w:left="11835" w:hanging="180"/>
      </w:pPr>
    </w:lvl>
  </w:abstractNum>
  <w:abstractNum w:abstractNumId="7" w15:restartNumberingAfterBreak="0">
    <w:nsid w:val="2CAF03B3"/>
    <w:multiLevelType w:val="hybridMultilevel"/>
    <w:tmpl w:val="4668776C"/>
    <w:lvl w:ilvl="0" w:tplc="41D633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E0E1141"/>
    <w:multiLevelType w:val="multilevel"/>
    <w:tmpl w:val="DD78DED8"/>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ascii="Times New Roman" w:eastAsiaTheme="minorHAnsi"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ind w:left="2880" w:hanging="360"/>
      </w:pPr>
      <w:rPr>
        <w:rFonts w:ascii="Times New Roman" w:eastAsiaTheme="minorHAnsi" w:hAnsi="Times New Roman" w:cs="Times New Roman"/>
      </w:rPr>
    </w:lvl>
    <w:lvl w:ilvl="4">
      <w:start w:val="1"/>
      <w:numFmt w:val="upperLetter"/>
      <w:lvlText w:val="%5."/>
      <w:lvlJc w:val="left"/>
      <w:pPr>
        <w:ind w:left="3600" w:hanging="360"/>
      </w:pPr>
      <w:rPr>
        <w:rFonts w:hint="default"/>
        <w:b w:val="0"/>
      </w:rPr>
    </w:lvl>
    <w:lvl w:ilvl="5">
      <w:start w:val="1"/>
      <w:numFmt w:val="lowerLetter"/>
      <w:lvlText w:val="%6)"/>
      <w:lvlJc w:val="left"/>
      <w:pPr>
        <w:ind w:left="4320" w:hanging="360"/>
      </w:pPr>
      <w:rPr>
        <w:rFonts w:ascii="Times New Roman" w:eastAsiaTheme="minorEastAsia" w:hAnsi="Times New Roman" w:cs="Times New Roman"/>
      </w:rPr>
    </w:lvl>
    <w:lvl w:ilvl="6">
      <w:start w:val="2"/>
      <w:numFmt w:val="decimal"/>
      <w:lvlText w:val="%7"/>
      <w:lvlJc w:val="left"/>
      <w:pPr>
        <w:ind w:left="5040" w:hanging="360"/>
      </w:pPr>
      <w:rPr>
        <w:rFonts w:hint="default"/>
      </w:rPr>
    </w:lvl>
    <w:lvl w:ilvl="7">
      <w:start w:val="2"/>
      <w:numFmt w:val="lowerRoman"/>
      <w:lvlText w:val="%8)"/>
      <w:lvlJc w:val="left"/>
      <w:pPr>
        <w:ind w:left="6120" w:hanging="720"/>
      </w:pPr>
      <w:rPr>
        <w:rFonts w:hint="default"/>
      </w:rPr>
    </w:lvl>
    <w:lvl w:ilvl="8" w:tentative="1">
      <w:start w:val="1"/>
      <w:numFmt w:val="decimal"/>
      <w:lvlText w:val="%9."/>
      <w:lvlJc w:val="left"/>
      <w:pPr>
        <w:tabs>
          <w:tab w:val="num" w:pos="6480"/>
        </w:tabs>
        <w:ind w:left="6480" w:hanging="360"/>
      </w:pPr>
    </w:lvl>
  </w:abstractNum>
  <w:abstractNum w:abstractNumId="9" w15:restartNumberingAfterBreak="0">
    <w:nsid w:val="30405533"/>
    <w:multiLevelType w:val="hybridMultilevel"/>
    <w:tmpl w:val="DC8ED46C"/>
    <w:lvl w:ilvl="0" w:tplc="192C14E4">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8F42EE"/>
    <w:multiLevelType w:val="hybridMultilevel"/>
    <w:tmpl w:val="7CE866BA"/>
    <w:lvl w:ilvl="0" w:tplc="8C528E7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34223D8"/>
    <w:multiLevelType w:val="hybridMultilevel"/>
    <w:tmpl w:val="6B0E8A28"/>
    <w:lvl w:ilvl="0" w:tplc="36B8A70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548F0"/>
    <w:multiLevelType w:val="hybridMultilevel"/>
    <w:tmpl w:val="7C125C6A"/>
    <w:lvl w:ilvl="0" w:tplc="DA4C2C3C">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3" w15:restartNumberingAfterBreak="0">
    <w:nsid w:val="385E2751"/>
    <w:multiLevelType w:val="hybridMultilevel"/>
    <w:tmpl w:val="FEAC9A18"/>
    <w:lvl w:ilvl="0" w:tplc="09A2062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7058A9"/>
    <w:multiLevelType w:val="hybridMultilevel"/>
    <w:tmpl w:val="2A1CBAA6"/>
    <w:lvl w:ilvl="0" w:tplc="68AC1768">
      <w:start w:val="1"/>
      <w:numFmt w:val="lowerLetter"/>
      <w:lvlText w:val="%1."/>
      <w:lvlJc w:val="left"/>
      <w:pPr>
        <w:ind w:left="1080" w:hanging="360"/>
      </w:pPr>
      <w:rPr>
        <w:rFonts w:hint="default"/>
      </w:rPr>
    </w:lvl>
    <w:lvl w:ilvl="1" w:tplc="6C3A5F86">
      <w:start w:val="1"/>
      <w:numFmt w:val="lowerLetter"/>
      <w:lvlText w:val="%2."/>
      <w:lvlJc w:val="left"/>
      <w:pPr>
        <w:ind w:left="1800" w:hanging="360"/>
      </w:pPr>
      <w:rPr>
        <w:rFonts w:hint="default"/>
      </w:rPr>
    </w:lvl>
    <w:lvl w:ilvl="2" w:tplc="209ED7AE">
      <w:start w:val="1"/>
      <w:numFmt w:val="decimal"/>
      <w:lvlText w:val="%3."/>
      <w:lvlJc w:val="left"/>
      <w:pPr>
        <w:ind w:left="2700" w:hanging="360"/>
      </w:pPr>
      <w:rPr>
        <w:rFonts w:eastAsia="Calibri"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4C1AE2"/>
    <w:multiLevelType w:val="multilevel"/>
    <w:tmpl w:val="A0A2D194"/>
    <w:lvl w:ilvl="0">
      <w:start w:val="1"/>
      <w:numFmt w:val="lowerLetter"/>
      <w:lvlText w:val="%1)"/>
      <w:lvlJc w:val="left"/>
      <w:pPr>
        <w:tabs>
          <w:tab w:val="num" w:pos="720"/>
        </w:tabs>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ascii="Times New Roman" w:eastAsiaTheme="minorHAnsi" w:hAnsi="Times New Roman" w:cs="Times New Roman"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ind w:left="2880" w:hanging="360"/>
      </w:pPr>
      <w:rPr>
        <w:rFonts w:ascii="Times New Roman" w:eastAsiaTheme="minorHAnsi" w:hAnsi="Times New Roman" w:cs="Times New Roman" w:hint="default"/>
      </w:rPr>
    </w:lvl>
    <w:lvl w:ilvl="4">
      <w:start w:val="1"/>
      <w:numFmt w:val="upperLetter"/>
      <w:lvlText w:val="%5."/>
      <w:lvlJc w:val="left"/>
      <w:pPr>
        <w:ind w:left="3600" w:hanging="360"/>
      </w:pPr>
      <w:rPr>
        <w:rFonts w:hint="default"/>
        <w:b/>
      </w:rPr>
    </w:lvl>
    <w:lvl w:ilvl="5">
      <w:start w:val="1"/>
      <w:numFmt w:val="lowerLetter"/>
      <w:lvlText w:val="%6)"/>
      <w:lvlJc w:val="left"/>
      <w:pPr>
        <w:ind w:left="4320" w:hanging="360"/>
      </w:pPr>
      <w:rPr>
        <w:rFonts w:ascii="Times New Roman" w:eastAsiaTheme="minorEastAsia" w:hAnsi="Times New Roman" w:cs="Times New Roman" w:hint="default"/>
      </w:rPr>
    </w:lvl>
    <w:lvl w:ilvl="6">
      <w:start w:val="2"/>
      <w:numFmt w:val="decimal"/>
      <w:lvlText w:val="%7"/>
      <w:lvlJc w:val="left"/>
      <w:pPr>
        <w:ind w:left="5040" w:hanging="360"/>
      </w:pPr>
      <w:rPr>
        <w:rFonts w:hint="default"/>
      </w:rPr>
    </w:lvl>
    <w:lvl w:ilvl="7">
      <w:start w:val="2"/>
      <w:numFmt w:val="lowerRoman"/>
      <w:lvlText w:val="%8)"/>
      <w:lvlJc w:val="left"/>
      <w:pPr>
        <w:ind w:left="6120" w:hanging="72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4ADC106D"/>
    <w:multiLevelType w:val="hybridMultilevel"/>
    <w:tmpl w:val="75A80B74"/>
    <w:lvl w:ilvl="0" w:tplc="B14AD10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124B7"/>
    <w:multiLevelType w:val="hybridMultilevel"/>
    <w:tmpl w:val="77A225EA"/>
    <w:lvl w:ilvl="0" w:tplc="697644AA">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96624C"/>
    <w:multiLevelType w:val="hybridMultilevel"/>
    <w:tmpl w:val="8F461356"/>
    <w:lvl w:ilvl="0" w:tplc="2B06D56E">
      <w:start w:val="1"/>
      <w:numFmt w:val="decimal"/>
      <w:lvlText w:val="%1."/>
      <w:lvlJc w:val="left"/>
      <w:pPr>
        <w:ind w:left="4188" w:hanging="360"/>
      </w:pPr>
      <w:rPr>
        <w:rFonts w:hint="default"/>
        <w:b/>
      </w:rPr>
    </w:lvl>
    <w:lvl w:ilvl="1" w:tplc="04090019" w:tentative="1">
      <w:start w:val="1"/>
      <w:numFmt w:val="lowerLetter"/>
      <w:lvlText w:val="%2."/>
      <w:lvlJc w:val="left"/>
      <w:pPr>
        <w:ind w:left="4908" w:hanging="360"/>
      </w:pPr>
    </w:lvl>
    <w:lvl w:ilvl="2" w:tplc="0409001B" w:tentative="1">
      <w:start w:val="1"/>
      <w:numFmt w:val="lowerRoman"/>
      <w:lvlText w:val="%3."/>
      <w:lvlJc w:val="right"/>
      <w:pPr>
        <w:ind w:left="5628" w:hanging="180"/>
      </w:pPr>
    </w:lvl>
    <w:lvl w:ilvl="3" w:tplc="0409000F" w:tentative="1">
      <w:start w:val="1"/>
      <w:numFmt w:val="decimal"/>
      <w:lvlText w:val="%4."/>
      <w:lvlJc w:val="left"/>
      <w:pPr>
        <w:ind w:left="6348" w:hanging="360"/>
      </w:pPr>
    </w:lvl>
    <w:lvl w:ilvl="4" w:tplc="04090019" w:tentative="1">
      <w:start w:val="1"/>
      <w:numFmt w:val="lowerLetter"/>
      <w:lvlText w:val="%5."/>
      <w:lvlJc w:val="left"/>
      <w:pPr>
        <w:ind w:left="7068" w:hanging="360"/>
      </w:pPr>
    </w:lvl>
    <w:lvl w:ilvl="5" w:tplc="0409001B" w:tentative="1">
      <w:start w:val="1"/>
      <w:numFmt w:val="lowerRoman"/>
      <w:lvlText w:val="%6."/>
      <w:lvlJc w:val="right"/>
      <w:pPr>
        <w:ind w:left="7788" w:hanging="180"/>
      </w:pPr>
    </w:lvl>
    <w:lvl w:ilvl="6" w:tplc="0409000F" w:tentative="1">
      <w:start w:val="1"/>
      <w:numFmt w:val="decimal"/>
      <w:lvlText w:val="%7."/>
      <w:lvlJc w:val="left"/>
      <w:pPr>
        <w:ind w:left="8508" w:hanging="360"/>
      </w:pPr>
    </w:lvl>
    <w:lvl w:ilvl="7" w:tplc="04090019" w:tentative="1">
      <w:start w:val="1"/>
      <w:numFmt w:val="lowerLetter"/>
      <w:lvlText w:val="%8."/>
      <w:lvlJc w:val="left"/>
      <w:pPr>
        <w:ind w:left="9228" w:hanging="360"/>
      </w:pPr>
    </w:lvl>
    <w:lvl w:ilvl="8" w:tplc="0409001B" w:tentative="1">
      <w:start w:val="1"/>
      <w:numFmt w:val="lowerRoman"/>
      <w:lvlText w:val="%9."/>
      <w:lvlJc w:val="right"/>
      <w:pPr>
        <w:ind w:left="9948" w:hanging="180"/>
      </w:pPr>
    </w:lvl>
  </w:abstractNum>
  <w:abstractNum w:abstractNumId="19" w15:restartNumberingAfterBreak="0">
    <w:nsid w:val="55556725"/>
    <w:multiLevelType w:val="hybridMultilevel"/>
    <w:tmpl w:val="66AC3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66E2E"/>
    <w:multiLevelType w:val="hybridMultilevel"/>
    <w:tmpl w:val="789A0A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0570DC"/>
    <w:multiLevelType w:val="hybridMultilevel"/>
    <w:tmpl w:val="06CAE21C"/>
    <w:name w:val="WW8Num3222"/>
    <w:lvl w:ilvl="0" w:tplc="04090011">
      <w:start w:val="1"/>
      <w:numFmt w:val="decimal"/>
      <w:lvlText w:val="%1)"/>
      <w:lvlJc w:val="left"/>
      <w:pPr>
        <w:tabs>
          <w:tab w:val="num" w:pos="720"/>
        </w:tabs>
        <w:ind w:left="720" w:hanging="360"/>
      </w:pPr>
    </w:lvl>
    <w:lvl w:ilvl="1" w:tplc="E056E978">
      <w:start w:val="1"/>
      <w:numFmt w:val="upperLetter"/>
      <w:lvlText w:val="%2."/>
      <w:lvlJc w:val="left"/>
      <w:pPr>
        <w:tabs>
          <w:tab w:val="num" w:pos="1440"/>
        </w:tabs>
        <w:ind w:left="1440" w:hanging="360"/>
      </w:pPr>
      <w:rPr>
        <w:rFonts w:hint="default"/>
      </w:rPr>
    </w:lvl>
    <w:lvl w:ilvl="2" w:tplc="009E2722">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146E83"/>
    <w:multiLevelType w:val="hybridMultilevel"/>
    <w:tmpl w:val="C9682544"/>
    <w:lvl w:ilvl="0" w:tplc="1A6ABB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13230"/>
    <w:multiLevelType w:val="hybridMultilevel"/>
    <w:tmpl w:val="42087AC2"/>
    <w:lvl w:ilvl="0" w:tplc="1FB842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E980076"/>
    <w:multiLevelType w:val="multilevel"/>
    <w:tmpl w:val="CDF026CA"/>
    <w:lvl w:ilvl="0">
      <w:start w:val="1"/>
      <w:numFmt w:val="lowerLetter"/>
      <w:lvlText w:val="%1."/>
      <w:lvlJc w:val="left"/>
      <w:pPr>
        <w:tabs>
          <w:tab w:val="num" w:pos="720"/>
        </w:tabs>
        <w:ind w:left="720" w:hanging="360"/>
      </w:pPr>
      <w:rPr>
        <w:sz w:val="22"/>
        <w:szCs w:val="22"/>
      </w:rPr>
    </w:lvl>
    <w:lvl w:ilvl="1">
      <w:start w:val="1"/>
      <w:numFmt w:val="lowerLetter"/>
      <w:lvlText w:val="(%2)"/>
      <w:lvlJc w:val="left"/>
      <w:pPr>
        <w:tabs>
          <w:tab w:val="num" w:pos="1440"/>
        </w:tabs>
        <w:ind w:left="1440" w:hanging="360"/>
      </w:pPr>
      <w:rPr>
        <w:rFonts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2407CD"/>
    <w:multiLevelType w:val="hybridMultilevel"/>
    <w:tmpl w:val="8842E2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E06A5B"/>
    <w:multiLevelType w:val="hybridMultilevel"/>
    <w:tmpl w:val="BEF090EE"/>
    <w:lvl w:ilvl="0" w:tplc="AD9A7570">
      <w:start w:val="3"/>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15:restartNumberingAfterBreak="0">
    <w:nsid w:val="75383CB6"/>
    <w:multiLevelType w:val="hybridMultilevel"/>
    <w:tmpl w:val="95D0EEFC"/>
    <w:lvl w:ilvl="0" w:tplc="B762D9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AF4465"/>
    <w:multiLevelType w:val="hybridMultilevel"/>
    <w:tmpl w:val="39CA8300"/>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6608F"/>
    <w:multiLevelType w:val="hybridMultilevel"/>
    <w:tmpl w:val="273EC9F6"/>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1718F9"/>
    <w:multiLevelType w:val="hybridMultilevel"/>
    <w:tmpl w:val="8B3CF980"/>
    <w:lvl w:ilvl="0" w:tplc="326805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9"/>
  </w:num>
  <w:num w:numId="3">
    <w:abstractNumId w:val="22"/>
  </w:num>
  <w:num w:numId="4">
    <w:abstractNumId w:val="16"/>
  </w:num>
  <w:num w:numId="5">
    <w:abstractNumId w:val="5"/>
  </w:num>
  <w:num w:numId="6">
    <w:abstractNumId w:val="15"/>
  </w:num>
  <w:num w:numId="7">
    <w:abstractNumId w:val="1"/>
  </w:num>
  <w:num w:numId="8">
    <w:abstractNumId w:val="13"/>
  </w:num>
  <w:num w:numId="9">
    <w:abstractNumId w:val="2"/>
  </w:num>
  <w:num w:numId="10">
    <w:abstractNumId w:val="20"/>
  </w:num>
  <w:num w:numId="11">
    <w:abstractNumId w:val="12"/>
  </w:num>
  <w:num w:numId="12">
    <w:abstractNumId w:val="18"/>
  </w:num>
  <w:num w:numId="13">
    <w:abstractNumId w:val="6"/>
  </w:num>
  <w:num w:numId="14">
    <w:abstractNumId w:val="17"/>
  </w:num>
  <w:num w:numId="15">
    <w:abstractNumId w:val="27"/>
  </w:num>
  <w:num w:numId="16">
    <w:abstractNumId w:val="10"/>
  </w:num>
  <w:num w:numId="17">
    <w:abstractNumId w:val="24"/>
  </w:num>
  <w:num w:numId="18">
    <w:abstractNumId w:val="14"/>
  </w:num>
  <w:num w:numId="19">
    <w:abstractNumId w:val="0"/>
  </w:num>
  <w:num w:numId="20">
    <w:abstractNumId w:val="4"/>
  </w:num>
  <w:num w:numId="21">
    <w:abstractNumId w:val="11"/>
  </w:num>
  <w:num w:numId="22">
    <w:abstractNumId w:val="29"/>
  </w:num>
  <w:num w:numId="23">
    <w:abstractNumId w:val="28"/>
  </w:num>
  <w:num w:numId="24">
    <w:abstractNumId w:val="21"/>
  </w:num>
  <w:num w:numId="25">
    <w:abstractNumId w:val="25"/>
  </w:num>
  <w:num w:numId="26">
    <w:abstractNumId w:val="30"/>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3"/>
  </w:num>
  <w:num w:numId="31">
    <w:abstractNumId w:val="23"/>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1D9"/>
    <w:rsid w:val="00013A3E"/>
    <w:rsid w:val="0005575A"/>
    <w:rsid w:val="0007017E"/>
    <w:rsid w:val="000771AD"/>
    <w:rsid w:val="000A3700"/>
    <w:rsid w:val="000C4BBF"/>
    <w:rsid w:val="000E11DD"/>
    <w:rsid w:val="00176695"/>
    <w:rsid w:val="001C4C46"/>
    <w:rsid w:val="001D3CC3"/>
    <w:rsid w:val="001E35E0"/>
    <w:rsid w:val="00203081"/>
    <w:rsid w:val="00247354"/>
    <w:rsid w:val="00264593"/>
    <w:rsid w:val="0027204D"/>
    <w:rsid w:val="002951D9"/>
    <w:rsid w:val="002A7EC1"/>
    <w:rsid w:val="002B7936"/>
    <w:rsid w:val="002D3072"/>
    <w:rsid w:val="00316810"/>
    <w:rsid w:val="0033045B"/>
    <w:rsid w:val="0033656F"/>
    <w:rsid w:val="003425D2"/>
    <w:rsid w:val="0035435A"/>
    <w:rsid w:val="003815CA"/>
    <w:rsid w:val="00455BF4"/>
    <w:rsid w:val="00486FCB"/>
    <w:rsid w:val="00487A08"/>
    <w:rsid w:val="004D775F"/>
    <w:rsid w:val="004E54F3"/>
    <w:rsid w:val="004E5D3D"/>
    <w:rsid w:val="005210B9"/>
    <w:rsid w:val="00561E9E"/>
    <w:rsid w:val="0058113F"/>
    <w:rsid w:val="00585B7E"/>
    <w:rsid w:val="005A4E8D"/>
    <w:rsid w:val="005C2A20"/>
    <w:rsid w:val="0060499B"/>
    <w:rsid w:val="00642F93"/>
    <w:rsid w:val="00690B31"/>
    <w:rsid w:val="00691294"/>
    <w:rsid w:val="006A426C"/>
    <w:rsid w:val="006F08E5"/>
    <w:rsid w:val="0071299D"/>
    <w:rsid w:val="00725214"/>
    <w:rsid w:val="00730CA7"/>
    <w:rsid w:val="00736FDE"/>
    <w:rsid w:val="00741D18"/>
    <w:rsid w:val="007C28E4"/>
    <w:rsid w:val="007D5133"/>
    <w:rsid w:val="007E3FFF"/>
    <w:rsid w:val="00850535"/>
    <w:rsid w:val="008551B7"/>
    <w:rsid w:val="008705E1"/>
    <w:rsid w:val="0088434D"/>
    <w:rsid w:val="009235F2"/>
    <w:rsid w:val="009332BD"/>
    <w:rsid w:val="00940123"/>
    <w:rsid w:val="00986382"/>
    <w:rsid w:val="009A5E01"/>
    <w:rsid w:val="009C3AC8"/>
    <w:rsid w:val="00A921B6"/>
    <w:rsid w:val="00B14C6C"/>
    <w:rsid w:val="00B16A8A"/>
    <w:rsid w:val="00B370A8"/>
    <w:rsid w:val="00B778BF"/>
    <w:rsid w:val="00BA2F77"/>
    <w:rsid w:val="00BE61EC"/>
    <w:rsid w:val="00BF145A"/>
    <w:rsid w:val="00C21245"/>
    <w:rsid w:val="00C81281"/>
    <w:rsid w:val="00CF29BD"/>
    <w:rsid w:val="00D108DC"/>
    <w:rsid w:val="00D21B6A"/>
    <w:rsid w:val="00D61CF1"/>
    <w:rsid w:val="00D76C69"/>
    <w:rsid w:val="00DA584B"/>
    <w:rsid w:val="00DD67B0"/>
    <w:rsid w:val="00E30F60"/>
    <w:rsid w:val="00E61B79"/>
    <w:rsid w:val="00E62D26"/>
    <w:rsid w:val="00EF6D92"/>
    <w:rsid w:val="00F1797C"/>
    <w:rsid w:val="00F56D5E"/>
    <w:rsid w:val="00F90F7E"/>
    <w:rsid w:val="00F95E09"/>
    <w:rsid w:val="00FA0454"/>
    <w:rsid w:val="00FA6392"/>
    <w:rsid w:val="00FE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CB867C-0C44-4AB8-B1B0-6EBF65AED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8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qFormat/>
    <w:rsid w:val="002951D9"/>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2951D9"/>
  </w:style>
  <w:style w:type="character" w:customStyle="1" w:styleId="apple-style-span">
    <w:name w:val="apple-style-span"/>
    <w:basedOn w:val="DefaultParagraphFont"/>
    <w:rsid w:val="002951D9"/>
  </w:style>
  <w:style w:type="paragraph" w:styleId="NoSpacing">
    <w:name w:val="No Spacing"/>
    <w:uiPriority w:val="1"/>
    <w:qFormat/>
    <w:rsid w:val="00316810"/>
    <w:pPr>
      <w:spacing w:line="240" w:lineRule="auto"/>
      <w:jc w:val="left"/>
    </w:pPr>
    <w:rPr>
      <w:rFonts w:eastAsia="Times New Roman" w:cs="Angsana New"/>
      <w:szCs w:val="30"/>
      <w:lang w:bidi="th-TH"/>
    </w:rPr>
  </w:style>
  <w:style w:type="paragraph" w:styleId="Header">
    <w:name w:val="header"/>
    <w:basedOn w:val="Normal"/>
    <w:link w:val="HeaderChar"/>
    <w:uiPriority w:val="99"/>
    <w:unhideWhenUsed/>
    <w:rsid w:val="00316810"/>
    <w:pPr>
      <w:tabs>
        <w:tab w:val="center" w:pos="4680"/>
        <w:tab w:val="right" w:pos="9360"/>
      </w:tabs>
      <w:spacing w:line="240" w:lineRule="auto"/>
    </w:pPr>
  </w:style>
  <w:style w:type="character" w:customStyle="1" w:styleId="HeaderChar">
    <w:name w:val="Header Char"/>
    <w:basedOn w:val="DefaultParagraphFont"/>
    <w:link w:val="Header"/>
    <w:uiPriority w:val="99"/>
    <w:rsid w:val="00316810"/>
  </w:style>
  <w:style w:type="paragraph" w:styleId="Footer">
    <w:name w:val="footer"/>
    <w:basedOn w:val="Normal"/>
    <w:link w:val="FooterChar"/>
    <w:uiPriority w:val="99"/>
    <w:unhideWhenUsed/>
    <w:rsid w:val="00316810"/>
    <w:pPr>
      <w:tabs>
        <w:tab w:val="center" w:pos="4680"/>
        <w:tab w:val="right" w:pos="9360"/>
      </w:tabs>
      <w:spacing w:line="240" w:lineRule="auto"/>
    </w:pPr>
  </w:style>
  <w:style w:type="character" w:customStyle="1" w:styleId="FooterChar">
    <w:name w:val="Footer Char"/>
    <w:basedOn w:val="DefaultParagraphFont"/>
    <w:link w:val="Footer"/>
    <w:uiPriority w:val="99"/>
    <w:rsid w:val="00316810"/>
  </w:style>
  <w:style w:type="character" w:styleId="IntenseReference">
    <w:name w:val="Intense Reference"/>
    <w:basedOn w:val="DefaultParagraphFont"/>
    <w:uiPriority w:val="32"/>
    <w:qFormat/>
    <w:rsid w:val="00316810"/>
    <w:rPr>
      <w:b/>
      <w:bCs/>
      <w:smallCaps/>
      <w:color w:val="C0504D" w:themeColor="accent2"/>
      <w:spacing w:val="5"/>
      <w:u w:val="single"/>
    </w:rPr>
  </w:style>
  <w:style w:type="paragraph" w:styleId="NormalWeb">
    <w:name w:val="Normal (Web)"/>
    <w:basedOn w:val="Normal"/>
    <w:uiPriority w:val="99"/>
    <w:unhideWhenUsed/>
    <w:rsid w:val="00316810"/>
    <w:pPr>
      <w:spacing w:before="100" w:beforeAutospacing="1" w:after="100" w:afterAutospacing="1" w:line="240" w:lineRule="auto"/>
      <w:jc w:val="left"/>
    </w:pPr>
    <w:rPr>
      <w:rFonts w:eastAsia="Times New Roman" w:cs="Times New Roman"/>
      <w:szCs w:val="24"/>
    </w:rPr>
  </w:style>
  <w:style w:type="table" w:styleId="TableGrid">
    <w:name w:val="Table Grid"/>
    <w:basedOn w:val="TableNormal"/>
    <w:rsid w:val="00316810"/>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w">
    <w:name w:val="nw"/>
    <w:basedOn w:val="DefaultParagraphFont"/>
    <w:rsid w:val="00316810"/>
    <w:rPr>
      <w:rFonts w:cs="Times New Roman"/>
    </w:rPr>
  </w:style>
  <w:style w:type="paragraph" w:styleId="BodyTextIndent3">
    <w:name w:val="Body Text Indent 3"/>
    <w:basedOn w:val="Normal"/>
    <w:link w:val="BodyTextIndent3Char"/>
    <w:uiPriority w:val="99"/>
    <w:rsid w:val="00316810"/>
    <w:pPr>
      <w:spacing w:line="360" w:lineRule="auto"/>
      <w:ind w:firstLine="720"/>
    </w:pPr>
    <w:rPr>
      <w:rFonts w:asciiTheme="minorHAnsi" w:eastAsia="Times New Roman" w:hAnsiTheme="minorHAnsi" w:cs="Times New Roman"/>
      <w:szCs w:val="20"/>
    </w:rPr>
  </w:style>
  <w:style w:type="character" w:customStyle="1" w:styleId="BodyTextIndent3Char">
    <w:name w:val="Body Text Indent 3 Char"/>
    <w:basedOn w:val="DefaultParagraphFont"/>
    <w:link w:val="BodyTextIndent3"/>
    <w:uiPriority w:val="99"/>
    <w:rsid w:val="00316810"/>
    <w:rPr>
      <w:rFonts w:asciiTheme="minorHAnsi" w:eastAsia="Times New Roman" w:hAnsiTheme="minorHAnsi" w:cs="Times New Roman"/>
      <w:szCs w:val="20"/>
    </w:rPr>
  </w:style>
  <w:style w:type="paragraph" w:styleId="BalloonText">
    <w:name w:val="Balloon Text"/>
    <w:basedOn w:val="Normal"/>
    <w:link w:val="BalloonTextChar"/>
    <w:uiPriority w:val="99"/>
    <w:semiHidden/>
    <w:unhideWhenUsed/>
    <w:rsid w:val="0031681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810"/>
    <w:rPr>
      <w:rFonts w:ascii="Tahoma" w:hAnsi="Tahoma" w:cs="Tahoma"/>
      <w:sz w:val="16"/>
      <w:szCs w:val="16"/>
    </w:rPr>
  </w:style>
  <w:style w:type="paragraph" w:styleId="BodyText2">
    <w:name w:val="Body Text 2"/>
    <w:basedOn w:val="Normal"/>
    <w:link w:val="BodyText2Char"/>
    <w:uiPriority w:val="99"/>
    <w:unhideWhenUsed/>
    <w:rsid w:val="00316810"/>
    <w:pPr>
      <w:spacing w:after="120" w:line="480" w:lineRule="auto"/>
    </w:pPr>
  </w:style>
  <w:style w:type="character" w:customStyle="1" w:styleId="BodyText2Char">
    <w:name w:val="Body Text 2 Char"/>
    <w:basedOn w:val="DefaultParagraphFont"/>
    <w:link w:val="BodyText2"/>
    <w:uiPriority w:val="99"/>
    <w:rsid w:val="00316810"/>
  </w:style>
  <w:style w:type="paragraph" w:customStyle="1" w:styleId="Default">
    <w:name w:val="Default"/>
    <w:rsid w:val="00316810"/>
    <w:pPr>
      <w:autoSpaceDE w:val="0"/>
      <w:autoSpaceDN w:val="0"/>
      <w:adjustRightInd w:val="0"/>
      <w:spacing w:line="240" w:lineRule="auto"/>
      <w:jc w:val="left"/>
    </w:pPr>
    <w:rPr>
      <w:rFonts w:eastAsia="Times New Roman" w:cs="Times New Roman"/>
      <w:color w:val="000000"/>
      <w:szCs w:val="24"/>
    </w:rPr>
  </w:style>
  <w:style w:type="character" w:customStyle="1" w:styleId="a">
    <w:name w:val="a"/>
    <w:basedOn w:val="DefaultParagraphFont"/>
    <w:rsid w:val="00316810"/>
  </w:style>
  <w:style w:type="character" w:styleId="Hyperlink">
    <w:name w:val="Hyperlink"/>
    <w:basedOn w:val="DefaultParagraphFont"/>
    <w:unhideWhenUsed/>
    <w:rsid w:val="00316810"/>
    <w:rPr>
      <w:color w:val="0000FF"/>
      <w:u w:val="single"/>
    </w:rPr>
  </w:style>
  <w:style w:type="character" w:customStyle="1" w:styleId="hps">
    <w:name w:val="hps"/>
    <w:basedOn w:val="DefaultParagraphFont"/>
    <w:rsid w:val="00316810"/>
  </w:style>
  <w:style w:type="character" w:customStyle="1" w:styleId="apple-converted-space">
    <w:name w:val="apple-converted-space"/>
    <w:basedOn w:val="DefaultParagraphFont"/>
    <w:rsid w:val="00316810"/>
  </w:style>
  <w:style w:type="character" w:styleId="Strong">
    <w:name w:val="Strong"/>
    <w:basedOn w:val="DefaultParagraphFont"/>
    <w:uiPriority w:val="22"/>
    <w:qFormat/>
    <w:rsid w:val="00316810"/>
    <w:rPr>
      <w:b/>
      <w:bCs/>
    </w:rPr>
  </w:style>
  <w:style w:type="character" w:styleId="Emphasis">
    <w:name w:val="Emphasis"/>
    <w:basedOn w:val="DefaultParagraphFont"/>
    <w:uiPriority w:val="20"/>
    <w:qFormat/>
    <w:rsid w:val="00316810"/>
    <w:rPr>
      <w:i/>
      <w:iCs/>
    </w:rPr>
  </w:style>
  <w:style w:type="paragraph" w:styleId="BodyText">
    <w:name w:val="Body Text"/>
    <w:basedOn w:val="Normal"/>
    <w:link w:val="BodyTextChar"/>
    <w:unhideWhenUsed/>
    <w:rsid w:val="00FA0454"/>
    <w:pPr>
      <w:spacing w:after="120"/>
    </w:pPr>
  </w:style>
  <w:style w:type="character" w:customStyle="1" w:styleId="BodyTextChar">
    <w:name w:val="Body Text Char"/>
    <w:basedOn w:val="DefaultParagraphFont"/>
    <w:link w:val="BodyText"/>
    <w:rsid w:val="00FA0454"/>
  </w:style>
  <w:style w:type="table" w:customStyle="1" w:styleId="TableGrid1">
    <w:name w:val="Table Grid1"/>
    <w:basedOn w:val="TableNormal"/>
    <w:next w:val="TableGrid"/>
    <w:rsid w:val="000C4BBF"/>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ibliography">
    <w:name w:val="Bibliography"/>
    <w:basedOn w:val="Normal"/>
    <w:next w:val="Normal"/>
    <w:uiPriority w:val="37"/>
    <w:unhideWhenUsed/>
    <w:rsid w:val="00013A3E"/>
    <w:pPr>
      <w:spacing w:after="200"/>
      <w:jc w:val="left"/>
    </w:pPr>
    <w:rPr>
      <w:rFonts w:asciiTheme="minorHAnsi" w:hAnsiTheme="minorHAnsi"/>
      <w:sz w:val="22"/>
      <w:lang w:val="id-ID"/>
    </w:rPr>
  </w:style>
  <w:style w:type="paragraph" w:styleId="Title">
    <w:name w:val="Title"/>
    <w:basedOn w:val="Normal"/>
    <w:link w:val="TitleChar"/>
    <w:qFormat/>
    <w:rsid w:val="008551B7"/>
    <w:pPr>
      <w:spacing w:line="240" w:lineRule="auto"/>
      <w:jc w:val="center"/>
    </w:pPr>
    <w:rPr>
      <w:rFonts w:ascii="Book Antiqua" w:eastAsia="Times New Roman" w:hAnsi="Book Antiqua" w:cs="Times New Roman"/>
      <w:b/>
      <w:bCs/>
      <w:szCs w:val="24"/>
    </w:rPr>
  </w:style>
  <w:style w:type="character" w:customStyle="1" w:styleId="TitleChar">
    <w:name w:val="Title Char"/>
    <w:basedOn w:val="DefaultParagraphFont"/>
    <w:link w:val="Title"/>
    <w:rsid w:val="008551B7"/>
    <w:rPr>
      <w:rFonts w:ascii="Book Antiqua" w:eastAsia="Times New Roman" w:hAnsi="Book Antiqua" w:cs="Times New Roman"/>
      <w:b/>
      <w:bCs/>
      <w:szCs w:val="24"/>
    </w:rPr>
  </w:style>
  <w:style w:type="paragraph" w:styleId="BodyTextIndent">
    <w:name w:val="Body Text Indent"/>
    <w:basedOn w:val="Normal"/>
    <w:link w:val="BodyTextIndentChar"/>
    <w:uiPriority w:val="99"/>
    <w:semiHidden/>
    <w:unhideWhenUsed/>
    <w:rsid w:val="00247354"/>
    <w:pPr>
      <w:spacing w:after="120"/>
      <w:ind w:left="360"/>
    </w:pPr>
  </w:style>
  <w:style w:type="character" w:customStyle="1" w:styleId="BodyTextIndentChar">
    <w:name w:val="Body Text Indent Char"/>
    <w:basedOn w:val="DefaultParagraphFont"/>
    <w:link w:val="BodyTextIndent"/>
    <w:uiPriority w:val="99"/>
    <w:semiHidden/>
    <w:rsid w:val="00247354"/>
  </w:style>
  <w:style w:type="paragraph" w:customStyle="1" w:styleId="Body">
    <w:name w:val="Body"/>
    <w:rsid w:val="00247354"/>
    <w:pPr>
      <w:pBdr>
        <w:top w:val="nil"/>
        <w:left w:val="nil"/>
        <w:bottom w:val="nil"/>
        <w:right w:val="nil"/>
        <w:between w:val="nil"/>
        <w:bar w:val="nil"/>
      </w:pBdr>
      <w:spacing w:after="160" w:line="259" w:lineRule="auto"/>
      <w:jc w:val="left"/>
    </w:pPr>
    <w:rPr>
      <w:rFonts w:ascii="Calibri" w:eastAsia="Calibri" w:hAnsi="Calibri" w:cs="Calibri"/>
      <w:color w:val="000000"/>
      <w:sz w:val="22"/>
      <w:u w:color="000000"/>
      <w:bdr w:val="nil"/>
    </w:rPr>
  </w:style>
  <w:style w:type="paragraph" w:customStyle="1" w:styleId="Badan">
    <w:name w:val="Badan"/>
    <w:rsid w:val="00E30F60"/>
    <w:pPr>
      <w:spacing w:line="240" w:lineRule="auto"/>
      <w:jc w:val="left"/>
    </w:pPr>
    <w:rPr>
      <w:rFonts w:ascii="Helvetica" w:eastAsia="Arial Unicode MS" w:hAnsi="Helvetica" w:cs="Arial Unicode MS"/>
      <w:color w:val="000000"/>
      <w:sz w:val="22"/>
      <w:u w:color="000000"/>
    </w:rPr>
  </w:style>
  <w:style w:type="paragraph" w:customStyle="1" w:styleId="Heading">
    <w:name w:val="Heading"/>
    <w:rsid w:val="007C28E4"/>
    <w:pPr>
      <w:pBdr>
        <w:top w:val="nil"/>
        <w:left w:val="nil"/>
        <w:bottom w:val="nil"/>
        <w:right w:val="nil"/>
        <w:between w:val="nil"/>
        <w:bar w:val="nil"/>
      </w:pBdr>
      <w:spacing w:before="100" w:after="100" w:line="240" w:lineRule="auto"/>
      <w:jc w:val="left"/>
      <w:outlineLvl w:val="0"/>
    </w:pPr>
    <w:rPr>
      <w:rFonts w:eastAsia="Arial Unicode MS" w:cs="Arial Unicode MS"/>
      <w:b/>
      <w:bCs/>
      <w:color w:val="000000"/>
      <w:kern w:val="36"/>
      <w:sz w:val="48"/>
      <w:szCs w:val="4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3509">
      <w:bodyDiv w:val="1"/>
      <w:marLeft w:val="0"/>
      <w:marRight w:val="0"/>
      <w:marTop w:val="0"/>
      <w:marBottom w:val="0"/>
      <w:divBdr>
        <w:top w:val="none" w:sz="0" w:space="0" w:color="auto"/>
        <w:left w:val="none" w:sz="0" w:space="0" w:color="auto"/>
        <w:bottom w:val="none" w:sz="0" w:space="0" w:color="auto"/>
        <w:right w:val="none" w:sz="0" w:space="0" w:color="auto"/>
      </w:divBdr>
    </w:div>
    <w:div w:id="1147163213">
      <w:bodyDiv w:val="1"/>
      <w:marLeft w:val="0"/>
      <w:marRight w:val="0"/>
      <w:marTop w:val="0"/>
      <w:marBottom w:val="0"/>
      <w:divBdr>
        <w:top w:val="none" w:sz="0" w:space="0" w:color="auto"/>
        <w:left w:val="none" w:sz="0" w:space="0" w:color="auto"/>
        <w:bottom w:val="none" w:sz="0" w:space="0" w:color="auto"/>
        <w:right w:val="none" w:sz="0" w:space="0" w:color="auto"/>
      </w:divBdr>
    </w:div>
    <w:div w:id="1269462182">
      <w:bodyDiv w:val="1"/>
      <w:marLeft w:val="0"/>
      <w:marRight w:val="0"/>
      <w:marTop w:val="0"/>
      <w:marBottom w:val="0"/>
      <w:divBdr>
        <w:top w:val="none" w:sz="0" w:space="0" w:color="auto"/>
        <w:left w:val="none" w:sz="0" w:space="0" w:color="auto"/>
        <w:bottom w:val="none" w:sz="0" w:space="0" w:color="auto"/>
        <w:right w:val="none" w:sz="0" w:space="0" w:color="auto"/>
      </w:divBdr>
    </w:div>
    <w:div w:id="1469010073">
      <w:bodyDiv w:val="1"/>
      <w:marLeft w:val="0"/>
      <w:marRight w:val="0"/>
      <w:marTop w:val="0"/>
      <w:marBottom w:val="0"/>
      <w:divBdr>
        <w:top w:val="none" w:sz="0" w:space="0" w:color="auto"/>
        <w:left w:val="none" w:sz="0" w:space="0" w:color="auto"/>
        <w:bottom w:val="none" w:sz="0" w:space="0" w:color="auto"/>
        <w:right w:val="none" w:sz="0" w:space="0" w:color="auto"/>
      </w:divBdr>
    </w:div>
    <w:div w:id="210981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physics.indiana.edu/~sdi/AnalyzingChange-Gain.pdf"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mailto:yusrihandayanihamid@gmail.co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19</Pages>
  <Words>6622</Words>
  <Characters>37750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leni</dc:creator>
  <cp:lastModifiedBy>SONY</cp:lastModifiedBy>
  <cp:revision>12</cp:revision>
  <dcterms:created xsi:type="dcterms:W3CDTF">2016-10-31T23:28:00Z</dcterms:created>
  <dcterms:modified xsi:type="dcterms:W3CDTF">2016-11-01T23:43:00Z</dcterms:modified>
</cp:coreProperties>
</file>