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D5" w:rsidRDefault="004F312B" w:rsidP="00537869">
      <w:pPr>
        <w:jc w:val="center"/>
        <w:rPr>
          <w:rFonts w:ascii="Times New Roman" w:hAnsi="Times New Roman" w:cs="Times New Roman"/>
          <w:b/>
          <w:sz w:val="24"/>
        </w:rPr>
      </w:pPr>
      <w:r w:rsidRPr="004F312B">
        <w:rPr>
          <w:rFonts w:ascii="Times New Roman" w:hAnsi="Times New Roman" w:cs="Times New Roman"/>
          <w:b/>
          <w:sz w:val="24"/>
        </w:rPr>
        <w:t>DAFTAR PUSTAKA</w:t>
      </w:r>
    </w:p>
    <w:p w:rsidR="00537869" w:rsidRPr="00537869" w:rsidRDefault="00537869" w:rsidP="00537869">
      <w:pPr>
        <w:jc w:val="center"/>
        <w:rPr>
          <w:rFonts w:ascii="Times New Roman" w:hAnsi="Times New Roman" w:cs="Times New Roman"/>
          <w:b/>
          <w:sz w:val="24"/>
        </w:rPr>
      </w:pPr>
    </w:p>
    <w:p w:rsidR="003F12D5" w:rsidRPr="00AA7F27" w:rsidRDefault="003F12D5" w:rsidP="00ED5043">
      <w:pPr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Suharsimi,</w:t>
      </w:r>
      <w:r>
        <w:rPr>
          <w:rFonts w:ascii="Times New Roman" w:hAnsi="Times New Roman" w:cs="Times New Roman"/>
          <w:sz w:val="24"/>
          <w:szCs w:val="24"/>
        </w:rPr>
        <w:t xml:space="preserve"> dkk.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CAD" w:rsidRPr="004A3C41" w:rsidRDefault="004E3DA0" w:rsidP="004A3C41">
      <w:pPr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pt;margin-top:10.35pt;width:92.7pt;height:0;z-index:251658240" o:connectortype="straight"/>
        </w:pict>
      </w:r>
      <w:r w:rsidR="00A15C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12D5">
        <w:rPr>
          <w:rFonts w:ascii="Times New Roman" w:hAnsi="Times New Roman" w:cs="Times New Roman"/>
          <w:sz w:val="24"/>
          <w:szCs w:val="24"/>
        </w:rPr>
        <w:t>.</w:t>
      </w:r>
      <w:r w:rsidR="003F12D5">
        <w:rPr>
          <w:rFonts w:ascii="Times New Roman" w:hAnsi="Times New Roman" w:cs="Times New Roman"/>
          <w:sz w:val="24"/>
          <w:szCs w:val="24"/>
          <w:lang w:val="id-ID"/>
        </w:rPr>
        <w:t xml:space="preserve"> 2009. </w:t>
      </w:r>
      <w:r w:rsidR="003F12D5" w:rsidRPr="00B3727E">
        <w:rPr>
          <w:rFonts w:ascii="Times New Roman" w:hAnsi="Times New Roman" w:cs="Times New Roman"/>
          <w:i/>
          <w:sz w:val="24"/>
          <w:szCs w:val="24"/>
          <w:lang w:val="id-ID"/>
        </w:rPr>
        <w:t>Dasar-Dasar Evaluasi Pendidikan</w:t>
      </w:r>
      <w:r w:rsidR="003F12D5">
        <w:rPr>
          <w:rFonts w:ascii="Times New Roman" w:hAnsi="Times New Roman" w:cs="Times New Roman"/>
          <w:sz w:val="24"/>
          <w:szCs w:val="24"/>
          <w:lang w:val="id-ID"/>
        </w:rPr>
        <w:t>. Jakarta: PT Bumi Aksara</w:t>
      </w:r>
      <w:r w:rsidR="003F12D5">
        <w:rPr>
          <w:rFonts w:ascii="Times New Roman" w:hAnsi="Times New Roman" w:cs="Times New Roman"/>
          <w:sz w:val="24"/>
          <w:szCs w:val="24"/>
        </w:rPr>
        <w:t>.</w:t>
      </w:r>
    </w:p>
    <w:p w:rsidR="003F12D5" w:rsidRDefault="003F12D5" w:rsidP="00561D5F">
      <w:pPr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Asrori, d.k.k. 2009.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Peningkatan Kompetensi Profesional Guru.</w:t>
      </w:r>
      <w:r>
        <w:rPr>
          <w:rFonts w:ascii="Times New Roman" w:hAnsi="Times New Roman" w:cs="Times New Roman"/>
          <w:sz w:val="24"/>
          <w:szCs w:val="24"/>
        </w:rPr>
        <w:t>Yogyakarta: MultiPress.</w:t>
      </w:r>
    </w:p>
    <w:p w:rsidR="00DA53D2" w:rsidRDefault="00DA53D2" w:rsidP="00561D5F">
      <w:pPr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2009. </w:t>
      </w:r>
      <w:r w:rsidRPr="00DA53D2">
        <w:rPr>
          <w:rFonts w:ascii="Times New Roman" w:hAnsi="Times New Roman" w:cs="Times New Roman"/>
          <w:i/>
          <w:sz w:val="24"/>
          <w:szCs w:val="24"/>
        </w:rPr>
        <w:t>Penelitian Tindakan kelas untuk Guru, SD, SLB, TK</w:t>
      </w:r>
      <w:r>
        <w:rPr>
          <w:rFonts w:ascii="Times New Roman" w:hAnsi="Times New Roman" w:cs="Times New Roman"/>
          <w:sz w:val="24"/>
          <w:szCs w:val="24"/>
        </w:rPr>
        <w:t>. Bandung: CV.Yrama Widya.</w:t>
      </w:r>
    </w:p>
    <w:p w:rsidR="003F12D5" w:rsidRDefault="003F12D5" w:rsidP="00561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1D5F">
        <w:rPr>
          <w:rFonts w:ascii="Times New Roman" w:hAnsi="Times New Roman" w:cs="Times New Roman"/>
          <w:sz w:val="24"/>
        </w:rPr>
        <w:t>Budiningsih</w:t>
      </w:r>
      <w:r>
        <w:rPr>
          <w:rFonts w:ascii="Times New Roman" w:hAnsi="Times New Roman" w:cs="Times New Roman"/>
          <w:sz w:val="24"/>
        </w:rPr>
        <w:t xml:space="preserve">, Asri. 2005. </w:t>
      </w:r>
      <w:r w:rsidRPr="00561D5F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561D5F">
        <w:rPr>
          <w:rFonts w:ascii="Times New Roman" w:hAnsi="Times New Roman" w:cs="Times New Roman"/>
          <w:sz w:val="24"/>
        </w:rPr>
        <w:t>Jakarta: PT. Rineka Cipta.</w:t>
      </w:r>
    </w:p>
    <w:p w:rsidR="003F12D5" w:rsidRPr="00A40811" w:rsidRDefault="003F12D5" w:rsidP="00A4081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Cahyo, Agus. 2013. </w:t>
      </w:r>
      <w:r w:rsidRPr="00EA69B2">
        <w:rPr>
          <w:rFonts w:ascii="Times New Roman" w:hAnsi="Times New Roman" w:cs="Times New Roman"/>
          <w:i/>
          <w:sz w:val="24"/>
        </w:rPr>
        <w:t>Panduan Aplikasi Teori-Teori Belajar-Mengajar Teraktual dan Terpopuler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EA69B2">
        <w:rPr>
          <w:rFonts w:ascii="Times New Roman" w:hAnsi="Times New Roman" w:cs="Times New Roman"/>
          <w:sz w:val="24"/>
        </w:rPr>
        <w:t>Jogjakarta: Diva Press</w:t>
      </w:r>
      <w:r>
        <w:rPr>
          <w:rFonts w:ascii="Times New Roman" w:hAnsi="Times New Roman" w:cs="Times New Roman"/>
          <w:sz w:val="24"/>
        </w:rPr>
        <w:t>.</w:t>
      </w:r>
    </w:p>
    <w:p w:rsidR="003F12D5" w:rsidRDefault="003F12D5" w:rsidP="00EA69B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EA69B2">
        <w:rPr>
          <w:rFonts w:ascii="Times New Roman" w:hAnsi="Times New Roman" w:cs="Times New Roman"/>
          <w:sz w:val="24"/>
        </w:rPr>
        <w:t>Faizi, Mastur</w:t>
      </w:r>
      <w:r>
        <w:rPr>
          <w:rFonts w:ascii="Times New Roman" w:hAnsi="Times New Roman" w:cs="Times New Roman"/>
          <w:sz w:val="24"/>
        </w:rPr>
        <w:t xml:space="preserve">. 2013. </w:t>
      </w:r>
      <w:r w:rsidRPr="00EA69B2">
        <w:rPr>
          <w:rFonts w:ascii="Times New Roman" w:hAnsi="Times New Roman" w:cs="Times New Roman"/>
          <w:i/>
          <w:sz w:val="24"/>
        </w:rPr>
        <w:t>Ragam Metode Mengajarkan Eksakta pada Murid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EA69B2">
        <w:rPr>
          <w:rFonts w:ascii="Times New Roman" w:hAnsi="Times New Roman" w:cs="Times New Roman"/>
          <w:sz w:val="24"/>
        </w:rPr>
        <w:t>Jogjakarta: Diva Press.</w:t>
      </w:r>
    </w:p>
    <w:p w:rsidR="003F12D5" w:rsidRDefault="003F12D5" w:rsidP="00ED504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Ghufron, Nur, &amp; Risnawita, Rini. 2014. </w:t>
      </w:r>
      <w:r w:rsidRPr="00EA69B2">
        <w:rPr>
          <w:rFonts w:ascii="Times New Roman" w:hAnsi="Times New Roman" w:cs="Times New Roman"/>
          <w:i/>
          <w:sz w:val="24"/>
        </w:rPr>
        <w:t>Gaya Belajar Kajian Teoritik</w:t>
      </w:r>
      <w:r>
        <w:rPr>
          <w:rFonts w:ascii="Times New Roman" w:hAnsi="Times New Roman" w:cs="Times New Roman"/>
          <w:sz w:val="24"/>
        </w:rPr>
        <w:t>. Yogyakarta: Pustaka Pelajar.</w:t>
      </w:r>
    </w:p>
    <w:p w:rsidR="003F12D5" w:rsidRDefault="003F12D5" w:rsidP="00AC72F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Hamzah 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id-ID"/>
        </w:rPr>
        <w:t>Muhlis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186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Perencanaan dan Strategi Pembelajaran Matematika</w:t>
      </w:r>
      <w:r w:rsidRPr="00186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1867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PT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2D5" w:rsidRPr="00C67195" w:rsidRDefault="003F12D5" w:rsidP="00AC72F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Hariana. 2013. </w:t>
      </w:r>
      <w:r w:rsidRPr="00561C8E">
        <w:rPr>
          <w:rFonts w:ascii="Times New Roman" w:hAnsi="Times New Roman" w:cs="Times New Roman"/>
          <w:sz w:val="24"/>
          <w:szCs w:val="24"/>
        </w:rPr>
        <w:t>Peningkatan Hasil Belajar IPA melalui Model Pembelajaran Talking Stick pada Murid Kelas IV SDN Bontorannu II Kecamatan Mariso Kota Makassar</w:t>
      </w:r>
      <w:r w:rsidRPr="00C6719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C8E">
        <w:rPr>
          <w:rFonts w:ascii="Times New Roman" w:hAnsi="Times New Roman" w:cs="Times New Roman"/>
          <w:i/>
          <w:sz w:val="24"/>
          <w:szCs w:val="24"/>
        </w:rPr>
        <w:t>Elektronik Tugas Akhir (e-TA)</w:t>
      </w:r>
      <w:r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3F12D5" w:rsidRDefault="003F12D5" w:rsidP="00AC72F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</w:t>
      </w:r>
      <w:r w:rsidRPr="001867DF">
        <w:rPr>
          <w:rFonts w:ascii="Times New Roman" w:hAnsi="Times New Roman" w:cs="Times New Roman"/>
          <w:sz w:val="24"/>
          <w:szCs w:val="24"/>
        </w:rPr>
        <w:t xml:space="preserve">2011. </w:t>
      </w:r>
      <w:r w:rsidRPr="001867DF">
        <w:rPr>
          <w:rFonts w:ascii="Times New Roman" w:hAnsi="Times New Roman" w:cs="Times New Roman"/>
          <w:i/>
          <w:sz w:val="24"/>
          <w:szCs w:val="24"/>
        </w:rPr>
        <w:t>Cooperatif Learning</w:t>
      </w:r>
      <w:r w:rsidRPr="001867DF">
        <w:rPr>
          <w:rFonts w:ascii="Times New Roman" w:hAnsi="Times New Roman" w:cs="Times New Roman"/>
          <w:sz w:val="24"/>
          <w:szCs w:val="24"/>
        </w:rPr>
        <w:t>, 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2D5" w:rsidRDefault="003F12D5" w:rsidP="004F312B">
      <w:pPr>
        <w:ind w:left="709" w:right="-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Idrus, Rahmawati. 2013. </w:t>
      </w:r>
      <w:r w:rsidRPr="00561C8E">
        <w:rPr>
          <w:rFonts w:ascii="Times New Roman" w:hAnsi="Times New Roman" w:cs="Times New Roman"/>
          <w:sz w:val="24"/>
          <w:szCs w:val="24"/>
        </w:rPr>
        <w:t>Pendekatan Pembelajaran Kontekstual dalam Meningkatkan Hasil Belajar Matematika Murid Kelas V SDN 39 Tama’la’lang Kecamatan Minasate’ne Kabupaten Pangkep</w:t>
      </w:r>
      <w:r w:rsidRPr="004F312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C8E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67DF">
        <w:rPr>
          <w:rFonts w:ascii="Times New Roman" w:eastAsia="Times New Roman" w:hAnsi="Times New Roman" w:cs="Times New Roman"/>
          <w:sz w:val="24"/>
          <w:szCs w:val="24"/>
          <w:lang w:val="id-ID"/>
        </w:rPr>
        <w:t>Makassar: Program Studi Pendidikan Guru Sekolah Dasar Fakultas Ilmu Pendidikan Universitas Negeri Makassar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811" w:rsidRDefault="00A40811" w:rsidP="004F312B">
      <w:pPr>
        <w:ind w:left="709" w:right="-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2AC" w:rsidRPr="00110011" w:rsidRDefault="000812AC" w:rsidP="000812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Kurniasih, Imas, &amp; Sani, Berlin. 2015. </w:t>
      </w:r>
      <w:r w:rsidRPr="00AA7F27">
        <w:rPr>
          <w:rFonts w:ascii="Times New Roman" w:hAnsi="Times New Roman" w:cs="Times New Roman"/>
          <w:i/>
          <w:sz w:val="24"/>
          <w:szCs w:val="24"/>
        </w:rPr>
        <w:t>Ragam P</w:t>
      </w:r>
      <w:r>
        <w:rPr>
          <w:rFonts w:ascii="Times New Roman" w:hAnsi="Times New Roman" w:cs="Times New Roman"/>
          <w:i/>
          <w:sz w:val="24"/>
          <w:szCs w:val="24"/>
        </w:rPr>
        <w:t>engembangan Model Pembelajaran u</w:t>
      </w:r>
      <w:r w:rsidRPr="00AA7F27">
        <w:rPr>
          <w:rFonts w:ascii="Times New Roman" w:hAnsi="Times New Roman" w:cs="Times New Roman"/>
          <w:i/>
          <w:sz w:val="24"/>
          <w:szCs w:val="24"/>
        </w:rPr>
        <w:t>ntuk Peningkatan Profesionalitas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Kata Pena.</w:t>
      </w:r>
    </w:p>
    <w:p w:rsidR="000812AC" w:rsidRDefault="00FC0359" w:rsidP="000812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Mappasoro. </w:t>
      </w:r>
      <w:r w:rsidR="000812AC" w:rsidRPr="00EA69B2">
        <w:rPr>
          <w:rFonts w:ascii="Times New Roman" w:hAnsi="Times New Roman" w:cs="Times New Roman"/>
          <w:sz w:val="24"/>
        </w:rPr>
        <w:t xml:space="preserve">2013. </w:t>
      </w:r>
      <w:r w:rsidR="000812AC" w:rsidRPr="00EA69B2">
        <w:rPr>
          <w:rFonts w:ascii="Times New Roman" w:hAnsi="Times New Roman" w:cs="Times New Roman"/>
          <w:i/>
          <w:sz w:val="24"/>
        </w:rPr>
        <w:t xml:space="preserve">Belajar &amp; Pembelajaran. </w:t>
      </w:r>
      <w:r w:rsidR="000812AC" w:rsidRPr="00EA69B2">
        <w:rPr>
          <w:rFonts w:ascii="Times New Roman" w:hAnsi="Times New Roman" w:cs="Times New Roman"/>
          <w:sz w:val="24"/>
        </w:rPr>
        <w:t>Makassar: Universitas Negeri Makassar</w:t>
      </w:r>
      <w:r w:rsidR="000812AC">
        <w:rPr>
          <w:rFonts w:ascii="Times New Roman" w:hAnsi="Times New Roman" w:cs="Times New Roman"/>
          <w:sz w:val="24"/>
        </w:rPr>
        <w:t>.</w:t>
      </w:r>
    </w:p>
    <w:p w:rsidR="007F30ED" w:rsidRDefault="004E3DA0" w:rsidP="007F30E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left:0;text-align:left;margin-left:2.45pt;margin-top:9.65pt;width:52.4pt;height:0;z-index:251660288" o:connectortype="straight"/>
        </w:pict>
      </w:r>
      <w:r w:rsidR="007F30ED">
        <w:rPr>
          <w:rFonts w:ascii="Times New Roman" w:hAnsi="Times New Roman" w:cs="Times New Roman"/>
          <w:sz w:val="24"/>
        </w:rPr>
        <w:t xml:space="preserve">                   . </w:t>
      </w:r>
      <w:r w:rsidR="007F30ED" w:rsidRPr="00EA69B2">
        <w:rPr>
          <w:rFonts w:ascii="Times New Roman" w:hAnsi="Times New Roman" w:cs="Times New Roman"/>
          <w:sz w:val="24"/>
        </w:rPr>
        <w:t xml:space="preserve">2013. </w:t>
      </w:r>
      <w:r w:rsidR="007F30ED">
        <w:rPr>
          <w:rFonts w:ascii="Times New Roman" w:hAnsi="Times New Roman" w:cs="Times New Roman"/>
          <w:i/>
          <w:sz w:val="24"/>
        </w:rPr>
        <w:t>Belajar dengan Pendekatan</w:t>
      </w:r>
      <w:r w:rsidR="007F30ED" w:rsidRPr="00EA69B2">
        <w:rPr>
          <w:rFonts w:ascii="Times New Roman" w:hAnsi="Times New Roman" w:cs="Times New Roman"/>
          <w:i/>
          <w:sz w:val="24"/>
        </w:rPr>
        <w:t xml:space="preserve">. </w:t>
      </w:r>
      <w:r w:rsidR="007F30ED" w:rsidRPr="00EA69B2">
        <w:rPr>
          <w:rFonts w:ascii="Times New Roman" w:hAnsi="Times New Roman" w:cs="Times New Roman"/>
          <w:sz w:val="24"/>
        </w:rPr>
        <w:t xml:space="preserve">Makassar: </w:t>
      </w:r>
      <w:r w:rsidR="007F30ED">
        <w:rPr>
          <w:rFonts w:ascii="Times New Roman" w:hAnsi="Times New Roman" w:cs="Times New Roman"/>
          <w:sz w:val="24"/>
        </w:rPr>
        <w:t>Unit Pelaksanaan Program PGSD Makassar FIP UNM.</w:t>
      </w:r>
    </w:p>
    <w:p w:rsidR="000812AC" w:rsidRDefault="000812AC" w:rsidP="000812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Muliani. 2013. </w:t>
      </w:r>
      <w:r w:rsidRPr="00561C8E">
        <w:rPr>
          <w:rFonts w:ascii="Times New Roman" w:hAnsi="Times New Roman" w:cs="Times New Roman"/>
          <w:sz w:val="24"/>
          <w:szCs w:val="24"/>
        </w:rPr>
        <w:t>Penerapan Model Pembelajaran Kooperatif Tipe Talking Stick dalam Meningkatkan Hasil Belajar IPS Siswa di Kelas V SDN 46 Duampanua Kabupaten Pinrang</w:t>
      </w:r>
      <w:r w:rsidRPr="00942E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C8E">
        <w:rPr>
          <w:rFonts w:ascii="Times New Roman" w:hAnsi="Times New Roman" w:cs="Times New Roman"/>
          <w:i/>
          <w:sz w:val="24"/>
          <w:szCs w:val="24"/>
        </w:rPr>
        <w:t>Elektronik Tugas Akhir (e-TA)</w:t>
      </w:r>
      <w:r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CF0206" w:rsidRDefault="00CF0206" w:rsidP="00CF02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Nurwulandari, </w:t>
      </w:r>
      <w:r w:rsidRPr="00CF0206">
        <w:rPr>
          <w:rFonts w:ascii="Times New Roman" w:hAnsi="Times New Roman" w:cs="Times New Roman"/>
          <w:sz w:val="24"/>
          <w:szCs w:val="24"/>
        </w:rPr>
        <w:t>Puspita</w:t>
      </w:r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CF0206">
        <w:rPr>
          <w:rFonts w:ascii="Times New Roman" w:hAnsi="Times New Roman" w:cs="Times New Roman"/>
          <w:sz w:val="24"/>
          <w:szCs w:val="24"/>
        </w:rPr>
        <w:t>Penerapan Model Pembelajaran Talking Stick dalam Meningkatkan Hasil Belajar Pendidikan Kewarganegaraan bagi Siswa Kelas IV SDN 65 Pare-Pare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0206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F825EA" w:rsidRPr="00A40811" w:rsidRDefault="00EE34C0" w:rsidP="00A4081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Safari. 2013. </w:t>
      </w:r>
      <w:r w:rsidRPr="00EE34C0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Jakarta: Depdiknas, Departemen Direktorat Jenderal Pendidikan Dasar dan Menengah Direktorat Tenaga Kependidikan.</w:t>
      </w:r>
    </w:p>
    <w:p w:rsidR="000812AC" w:rsidRDefault="000812AC" w:rsidP="000812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Wina. 2006. </w:t>
      </w:r>
      <w:r w:rsidRPr="00EA69B2">
        <w:rPr>
          <w:rFonts w:ascii="Times New Roman" w:hAnsi="Times New Roman" w:cs="Times New Roman"/>
          <w:i/>
          <w:sz w:val="24"/>
        </w:rPr>
        <w:t>Strategi Pembelajaran Berorientasi Standar Proses Pendidikan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Kencana.</w:t>
      </w:r>
    </w:p>
    <w:p w:rsidR="00A15CAD" w:rsidRDefault="004E3DA0" w:rsidP="00A15CA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margin-left:2.45pt;margin-top:9.85pt;width:68.7pt;height:0;z-index:251659264" o:connectortype="straight"/>
        </w:pict>
      </w:r>
      <w:r w:rsidR="00A15CAD">
        <w:rPr>
          <w:rFonts w:ascii="Times New Roman" w:hAnsi="Times New Roman" w:cs="Times New Roman"/>
          <w:sz w:val="24"/>
        </w:rPr>
        <w:t xml:space="preserve">                        </w:t>
      </w:r>
      <w:r w:rsidR="00A15CAD" w:rsidRPr="00D57C0F">
        <w:rPr>
          <w:rFonts w:ascii="Times New Roman" w:hAnsi="Times New Roman" w:cs="Times New Roman"/>
          <w:sz w:val="24"/>
        </w:rPr>
        <w:t xml:space="preserve">. 2011. </w:t>
      </w:r>
      <w:r w:rsidR="00A15CAD" w:rsidRPr="00A15CAD">
        <w:rPr>
          <w:rFonts w:ascii="Times New Roman" w:hAnsi="Times New Roman" w:cs="Times New Roman"/>
          <w:i/>
          <w:sz w:val="24"/>
        </w:rPr>
        <w:t>Penelitian Tindakan Kelas</w:t>
      </w:r>
      <w:r w:rsidR="00A15CAD" w:rsidRPr="00D57C0F">
        <w:rPr>
          <w:rFonts w:ascii="Times New Roman" w:hAnsi="Times New Roman" w:cs="Times New Roman"/>
          <w:sz w:val="24"/>
        </w:rPr>
        <w:t>. Jakarta: Kencana.</w:t>
      </w:r>
    </w:p>
    <w:p w:rsidR="0054174F" w:rsidRDefault="0054174F" w:rsidP="00EE34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Shoimin, Aris. 2014. </w:t>
      </w:r>
      <w:r w:rsidRPr="00F42553">
        <w:rPr>
          <w:rFonts w:ascii="Times New Roman" w:hAnsi="Times New Roman" w:cs="Times New Roman"/>
          <w:i/>
          <w:sz w:val="24"/>
        </w:rPr>
        <w:t>68 Model Pembelajaran Inovatif dalam Kurikulum 2013</w:t>
      </w:r>
      <w:r>
        <w:rPr>
          <w:rFonts w:ascii="Times New Roman" w:hAnsi="Times New Roman" w:cs="Times New Roman"/>
          <w:sz w:val="24"/>
        </w:rPr>
        <w:t>. Yogyakarta: AR-RUZZ MEDIA.</w:t>
      </w:r>
    </w:p>
    <w:p w:rsidR="0054174F" w:rsidRDefault="0054174F" w:rsidP="005417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12AC" w:rsidRPr="00CF0206" w:rsidRDefault="000812AC" w:rsidP="00CF020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7DF">
        <w:rPr>
          <w:rFonts w:ascii="Times New Roman" w:hAnsi="Times New Roman" w:cs="Times New Roman"/>
          <w:sz w:val="24"/>
          <w:szCs w:val="24"/>
        </w:rPr>
        <w:t xml:space="preserve">Sinring, Abdullah, dkk, 2012. </w:t>
      </w:r>
      <w:r w:rsidRPr="001867DF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UNM.</w:t>
      </w:r>
    </w:p>
    <w:p w:rsidR="000812AC" w:rsidRDefault="000812AC" w:rsidP="00EE34C0">
      <w:pPr>
        <w:pStyle w:val="Default"/>
        <w:ind w:left="709" w:hanging="709"/>
        <w:jc w:val="both"/>
        <w:rPr>
          <w:lang w:val="en-US"/>
        </w:rPr>
      </w:pPr>
      <w:r>
        <w:rPr>
          <w:lang w:val="en-US"/>
        </w:rPr>
        <w:t xml:space="preserve">Suprijono, Agus. 2015. </w:t>
      </w:r>
      <w:r w:rsidRPr="00561C8E">
        <w:rPr>
          <w:i/>
          <w:lang w:val="en-US"/>
        </w:rPr>
        <w:t>Cooperative Learning Teori dan Aplikasi PAIKEM</w:t>
      </w:r>
      <w:r>
        <w:rPr>
          <w:lang w:val="en-US"/>
        </w:rPr>
        <w:t>. Yogyakarta: Pustaka Pelajar.</w:t>
      </w:r>
    </w:p>
    <w:p w:rsidR="000812AC" w:rsidRPr="00561C8E" w:rsidRDefault="000812AC" w:rsidP="000812AC">
      <w:pPr>
        <w:pStyle w:val="Default"/>
        <w:ind w:left="709" w:hanging="709"/>
        <w:rPr>
          <w:lang w:val="en-US"/>
        </w:rPr>
      </w:pPr>
    </w:p>
    <w:p w:rsidR="000812AC" w:rsidRDefault="000812AC" w:rsidP="000812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Suyadi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2013. </w:t>
      </w:r>
      <w:r w:rsidRPr="00ED5043">
        <w:rPr>
          <w:rFonts w:ascii="Times New Roman" w:hAnsi="Times New Roman" w:cs="Times New Roman"/>
          <w:i/>
          <w:sz w:val="24"/>
          <w:szCs w:val="24"/>
          <w:lang w:val="id-ID"/>
        </w:rPr>
        <w:t>Strategi Pembelajaran Pendidikan Karakter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lang w:val="id-ID"/>
        </w:rPr>
        <w:t>ogyakarta: Rosda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2AC" w:rsidRPr="00AC72FE" w:rsidRDefault="000812AC" w:rsidP="000812AC">
      <w:pPr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Trianto. 2011. </w:t>
      </w:r>
      <w:r w:rsidRPr="004F312B">
        <w:rPr>
          <w:rFonts w:ascii="Times New Roman" w:eastAsia="Times New Roman" w:hAnsi="Times New Roman" w:cs="Times New Roman"/>
          <w:i/>
          <w:sz w:val="24"/>
          <w:szCs w:val="24"/>
        </w:rPr>
        <w:t>Panduan Lengkap Penelitian Tindakan Kelas (Classroom Action Research) Teori dan Praktik</w:t>
      </w:r>
      <w:r>
        <w:rPr>
          <w:rFonts w:ascii="Times New Roman" w:eastAsia="Times New Roman" w:hAnsi="Times New Roman" w:cs="Times New Roman"/>
          <w:sz w:val="24"/>
          <w:szCs w:val="24"/>
        </w:rPr>
        <w:t>. Jakarta: Prestasi Pustakaraya.</w:t>
      </w:r>
    </w:p>
    <w:p w:rsidR="000812AC" w:rsidRDefault="000812AC" w:rsidP="000812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Hamzah, dkk. 2012. </w:t>
      </w:r>
      <w:r w:rsidRPr="00ED5043">
        <w:rPr>
          <w:rFonts w:ascii="Times New Roman" w:hAnsi="Times New Roman" w:cs="Times New Roman"/>
          <w:i/>
          <w:sz w:val="24"/>
          <w:szCs w:val="24"/>
        </w:rPr>
        <w:t>Menjadi Peneliti PTK yang Profesional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5043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ED5043">
        <w:rPr>
          <w:rFonts w:ascii="Times New Roman" w:hAnsi="Times New Roman" w:cs="Times New Roman"/>
          <w:sz w:val="24"/>
        </w:rPr>
        <w:t>Bumi Aksara</w:t>
      </w:r>
      <w:r>
        <w:rPr>
          <w:rFonts w:ascii="Times New Roman" w:hAnsi="Times New Roman" w:cs="Times New Roman"/>
          <w:sz w:val="24"/>
        </w:rPr>
        <w:t>.</w:t>
      </w:r>
    </w:p>
    <w:p w:rsidR="00811345" w:rsidRPr="00811345" w:rsidRDefault="00811345" w:rsidP="0081134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Wordpress. 2011. </w:t>
      </w:r>
      <w:r w:rsidRPr="00811345">
        <w:rPr>
          <w:rFonts w:ascii="Times New Roman" w:hAnsi="Times New Roman" w:cs="Times New Roman"/>
          <w:sz w:val="24"/>
        </w:rPr>
        <w:t>Permendiknas-No-22-Tahun-2006-Standar-Isi.</w:t>
      </w:r>
      <w:r>
        <w:rPr>
          <w:rFonts w:ascii="Times New Roman" w:hAnsi="Times New Roman" w:cs="Times New Roman"/>
          <w:sz w:val="24"/>
        </w:rPr>
        <w:t xml:space="preserve"> </w:t>
      </w:r>
      <w:r w:rsidRPr="00811345">
        <w:rPr>
          <w:rFonts w:ascii="Times New Roman" w:hAnsi="Times New Roman" w:cs="Times New Roman"/>
          <w:i/>
          <w:sz w:val="24"/>
        </w:rPr>
        <w:t>PDF</w:t>
      </w:r>
      <w:r>
        <w:rPr>
          <w:rFonts w:ascii="Times New Roman" w:hAnsi="Times New Roman" w:cs="Times New Roman"/>
          <w:i/>
          <w:sz w:val="24"/>
        </w:rPr>
        <w:t xml:space="preserve">. </w:t>
      </w:r>
      <w:hyperlink r:id="rId6" w:history="1">
        <w:r w:rsidRPr="00811345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https://asefts63.files.wordpress.com/2011/01/permendiknas-no-22-tahun-2006-standar-isi.pdf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 (Diakses tanggal 30 februari 2016).</w:t>
      </w:r>
    </w:p>
    <w:p w:rsidR="000812AC" w:rsidRDefault="000812AC" w:rsidP="00DA53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Yonny, Acep &amp; Rahayu Yunus, Sri. 2011. </w:t>
      </w:r>
      <w:r w:rsidRPr="00ED5043">
        <w:rPr>
          <w:rFonts w:ascii="Times New Roman" w:hAnsi="Times New Roman" w:cs="Times New Roman"/>
          <w:i/>
          <w:sz w:val="24"/>
        </w:rPr>
        <w:t>Begini Cara Menjadi Guru Inspiratif &amp; Disenangi Siswa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Yogyakarta: Pusta</w:t>
      </w:r>
      <w:r w:rsidRPr="00ED5043">
        <w:rPr>
          <w:rFonts w:ascii="Times New Roman" w:hAnsi="Times New Roman" w:cs="Times New Roman"/>
          <w:sz w:val="24"/>
        </w:rPr>
        <w:t>ta Widyatama</w:t>
      </w:r>
      <w:r>
        <w:rPr>
          <w:rFonts w:ascii="Times New Roman" w:hAnsi="Times New Roman" w:cs="Times New Roman"/>
          <w:sz w:val="24"/>
        </w:rPr>
        <w:t>.</w:t>
      </w:r>
    </w:p>
    <w:p w:rsidR="00811345" w:rsidRPr="00DA53D2" w:rsidRDefault="00811345" w:rsidP="00DA53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sectPr w:rsidR="00811345" w:rsidRPr="00DA53D2" w:rsidSect="005C190A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9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7C" w:rsidRDefault="00B77F7C" w:rsidP="00F578ED">
      <w:pPr>
        <w:spacing w:after="0" w:line="240" w:lineRule="auto"/>
      </w:pPr>
      <w:r>
        <w:separator/>
      </w:r>
    </w:p>
  </w:endnote>
  <w:endnote w:type="continuationSeparator" w:id="1">
    <w:p w:rsidR="00B77F7C" w:rsidRDefault="00B77F7C" w:rsidP="00F5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8C" w:rsidRDefault="0036378C">
    <w:pPr>
      <w:pStyle w:val="Footer"/>
      <w:jc w:val="center"/>
    </w:pPr>
  </w:p>
  <w:p w:rsidR="00F578ED" w:rsidRDefault="00F57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615"/>
      <w:docPartObj>
        <w:docPartGallery w:val="Page Numbers (Bottom of Page)"/>
        <w:docPartUnique/>
      </w:docPartObj>
    </w:sdtPr>
    <w:sdtContent>
      <w:p w:rsidR="00537869" w:rsidRDefault="004E3DA0">
        <w:pPr>
          <w:pStyle w:val="Footer"/>
          <w:jc w:val="center"/>
        </w:pPr>
        <w:r w:rsidRPr="00753816">
          <w:rPr>
            <w:rFonts w:ascii="Times New Roman" w:hAnsi="Times New Roman" w:cs="Times New Roman"/>
            <w:sz w:val="24"/>
          </w:rPr>
          <w:fldChar w:fldCharType="begin"/>
        </w:r>
        <w:r w:rsidR="007F6B1F" w:rsidRPr="007538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3816">
          <w:rPr>
            <w:rFonts w:ascii="Times New Roman" w:hAnsi="Times New Roman" w:cs="Times New Roman"/>
            <w:sz w:val="24"/>
          </w:rPr>
          <w:fldChar w:fldCharType="separate"/>
        </w:r>
        <w:r w:rsidR="00273270">
          <w:rPr>
            <w:rFonts w:ascii="Times New Roman" w:hAnsi="Times New Roman" w:cs="Times New Roman"/>
            <w:noProof/>
            <w:sz w:val="24"/>
          </w:rPr>
          <w:t>92</w:t>
        </w:r>
        <w:r w:rsidRPr="007538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12AC" w:rsidRPr="000812AC" w:rsidRDefault="000812AC" w:rsidP="000812A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7C" w:rsidRDefault="00B77F7C" w:rsidP="00F578ED">
      <w:pPr>
        <w:spacing w:after="0" w:line="240" w:lineRule="auto"/>
      </w:pPr>
      <w:r>
        <w:separator/>
      </w:r>
    </w:p>
  </w:footnote>
  <w:footnote w:type="continuationSeparator" w:id="1">
    <w:p w:rsidR="00B77F7C" w:rsidRDefault="00B77F7C" w:rsidP="00F5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987169"/>
      <w:docPartObj>
        <w:docPartGallery w:val="Page Numbers (Top of Page)"/>
        <w:docPartUnique/>
      </w:docPartObj>
    </w:sdtPr>
    <w:sdtContent>
      <w:p w:rsidR="00F250C3" w:rsidRPr="00C8107E" w:rsidRDefault="004E3DA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8107E">
          <w:rPr>
            <w:rFonts w:ascii="Times New Roman" w:hAnsi="Times New Roman" w:cs="Times New Roman"/>
            <w:sz w:val="24"/>
          </w:rPr>
          <w:fldChar w:fldCharType="begin"/>
        </w:r>
        <w:r w:rsidR="00F250C3" w:rsidRPr="00C8107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8107E">
          <w:rPr>
            <w:rFonts w:ascii="Times New Roman" w:hAnsi="Times New Roman" w:cs="Times New Roman"/>
            <w:sz w:val="24"/>
          </w:rPr>
          <w:fldChar w:fldCharType="separate"/>
        </w:r>
        <w:r w:rsidR="00273270">
          <w:rPr>
            <w:rFonts w:ascii="Times New Roman" w:hAnsi="Times New Roman" w:cs="Times New Roman"/>
            <w:noProof/>
            <w:sz w:val="24"/>
          </w:rPr>
          <w:t>94</w:t>
        </w:r>
        <w:r w:rsidRPr="00C810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12AC" w:rsidRDefault="00081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5F"/>
    <w:rsid w:val="000027C1"/>
    <w:rsid w:val="00020673"/>
    <w:rsid w:val="000341A3"/>
    <w:rsid w:val="00046A81"/>
    <w:rsid w:val="00070CE2"/>
    <w:rsid w:val="000812AC"/>
    <w:rsid w:val="0008277C"/>
    <w:rsid w:val="000D7F13"/>
    <w:rsid w:val="000F3F4D"/>
    <w:rsid w:val="00135C6A"/>
    <w:rsid w:val="001E35DF"/>
    <w:rsid w:val="001E7342"/>
    <w:rsid w:val="0024123B"/>
    <w:rsid w:val="002706C1"/>
    <w:rsid w:val="00273270"/>
    <w:rsid w:val="00340786"/>
    <w:rsid w:val="0036378C"/>
    <w:rsid w:val="003A7A4A"/>
    <w:rsid w:val="003B2740"/>
    <w:rsid w:val="003F12D5"/>
    <w:rsid w:val="0047320E"/>
    <w:rsid w:val="00475EFC"/>
    <w:rsid w:val="004A3226"/>
    <w:rsid w:val="004A3C41"/>
    <w:rsid w:val="004E3DA0"/>
    <w:rsid w:val="004F312B"/>
    <w:rsid w:val="00537869"/>
    <w:rsid w:val="0054174F"/>
    <w:rsid w:val="00561C8E"/>
    <w:rsid w:val="00561D5F"/>
    <w:rsid w:val="005C190A"/>
    <w:rsid w:val="005E02E1"/>
    <w:rsid w:val="00657117"/>
    <w:rsid w:val="007045F9"/>
    <w:rsid w:val="00753816"/>
    <w:rsid w:val="007D6902"/>
    <w:rsid w:val="007F30ED"/>
    <w:rsid w:val="007F6B1F"/>
    <w:rsid w:val="00811345"/>
    <w:rsid w:val="0086314F"/>
    <w:rsid w:val="008A5C2B"/>
    <w:rsid w:val="008B2AD1"/>
    <w:rsid w:val="008C5F91"/>
    <w:rsid w:val="0091636E"/>
    <w:rsid w:val="009F592A"/>
    <w:rsid w:val="00A06227"/>
    <w:rsid w:val="00A10AB2"/>
    <w:rsid w:val="00A15CAD"/>
    <w:rsid w:val="00A27AE3"/>
    <w:rsid w:val="00A40811"/>
    <w:rsid w:val="00A52C34"/>
    <w:rsid w:val="00A9430F"/>
    <w:rsid w:val="00AB216A"/>
    <w:rsid w:val="00AC72FE"/>
    <w:rsid w:val="00AF0F7F"/>
    <w:rsid w:val="00B77F7C"/>
    <w:rsid w:val="00BE6F08"/>
    <w:rsid w:val="00C57957"/>
    <w:rsid w:val="00C8107E"/>
    <w:rsid w:val="00CD4E81"/>
    <w:rsid w:val="00CE3DFF"/>
    <w:rsid w:val="00CF0206"/>
    <w:rsid w:val="00D32799"/>
    <w:rsid w:val="00DA53D2"/>
    <w:rsid w:val="00E240D3"/>
    <w:rsid w:val="00E33BD9"/>
    <w:rsid w:val="00E52FEA"/>
    <w:rsid w:val="00EA69B2"/>
    <w:rsid w:val="00ED5043"/>
    <w:rsid w:val="00EE34C0"/>
    <w:rsid w:val="00F250C3"/>
    <w:rsid w:val="00F42553"/>
    <w:rsid w:val="00F578ED"/>
    <w:rsid w:val="00F70E0A"/>
    <w:rsid w:val="00F825EA"/>
    <w:rsid w:val="00FC0359"/>
    <w:rsid w:val="00FC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5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ED"/>
  </w:style>
  <w:style w:type="paragraph" w:styleId="Footer">
    <w:name w:val="footer"/>
    <w:basedOn w:val="Normal"/>
    <w:link w:val="FooterChar"/>
    <w:uiPriority w:val="99"/>
    <w:unhideWhenUsed/>
    <w:rsid w:val="00F5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ED"/>
  </w:style>
  <w:style w:type="character" w:styleId="Hyperlink">
    <w:name w:val="Hyperlink"/>
    <w:basedOn w:val="DefaultParagraphFont"/>
    <w:uiPriority w:val="99"/>
    <w:unhideWhenUsed/>
    <w:rsid w:val="00F8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efts63.files.wordpress.com/2011/01/permendiknas-no-22-tahun-2006-standar-is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26</cp:revision>
  <cp:lastPrinted>2016-03-17T02:10:00Z</cp:lastPrinted>
  <dcterms:created xsi:type="dcterms:W3CDTF">2016-02-24T16:34:00Z</dcterms:created>
  <dcterms:modified xsi:type="dcterms:W3CDTF">2016-06-07T06:58:00Z</dcterms:modified>
</cp:coreProperties>
</file>