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F0" w:rsidRPr="000C13E6" w:rsidRDefault="003833F0" w:rsidP="0043641B">
      <w:pPr>
        <w:spacing w:after="100" w:afterAutospacing="1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3E9">
        <w:rPr>
          <w:rFonts w:ascii="Times New Roman" w:hAnsi="Times New Roman"/>
          <w:b/>
          <w:sz w:val="24"/>
          <w:szCs w:val="24"/>
        </w:rPr>
        <w:t>BAB V</w:t>
      </w:r>
    </w:p>
    <w:p w:rsidR="003833F0" w:rsidRPr="00F203E9" w:rsidRDefault="003833F0" w:rsidP="0043641B">
      <w:pPr>
        <w:spacing w:after="100" w:afterAutospacing="1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3E9">
        <w:rPr>
          <w:rFonts w:ascii="Times New Roman" w:hAnsi="Times New Roman"/>
          <w:b/>
          <w:sz w:val="24"/>
          <w:szCs w:val="24"/>
        </w:rPr>
        <w:t>KESIMPULAN DAN SARAN</w:t>
      </w:r>
    </w:p>
    <w:p w:rsidR="003833F0" w:rsidRDefault="003833F0" w:rsidP="0043641B">
      <w:pPr>
        <w:spacing w:after="100" w:afterAutospacing="1" w:line="48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F203E9">
        <w:rPr>
          <w:rFonts w:ascii="Times New Roman" w:hAnsi="Times New Roman"/>
          <w:sz w:val="24"/>
          <w:szCs w:val="24"/>
        </w:rPr>
        <w:t xml:space="preserve">Pada bab V </w:t>
      </w:r>
      <w:r>
        <w:rPr>
          <w:rFonts w:ascii="Times New Roman" w:hAnsi="Times New Roman"/>
          <w:sz w:val="24"/>
          <w:szCs w:val="24"/>
        </w:rPr>
        <w:t xml:space="preserve">berisi </w:t>
      </w:r>
      <w:r w:rsidRPr="00F203E9">
        <w:rPr>
          <w:rFonts w:ascii="Times New Roman" w:hAnsi="Times New Roman"/>
          <w:sz w:val="24"/>
          <w:szCs w:val="24"/>
        </w:rPr>
        <w:t>dua hal pokok, yaitu kesimpulan penelitian dan saran-saran. Pada bagian kesimpulan penelitian dipaparkan hal-hal yang terkait secara subtantif dengan temuan-temuan penelitian yang mengacu pada tujuan yang telah ditetapkan sebelumnya. Selanjutnya, sebagai tindak lanjut dari hasil penelitian dan pengembangan, pada bagian saran-saran diajukan rekomendasi</w:t>
      </w:r>
      <w:r>
        <w:rPr>
          <w:rFonts w:ascii="Times New Roman" w:hAnsi="Times New Roman"/>
          <w:sz w:val="24"/>
          <w:szCs w:val="24"/>
        </w:rPr>
        <w:t>-</w:t>
      </w:r>
      <w:r w:rsidRPr="00F203E9">
        <w:rPr>
          <w:rFonts w:ascii="Times New Roman" w:hAnsi="Times New Roman"/>
          <w:sz w:val="24"/>
          <w:szCs w:val="24"/>
        </w:rPr>
        <w:t>rekomendasi.</w:t>
      </w:r>
    </w:p>
    <w:p w:rsidR="003833F0" w:rsidRPr="000017D2" w:rsidRDefault="003833F0" w:rsidP="003833F0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017D2">
        <w:rPr>
          <w:rFonts w:ascii="Times New Roman" w:hAnsi="Times New Roman"/>
          <w:b/>
          <w:sz w:val="24"/>
          <w:szCs w:val="24"/>
        </w:rPr>
        <w:t>Kesimpulan</w:t>
      </w:r>
    </w:p>
    <w:p w:rsidR="003833F0" w:rsidRPr="000017D2" w:rsidRDefault="003833F0" w:rsidP="003833F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3F0" w:rsidRPr="00AE2B37" w:rsidRDefault="003833F0" w:rsidP="003833F0">
      <w:pPr>
        <w:spacing w:line="5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E2B37">
        <w:rPr>
          <w:rFonts w:ascii="Times New Roman" w:hAnsi="Times New Roman"/>
          <w:sz w:val="24"/>
          <w:szCs w:val="24"/>
        </w:rPr>
        <w:t>Berdasarkan pada hasil analisis data penelitian dapat dikemukakan beberapa kesimpulan sebagai berikut.</w:t>
      </w:r>
    </w:p>
    <w:p w:rsidR="001140DE" w:rsidRPr="00AE2B37" w:rsidRDefault="00E441DB" w:rsidP="001140DE">
      <w:pPr>
        <w:pStyle w:val="ListParagraph"/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S</w:t>
      </w:r>
      <w:r w:rsidR="00FF61F3" w:rsidRPr="00AE2B37">
        <w:rPr>
          <w:rFonts w:ascii="Times New Roman" w:hAnsi="Times New Roman"/>
          <w:color w:val="000000"/>
          <w:spacing w:val="-2"/>
          <w:sz w:val="24"/>
          <w:szCs w:val="24"/>
        </w:rPr>
        <w:t>iswa disleksia</w:t>
      </w:r>
      <w:r w:rsidR="00FF61F3" w:rsidRPr="00AE2B3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yang menjadi subyek penelitian</w:t>
      </w: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,</w:t>
      </w:r>
      <w:r w:rsidR="00FF61F3" w:rsidRPr="00AE2B37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yang berjumlah 6 orang, semuanya  </w:t>
      </w:r>
      <w:r w:rsidR="00FF61F3" w:rsidRPr="00AE2B37">
        <w:rPr>
          <w:rFonts w:ascii="Times New Roman" w:hAnsi="Times New Roman"/>
          <w:spacing w:val="-4"/>
          <w:sz w:val="24"/>
          <w:szCs w:val="24"/>
        </w:rPr>
        <w:t>menunjukkan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 tingkat inteligensi (</w:t>
      </w:r>
      <w:r w:rsidR="00FF61F3" w:rsidRPr="00AE2B37">
        <w:rPr>
          <w:rFonts w:ascii="Times New Roman" w:hAnsi="Times New Roman"/>
          <w:spacing w:val="-4"/>
          <w:sz w:val="24"/>
          <w:szCs w:val="24"/>
        </w:rPr>
        <w:t>IQ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)</w:t>
      </w:r>
      <w:r w:rsidR="00FF61F3" w:rsidRPr="00AE2B37">
        <w:rPr>
          <w:rFonts w:ascii="Times New Roman" w:hAnsi="Times New Roman"/>
          <w:spacing w:val="-4"/>
          <w:sz w:val="24"/>
          <w:szCs w:val="24"/>
        </w:rPr>
        <w:t xml:space="preserve"> berada pada kategori </w:t>
      </w:r>
      <w:r w:rsidR="00FF61F3" w:rsidRPr="00E441DB">
        <w:rPr>
          <w:rFonts w:ascii="Times New Roman" w:hAnsi="Times New Roman"/>
          <w:i/>
          <w:spacing w:val="-4"/>
          <w:sz w:val="24"/>
          <w:szCs w:val="24"/>
        </w:rPr>
        <w:t>average</w:t>
      </w:r>
      <w:r w:rsidR="00FF61F3" w:rsidRPr="00AE2B37">
        <w:rPr>
          <w:rFonts w:ascii="Times New Roman" w:hAnsi="Times New Roman"/>
          <w:spacing w:val="-4"/>
          <w:sz w:val="24"/>
          <w:szCs w:val="24"/>
        </w:rPr>
        <w:t xml:space="preserve"> (normal)</w:t>
      </w:r>
      <w:r w:rsidR="00FF61F3" w:rsidRPr="00AE2B37">
        <w:rPr>
          <w:rFonts w:ascii="Times New Roman" w:hAnsi="Times New Roman"/>
          <w:spacing w:val="-4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begitu pula dengan </w:t>
      </w:r>
      <w:r w:rsidR="00FF61F3" w:rsidRPr="00AE2B37">
        <w:rPr>
          <w:rFonts w:ascii="Times New Roman" w:hAnsi="Times New Roman"/>
          <w:spacing w:val="-4"/>
          <w:sz w:val="24"/>
          <w:szCs w:val="24"/>
        </w:rPr>
        <w:t>pendengaran</w:t>
      </w:r>
      <w:r w:rsidR="00FF61F3" w:rsidRPr="00AE2B37">
        <w:rPr>
          <w:rFonts w:ascii="Times New Roman" w:hAnsi="Times New Roman"/>
          <w:spacing w:val="-4"/>
          <w:sz w:val="24"/>
          <w:szCs w:val="24"/>
          <w:lang w:val="en-US"/>
        </w:rPr>
        <w:t xml:space="preserve"> (auditori)</w:t>
      </w:r>
      <w:r w:rsidR="00FF61F3" w:rsidRPr="00AE2B37">
        <w:rPr>
          <w:rFonts w:ascii="Times New Roman" w:hAnsi="Times New Roman"/>
          <w:spacing w:val="-4"/>
          <w:sz w:val="24"/>
          <w:szCs w:val="24"/>
        </w:rPr>
        <w:t xml:space="preserve"> dan penglihatan</w:t>
      </w:r>
      <w:r w:rsidR="00FF61F3" w:rsidRPr="00AE2B37">
        <w:rPr>
          <w:rFonts w:ascii="Times New Roman" w:hAnsi="Times New Roman"/>
          <w:spacing w:val="-4"/>
          <w:sz w:val="24"/>
          <w:szCs w:val="24"/>
          <w:lang w:val="en-US"/>
        </w:rPr>
        <w:t xml:space="preserve"> (visual)</w:t>
      </w:r>
      <w:r w:rsidR="00FF61F3" w:rsidRPr="00AE2B37">
        <w:rPr>
          <w:rFonts w:ascii="Times New Roman" w:hAnsi="Times New Roman"/>
          <w:spacing w:val="-4"/>
          <w:sz w:val="24"/>
          <w:szCs w:val="24"/>
        </w:rPr>
        <w:t xml:space="preserve"> juga </w:t>
      </w:r>
      <w:r w:rsidR="00FF61F3" w:rsidRPr="00AE2B37">
        <w:rPr>
          <w:rFonts w:ascii="Times New Roman" w:hAnsi="Times New Roman"/>
          <w:spacing w:val="-4"/>
          <w:sz w:val="24"/>
          <w:szCs w:val="24"/>
          <w:lang w:val="en-US"/>
        </w:rPr>
        <w:t xml:space="preserve">berada </w:t>
      </w:r>
      <w:r w:rsidR="00FF61F3" w:rsidRPr="00AE2B37">
        <w:rPr>
          <w:rFonts w:ascii="Times New Roman" w:hAnsi="Times New Roman"/>
          <w:spacing w:val="-4"/>
          <w:sz w:val="24"/>
          <w:szCs w:val="24"/>
        </w:rPr>
        <w:t>dalam kategori baik (normal)</w:t>
      </w:r>
      <w:r w:rsidR="00605B7D">
        <w:rPr>
          <w:rFonts w:ascii="Times New Roman" w:hAnsi="Times New Roman"/>
          <w:spacing w:val="-4"/>
          <w:sz w:val="24"/>
          <w:szCs w:val="24"/>
          <w:lang w:val="en-US"/>
        </w:rPr>
        <w:t>, tidak mengalami hambatan pendengaran dan penglihatannya.</w:t>
      </w:r>
    </w:p>
    <w:p w:rsidR="001140DE" w:rsidRPr="00AE2B37" w:rsidRDefault="004B71F6" w:rsidP="004B71F6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Pembelajaran membaca bagi anak disleksia disamakan dengan siswa-siawa pada umumnya dan belum melibatkan kesadran auditori dan visual. </w:t>
      </w:r>
      <w:r w:rsidR="00FF61F3" w:rsidRPr="00AE2B37">
        <w:rPr>
          <w:rFonts w:ascii="Times New Roman" w:hAnsi="Times New Roman"/>
          <w:color w:val="000000"/>
          <w:sz w:val="24"/>
          <w:szCs w:val="24"/>
        </w:rPr>
        <w:t xml:space="preserve">Aspek-aspek kesadaran auditori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yang </w:t>
      </w:r>
      <w:r w:rsidRPr="00AE2B37">
        <w:rPr>
          <w:rFonts w:ascii="Times New Roman" w:hAnsi="Times New Roman"/>
          <w:color w:val="000000"/>
          <w:sz w:val="24"/>
          <w:szCs w:val="24"/>
          <w:lang w:val="en-US"/>
        </w:rPr>
        <w:t xml:space="preserve">esensial </w:t>
      </w:r>
      <w:r w:rsidR="001140DE" w:rsidRPr="00AE2B37">
        <w:rPr>
          <w:rFonts w:ascii="Times New Roman" w:hAnsi="Times New Roman"/>
          <w:color w:val="000000"/>
          <w:sz w:val="24"/>
          <w:szCs w:val="24"/>
          <w:lang w:val="en-US"/>
        </w:rPr>
        <w:t>sebagai berikut: (</w:t>
      </w:r>
      <w:r w:rsidR="00A152E4" w:rsidRPr="00AE2B37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1140DE" w:rsidRPr="00AE2B37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="00A152E4" w:rsidRPr="00AE2B37">
        <w:rPr>
          <w:rFonts w:ascii="Times New Roman" w:hAnsi="Times New Roman"/>
          <w:sz w:val="24"/>
          <w:szCs w:val="24"/>
        </w:rPr>
        <w:t xml:space="preserve">Aspek fonem: dari enam siswa subyek penelitian, sebagian besar siswa </w:t>
      </w:r>
      <w:r w:rsidR="00605B7D">
        <w:rPr>
          <w:rFonts w:ascii="Times New Roman" w:hAnsi="Times New Roman"/>
          <w:sz w:val="24"/>
          <w:szCs w:val="24"/>
          <w:lang w:val="en-US"/>
        </w:rPr>
        <w:t xml:space="preserve">kesulitan </w:t>
      </w:r>
      <w:r w:rsidR="00A152E4" w:rsidRPr="00AE2B37">
        <w:rPr>
          <w:rFonts w:ascii="Times New Roman" w:hAnsi="Times New Roman"/>
          <w:sz w:val="24"/>
          <w:szCs w:val="24"/>
          <w:lang w:val="en-US"/>
        </w:rPr>
        <w:t xml:space="preserve">membunyikan </w:t>
      </w:r>
      <w:r w:rsidR="00A152E4" w:rsidRPr="00AE2B37">
        <w:rPr>
          <w:rFonts w:ascii="Times New Roman" w:hAnsi="Times New Roman"/>
          <w:sz w:val="24"/>
          <w:szCs w:val="24"/>
        </w:rPr>
        <w:t>suara tengah</w:t>
      </w:r>
      <w:r w:rsidR="00A152E4" w:rsidRPr="00AE2B3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152E4" w:rsidRPr="00AE2B37">
        <w:rPr>
          <w:rFonts w:ascii="Times New Roman" w:hAnsi="Times New Roman"/>
          <w:sz w:val="24"/>
          <w:szCs w:val="24"/>
        </w:rPr>
        <w:t>dua konsonan awal</w:t>
      </w:r>
      <w:r w:rsidR="00A152E4" w:rsidRPr="00AE2B3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152E4" w:rsidRPr="00AE2B37">
        <w:rPr>
          <w:rFonts w:ascii="Times New Roman" w:hAnsi="Times New Roman"/>
          <w:sz w:val="24"/>
          <w:szCs w:val="24"/>
        </w:rPr>
        <w:t>urutan huruf</w:t>
      </w:r>
      <w:r w:rsidR="00A152E4" w:rsidRPr="00AE2B3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152E4" w:rsidRPr="00AE2B37">
        <w:rPr>
          <w:rFonts w:ascii="Times New Roman" w:hAnsi="Times New Roman"/>
          <w:sz w:val="24"/>
          <w:szCs w:val="24"/>
        </w:rPr>
        <w:t>dan dua konsonan akhi</w:t>
      </w:r>
      <w:r w:rsidR="00AE2B37">
        <w:rPr>
          <w:rFonts w:ascii="Times New Roman" w:hAnsi="Times New Roman"/>
          <w:sz w:val="24"/>
          <w:szCs w:val="24"/>
          <w:lang w:val="en-US"/>
        </w:rPr>
        <w:t>r,</w:t>
      </w:r>
      <w:r w:rsidR="00A152E4" w:rsidRPr="00AE2B37">
        <w:rPr>
          <w:rFonts w:ascii="Times New Roman" w:hAnsi="Times New Roman"/>
          <w:sz w:val="24"/>
          <w:szCs w:val="24"/>
          <w:lang w:val="en-US"/>
        </w:rPr>
        <w:t xml:space="preserve"> (b) </w:t>
      </w:r>
      <w:r w:rsidR="00A152E4" w:rsidRPr="00AE2B37">
        <w:rPr>
          <w:rFonts w:ascii="Times New Roman" w:hAnsi="Times New Roman"/>
          <w:sz w:val="24"/>
          <w:szCs w:val="24"/>
        </w:rPr>
        <w:t>Aspek morfem, yaitu: identifikasi pan</w:t>
      </w:r>
      <w:bookmarkStart w:id="0" w:name="_GoBack"/>
      <w:bookmarkEnd w:id="0"/>
      <w:r w:rsidR="00A152E4" w:rsidRPr="00AE2B37">
        <w:rPr>
          <w:rFonts w:ascii="Times New Roman" w:hAnsi="Times New Roman"/>
          <w:sz w:val="24"/>
          <w:szCs w:val="24"/>
        </w:rPr>
        <w:t>jang bunyi dan kata dalam membuat kalimat</w:t>
      </w:r>
      <w:r w:rsidR="00AE2B37">
        <w:rPr>
          <w:rFonts w:ascii="Times New Roman" w:hAnsi="Times New Roman"/>
          <w:sz w:val="24"/>
          <w:szCs w:val="24"/>
          <w:lang w:val="en-US"/>
        </w:rPr>
        <w:t>,</w:t>
      </w:r>
      <w:r w:rsidR="00A152E4" w:rsidRPr="00AE2B37">
        <w:rPr>
          <w:rFonts w:ascii="Times New Roman" w:hAnsi="Times New Roman"/>
          <w:sz w:val="24"/>
          <w:szCs w:val="24"/>
          <w:lang w:val="en-US"/>
        </w:rPr>
        <w:t xml:space="preserve"> (c) </w:t>
      </w:r>
      <w:r w:rsidR="00A152E4" w:rsidRPr="00AE2B37">
        <w:rPr>
          <w:rFonts w:ascii="Times New Roman" w:hAnsi="Times New Roman"/>
          <w:sz w:val="24"/>
          <w:szCs w:val="24"/>
        </w:rPr>
        <w:lastRenderedPageBreak/>
        <w:t>Aspek semantik, yaitu: mengurai kata menjadi suku kata, yang suku kata terakhirnya adalah suku kata tertutup atau huruf terakhirnya konsonan atau diptong</w:t>
      </w:r>
      <w:r w:rsidR="00AE2B37">
        <w:rPr>
          <w:rFonts w:ascii="Times New Roman" w:hAnsi="Times New Roman"/>
          <w:sz w:val="24"/>
          <w:szCs w:val="24"/>
          <w:lang w:val="en-US"/>
        </w:rPr>
        <w:t>,</w:t>
      </w:r>
      <w:r w:rsidR="00A152E4" w:rsidRPr="00AE2B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52E4" w:rsidRPr="00AE2B37">
        <w:rPr>
          <w:rFonts w:ascii="Times New Roman" w:hAnsi="Times New Roman"/>
          <w:sz w:val="24"/>
          <w:szCs w:val="24"/>
        </w:rPr>
        <w:t>Aspek Sintaksis, yaitu tidak dapat merangkai cerita bergambar secara sistimatis</w:t>
      </w:r>
      <w:r w:rsidR="00A152E4" w:rsidRPr="00AE2B37">
        <w:rPr>
          <w:rFonts w:ascii="Times New Roman" w:hAnsi="Times New Roman"/>
          <w:sz w:val="24"/>
          <w:szCs w:val="24"/>
          <w:lang w:val="en-US"/>
        </w:rPr>
        <w:t>; S</w:t>
      </w:r>
      <w:r w:rsidR="001140DE" w:rsidRPr="00AE2B37">
        <w:rPr>
          <w:rFonts w:ascii="Times New Roman" w:hAnsi="Times New Roman"/>
          <w:sz w:val="24"/>
          <w:szCs w:val="24"/>
          <w:lang w:val="en-US"/>
        </w:rPr>
        <w:t xml:space="preserve">edangkan aspek kesadaran </w:t>
      </w:r>
      <w:r>
        <w:rPr>
          <w:rFonts w:ascii="Times New Roman" w:hAnsi="Times New Roman"/>
          <w:sz w:val="24"/>
          <w:szCs w:val="24"/>
          <w:lang w:val="en-US"/>
        </w:rPr>
        <w:t>visual</w:t>
      </w:r>
      <w:r w:rsidR="001140DE" w:rsidRPr="00AE2B37">
        <w:rPr>
          <w:rFonts w:ascii="Times New Roman" w:hAnsi="Times New Roman"/>
          <w:sz w:val="24"/>
          <w:szCs w:val="24"/>
          <w:lang w:val="en-US"/>
        </w:rPr>
        <w:t xml:space="preserve">, adalah: </w:t>
      </w:r>
      <w:r w:rsidR="001140DE" w:rsidRPr="00AE2B37">
        <w:rPr>
          <w:rFonts w:ascii="Times New Roman" w:hAnsi="Times New Roman"/>
          <w:sz w:val="24"/>
          <w:szCs w:val="24"/>
        </w:rPr>
        <w:t xml:space="preserve"> </w:t>
      </w:r>
      <w:r w:rsidR="00A152E4" w:rsidRPr="00AE2B37">
        <w:rPr>
          <w:rFonts w:ascii="Times New Roman" w:hAnsi="Times New Roman"/>
          <w:sz w:val="24"/>
          <w:szCs w:val="24"/>
          <w:lang w:val="en-US"/>
        </w:rPr>
        <w:t xml:space="preserve">(a) </w:t>
      </w:r>
      <w:r w:rsidR="00A152E4" w:rsidRPr="00AE2B37">
        <w:rPr>
          <w:rFonts w:ascii="Times New Roman" w:hAnsi="Times New Roman"/>
          <w:spacing w:val="-2"/>
          <w:sz w:val="24"/>
          <w:szCs w:val="24"/>
          <w:lang w:val="en-US"/>
        </w:rPr>
        <w:t>k</w:t>
      </w:r>
      <w:r w:rsidR="001140DE" w:rsidRPr="00AE2B37">
        <w:rPr>
          <w:rFonts w:ascii="Times New Roman" w:hAnsi="Times New Roman"/>
          <w:spacing w:val="-2"/>
          <w:sz w:val="24"/>
          <w:szCs w:val="24"/>
        </w:rPr>
        <w:t>emampuan dalam diskriminasi bentuk (</w:t>
      </w:r>
      <w:r w:rsidR="001140DE" w:rsidRPr="00AE2B37">
        <w:rPr>
          <w:rFonts w:ascii="Times New Roman" w:hAnsi="Times New Roman"/>
          <w:i/>
          <w:sz w:val="24"/>
          <w:szCs w:val="24"/>
        </w:rPr>
        <w:t>figure &amp; ground</w:t>
      </w:r>
      <w:r w:rsidR="001140DE" w:rsidRPr="00AE2B37">
        <w:rPr>
          <w:rFonts w:ascii="Times New Roman" w:hAnsi="Times New Roman"/>
          <w:b/>
          <w:sz w:val="24"/>
          <w:szCs w:val="24"/>
        </w:rPr>
        <w:t>)</w:t>
      </w:r>
      <w:r w:rsidR="001140DE" w:rsidRPr="00AE2B37">
        <w:rPr>
          <w:rFonts w:ascii="Times New Roman" w:hAnsi="Times New Roman"/>
          <w:spacing w:val="-2"/>
          <w:sz w:val="24"/>
          <w:szCs w:val="24"/>
        </w:rPr>
        <w:t>, siswa melakukan kesalahan berupa salah menyebutkan dan/atau terbalik menyebutkan nama huruf,</w:t>
      </w:r>
      <w:r w:rsidR="00A152E4" w:rsidRPr="00AE2B37">
        <w:rPr>
          <w:rFonts w:ascii="Times New Roman" w:hAnsi="Times New Roman"/>
          <w:spacing w:val="-2"/>
          <w:sz w:val="24"/>
          <w:szCs w:val="24"/>
          <w:lang w:val="en-US"/>
        </w:rPr>
        <w:t xml:space="preserve"> (b) </w:t>
      </w:r>
      <w:r w:rsidR="001140DE" w:rsidRPr="00AE2B37">
        <w:rPr>
          <w:rFonts w:ascii="Times New Roman" w:hAnsi="Times New Roman"/>
          <w:spacing w:val="-2"/>
          <w:sz w:val="24"/>
          <w:szCs w:val="24"/>
        </w:rPr>
        <w:t>Kemampuan mengingat secara visual (</w:t>
      </w:r>
      <w:r w:rsidR="001140DE" w:rsidRPr="00AE2B37">
        <w:rPr>
          <w:rFonts w:ascii="Times New Roman" w:hAnsi="Times New Roman"/>
          <w:i/>
          <w:spacing w:val="-2"/>
          <w:sz w:val="24"/>
          <w:szCs w:val="24"/>
        </w:rPr>
        <w:t>visual memory</w:t>
      </w:r>
      <w:r w:rsidR="001140DE" w:rsidRPr="00AE2B37">
        <w:rPr>
          <w:rFonts w:ascii="Times New Roman" w:hAnsi="Times New Roman"/>
          <w:spacing w:val="-2"/>
          <w:sz w:val="24"/>
          <w:szCs w:val="24"/>
        </w:rPr>
        <w:t>), siswa melakukan kesalahan-kesalahan ketika ditunjukkan huruf, tapi kalau disuruh menyebutkan secara berurutan bisa melakukannya, artinya siswa tidak memahami tetapi mampu menyebutkan secara hafalan</w:t>
      </w:r>
      <w:r w:rsidR="00A152E4" w:rsidRPr="00AE2B37">
        <w:rPr>
          <w:rFonts w:ascii="Times New Roman" w:hAnsi="Times New Roman"/>
          <w:spacing w:val="-2"/>
          <w:sz w:val="24"/>
          <w:szCs w:val="24"/>
          <w:lang w:val="en-US"/>
        </w:rPr>
        <w:t>.</w:t>
      </w:r>
      <w:r w:rsidR="00A152E4" w:rsidRPr="00AE2B37">
        <w:rPr>
          <w:rFonts w:ascii="Times New Roman" w:hAnsi="Times New Roman"/>
          <w:sz w:val="24"/>
          <w:szCs w:val="24"/>
        </w:rPr>
        <w:t xml:space="preserve"> </w:t>
      </w:r>
    </w:p>
    <w:p w:rsidR="003833F0" w:rsidRPr="00AE2B37" w:rsidRDefault="003833F0" w:rsidP="003833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E2B37">
        <w:rPr>
          <w:rFonts w:ascii="Times New Roman" w:hAnsi="Times New Roman"/>
          <w:sz w:val="24"/>
          <w:szCs w:val="24"/>
        </w:rPr>
        <w:t>Model P</w:t>
      </w:r>
      <w:r w:rsidR="00A152E4" w:rsidRPr="00AE2B37">
        <w:rPr>
          <w:rFonts w:ascii="Times New Roman" w:hAnsi="Times New Roman"/>
          <w:sz w:val="24"/>
          <w:szCs w:val="24"/>
          <w:lang w:val="en-US"/>
        </w:rPr>
        <w:t>BAV</w:t>
      </w:r>
      <w:r w:rsidRPr="00AE2B37">
        <w:rPr>
          <w:rFonts w:ascii="Times New Roman" w:hAnsi="Times New Roman"/>
          <w:sz w:val="24"/>
          <w:szCs w:val="24"/>
        </w:rPr>
        <w:t xml:space="preserve"> yang telah dikembangkan memenuhi kriteria</w:t>
      </w:r>
      <w:r w:rsidR="00AE2B37" w:rsidRPr="00AE2B37">
        <w:rPr>
          <w:rFonts w:ascii="Times New Roman" w:hAnsi="Times New Roman"/>
          <w:sz w:val="24"/>
          <w:szCs w:val="24"/>
          <w:lang w:val="en-US"/>
        </w:rPr>
        <w:t xml:space="preserve"> valid, </w:t>
      </w:r>
      <w:r w:rsidR="000209EE">
        <w:rPr>
          <w:rFonts w:ascii="Times New Roman" w:hAnsi="Times New Roman"/>
          <w:sz w:val="24"/>
          <w:szCs w:val="24"/>
          <w:lang w:val="en-US"/>
        </w:rPr>
        <w:t>praktis</w:t>
      </w:r>
      <w:r w:rsidRPr="00AE2B37">
        <w:rPr>
          <w:rFonts w:ascii="Times New Roman" w:hAnsi="Times New Roman"/>
          <w:sz w:val="24"/>
          <w:szCs w:val="24"/>
        </w:rPr>
        <w:t xml:space="preserve">, </w:t>
      </w:r>
      <w:r w:rsidR="00E441DB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="000209EE">
        <w:rPr>
          <w:rFonts w:ascii="Times New Roman" w:hAnsi="Times New Roman"/>
          <w:sz w:val="24"/>
          <w:szCs w:val="24"/>
          <w:lang w:val="en-US"/>
        </w:rPr>
        <w:t>efektif</w:t>
      </w:r>
      <w:r w:rsidR="00E441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2B37">
        <w:rPr>
          <w:rFonts w:ascii="Times New Roman" w:hAnsi="Times New Roman"/>
          <w:sz w:val="24"/>
          <w:szCs w:val="24"/>
        </w:rPr>
        <w:t>sebagai sebuah model</w:t>
      </w:r>
      <w:r w:rsidR="00E441DB">
        <w:rPr>
          <w:rFonts w:ascii="Times New Roman" w:hAnsi="Times New Roman"/>
          <w:sz w:val="24"/>
          <w:szCs w:val="24"/>
          <w:lang w:val="en-US"/>
        </w:rPr>
        <w:t>. Atas dasar itu,</w:t>
      </w:r>
      <w:r w:rsidRPr="00AE2B37">
        <w:rPr>
          <w:rFonts w:ascii="Times New Roman" w:hAnsi="Times New Roman"/>
          <w:sz w:val="24"/>
          <w:szCs w:val="24"/>
        </w:rPr>
        <w:t xml:space="preserve"> </w:t>
      </w:r>
      <w:r w:rsidR="00E441DB">
        <w:rPr>
          <w:rFonts w:ascii="Times New Roman" w:hAnsi="Times New Roman"/>
          <w:sz w:val="24"/>
          <w:szCs w:val="24"/>
          <w:lang w:val="en-US"/>
        </w:rPr>
        <w:t xml:space="preserve">disimpulkan bahwa </w:t>
      </w:r>
      <w:r w:rsidRPr="00AE2B37">
        <w:rPr>
          <w:rFonts w:ascii="Times New Roman" w:hAnsi="Times New Roman"/>
          <w:sz w:val="24"/>
          <w:szCs w:val="24"/>
        </w:rPr>
        <w:t xml:space="preserve">model </w:t>
      </w:r>
      <w:r w:rsidR="00E441DB">
        <w:rPr>
          <w:rFonts w:ascii="Times New Roman" w:hAnsi="Times New Roman"/>
          <w:sz w:val="24"/>
          <w:szCs w:val="24"/>
          <w:lang w:val="en-US"/>
        </w:rPr>
        <w:t xml:space="preserve">PBAV </w:t>
      </w:r>
      <w:r w:rsidR="00AE2B37" w:rsidRPr="00AE2B37">
        <w:rPr>
          <w:rFonts w:ascii="Times New Roman" w:hAnsi="Times New Roman"/>
          <w:sz w:val="24"/>
          <w:szCs w:val="24"/>
          <w:lang w:val="en-US"/>
        </w:rPr>
        <w:t xml:space="preserve">dapat digunakan </w:t>
      </w:r>
      <w:r w:rsidR="00E441DB">
        <w:rPr>
          <w:rFonts w:ascii="Times New Roman" w:hAnsi="Times New Roman"/>
          <w:sz w:val="24"/>
          <w:szCs w:val="24"/>
          <w:lang w:val="en-US"/>
        </w:rPr>
        <w:t>sebagai panduan guru</w:t>
      </w:r>
      <w:r w:rsidR="00605B7D">
        <w:rPr>
          <w:rFonts w:ascii="Times New Roman" w:hAnsi="Times New Roman"/>
          <w:sz w:val="24"/>
          <w:szCs w:val="24"/>
          <w:lang w:val="en-US"/>
        </w:rPr>
        <w:t xml:space="preserve"> di sekolah inklusi, baik guru kelas, guru pembimbing khusus (GPK) dan bahkan dapat digunakan di SLB </w:t>
      </w:r>
      <w:r w:rsidR="00E441DB">
        <w:rPr>
          <w:rFonts w:ascii="Times New Roman" w:hAnsi="Times New Roman"/>
          <w:sz w:val="24"/>
          <w:szCs w:val="24"/>
          <w:lang w:val="en-US"/>
        </w:rPr>
        <w:t xml:space="preserve">dalam upaya membantu siswa disleksia </w:t>
      </w:r>
      <w:r w:rsidR="00AE2B37" w:rsidRPr="00AE2B37">
        <w:rPr>
          <w:rFonts w:ascii="Times New Roman" w:hAnsi="Times New Roman"/>
          <w:sz w:val="24"/>
          <w:szCs w:val="24"/>
          <w:lang w:val="en-US"/>
        </w:rPr>
        <w:t>meningkatkan kemampuan membaca</w:t>
      </w:r>
      <w:r w:rsidR="00E441DB">
        <w:rPr>
          <w:rFonts w:ascii="Times New Roman" w:hAnsi="Times New Roman"/>
          <w:sz w:val="24"/>
          <w:szCs w:val="24"/>
          <w:lang w:val="en-US"/>
        </w:rPr>
        <w:t>nya.</w:t>
      </w:r>
      <w:r w:rsidR="00AE2B37" w:rsidRPr="00AE2B3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833F0" w:rsidRPr="00C6120C" w:rsidRDefault="003833F0" w:rsidP="004364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afterAutospacing="1" w:line="480" w:lineRule="auto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2B37">
        <w:rPr>
          <w:rFonts w:ascii="Times New Roman" w:hAnsi="Times New Roman"/>
          <w:sz w:val="24"/>
          <w:szCs w:val="24"/>
        </w:rPr>
        <w:t>Penerapan model P</w:t>
      </w:r>
      <w:r w:rsidR="00AE2B37" w:rsidRPr="00AE2B37">
        <w:rPr>
          <w:rFonts w:ascii="Times New Roman" w:hAnsi="Times New Roman"/>
          <w:sz w:val="24"/>
          <w:szCs w:val="24"/>
          <w:lang w:val="en-US"/>
        </w:rPr>
        <w:t>BAV</w:t>
      </w:r>
      <w:r w:rsidRPr="00AE2B37">
        <w:rPr>
          <w:rFonts w:ascii="Times New Roman" w:hAnsi="Times New Roman"/>
          <w:sz w:val="24"/>
          <w:szCs w:val="24"/>
        </w:rPr>
        <w:t xml:space="preserve"> di lapangan terbukti efektif dalam meningkatkan ke</w:t>
      </w:r>
      <w:r w:rsidR="00AE2B37" w:rsidRPr="00AE2B37">
        <w:rPr>
          <w:rFonts w:ascii="Times New Roman" w:hAnsi="Times New Roman"/>
          <w:sz w:val="24"/>
          <w:szCs w:val="24"/>
          <w:lang w:val="en-US"/>
        </w:rPr>
        <w:t xml:space="preserve">mampuan membaca siswa disleksia. </w:t>
      </w:r>
      <w:r w:rsidRPr="00AE2B37">
        <w:rPr>
          <w:rFonts w:ascii="Times New Roman" w:hAnsi="Times New Roman"/>
          <w:sz w:val="24"/>
          <w:szCs w:val="24"/>
        </w:rPr>
        <w:t>Keefektifan itu dimungkinkan terjadi karena penerapan model P</w:t>
      </w:r>
      <w:r w:rsidR="00AE2B37" w:rsidRPr="00AE2B37">
        <w:rPr>
          <w:rFonts w:ascii="Times New Roman" w:hAnsi="Times New Roman"/>
          <w:sz w:val="24"/>
          <w:szCs w:val="24"/>
          <w:lang w:val="en-US"/>
        </w:rPr>
        <w:t>BAV</w:t>
      </w:r>
      <w:r w:rsidRPr="00AE2B37">
        <w:rPr>
          <w:rFonts w:ascii="Times New Roman" w:hAnsi="Times New Roman"/>
          <w:sz w:val="24"/>
          <w:szCs w:val="24"/>
        </w:rPr>
        <w:t xml:space="preserve"> </w:t>
      </w:r>
      <w:r w:rsidR="00AE2B37" w:rsidRPr="00AE2B37">
        <w:rPr>
          <w:rFonts w:ascii="Times New Roman" w:hAnsi="Times New Roman"/>
          <w:sz w:val="24"/>
          <w:szCs w:val="24"/>
          <w:lang w:val="en-US"/>
        </w:rPr>
        <w:t xml:space="preserve">ditanggapi secara positif oleh guru dan </w:t>
      </w:r>
      <w:r w:rsidR="00E441DB">
        <w:rPr>
          <w:rFonts w:ascii="Times New Roman" w:hAnsi="Times New Roman"/>
          <w:sz w:val="24"/>
          <w:szCs w:val="24"/>
          <w:lang w:val="en-US"/>
        </w:rPr>
        <w:t xml:space="preserve">mampu </w:t>
      </w:r>
      <w:r w:rsidRPr="00AE2B37">
        <w:rPr>
          <w:rFonts w:ascii="Times New Roman" w:hAnsi="Times New Roman"/>
          <w:sz w:val="24"/>
          <w:szCs w:val="24"/>
        </w:rPr>
        <w:t xml:space="preserve">mengubah cara pandang, sikap, dan perilaku </w:t>
      </w:r>
      <w:r w:rsidR="00AE2B37" w:rsidRPr="00AE2B37">
        <w:rPr>
          <w:rFonts w:ascii="Times New Roman" w:hAnsi="Times New Roman"/>
          <w:sz w:val="24"/>
          <w:szCs w:val="24"/>
          <w:lang w:val="en-US"/>
        </w:rPr>
        <w:t>guru terhadap siswa disleksia</w:t>
      </w:r>
      <w:r w:rsidRPr="00AE2B37">
        <w:rPr>
          <w:rFonts w:ascii="Times New Roman" w:hAnsi="Times New Roman"/>
          <w:sz w:val="24"/>
          <w:szCs w:val="24"/>
        </w:rPr>
        <w:t xml:space="preserve">. </w:t>
      </w:r>
    </w:p>
    <w:p w:rsidR="00C6120C" w:rsidRPr="00C6120C" w:rsidRDefault="00C6120C" w:rsidP="00C6120C">
      <w:pPr>
        <w:autoSpaceDE w:val="0"/>
        <w:autoSpaceDN w:val="0"/>
        <w:adjustRightInd w:val="0"/>
        <w:spacing w:after="100" w:afterAutospacing="1" w:line="48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05B7D" w:rsidRDefault="00605B7D" w:rsidP="0043641B">
      <w:pPr>
        <w:pStyle w:val="ListParagraph"/>
        <w:numPr>
          <w:ilvl w:val="0"/>
          <w:numId w:val="2"/>
        </w:numPr>
        <w:spacing w:after="100" w:afterAutospacing="1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5B7D">
        <w:rPr>
          <w:rFonts w:ascii="Times New Roman" w:hAnsi="Times New Roman"/>
          <w:b/>
          <w:sz w:val="24"/>
          <w:szCs w:val="24"/>
          <w:lang w:val="en-US"/>
        </w:rPr>
        <w:lastRenderedPageBreak/>
        <w:t>Saran-Saran</w:t>
      </w:r>
    </w:p>
    <w:p w:rsidR="00605B7D" w:rsidRPr="005A20B5" w:rsidRDefault="000E4D98" w:rsidP="000E4D98">
      <w:pPr>
        <w:pStyle w:val="ListParagraph"/>
        <w:spacing w:line="480" w:lineRule="auto"/>
        <w:ind w:left="0" w:firstLine="720"/>
        <w:rPr>
          <w:rFonts w:ascii="Times New Roman" w:hAnsi="Times New Roman"/>
          <w:b/>
          <w:sz w:val="24"/>
          <w:szCs w:val="24"/>
          <w:lang w:val="en-US"/>
        </w:rPr>
      </w:pPr>
      <w:r w:rsidRPr="005A20B5">
        <w:rPr>
          <w:rFonts w:ascii="Times New Roman" w:hAnsi="Times New Roman"/>
          <w:sz w:val="24"/>
          <w:szCs w:val="24"/>
        </w:rPr>
        <w:t>Berdasar pada temuan penelitian, pembahasan, dan kesimpulan penelitian, berikut ini diajukan saran-saran sebagai berikut:</w:t>
      </w:r>
    </w:p>
    <w:p w:rsidR="00605B7D" w:rsidRPr="005A20B5" w:rsidRDefault="000E4D98" w:rsidP="00605B7D">
      <w:pPr>
        <w:pStyle w:val="ListParagraph"/>
        <w:numPr>
          <w:ilvl w:val="0"/>
          <w:numId w:val="8"/>
        </w:numPr>
        <w:spacing w:before="120" w:line="480" w:lineRule="auto"/>
        <w:ind w:left="360" w:right="21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A20B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B</w:t>
      </w:r>
      <w:r w:rsidR="00605B7D" w:rsidRPr="005A20B5">
        <w:rPr>
          <w:rFonts w:ascii="Times New Roman" w:hAnsi="Times New Roman"/>
          <w:color w:val="000000"/>
          <w:spacing w:val="3"/>
          <w:sz w:val="24"/>
          <w:szCs w:val="24"/>
        </w:rPr>
        <w:t>agi guru,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menggunakan model PBAV</w:t>
      </w:r>
      <w:r w:rsidR="00CD6FE4" w:rsidRPr="005A20B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, ada </w:t>
      </w:r>
      <w:r w:rsidR="00605B7D" w:rsidRPr="005A20B5">
        <w:rPr>
          <w:rFonts w:ascii="Times New Roman" w:hAnsi="Times New Roman"/>
          <w:color w:val="000000"/>
          <w:spacing w:val="3"/>
          <w:sz w:val="24"/>
          <w:szCs w:val="24"/>
        </w:rPr>
        <w:t xml:space="preserve">dua hal yang dapat dipetik dari hasil penelitian ini, </w:t>
      </w:r>
      <w:r w:rsidR="00605B7D" w:rsidRPr="005A20B5">
        <w:rPr>
          <w:rFonts w:ascii="Times New Roman" w:hAnsi="Times New Roman"/>
          <w:i/>
          <w:color w:val="000000"/>
          <w:spacing w:val="-9"/>
          <w:sz w:val="24"/>
          <w:szCs w:val="24"/>
        </w:rPr>
        <w:t xml:space="preserve">Pertama, </w:t>
      </w:r>
      <w:r w:rsidR="00605B7D" w:rsidRPr="005A20B5">
        <w:rPr>
          <w:rFonts w:ascii="Times New Roman" w:hAnsi="Times New Roman"/>
          <w:color w:val="000000"/>
          <w:spacing w:val="-9"/>
          <w:sz w:val="24"/>
          <w:szCs w:val="24"/>
        </w:rPr>
        <w:t xml:space="preserve">model </w:t>
      </w:r>
      <w:r w:rsidR="000209EE">
        <w:rPr>
          <w:rFonts w:ascii="Times New Roman" w:hAnsi="Times New Roman"/>
          <w:color w:val="000000"/>
          <w:spacing w:val="-9"/>
          <w:sz w:val="24"/>
          <w:szCs w:val="24"/>
          <w:lang w:val="en-US"/>
        </w:rPr>
        <w:t xml:space="preserve">pembelajaran </w:t>
      </w:r>
      <w:r w:rsidR="00605B7D" w:rsidRPr="005A20B5">
        <w:rPr>
          <w:rFonts w:ascii="Times New Roman" w:hAnsi="Times New Roman"/>
          <w:color w:val="000000"/>
          <w:spacing w:val="-9"/>
          <w:sz w:val="24"/>
          <w:szCs w:val="24"/>
        </w:rPr>
        <w:t xml:space="preserve">membaca yang melibatkan kesadaran auditori dan </w:t>
      </w:r>
      <w:r w:rsidR="00605B7D" w:rsidRPr="005A20B5">
        <w:rPr>
          <w:rFonts w:ascii="Times New Roman" w:hAnsi="Times New Roman"/>
          <w:color w:val="000000"/>
          <w:spacing w:val="4"/>
          <w:sz w:val="24"/>
          <w:szCs w:val="24"/>
        </w:rPr>
        <w:t xml:space="preserve">visual dapat membantu kinerja guru dalam menerapkan </w:t>
      </w:r>
      <w:r w:rsidR="007F342B">
        <w:rPr>
          <w:noProof/>
          <w:lang w:val="en-US"/>
        </w:rPr>
        <w:pict>
          <v:line id="_x0000_s1026" style="position:absolute;left:0;text-align:left;z-index:251660288;mso-position-horizontal-relative:text;mso-position-vertical-relative:text" from="34.8pt,714.5pt" to="54.05pt,714.5pt" strokeweight=".25pt"/>
        </w:pict>
      </w:r>
      <w:r w:rsidR="007F342B">
        <w:rPr>
          <w:noProof/>
          <w:lang w:val="en-US"/>
        </w:rPr>
        <w:pict>
          <v:line id="_x0000_s1027" style="position:absolute;left:0;text-align:left;z-index:251661312;mso-position-horizontal-relative:text;mso-position-vertical-relative:text" from="189.85pt,715.5pt" to="243.9pt,715.5pt" strokeweight=".25pt"/>
        </w:pict>
      </w:r>
      <w:r w:rsidR="007F342B">
        <w:rPr>
          <w:noProof/>
          <w:lang w:val="en-US"/>
        </w:rPr>
        <w:pict>
          <v:line id="_x0000_s1028" style="position:absolute;left:0;text-align:left;z-index:251662336;mso-position-horizontal-relative:text;mso-position-vertical-relative:text" from="137.5pt,715.25pt" to="158.45pt,715.25pt" strokeweight=".25pt"/>
        </w:pict>
      </w:r>
      <w:r w:rsidR="00605B7D" w:rsidRPr="005A20B5">
        <w:rPr>
          <w:rFonts w:ascii="Times New Roman" w:hAnsi="Times New Roman"/>
          <w:color w:val="000000"/>
          <w:spacing w:val="1"/>
          <w:sz w:val="24"/>
          <w:szCs w:val="24"/>
        </w:rPr>
        <w:t xml:space="preserve">pembelajaran membaca permulaan bagi siswa kesulitan belajar membaca. </w:t>
      </w:r>
      <w:r w:rsidR="00605B7D" w:rsidRPr="005A20B5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Kedua, </w:t>
      </w:r>
      <w:r w:rsidR="00CD6FE4" w:rsidRPr="005A20B5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m</w:t>
      </w:r>
      <w:r w:rsidR="00605B7D" w:rsidRPr="005A20B5">
        <w:rPr>
          <w:rFonts w:ascii="Times New Roman" w:hAnsi="Times New Roman"/>
          <w:color w:val="000000"/>
          <w:spacing w:val="-3"/>
          <w:sz w:val="24"/>
          <w:szCs w:val="24"/>
        </w:rPr>
        <w:t xml:space="preserve">odel </w:t>
      </w:r>
      <w:r w:rsidR="000209EE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pembelajaran</w:t>
      </w:r>
      <w:r w:rsidR="00605B7D" w:rsidRPr="005A20B5">
        <w:rPr>
          <w:rFonts w:ascii="Times New Roman" w:hAnsi="Times New Roman"/>
          <w:color w:val="000000"/>
          <w:spacing w:val="-3"/>
          <w:sz w:val="24"/>
          <w:szCs w:val="24"/>
        </w:rPr>
        <w:t xml:space="preserve"> membaca ini juga dapat dijadikan cara bagi guru di </w:t>
      </w:r>
      <w:r w:rsidR="00605B7D" w:rsidRPr="005A20B5">
        <w:rPr>
          <w:rFonts w:ascii="Times New Roman" w:hAnsi="Times New Roman"/>
          <w:color w:val="000000"/>
          <w:sz w:val="24"/>
          <w:szCs w:val="24"/>
        </w:rPr>
        <w:t xml:space="preserve">dalam melakukan pengajaran remedial (perbaikan membaca) bagi para siswa </w:t>
      </w:r>
      <w:r w:rsidR="00605B7D" w:rsidRPr="005A20B5">
        <w:rPr>
          <w:rFonts w:ascii="Times New Roman" w:hAnsi="Times New Roman"/>
          <w:color w:val="000000"/>
          <w:spacing w:val="-2"/>
          <w:sz w:val="24"/>
          <w:szCs w:val="24"/>
        </w:rPr>
        <w:t>yang dianggap gagal dalam membaca karena subjek penelitian ini adalah siswa-</w:t>
      </w:r>
      <w:r w:rsidR="00605B7D" w:rsidRPr="005A20B5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605B7D" w:rsidRPr="005A20B5">
        <w:rPr>
          <w:rFonts w:ascii="Times New Roman" w:hAnsi="Times New Roman"/>
          <w:color w:val="000000"/>
          <w:spacing w:val="-4"/>
          <w:sz w:val="24"/>
          <w:szCs w:val="24"/>
        </w:rPr>
        <w:t xml:space="preserve">siswa yang telah belajar membaca namun dinyatakan gagal. </w:t>
      </w:r>
    </w:p>
    <w:p w:rsidR="00605B7D" w:rsidRPr="005A20B5" w:rsidRDefault="00605B7D" w:rsidP="005A20B5">
      <w:pPr>
        <w:pStyle w:val="ListParagraph"/>
        <w:numPr>
          <w:ilvl w:val="0"/>
          <w:numId w:val="8"/>
        </w:numPr>
        <w:spacing w:before="120" w:line="480" w:lineRule="auto"/>
        <w:ind w:left="360" w:right="21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A20B5">
        <w:rPr>
          <w:rFonts w:ascii="Times New Roman" w:hAnsi="Times New Roman"/>
          <w:color w:val="000000"/>
          <w:spacing w:val="-4"/>
          <w:sz w:val="24"/>
          <w:szCs w:val="24"/>
        </w:rPr>
        <w:t>Bagi kepala sekolah,</w:t>
      </w:r>
      <w:r w:rsidR="00CD6FE4" w:rsidRPr="005A20B5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5A20B5">
        <w:rPr>
          <w:rFonts w:ascii="Times New Roman" w:hAnsi="Times New Roman"/>
          <w:color w:val="000000"/>
          <w:spacing w:val="-4"/>
          <w:sz w:val="24"/>
          <w:szCs w:val="24"/>
        </w:rPr>
        <w:t>hasil penelitian ini dapat dijadikan langkah</w:t>
      </w:r>
      <w:r w:rsidR="005A20B5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-</w:t>
      </w:r>
      <w:r w:rsidRPr="005A20B5"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langkah </w:t>
      </w:r>
      <w:r w:rsidRPr="005A20B5">
        <w:rPr>
          <w:rFonts w:ascii="Times New Roman" w:hAnsi="Times New Roman"/>
          <w:color w:val="000000"/>
          <w:sz w:val="24"/>
          <w:szCs w:val="24"/>
        </w:rPr>
        <w:t xml:space="preserve">pembinaan kompetensi guru dalam </w:t>
      </w:r>
      <w:r w:rsidR="005A20B5">
        <w:rPr>
          <w:rFonts w:ascii="Times New Roman" w:hAnsi="Times New Roman"/>
          <w:color w:val="000000"/>
          <w:sz w:val="24"/>
          <w:szCs w:val="24"/>
          <w:lang w:val="en-US"/>
        </w:rPr>
        <w:t xml:space="preserve">mempersiapkan, </w:t>
      </w:r>
      <w:r w:rsidRPr="005A20B5">
        <w:rPr>
          <w:rFonts w:ascii="Times New Roman" w:hAnsi="Times New Roman"/>
          <w:color w:val="000000"/>
          <w:sz w:val="24"/>
          <w:szCs w:val="24"/>
        </w:rPr>
        <w:t>meren</w:t>
      </w:r>
      <w:r w:rsidR="005A20B5">
        <w:rPr>
          <w:rFonts w:ascii="Times New Roman" w:hAnsi="Times New Roman"/>
          <w:color w:val="000000"/>
          <w:sz w:val="24"/>
          <w:szCs w:val="24"/>
          <w:lang w:val="en-US"/>
        </w:rPr>
        <w:t>canakan</w:t>
      </w:r>
      <w:r w:rsidRPr="005A20B5">
        <w:rPr>
          <w:rFonts w:ascii="Times New Roman" w:hAnsi="Times New Roman"/>
          <w:color w:val="000000"/>
          <w:sz w:val="24"/>
          <w:szCs w:val="24"/>
        </w:rPr>
        <w:t xml:space="preserve"> dan mengimplementasikan  </w:t>
      </w:r>
      <w:r w:rsidRPr="005A20B5">
        <w:rPr>
          <w:rFonts w:ascii="Times New Roman" w:hAnsi="Times New Roman"/>
          <w:color w:val="000000"/>
          <w:spacing w:val="-4"/>
          <w:sz w:val="24"/>
          <w:szCs w:val="24"/>
        </w:rPr>
        <w:t xml:space="preserve">pembelajaran  membaca  melalui tindakan  kelas. </w:t>
      </w:r>
    </w:p>
    <w:p w:rsidR="00CD6FE4" w:rsidRPr="005A20B5" w:rsidRDefault="00CD6FE4" w:rsidP="00CD6FE4">
      <w:pPr>
        <w:pStyle w:val="ListParagraph"/>
        <w:numPr>
          <w:ilvl w:val="0"/>
          <w:numId w:val="8"/>
        </w:numPr>
        <w:spacing w:before="120" w:line="480" w:lineRule="auto"/>
        <w:ind w:left="360" w:right="21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A20B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B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</w:rPr>
        <w:t xml:space="preserve">agi 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Dinas Pendidikan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h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</w:rPr>
        <w:t xml:space="preserve">asil penelitian ini 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dapat menjadi acuan 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</w:rPr>
        <w:t xml:space="preserve">kerangka 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p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</w:rPr>
        <w:t xml:space="preserve">ikir untuk mengadakan perubahan dan meningkatkan pengembangan pembelajaran 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membaca 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</w:rPr>
        <w:t xml:space="preserve">siswa, sehingga 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dapat </w:t>
      </w:r>
      <w:r w:rsidRPr="005A20B5">
        <w:rPr>
          <w:rFonts w:ascii="Times New Roman" w:hAnsi="Times New Roman"/>
          <w:color w:val="000000"/>
          <w:spacing w:val="3"/>
          <w:sz w:val="24"/>
          <w:szCs w:val="24"/>
        </w:rPr>
        <w:t>meningkatkan mutu pendidikan, khususnya pendidikan siswa disleksia di SD Inklusif</w:t>
      </w:r>
      <w:r w:rsidR="00C6120C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 xml:space="preserve"> dan </w:t>
      </w:r>
      <w:r w:rsidR="00605B7D" w:rsidRPr="005A20B5">
        <w:rPr>
          <w:rFonts w:ascii="Times New Roman" w:hAnsi="Times New Roman"/>
          <w:color w:val="000000"/>
          <w:spacing w:val="-7"/>
          <w:sz w:val="24"/>
          <w:szCs w:val="24"/>
        </w:rPr>
        <w:t>dalam penyusunan program-program pelatihan</w:t>
      </w:r>
      <w:r w:rsidR="00605B7D" w:rsidRPr="005A20B5">
        <w:rPr>
          <w:rFonts w:ascii="Times New Roman" w:hAnsi="Times New Roman"/>
          <w:color w:val="000000"/>
          <w:spacing w:val="-4"/>
          <w:sz w:val="24"/>
          <w:szCs w:val="24"/>
        </w:rPr>
        <w:t xml:space="preserve"> yang berkaitan dengan pengajaran bahasa dan membaca. </w:t>
      </w:r>
    </w:p>
    <w:p w:rsidR="00605B7D" w:rsidRPr="005A20B5" w:rsidRDefault="00605B7D" w:rsidP="00CD6FE4">
      <w:pPr>
        <w:pStyle w:val="ListParagraph"/>
        <w:numPr>
          <w:ilvl w:val="0"/>
          <w:numId w:val="8"/>
        </w:numPr>
        <w:spacing w:before="120" w:line="480" w:lineRule="auto"/>
        <w:ind w:left="360" w:right="21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A20B5">
        <w:rPr>
          <w:rFonts w:ascii="Times New Roman" w:hAnsi="Times New Roman"/>
          <w:color w:val="000000"/>
          <w:spacing w:val="-5"/>
          <w:sz w:val="24"/>
          <w:szCs w:val="24"/>
        </w:rPr>
        <w:t>Bagi siswa,</w:t>
      </w:r>
      <w:r w:rsidR="00CD6FE4" w:rsidRPr="005A20B5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 model PBAV menjadi p</w:t>
      </w:r>
      <w:r w:rsidR="005A20B5" w:rsidRPr="005A20B5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 xml:space="preserve">anduan untuk meningkatkan kemampuan membaca, dan </w:t>
      </w:r>
      <w:r w:rsidRPr="005A20B5">
        <w:rPr>
          <w:rFonts w:ascii="Times New Roman" w:hAnsi="Times New Roman"/>
          <w:color w:val="000000"/>
          <w:spacing w:val="-5"/>
          <w:sz w:val="24"/>
          <w:szCs w:val="24"/>
        </w:rPr>
        <w:t xml:space="preserve">latihan prasyarat membaca yang berkaitan </w:t>
      </w:r>
      <w:r w:rsidRPr="005A20B5">
        <w:rPr>
          <w:rFonts w:ascii="Times New Roman" w:hAnsi="Times New Roman"/>
          <w:color w:val="000000"/>
          <w:spacing w:val="1"/>
          <w:sz w:val="24"/>
          <w:szCs w:val="24"/>
        </w:rPr>
        <w:t xml:space="preserve">dengan kesadaran </w:t>
      </w:r>
      <w:r w:rsidRPr="005A20B5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auditori dan visual, </w:t>
      </w:r>
      <w:r w:rsidR="005A20B5" w:rsidRPr="005A20B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yang dapat mengatasi </w:t>
      </w:r>
      <w:r w:rsidRPr="005A20B5">
        <w:rPr>
          <w:rFonts w:ascii="Times New Roman" w:hAnsi="Times New Roman"/>
          <w:color w:val="000000"/>
          <w:spacing w:val="1"/>
          <w:sz w:val="24"/>
          <w:szCs w:val="24"/>
        </w:rPr>
        <w:t xml:space="preserve">hambatan </w:t>
      </w:r>
      <w:r w:rsidR="005A20B5" w:rsidRPr="005A20B5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atau kesulitan </w:t>
      </w:r>
      <w:r w:rsidRPr="005A20B5">
        <w:rPr>
          <w:rFonts w:ascii="Times New Roman" w:hAnsi="Times New Roman"/>
          <w:color w:val="000000"/>
          <w:spacing w:val="-3"/>
          <w:sz w:val="24"/>
          <w:szCs w:val="24"/>
        </w:rPr>
        <w:t>membaca mereka</w:t>
      </w:r>
      <w:r w:rsidR="005A20B5" w:rsidRPr="005A20B5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. </w:t>
      </w:r>
    </w:p>
    <w:sectPr w:rsidR="00605B7D" w:rsidRPr="005A20B5" w:rsidSect="006F39CD">
      <w:headerReference w:type="default" r:id="rId7"/>
      <w:footerReference w:type="first" r:id="rId8"/>
      <w:pgSz w:w="12240" w:h="15840"/>
      <w:pgMar w:top="2268" w:right="1701" w:bottom="1701" w:left="2268" w:header="1440" w:footer="1298" w:gutter="0"/>
      <w:pgNumType w:start="2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2B" w:rsidRDefault="007F342B" w:rsidP="001F2151">
      <w:pPr>
        <w:spacing w:after="0" w:line="240" w:lineRule="auto"/>
      </w:pPr>
      <w:r>
        <w:separator/>
      </w:r>
    </w:p>
  </w:endnote>
  <w:endnote w:type="continuationSeparator" w:id="0">
    <w:p w:rsidR="007F342B" w:rsidRDefault="007F342B" w:rsidP="001F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51" w:rsidRPr="001F2151" w:rsidRDefault="001F2151" w:rsidP="001F2151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r w:rsidRPr="001F2151">
      <w:rPr>
        <w:rFonts w:ascii="Times New Roman" w:hAnsi="Times New Roman"/>
        <w:sz w:val="24"/>
        <w:szCs w:val="24"/>
        <w:lang w:val="en-US"/>
      </w:rPr>
      <w:t>2</w:t>
    </w:r>
    <w:r w:rsidR="00041304">
      <w:rPr>
        <w:rFonts w:ascii="Times New Roman" w:hAnsi="Times New Roman"/>
        <w:sz w:val="24"/>
        <w:szCs w:val="24"/>
        <w:lang w:val="en-US"/>
      </w:rPr>
      <w:t>7</w:t>
    </w:r>
    <w:r w:rsidR="006F39CD">
      <w:rPr>
        <w:rFonts w:ascii="Times New Roman" w:hAnsi="Times New Roman"/>
        <w:sz w:val="24"/>
        <w:szCs w:val="24"/>
        <w:lang w:val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2B" w:rsidRDefault="007F342B" w:rsidP="001F2151">
      <w:pPr>
        <w:spacing w:after="0" w:line="240" w:lineRule="auto"/>
      </w:pPr>
      <w:r>
        <w:separator/>
      </w:r>
    </w:p>
  </w:footnote>
  <w:footnote w:type="continuationSeparator" w:id="0">
    <w:p w:rsidR="007F342B" w:rsidRDefault="007F342B" w:rsidP="001F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51" w:rsidRPr="001F2151" w:rsidRDefault="001F2151">
    <w:pPr>
      <w:pStyle w:val="Header"/>
      <w:jc w:val="right"/>
      <w:rPr>
        <w:rFonts w:ascii="Times New Roman" w:hAnsi="Times New Roman"/>
        <w:sz w:val="24"/>
        <w:szCs w:val="24"/>
      </w:rPr>
    </w:pPr>
    <w:r w:rsidRPr="001F2151">
      <w:rPr>
        <w:rFonts w:ascii="Times New Roman" w:hAnsi="Times New Roman"/>
        <w:sz w:val="24"/>
        <w:szCs w:val="24"/>
      </w:rPr>
      <w:fldChar w:fldCharType="begin"/>
    </w:r>
    <w:r w:rsidRPr="001F2151">
      <w:rPr>
        <w:rFonts w:ascii="Times New Roman" w:hAnsi="Times New Roman"/>
        <w:sz w:val="24"/>
        <w:szCs w:val="24"/>
      </w:rPr>
      <w:instrText xml:space="preserve"> PAGE   \* MERGEFORMAT </w:instrText>
    </w:r>
    <w:r w:rsidRPr="001F2151">
      <w:rPr>
        <w:rFonts w:ascii="Times New Roman" w:hAnsi="Times New Roman"/>
        <w:sz w:val="24"/>
        <w:szCs w:val="24"/>
      </w:rPr>
      <w:fldChar w:fldCharType="separate"/>
    </w:r>
    <w:r w:rsidR="00584F84">
      <w:rPr>
        <w:rFonts w:ascii="Times New Roman" w:hAnsi="Times New Roman"/>
        <w:noProof/>
        <w:sz w:val="24"/>
        <w:szCs w:val="24"/>
      </w:rPr>
      <w:t>275</w:t>
    </w:r>
    <w:r w:rsidRPr="001F2151">
      <w:rPr>
        <w:rFonts w:ascii="Times New Roman" w:hAnsi="Times New Roman"/>
        <w:sz w:val="24"/>
        <w:szCs w:val="24"/>
      </w:rPr>
      <w:fldChar w:fldCharType="end"/>
    </w:r>
  </w:p>
  <w:p w:rsidR="001F2151" w:rsidRDefault="001F2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2D9"/>
    <w:multiLevelType w:val="hybridMultilevel"/>
    <w:tmpl w:val="C5606F5E"/>
    <w:lvl w:ilvl="0" w:tplc="90465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050A8"/>
    <w:multiLevelType w:val="hybridMultilevel"/>
    <w:tmpl w:val="A5C2A1E4"/>
    <w:lvl w:ilvl="0" w:tplc="4686FD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15678"/>
    <w:multiLevelType w:val="hybridMultilevel"/>
    <w:tmpl w:val="52C6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D2457C"/>
    <w:multiLevelType w:val="hybridMultilevel"/>
    <w:tmpl w:val="1EF043F2"/>
    <w:lvl w:ilvl="0" w:tplc="FCF855B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33ABE"/>
    <w:multiLevelType w:val="hybridMultilevel"/>
    <w:tmpl w:val="75B642AE"/>
    <w:lvl w:ilvl="0" w:tplc="7A0E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Theme="minorEastAsia" w:hAnsi="Book Antiqua" w:cs="Times New Roman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655201"/>
    <w:multiLevelType w:val="hybridMultilevel"/>
    <w:tmpl w:val="C20CC7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2D7AED"/>
    <w:multiLevelType w:val="hybridMultilevel"/>
    <w:tmpl w:val="5CDE1CAE"/>
    <w:lvl w:ilvl="0" w:tplc="FB860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29378C"/>
    <w:multiLevelType w:val="hybridMultilevel"/>
    <w:tmpl w:val="89D40F4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4036E1"/>
    <w:multiLevelType w:val="hybridMultilevel"/>
    <w:tmpl w:val="68A631F6"/>
    <w:lvl w:ilvl="0" w:tplc="1B002470">
      <w:start w:val="1"/>
      <w:numFmt w:val="decimal"/>
      <w:lvlText w:val="%1."/>
      <w:lvlJc w:val="left"/>
      <w:pPr>
        <w:ind w:left="360" w:hanging="360"/>
      </w:pPr>
      <w:rPr>
        <w:rFonts w:ascii="Book Antiqua" w:eastAsiaTheme="minorEastAsia" w:hAnsi="Book Antiqua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669740A"/>
    <w:multiLevelType w:val="hybridMultilevel"/>
    <w:tmpl w:val="001204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18E"/>
    <w:rsid w:val="000017D2"/>
    <w:rsid w:val="000209EE"/>
    <w:rsid w:val="000275AA"/>
    <w:rsid w:val="00041304"/>
    <w:rsid w:val="00092FE9"/>
    <w:rsid w:val="000C13E6"/>
    <w:rsid w:val="000E4D98"/>
    <w:rsid w:val="001140DE"/>
    <w:rsid w:val="001D3D11"/>
    <w:rsid w:val="001F2151"/>
    <w:rsid w:val="00274BB9"/>
    <w:rsid w:val="003035EF"/>
    <w:rsid w:val="003833F0"/>
    <w:rsid w:val="003C5EE1"/>
    <w:rsid w:val="0043641B"/>
    <w:rsid w:val="004B71F6"/>
    <w:rsid w:val="00584F84"/>
    <w:rsid w:val="005A20B5"/>
    <w:rsid w:val="00600466"/>
    <w:rsid w:val="00605B7D"/>
    <w:rsid w:val="006D0F8E"/>
    <w:rsid w:val="006E4A10"/>
    <w:rsid w:val="006F39CD"/>
    <w:rsid w:val="00750AF2"/>
    <w:rsid w:val="00753659"/>
    <w:rsid w:val="007A132B"/>
    <w:rsid w:val="007F342B"/>
    <w:rsid w:val="008D016C"/>
    <w:rsid w:val="0092218E"/>
    <w:rsid w:val="00A152E4"/>
    <w:rsid w:val="00AE2B37"/>
    <w:rsid w:val="00BB6EBE"/>
    <w:rsid w:val="00C6120C"/>
    <w:rsid w:val="00C65933"/>
    <w:rsid w:val="00CC1C80"/>
    <w:rsid w:val="00CD6FE4"/>
    <w:rsid w:val="00D024C8"/>
    <w:rsid w:val="00E441DB"/>
    <w:rsid w:val="00F203E9"/>
    <w:rsid w:val="00F80A49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9A3A8344-6114-4EA1-93D0-93EB0257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E9"/>
    <w:rPr>
      <w:rFonts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151"/>
    <w:rPr>
      <w:rFonts w:cs="Times New Roman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1F2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151"/>
    <w:rPr>
      <w:rFonts w:cs="Times New Roman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84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SONY-Kustiah</dc:creator>
  <cp:lastModifiedBy>LENOVO</cp:lastModifiedBy>
  <cp:revision>7</cp:revision>
  <cp:lastPrinted>2016-01-26T09:27:00Z</cp:lastPrinted>
  <dcterms:created xsi:type="dcterms:W3CDTF">2015-12-21T02:19:00Z</dcterms:created>
  <dcterms:modified xsi:type="dcterms:W3CDTF">2016-01-26T09:29:00Z</dcterms:modified>
</cp:coreProperties>
</file>