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D0" w:rsidRDefault="00B53BD0" w:rsidP="00B53BD0">
      <w:pPr>
        <w:spacing w:after="0" w:line="240" w:lineRule="auto"/>
        <w:jc w:val="center"/>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The Effectiveness of Cursory Reading Technique to Increase the Second Grade Students’ Reading Comprehension of SMA Muhammadiyah Kalosi Enrekang Regency</w:t>
      </w:r>
    </w:p>
    <w:p w:rsidR="00B53BD0" w:rsidRDefault="00B53BD0" w:rsidP="00B53BD0">
      <w:pPr>
        <w:spacing w:after="0" w:line="240" w:lineRule="auto"/>
        <w:jc w:val="center"/>
        <w:rPr>
          <w:rFonts w:ascii="Times New Roman" w:hAnsi="Times New Roman" w:cs="Times New Roman"/>
          <w:b/>
          <w:color w:val="000000" w:themeColor="text1"/>
          <w:sz w:val="24"/>
          <w:szCs w:val="24"/>
          <w:lang w:val="id-ID"/>
        </w:rPr>
      </w:pPr>
    </w:p>
    <w:p w:rsidR="00B53BD0" w:rsidRDefault="00B53BD0" w:rsidP="00B53BD0">
      <w:pPr>
        <w:spacing w:after="0" w:line="240" w:lineRule="auto"/>
        <w:jc w:val="center"/>
        <w:rPr>
          <w:rFonts w:ascii="Times New Roman" w:hAnsi="Times New Roman" w:cs="Times New Roman"/>
          <w:b/>
          <w:color w:val="000000" w:themeColor="text1"/>
          <w:sz w:val="24"/>
          <w:szCs w:val="24"/>
          <w:lang w:val="id-ID"/>
        </w:rPr>
      </w:pPr>
    </w:p>
    <w:p w:rsidR="00B53BD0" w:rsidRPr="00FC767F" w:rsidRDefault="00B53BD0" w:rsidP="00B53BD0">
      <w:pPr>
        <w:spacing w:after="0" w:line="240" w:lineRule="auto"/>
        <w:jc w:val="center"/>
        <w:rPr>
          <w:rFonts w:ascii="Times New Roman" w:hAnsi="Times New Roman" w:cs="Times New Roman"/>
          <w:b/>
          <w:color w:val="000000" w:themeColor="text1"/>
          <w:sz w:val="24"/>
          <w:szCs w:val="24"/>
          <w:lang w:val="id-ID"/>
        </w:rPr>
      </w:pPr>
    </w:p>
    <w:p w:rsidR="00B53BD0" w:rsidRPr="005D59AA" w:rsidRDefault="00B53BD0" w:rsidP="00B53BD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Musdalifah</w:t>
      </w:r>
    </w:p>
    <w:p w:rsidR="00B53BD0" w:rsidRPr="00014EC0" w:rsidRDefault="00B53BD0" w:rsidP="00B53BD0">
      <w:pPr>
        <w:spacing w:after="0" w:line="240" w:lineRule="auto"/>
        <w:jc w:val="center"/>
        <w:rPr>
          <w:rStyle w:val="Hyperlink"/>
          <w:rFonts w:ascii="Times New Roman" w:hAnsi="Times New Roman" w:cs="Times New Roman"/>
          <w:color w:val="auto"/>
          <w:sz w:val="24"/>
          <w:szCs w:val="24"/>
          <w:lang w:val="id-ID"/>
        </w:rPr>
      </w:pPr>
      <w:r w:rsidRPr="00014EC0">
        <w:rPr>
          <w:rFonts w:ascii="Times New Roman" w:hAnsi="Times New Roman" w:cs="Times New Roman"/>
          <w:sz w:val="24"/>
          <w:szCs w:val="24"/>
          <w:u w:val="single"/>
          <w:lang w:val="id-ID"/>
        </w:rPr>
        <w:t>musdalifah_ifahrahman@yahoo.com</w:t>
      </w:r>
    </w:p>
    <w:p w:rsidR="00B53BD0" w:rsidRPr="00A96A87" w:rsidRDefault="00B53BD0" w:rsidP="00B53BD0">
      <w:pPr>
        <w:spacing w:after="0" w:line="240" w:lineRule="auto"/>
        <w:jc w:val="center"/>
        <w:rPr>
          <w:rFonts w:ascii="Times New Roman" w:hAnsi="Times New Roman" w:cs="Times New Roman"/>
          <w:sz w:val="24"/>
          <w:szCs w:val="24"/>
          <w:u w:val="single"/>
          <w:lang w:val="en-US"/>
        </w:rPr>
      </w:pPr>
    </w:p>
    <w:p w:rsidR="00B53BD0" w:rsidRPr="007C3127" w:rsidRDefault="00B53BD0" w:rsidP="00B53BD0">
      <w:pPr>
        <w:spacing w:after="0" w:line="240" w:lineRule="auto"/>
        <w:jc w:val="center"/>
        <w:rPr>
          <w:rFonts w:ascii="Times New Roman" w:hAnsi="Times New Roman" w:cs="Times New Roman"/>
          <w:b/>
          <w:sz w:val="24"/>
          <w:szCs w:val="24"/>
        </w:rPr>
      </w:pPr>
      <w:proofErr w:type="spellStart"/>
      <w:r w:rsidRPr="007C3127">
        <w:rPr>
          <w:rFonts w:ascii="Times New Roman" w:hAnsi="Times New Roman" w:cs="Times New Roman"/>
          <w:b/>
          <w:sz w:val="24"/>
          <w:szCs w:val="24"/>
        </w:rPr>
        <w:t>Haryanto</w:t>
      </w:r>
      <w:proofErr w:type="spellEnd"/>
      <w:r w:rsidRPr="007C3127">
        <w:rPr>
          <w:rFonts w:ascii="Times New Roman" w:hAnsi="Times New Roman" w:cs="Times New Roman"/>
          <w:b/>
          <w:sz w:val="24"/>
          <w:szCs w:val="24"/>
        </w:rPr>
        <w:t xml:space="preserve"> </w:t>
      </w:r>
      <w:proofErr w:type="spellStart"/>
      <w:r w:rsidRPr="007C3127">
        <w:rPr>
          <w:rFonts w:ascii="Times New Roman" w:hAnsi="Times New Roman" w:cs="Times New Roman"/>
          <w:b/>
          <w:sz w:val="24"/>
          <w:szCs w:val="24"/>
        </w:rPr>
        <w:t>Atmowardoyo</w:t>
      </w:r>
      <w:proofErr w:type="spellEnd"/>
    </w:p>
    <w:p w:rsidR="00B53BD0" w:rsidRDefault="00A82273" w:rsidP="00B53BD0">
      <w:pPr>
        <w:spacing w:after="0" w:line="240" w:lineRule="auto"/>
        <w:jc w:val="center"/>
        <w:rPr>
          <w:rStyle w:val="Hyperlink"/>
          <w:rFonts w:ascii="Times New Roman" w:hAnsi="Times New Roman" w:cs="Times New Roman"/>
          <w:color w:val="auto"/>
          <w:sz w:val="24"/>
          <w:szCs w:val="24"/>
          <w:lang w:val="en-US"/>
        </w:rPr>
      </w:pPr>
      <w:hyperlink r:id="rId6" w:history="1">
        <w:r w:rsidR="00B53BD0" w:rsidRPr="00C64ACA">
          <w:rPr>
            <w:rStyle w:val="Hyperlink"/>
            <w:rFonts w:ascii="Times New Roman" w:hAnsi="Times New Roman" w:cs="Times New Roman"/>
            <w:color w:val="000000" w:themeColor="text1"/>
            <w:sz w:val="24"/>
            <w:szCs w:val="24"/>
          </w:rPr>
          <w:t>aharyanto_fbsunm@yahoo.co.id</w:t>
        </w:r>
      </w:hyperlink>
    </w:p>
    <w:p w:rsidR="00B53BD0" w:rsidRPr="00A96A87" w:rsidRDefault="00B53BD0" w:rsidP="00B53BD0">
      <w:pPr>
        <w:spacing w:after="0" w:line="240" w:lineRule="auto"/>
        <w:jc w:val="center"/>
        <w:rPr>
          <w:rFonts w:ascii="Times New Roman" w:hAnsi="Times New Roman" w:cs="Times New Roman"/>
          <w:sz w:val="24"/>
          <w:szCs w:val="24"/>
          <w:u w:val="single"/>
          <w:lang w:val="en-US"/>
        </w:rPr>
      </w:pPr>
    </w:p>
    <w:p w:rsidR="00B53BD0" w:rsidRPr="00D43FD1" w:rsidRDefault="00B53BD0" w:rsidP="00B53BD0">
      <w:pPr>
        <w:spacing w:after="0" w:line="240" w:lineRule="auto"/>
        <w:jc w:val="center"/>
        <w:rPr>
          <w:rFonts w:ascii="Times New Roman" w:hAnsi="Times New Roman" w:cs="Times New Roman"/>
          <w:b/>
          <w:sz w:val="24"/>
          <w:szCs w:val="24"/>
          <w:lang w:val="en-US"/>
        </w:rPr>
      </w:pPr>
      <w:proofErr w:type="spellStart"/>
      <w:r w:rsidRPr="00D43FD1">
        <w:rPr>
          <w:rFonts w:ascii="Times New Roman" w:hAnsi="Times New Roman" w:cs="Times New Roman"/>
          <w:b/>
          <w:sz w:val="24"/>
          <w:szCs w:val="24"/>
          <w:lang w:val="en-US"/>
        </w:rPr>
        <w:t>Sukardi</w:t>
      </w:r>
      <w:proofErr w:type="spellEnd"/>
      <w:r>
        <w:rPr>
          <w:rFonts w:ascii="Times New Roman" w:hAnsi="Times New Roman" w:cs="Times New Roman"/>
          <w:b/>
          <w:sz w:val="24"/>
          <w:szCs w:val="24"/>
          <w:lang w:val="id-ID"/>
        </w:rPr>
        <w:t xml:space="preserve"> </w:t>
      </w:r>
      <w:proofErr w:type="spellStart"/>
      <w:r w:rsidRPr="00D43FD1">
        <w:rPr>
          <w:rFonts w:ascii="Times New Roman" w:hAnsi="Times New Roman" w:cs="Times New Roman"/>
          <w:b/>
          <w:sz w:val="24"/>
          <w:szCs w:val="24"/>
          <w:lang w:val="en-US"/>
        </w:rPr>
        <w:t>Weda</w:t>
      </w:r>
      <w:proofErr w:type="spellEnd"/>
    </w:p>
    <w:p w:rsidR="00B53BD0" w:rsidRPr="008B5FD7" w:rsidRDefault="00A82273" w:rsidP="00B53BD0">
      <w:pPr>
        <w:spacing w:after="0" w:line="240" w:lineRule="auto"/>
        <w:jc w:val="center"/>
        <w:rPr>
          <w:rStyle w:val="Hyperlink"/>
          <w:rFonts w:ascii="Times New Roman" w:hAnsi="Times New Roman" w:cs="Times New Roman"/>
          <w:color w:val="000000" w:themeColor="text1"/>
          <w:sz w:val="24"/>
          <w:szCs w:val="24"/>
          <w:lang w:val="en-US"/>
        </w:rPr>
      </w:pPr>
      <w:hyperlink r:id="rId7" w:history="1">
        <w:r w:rsidR="00B53BD0" w:rsidRPr="00A96A87">
          <w:rPr>
            <w:rStyle w:val="Hyperlink"/>
            <w:rFonts w:ascii="Times New Roman" w:hAnsi="Times New Roman" w:cs="Times New Roman"/>
            <w:color w:val="auto"/>
            <w:sz w:val="24"/>
            <w:szCs w:val="24"/>
            <w:lang w:val="en-US"/>
          </w:rPr>
          <w:t>sukardiweda@yahoo.com</w:t>
        </w:r>
      </w:hyperlink>
    </w:p>
    <w:p w:rsidR="00B53BD0" w:rsidRPr="00822E16" w:rsidRDefault="00B53BD0" w:rsidP="00B53BD0">
      <w:pPr>
        <w:spacing w:after="0" w:line="240" w:lineRule="auto"/>
        <w:rPr>
          <w:rFonts w:ascii="Times New Roman" w:hAnsi="Times New Roman" w:cs="Times New Roman"/>
          <w:color w:val="000000" w:themeColor="text1"/>
          <w:sz w:val="24"/>
          <w:szCs w:val="24"/>
          <w:u w:val="single"/>
          <w:lang w:val="id-ID"/>
        </w:rPr>
      </w:pPr>
    </w:p>
    <w:p w:rsidR="00B53BD0" w:rsidRPr="008B5FD7" w:rsidRDefault="00B53BD0" w:rsidP="00B53BD0">
      <w:pPr>
        <w:spacing w:after="0" w:line="240" w:lineRule="auto"/>
        <w:jc w:val="center"/>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Graduate Program</w:t>
      </w:r>
    </w:p>
    <w:p w:rsidR="00B53BD0" w:rsidRDefault="00B53BD0" w:rsidP="00B53BD0">
      <w:pPr>
        <w:spacing w:after="0" w:line="240" w:lineRule="auto"/>
        <w:jc w:val="center"/>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State University of Makassar, Indonesia</w:t>
      </w:r>
    </w:p>
    <w:p w:rsidR="00B53BD0" w:rsidRDefault="00B53BD0" w:rsidP="00B53BD0">
      <w:pPr>
        <w:spacing w:after="0" w:line="240" w:lineRule="auto"/>
        <w:jc w:val="center"/>
        <w:rPr>
          <w:rFonts w:ascii="Times New Roman" w:hAnsi="Times New Roman" w:cs="Times New Roman"/>
          <w:b/>
          <w:color w:val="000000" w:themeColor="text1"/>
          <w:sz w:val="24"/>
          <w:szCs w:val="24"/>
          <w:lang w:val="id-ID"/>
        </w:rPr>
      </w:pPr>
    </w:p>
    <w:p w:rsidR="00B53BD0" w:rsidRDefault="00B53BD0" w:rsidP="00B53BD0">
      <w:pPr>
        <w:spacing w:after="0" w:line="240" w:lineRule="auto"/>
        <w:jc w:val="center"/>
        <w:rPr>
          <w:rFonts w:ascii="Times New Roman" w:hAnsi="Times New Roman" w:cs="Times New Roman"/>
          <w:b/>
          <w:color w:val="000000" w:themeColor="text1"/>
          <w:sz w:val="24"/>
          <w:szCs w:val="24"/>
          <w:lang w:val="id-ID"/>
        </w:rPr>
      </w:pPr>
    </w:p>
    <w:p w:rsidR="00B53BD0" w:rsidRPr="008B5FD7" w:rsidRDefault="00B53BD0" w:rsidP="00B53BD0">
      <w:pPr>
        <w:spacing w:after="0" w:line="240" w:lineRule="auto"/>
        <w:jc w:val="center"/>
        <w:rPr>
          <w:rFonts w:ascii="Times New Roman" w:hAnsi="Times New Roman" w:cs="Times New Roman"/>
          <w:b/>
          <w:color w:val="000000" w:themeColor="text1"/>
          <w:sz w:val="24"/>
          <w:szCs w:val="24"/>
          <w:lang w:val="id-ID"/>
        </w:rPr>
      </w:pPr>
    </w:p>
    <w:p w:rsidR="00B53BD0" w:rsidRPr="008B5FD7" w:rsidRDefault="00B53BD0" w:rsidP="00B53BD0">
      <w:pPr>
        <w:spacing w:after="0" w:line="240" w:lineRule="auto"/>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en-US"/>
        </w:rPr>
        <w:t>ABSTRACT</w:t>
      </w:r>
    </w:p>
    <w:p w:rsidR="00B53BD0" w:rsidRPr="008B5FD7" w:rsidRDefault="00B53BD0" w:rsidP="00B53BD0">
      <w:pPr>
        <w:spacing w:after="0" w:line="240" w:lineRule="auto"/>
        <w:rPr>
          <w:rFonts w:ascii="Times New Roman" w:hAnsi="Times New Roman" w:cs="Times New Roman"/>
          <w:b/>
          <w:color w:val="000000" w:themeColor="text1"/>
          <w:sz w:val="24"/>
          <w:szCs w:val="24"/>
          <w:lang w:val="id-ID"/>
        </w:rPr>
      </w:pPr>
    </w:p>
    <w:p w:rsidR="00B53BD0" w:rsidRPr="008B5FD7" w:rsidRDefault="00B53BD0" w:rsidP="00B53BD0">
      <w:pPr>
        <w:spacing w:after="0" w:line="240" w:lineRule="auto"/>
        <w:ind w:left="567"/>
        <w:jc w:val="both"/>
        <w:rPr>
          <w:rFonts w:ascii="Times New Roman" w:hAnsi="Times New Roman" w:cs="Times New Roman"/>
          <w:color w:val="000000" w:themeColor="text1"/>
          <w:sz w:val="24"/>
          <w:szCs w:val="24"/>
          <w:lang w:val="id-ID"/>
        </w:rPr>
      </w:pPr>
      <w:r>
        <w:rPr>
          <w:rFonts w:ascii="Times New Roman" w:hAnsi="Times New Roman"/>
          <w:color w:val="000000" w:themeColor="text1"/>
          <w:sz w:val="24"/>
          <w:szCs w:val="24"/>
          <w:lang w:val="en-US"/>
        </w:rPr>
        <w:t>This research consisted of two</w:t>
      </w:r>
      <w:r>
        <w:rPr>
          <w:rFonts w:ascii="Times New Roman" w:hAnsi="Times New Roman"/>
          <w:color w:val="000000" w:themeColor="text1"/>
          <w:sz w:val="24"/>
          <w:szCs w:val="24"/>
          <w:lang w:val="id-ID"/>
        </w:rPr>
        <w:t xml:space="preserve"> objectives</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id-ID"/>
        </w:rPr>
        <w:t>research</w:t>
      </w:r>
      <w:r>
        <w:rPr>
          <w:rFonts w:ascii="Times New Roman" w:hAnsi="Times New Roman"/>
          <w:color w:val="000000" w:themeColor="text1"/>
          <w:sz w:val="24"/>
          <w:szCs w:val="24"/>
          <w:lang w:val="en-US"/>
        </w:rPr>
        <w:t>, first objective research that was</w:t>
      </w:r>
      <w:r w:rsidRPr="008B5FD7">
        <w:rPr>
          <w:rFonts w:ascii="Times New Roman" w:hAnsi="Times New Roman"/>
          <w:color w:val="000000" w:themeColor="text1"/>
          <w:sz w:val="24"/>
          <w:szCs w:val="24"/>
        </w:rPr>
        <w:t xml:space="preserve"> to find out </w:t>
      </w:r>
      <w:r w:rsidRPr="008B5FD7">
        <w:rPr>
          <w:rFonts w:ascii="Times New Roman" w:eastAsia="Calibri" w:hAnsi="Times New Roman" w:cs="Times New Roman"/>
          <w:color w:val="000000" w:themeColor="text1"/>
          <w:sz w:val="24"/>
          <w:szCs w:val="24"/>
          <w:lang w:val="id-ID"/>
        </w:rPr>
        <w:t>whether or not the use of the cursory reading techniq</w:t>
      </w:r>
      <w:r>
        <w:rPr>
          <w:rFonts w:ascii="Times New Roman" w:eastAsia="Calibri" w:hAnsi="Times New Roman" w:cs="Times New Roman"/>
          <w:color w:val="000000" w:themeColor="text1"/>
          <w:sz w:val="24"/>
          <w:szCs w:val="24"/>
          <w:lang w:val="id-ID"/>
        </w:rPr>
        <w:t>ue is effective to increase the</w:t>
      </w:r>
      <w:r>
        <w:rPr>
          <w:rFonts w:ascii="Times New Roman" w:eastAsia="Calibri" w:hAnsi="Times New Roman" w:cs="Times New Roman"/>
          <w:color w:val="000000" w:themeColor="text1"/>
          <w:sz w:val="24"/>
          <w:szCs w:val="24"/>
          <w:lang w:val="en-US"/>
        </w:rPr>
        <w:t xml:space="preserve"> </w:t>
      </w:r>
      <w:r w:rsidRPr="008B5FD7">
        <w:rPr>
          <w:rFonts w:ascii="Times New Roman" w:eastAsia="Calibri" w:hAnsi="Times New Roman" w:cs="Times New Roman"/>
          <w:color w:val="000000" w:themeColor="text1"/>
          <w:sz w:val="24"/>
          <w:szCs w:val="24"/>
          <w:lang w:val="id-ID"/>
        </w:rPr>
        <w:t>reading comprehension</w:t>
      </w:r>
      <w:r>
        <w:rPr>
          <w:rFonts w:ascii="Times New Roman" w:eastAsia="Calibri" w:hAnsi="Times New Roman" w:cs="Times New Roman"/>
          <w:color w:val="000000" w:themeColor="text1"/>
          <w:sz w:val="24"/>
          <w:szCs w:val="24"/>
          <w:lang w:val="en-US"/>
        </w:rPr>
        <w:t xml:space="preserve"> of students</w:t>
      </w:r>
      <w:r>
        <w:rPr>
          <w:rFonts w:ascii="Times New Roman" w:hAnsi="Times New Roman" w:cs="Times New Roman"/>
          <w:color w:val="000000" w:themeColor="text1"/>
          <w:sz w:val="24"/>
          <w:szCs w:val="24"/>
          <w:lang w:val="en-US"/>
        </w:rPr>
        <w:t xml:space="preserve">, and </w:t>
      </w:r>
      <w:r>
        <w:rPr>
          <w:rFonts w:ascii="Times New Roman" w:hAnsi="Times New Roman"/>
          <w:color w:val="000000" w:themeColor="text1"/>
          <w:sz w:val="24"/>
          <w:szCs w:val="24"/>
        </w:rPr>
        <w:t>second objective research</w:t>
      </w:r>
      <w:r w:rsidRPr="008B5FD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en-US"/>
        </w:rPr>
        <w:t xml:space="preserve">that was to find out </w:t>
      </w:r>
      <w:r w:rsidRPr="008B5FD7">
        <w:rPr>
          <w:rFonts w:ascii="Times New Roman" w:hAnsi="Times New Roman"/>
          <w:color w:val="000000" w:themeColor="text1"/>
          <w:sz w:val="24"/>
          <w:szCs w:val="24"/>
        </w:rPr>
        <w:t>whether or not</w:t>
      </w:r>
      <w:r w:rsidRPr="008B5FD7">
        <w:rPr>
          <w:rFonts w:ascii="Times New Roman" w:hAnsi="Times New Roman"/>
          <w:color w:val="000000" w:themeColor="text1"/>
          <w:sz w:val="24"/>
          <w:szCs w:val="24"/>
          <w:lang w:val="id-ID"/>
        </w:rPr>
        <w:t xml:space="preserve"> </w:t>
      </w:r>
      <w:r w:rsidRPr="008B5FD7">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en-US"/>
        </w:rPr>
        <w:t xml:space="preserve">interested of </w:t>
      </w:r>
      <w:r w:rsidRPr="008B5FD7">
        <w:rPr>
          <w:rFonts w:ascii="Times New Roman" w:hAnsi="Times New Roman" w:cs="Times New Roman"/>
          <w:color w:val="000000" w:themeColor="text1"/>
          <w:sz w:val="24"/>
          <w:szCs w:val="24"/>
          <w:lang w:val="id-ID"/>
        </w:rPr>
        <w:t xml:space="preserve">students in learning reading comprehension by using cursory reading technique. </w:t>
      </w:r>
      <w:r w:rsidRPr="008B5FD7">
        <w:rPr>
          <w:rFonts w:ascii="Times New Roman" w:hAnsi="Times New Roman"/>
          <w:color w:val="000000" w:themeColor="text1"/>
          <w:sz w:val="24"/>
          <w:szCs w:val="24"/>
        </w:rPr>
        <w:t xml:space="preserve">This research </w:t>
      </w:r>
      <w:r>
        <w:rPr>
          <w:rFonts w:ascii="Times New Roman" w:hAnsi="Times New Roman"/>
          <w:color w:val="000000" w:themeColor="text1"/>
          <w:sz w:val="24"/>
          <w:szCs w:val="24"/>
        </w:rPr>
        <w:t>applied</w:t>
      </w:r>
      <w:r w:rsidRPr="008B5FD7">
        <w:rPr>
          <w:rFonts w:ascii="Times New Roman" w:hAnsi="Times New Roman"/>
          <w:color w:val="000000" w:themeColor="text1"/>
          <w:sz w:val="24"/>
          <w:szCs w:val="24"/>
        </w:rPr>
        <w:t xml:space="preserve"> a quasi experimental design</w:t>
      </w:r>
      <w:r>
        <w:rPr>
          <w:rFonts w:ascii="Times New Roman" w:hAnsi="Times New Roman"/>
          <w:color w:val="000000" w:themeColor="text1"/>
          <w:sz w:val="24"/>
          <w:szCs w:val="24"/>
        </w:rPr>
        <w:t>, and cluster random sampling technique</w:t>
      </w:r>
      <w:r w:rsidRPr="008B5FD7">
        <w:rPr>
          <w:rFonts w:ascii="Times New Roman" w:hAnsi="Times New Roman"/>
          <w:color w:val="000000" w:themeColor="text1"/>
          <w:sz w:val="24"/>
          <w:szCs w:val="24"/>
        </w:rPr>
        <w:t>. The population</w:t>
      </w:r>
      <w:r>
        <w:rPr>
          <w:rFonts w:ascii="Times New Roman" w:hAnsi="Times New Roman"/>
          <w:color w:val="000000" w:themeColor="text1"/>
          <w:sz w:val="24"/>
          <w:szCs w:val="24"/>
        </w:rPr>
        <w:t xml:space="preserve"> </w:t>
      </w:r>
      <w:r w:rsidR="005D13A0">
        <w:rPr>
          <w:rFonts w:ascii="Times New Roman" w:hAnsi="Times New Roman"/>
          <w:color w:val="000000" w:themeColor="text1"/>
          <w:sz w:val="24"/>
          <w:szCs w:val="24"/>
        </w:rPr>
        <w:t>of</w:t>
      </w:r>
      <w:r w:rsidRPr="008B5FD7">
        <w:rPr>
          <w:rFonts w:ascii="Times New Roman" w:hAnsi="Times New Roman"/>
          <w:color w:val="000000" w:themeColor="text1"/>
          <w:sz w:val="24"/>
          <w:szCs w:val="24"/>
        </w:rPr>
        <w:t xml:space="preserve"> this research </w:t>
      </w:r>
      <w:r w:rsidR="005D13A0">
        <w:rPr>
          <w:rFonts w:ascii="Times New Roman" w:hAnsi="Times New Roman"/>
          <w:color w:val="000000" w:themeColor="text1"/>
          <w:sz w:val="24"/>
          <w:szCs w:val="24"/>
        </w:rPr>
        <w:t xml:space="preserve">that </w:t>
      </w:r>
      <w:r w:rsidRPr="008B5FD7">
        <w:rPr>
          <w:rFonts w:ascii="Times New Roman" w:hAnsi="Times New Roman"/>
          <w:color w:val="000000" w:themeColor="text1"/>
          <w:sz w:val="24"/>
          <w:szCs w:val="24"/>
        </w:rPr>
        <w:t xml:space="preserve">was the </w:t>
      </w:r>
      <w:r w:rsidRPr="008B5FD7">
        <w:rPr>
          <w:rFonts w:ascii="Times New Roman" w:hAnsi="Times New Roman"/>
          <w:color w:val="000000" w:themeColor="text1"/>
          <w:sz w:val="24"/>
          <w:szCs w:val="24"/>
          <w:lang w:val="id-ID"/>
        </w:rPr>
        <w:t>second</w:t>
      </w:r>
      <w:r w:rsidRPr="008B5FD7">
        <w:rPr>
          <w:rFonts w:ascii="Times New Roman" w:hAnsi="Times New Roman"/>
          <w:color w:val="000000" w:themeColor="text1"/>
          <w:sz w:val="24"/>
          <w:szCs w:val="24"/>
        </w:rPr>
        <w:t xml:space="preserve"> grade students of SMA </w:t>
      </w:r>
      <w:r w:rsidRPr="008B5FD7">
        <w:rPr>
          <w:rFonts w:ascii="Times New Roman" w:hAnsi="Times New Roman"/>
          <w:color w:val="000000" w:themeColor="text1"/>
          <w:sz w:val="24"/>
          <w:szCs w:val="24"/>
          <w:lang w:val="id-ID"/>
        </w:rPr>
        <w:t>Muhammadiyah Kalosi Enrekang regency</w:t>
      </w:r>
      <w:r>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rPr>
        <w:t>The sample</w:t>
      </w:r>
      <w:r>
        <w:rPr>
          <w:rFonts w:ascii="Times New Roman" w:hAnsi="Times New Roman"/>
          <w:color w:val="000000" w:themeColor="text1"/>
          <w:sz w:val="24"/>
          <w:szCs w:val="24"/>
        </w:rPr>
        <w:t xml:space="preserve"> of this</w:t>
      </w:r>
      <w:r w:rsidRPr="008B5FD7">
        <w:rPr>
          <w:rFonts w:ascii="Times New Roman" w:hAnsi="Times New Roman"/>
          <w:color w:val="000000" w:themeColor="text1"/>
          <w:sz w:val="24"/>
          <w:szCs w:val="24"/>
        </w:rPr>
        <w:t xml:space="preserve"> </w:t>
      </w:r>
      <w:r w:rsidR="005D13A0">
        <w:rPr>
          <w:rFonts w:ascii="Times New Roman" w:hAnsi="Times New Roman"/>
          <w:color w:val="000000" w:themeColor="text1"/>
          <w:sz w:val="24"/>
          <w:szCs w:val="24"/>
        </w:rPr>
        <w:t xml:space="preserve">research </w:t>
      </w:r>
      <w:r w:rsidRPr="008B5FD7">
        <w:rPr>
          <w:rFonts w:ascii="Times New Roman" w:hAnsi="Times New Roman"/>
          <w:color w:val="000000" w:themeColor="text1"/>
          <w:sz w:val="24"/>
          <w:szCs w:val="24"/>
        </w:rPr>
        <w:t>consisted of 72 students</w:t>
      </w:r>
      <w:r w:rsidR="008E19C2">
        <w:rPr>
          <w:rFonts w:ascii="Times New Roman" w:hAnsi="Times New Roman"/>
          <w:color w:val="000000" w:themeColor="text1"/>
          <w:sz w:val="24"/>
          <w:szCs w:val="24"/>
          <w:lang w:val="id-ID"/>
        </w:rPr>
        <w:t xml:space="preserve"> which divided</w:t>
      </w:r>
      <w:r w:rsidR="008E19C2">
        <w:rPr>
          <w:rFonts w:ascii="Times New Roman" w:hAnsi="Times New Roman"/>
          <w:color w:val="000000" w:themeColor="text1"/>
          <w:sz w:val="24"/>
          <w:szCs w:val="24"/>
          <w:lang w:val="en-US"/>
        </w:rPr>
        <w:t xml:space="preserve"> </w:t>
      </w:r>
      <w:r w:rsidRPr="008B5FD7">
        <w:rPr>
          <w:rFonts w:ascii="Times New Roman" w:hAnsi="Times New Roman"/>
          <w:color w:val="000000" w:themeColor="text1"/>
          <w:sz w:val="24"/>
          <w:szCs w:val="24"/>
        </w:rPr>
        <w:t xml:space="preserve">two </w:t>
      </w:r>
      <w:r>
        <w:rPr>
          <w:rFonts w:ascii="Times New Roman" w:hAnsi="Times New Roman"/>
          <w:color w:val="000000" w:themeColor="text1"/>
          <w:sz w:val="24"/>
          <w:szCs w:val="24"/>
        </w:rPr>
        <w:t xml:space="preserve">groups (experimental and control group). </w:t>
      </w:r>
      <w:r w:rsidRPr="008B5FD7">
        <w:rPr>
          <w:rFonts w:ascii="Times New Roman" w:hAnsi="Times New Roman"/>
          <w:color w:val="000000" w:themeColor="text1"/>
          <w:sz w:val="24"/>
          <w:szCs w:val="24"/>
        </w:rPr>
        <w:t>Research instruments</w:t>
      </w:r>
      <w:r w:rsidRPr="008B5FD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en-US"/>
        </w:rPr>
        <w:t xml:space="preserve">were </w:t>
      </w:r>
      <w:r w:rsidRPr="008B5FD7">
        <w:rPr>
          <w:rFonts w:ascii="Times New Roman" w:hAnsi="Times New Roman"/>
          <w:color w:val="000000" w:themeColor="text1"/>
          <w:sz w:val="24"/>
          <w:szCs w:val="24"/>
        </w:rPr>
        <w:t xml:space="preserve">used to collect the data </w:t>
      </w:r>
      <w:r>
        <w:rPr>
          <w:rFonts w:ascii="Times New Roman" w:hAnsi="Times New Roman"/>
          <w:color w:val="000000" w:themeColor="text1"/>
          <w:sz w:val="24"/>
          <w:szCs w:val="24"/>
        </w:rPr>
        <w:t>of</w:t>
      </w:r>
      <w:r w:rsidRPr="008B5FD7">
        <w:rPr>
          <w:rFonts w:ascii="Times New Roman" w:hAnsi="Times New Roman"/>
          <w:color w:val="000000" w:themeColor="text1"/>
          <w:sz w:val="24"/>
          <w:szCs w:val="24"/>
        </w:rPr>
        <w:t xml:space="preserve"> reading comprehension</w:t>
      </w:r>
      <w:r w:rsidR="005D13A0">
        <w:rPr>
          <w:rFonts w:ascii="Times New Roman" w:hAnsi="Times New Roman"/>
          <w:color w:val="000000" w:themeColor="text1"/>
          <w:sz w:val="24"/>
          <w:szCs w:val="24"/>
        </w:rPr>
        <w:t xml:space="preserve"> in this research those are reading</w:t>
      </w:r>
      <w:r w:rsidRPr="008B5FD7">
        <w:rPr>
          <w:rFonts w:ascii="Times New Roman" w:hAnsi="Times New Roman"/>
          <w:color w:val="000000" w:themeColor="text1"/>
          <w:sz w:val="24"/>
          <w:szCs w:val="24"/>
        </w:rPr>
        <w:t xml:space="preserve"> test and questionnaire.</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The result of the students’ reading</w:t>
      </w:r>
      <w:r w:rsidRPr="008B5FD7">
        <w:rPr>
          <w:rFonts w:ascii="Times New Roman" w:hAnsi="Times New Roman"/>
          <w:color w:val="000000" w:themeColor="text1"/>
          <w:sz w:val="24"/>
          <w:szCs w:val="24"/>
          <w:lang w:val="id-ID"/>
        </w:rPr>
        <w:t xml:space="preserve"> comprehension</w:t>
      </w:r>
      <w:r>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rPr>
        <w:t xml:space="preserve">in this research </w:t>
      </w:r>
      <w:r>
        <w:rPr>
          <w:rFonts w:ascii="Times New Roman" w:hAnsi="Times New Roman"/>
          <w:color w:val="000000" w:themeColor="text1"/>
          <w:sz w:val="24"/>
          <w:szCs w:val="24"/>
        </w:rPr>
        <w:t>explained</w:t>
      </w:r>
      <w:r w:rsidRPr="008B5FD7">
        <w:rPr>
          <w:rFonts w:ascii="Times New Roman" w:hAnsi="Times New Roman"/>
          <w:color w:val="000000" w:themeColor="text1"/>
          <w:sz w:val="24"/>
          <w:szCs w:val="24"/>
        </w:rPr>
        <w:t xml:space="preserve"> that the experimental </w:t>
      </w:r>
      <w:r w:rsidRPr="008B5FD7">
        <w:rPr>
          <w:rFonts w:ascii="Times New Roman" w:hAnsi="Times New Roman"/>
          <w:color w:val="000000" w:themeColor="text1"/>
          <w:sz w:val="24"/>
          <w:szCs w:val="24"/>
          <w:lang w:val="id-ID"/>
        </w:rPr>
        <w:t>group</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incresed</w:t>
      </w:r>
      <w:r w:rsidRPr="008B5FD7">
        <w:rPr>
          <w:rFonts w:ascii="Times New Roman" w:hAnsi="Times New Roman"/>
          <w:color w:val="000000" w:themeColor="text1"/>
          <w:sz w:val="24"/>
          <w:szCs w:val="24"/>
        </w:rPr>
        <w:t xml:space="preserve"> significantly. Moreover, based on the students’ response on questionnaire showed that the mean score of interest was </w:t>
      </w:r>
      <w:r w:rsidRPr="008B5FD7">
        <w:rPr>
          <w:rFonts w:ascii="Times New Roman" w:hAnsi="Times New Roman"/>
          <w:color w:val="000000" w:themeColor="text1"/>
          <w:sz w:val="24"/>
          <w:szCs w:val="24"/>
          <w:lang w:val="id-ID"/>
        </w:rPr>
        <w:t>75.00</w:t>
      </w:r>
      <w:r w:rsidRPr="008B5FD7">
        <w:rPr>
          <w:rFonts w:ascii="Times New Roman" w:hAnsi="Times New Roman"/>
          <w:color w:val="000000" w:themeColor="text1"/>
          <w:sz w:val="24"/>
          <w:szCs w:val="24"/>
        </w:rPr>
        <w:t xml:space="preserve"> and it was categorized as interested.</w:t>
      </w:r>
    </w:p>
    <w:p w:rsidR="00B53BD0" w:rsidRPr="008B5FD7" w:rsidRDefault="00B53BD0" w:rsidP="00B53BD0">
      <w:pPr>
        <w:spacing w:after="0" w:line="240" w:lineRule="auto"/>
        <w:ind w:left="567"/>
        <w:jc w:val="both"/>
        <w:rPr>
          <w:rFonts w:ascii="Times New Roman" w:hAnsi="Times New Roman" w:cs="Times New Roman"/>
          <w:color w:val="000000" w:themeColor="text1"/>
          <w:sz w:val="24"/>
          <w:szCs w:val="24"/>
          <w:lang w:val="id-ID"/>
        </w:rPr>
      </w:pPr>
    </w:p>
    <w:p w:rsidR="00B53BD0" w:rsidRDefault="00B53BD0" w:rsidP="00B53BD0">
      <w:pPr>
        <w:spacing w:after="0" w:line="240" w:lineRule="auto"/>
        <w:ind w:left="567"/>
        <w:jc w:val="both"/>
        <w:rPr>
          <w:rFonts w:ascii="Times New Roman" w:hAnsi="Times New Roman" w:cs="Times New Roman"/>
          <w:color w:val="000000" w:themeColor="text1"/>
          <w:sz w:val="24"/>
          <w:szCs w:val="24"/>
          <w:lang w:val="id-ID"/>
        </w:rPr>
      </w:pPr>
      <w:r w:rsidRPr="008B5FD7">
        <w:rPr>
          <w:rFonts w:ascii="Times New Roman" w:hAnsi="Times New Roman" w:cs="Times New Roman"/>
          <w:b/>
          <w:color w:val="000000" w:themeColor="text1"/>
          <w:sz w:val="24"/>
          <w:szCs w:val="24"/>
          <w:lang w:val="en-US"/>
        </w:rPr>
        <w:t>Key words:</w:t>
      </w:r>
      <w:r w:rsidRPr="008B5FD7">
        <w:rPr>
          <w:rFonts w:ascii="Times New Roman" w:hAnsi="Times New Roman" w:cs="Times New Roman"/>
          <w:color w:val="000000" w:themeColor="text1"/>
          <w:sz w:val="24"/>
          <w:szCs w:val="24"/>
          <w:lang w:val="en-US"/>
        </w:rPr>
        <w:t xml:space="preserve"> </w:t>
      </w:r>
      <w:r w:rsidRPr="008B5FD7">
        <w:rPr>
          <w:rFonts w:ascii="Times New Roman" w:hAnsi="Times New Roman" w:cs="Times New Roman"/>
          <w:color w:val="000000" w:themeColor="text1"/>
          <w:sz w:val="24"/>
          <w:szCs w:val="24"/>
          <w:lang w:val="id-ID"/>
        </w:rPr>
        <w:t>Cursory Reading Technique, Reading Comprehension, Students’ Interest.</w:t>
      </w:r>
    </w:p>
    <w:p w:rsidR="00790CFF" w:rsidRDefault="00790CFF"/>
    <w:p w:rsidR="00B53BD0" w:rsidRDefault="00B53BD0"/>
    <w:p w:rsidR="00B53BD0" w:rsidRPr="008B5FD7" w:rsidRDefault="00B53BD0" w:rsidP="00B53BD0">
      <w:pPr>
        <w:spacing w:after="0" w:line="240" w:lineRule="auto"/>
        <w:jc w:val="both"/>
        <w:rPr>
          <w:rFonts w:ascii="Times New Roman" w:hAnsi="Times New Roman" w:cs="Times New Roman"/>
          <w:b/>
          <w:color w:val="000000" w:themeColor="text1"/>
          <w:sz w:val="24"/>
          <w:lang w:val="id-ID"/>
        </w:rPr>
      </w:pPr>
      <w:r w:rsidRPr="008B5FD7">
        <w:rPr>
          <w:rFonts w:ascii="Times New Roman" w:hAnsi="Times New Roman" w:cs="Times New Roman"/>
          <w:b/>
          <w:color w:val="000000" w:themeColor="text1"/>
          <w:sz w:val="24"/>
          <w:lang w:val="en-US"/>
        </w:rPr>
        <w:lastRenderedPageBreak/>
        <w:t>INTRODUCTION</w:t>
      </w:r>
    </w:p>
    <w:p w:rsidR="00B53BD0" w:rsidRDefault="00B53BD0" w:rsidP="00B53BD0">
      <w:pPr>
        <w:spacing w:after="0" w:line="240" w:lineRule="auto"/>
        <w:jc w:val="both"/>
        <w:rPr>
          <w:rFonts w:ascii="Times New Roman" w:hAnsi="Times New Roman" w:cs="Times New Roman"/>
          <w:color w:val="000000" w:themeColor="text1"/>
          <w:sz w:val="24"/>
          <w:szCs w:val="24"/>
          <w:lang w:val="en-US"/>
        </w:rPr>
      </w:pPr>
    </w:p>
    <w:p w:rsidR="00B53BD0" w:rsidRDefault="00D132C7" w:rsidP="00D132C7">
      <w:pPr>
        <w:spacing w:after="0" w:line="240" w:lineRule="auto"/>
        <w:jc w:val="both"/>
        <w:rPr>
          <w:rFonts w:ascii="Times New Roman" w:hAnsi="Times New Roman" w:cs="Times New Roman"/>
          <w:sz w:val="24"/>
          <w:szCs w:val="24"/>
        </w:rPr>
      </w:pPr>
      <w:r w:rsidRPr="00D132C7">
        <w:rPr>
          <w:rFonts w:ascii="Times New Roman" w:hAnsi="Times New Roman" w:cs="Times New Roman"/>
          <w:sz w:val="24"/>
          <w:szCs w:val="24"/>
        </w:rPr>
        <w:t xml:space="preserve">Reading is one of the important skills in English. Reading has an important role in human life </w:t>
      </w:r>
      <w:r w:rsidR="008E19C2">
        <w:rPr>
          <w:rFonts w:ascii="Times New Roman" w:hAnsi="Times New Roman" w:cs="Times New Roman"/>
          <w:sz w:val="24"/>
          <w:szCs w:val="24"/>
        </w:rPr>
        <w:t>that</w:t>
      </w:r>
      <w:r w:rsidRPr="00D132C7">
        <w:rPr>
          <w:rFonts w:ascii="Times New Roman" w:hAnsi="Times New Roman" w:cs="Times New Roman"/>
          <w:sz w:val="24"/>
          <w:szCs w:val="24"/>
        </w:rPr>
        <w:t xml:space="preserve"> </w:t>
      </w:r>
      <w:r w:rsidR="00BC1315">
        <w:rPr>
          <w:rStyle w:val="alt-edited"/>
          <w:rFonts w:ascii="Times New Roman" w:hAnsi="Times New Roman" w:cs="Times New Roman"/>
          <w:sz w:val="24"/>
          <w:szCs w:val="24"/>
        </w:rPr>
        <w:t>can</w:t>
      </w:r>
      <w:r w:rsidRPr="00D132C7">
        <w:rPr>
          <w:rStyle w:val="alt-edited"/>
          <w:rFonts w:ascii="Times New Roman" w:hAnsi="Times New Roman" w:cs="Times New Roman"/>
          <w:sz w:val="24"/>
          <w:szCs w:val="24"/>
        </w:rPr>
        <w:t xml:space="preserve"> help</w:t>
      </w:r>
      <w:r w:rsidRPr="00D132C7">
        <w:rPr>
          <w:rFonts w:ascii="Times New Roman" w:hAnsi="Times New Roman" w:cs="Times New Roman"/>
          <w:sz w:val="24"/>
          <w:szCs w:val="24"/>
        </w:rPr>
        <w:t xml:space="preserve"> people </w:t>
      </w:r>
      <w:r w:rsidRPr="00D132C7">
        <w:rPr>
          <w:rStyle w:val="alt-edited"/>
          <w:rFonts w:ascii="Times New Roman" w:hAnsi="Times New Roman" w:cs="Times New Roman"/>
          <w:sz w:val="24"/>
          <w:szCs w:val="24"/>
        </w:rPr>
        <w:t>in understanding and</w:t>
      </w:r>
      <w:r w:rsidRPr="00D132C7">
        <w:rPr>
          <w:rFonts w:ascii="Times New Roman" w:hAnsi="Times New Roman" w:cs="Times New Roman"/>
          <w:sz w:val="24"/>
          <w:szCs w:val="24"/>
        </w:rPr>
        <w:t xml:space="preserve"> </w:t>
      </w:r>
      <w:r w:rsidRPr="00D132C7">
        <w:rPr>
          <w:rStyle w:val="alt-edited"/>
          <w:rFonts w:ascii="Times New Roman" w:hAnsi="Times New Roman" w:cs="Times New Roman"/>
          <w:sz w:val="24"/>
          <w:szCs w:val="24"/>
        </w:rPr>
        <w:t>getting information from</w:t>
      </w:r>
      <w:r w:rsidR="00BC1315">
        <w:rPr>
          <w:rFonts w:ascii="Times New Roman" w:hAnsi="Times New Roman" w:cs="Times New Roman"/>
          <w:sz w:val="24"/>
          <w:szCs w:val="24"/>
        </w:rPr>
        <w:t xml:space="preserve"> the text that they have read</w:t>
      </w:r>
      <w:r w:rsidR="008E19C2">
        <w:rPr>
          <w:rFonts w:ascii="Times New Roman" w:hAnsi="Times New Roman" w:cs="Times New Roman"/>
          <w:sz w:val="24"/>
          <w:szCs w:val="24"/>
        </w:rPr>
        <w:t xml:space="preserve">. </w:t>
      </w:r>
      <w:r w:rsidRPr="00D132C7">
        <w:rPr>
          <w:rFonts w:ascii="Times New Roman" w:hAnsi="Times New Roman" w:cs="Times New Roman"/>
          <w:sz w:val="24"/>
          <w:szCs w:val="24"/>
        </w:rPr>
        <w:t xml:space="preserve">Reading is a process </w:t>
      </w:r>
      <w:r w:rsidRPr="00D132C7">
        <w:rPr>
          <w:rStyle w:val="alt-edited"/>
          <w:rFonts w:ascii="Times New Roman" w:hAnsi="Times New Roman" w:cs="Times New Roman"/>
          <w:sz w:val="24"/>
          <w:szCs w:val="24"/>
        </w:rPr>
        <w:t>that gives priority</w:t>
      </w:r>
      <w:r w:rsidRPr="00D132C7">
        <w:rPr>
          <w:rFonts w:ascii="Times New Roman" w:hAnsi="Times New Roman" w:cs="Times New Roman"/>
          <w:sz w:val="24"/>
          <w:szCs w:val="24"/>
        </w:rPr>
        <w:t xml:space="preserve"> human eyes and brain (William, 1984). This is reinforced </w:t>
      </w:r>
      <w:r w:rsidRPr="00D132C7">
        <w:rPr>
          <w:rStyle w:val="alt-edited"/>
          <w:rFonts w:ascii="Times New Roman" w:hAnsi="Times New Roman" w:cs="Times New Roman"/>
          <w:sz w:val="24"/>
          <w:szCs w:val="24"/>
        </w:rPr>
        <w:t>by the opinion of</w:t>
      </w:r>
      <w:r w:rsidRPr="00D132C7">
        <w:rPr>
          <w:rFonts w:ascii="Times New Roman" w:hAnsi="Times New Roman" w:cs="Times New Roman"/>
          <w:sz w:val="24"/>
          <w:szCs w:val="24"/>
        </w:rPr>
        <w:t xml:space="preserve"> Harmer (1985) which argues that reading is functioning as an exercise dominated by the human eyes and brain.</w:t>
      </w:r>
    </w:p>
    <w:p w:rsidR="00D132C7" w:rsidRDefault="00D132C7" w:rsidP="00D132C7">
      <w:pPr>
        <w:spacing w:after="0" w:line="240" w:lineRule="auto"/>
        <w:jc w:val="both"/>
        <w:rPr>
          <w:rFonts w:ascii="Times New Roman" w:hAnsi="Times New Roman" w:cs="Times New Roman"/>
          <w:sz w:val="24"/>
          <w:szCs w:val="24"/>
        </w:rPr>
      </w:pPr>
    </w:p>
    <w:p w:rsidR="00D132C7" w:rsidRDefault="00D132C7" w:rsidP="00D132C7">
      <w:pPr>
        <w:spacing w:after="0" w:line="240" w:lineRule="auto"/>
        <w:jc w:val="both"/>
        <w:rPr>
          <w:rFonts w:ascii="Times New Roman" w:hAnsi="Times New Roman" w:cs="Times New Roman"/>
          <w:sz w:val="24"/>
          <w:szCs w:val="24"/>
        </w:rPr>
      </w:pPr>
      <w:r w:rsidRPr="00D132C7">
        <w:rPr>
          <w:rFonts w:ascii="Times New Roman" w:hAnsi="Times New Roman" w:cs="Times New Roman"/>
          <w:sz w:val="24"/>
          <w:szCs w:val="24"/>
        </w:rPr>
        <w:t>Based on the problems in the preliminary observations on 28</w:t>
      </w:r>
      <w:r w:rsidRPr="00D132C7">
        <w:rPr>
          <w:rFonts w:ascii="Times New Roman" w:hAnsi="Times New Roman" w:cs="Times New Roman"/>
          <w:sz w:val="24"/>
          <w:szCs w:val="24"/>
          <w:vertAlign w:val="superscript"/>
        </w:rPr>
        <w:t xml:space="preserve">th </w:t>
      </w:r>
      <w:r w:rsidRPr="00D132C7">
        <w:rPr>
          <w:rFonts w:ascii="Times New Roman" w:hAnsi="Times New Roman" w:cs="Times New Roman"/>
          <w:sz w:val="24"/>
          <w:szCs w:val="24"/>
        </w:rPr>
        <w:t xml:space="preserve">September 2015 </w:t>
      </w:r>
      <w:r w:rsidR="00BC1315">
        <w:rPr>
          <w:rFonts w:ascii="Times New Roman" w:hAnsi="Times New Roman" w:cs="Times New Roman"/>
          <w:sz w:val="24"/>
          <w:szCs w:val="24"/>
        </w:rPr>
        <w:t>in</w:t>
      </w:r>
      <w:r w:rsidRPr="00D132C7">
        <w:rPr>
          <w:rFonts w:ascii="Times New Roman" w:hAnsi="Times New Roman" w:cs="Times New Roman"/>
          <w:sz w:val="24"/>
          <w:szCs w:val="24"/>
        </w:rPr>
        <w:t xml:space="preserve"> the teaching and learning process </w:t>
      </w:r>
      <w:r w:rsidR="00BC1315">
        <w:rPr>
          <w:rFonts w:ascii="Times New Roman" w:hAnsi="Times New Roman" w:cs="Times New Roman"/>
          <w:sz w:val="24"/>
          <w:szCs w:val="24"/>
        </w:rPr>
        <w:t>at</w:t>
      </w:r>
      <w:r w:rsidRPr="00D132C7">
        <w:rPr>
          <w:rFonts w:ascii="Times New Roman" w:hAnsi="Times New Roman" w:cs="Times New Roman"/>
          <w:sz w:val="24"/>
          <w:szCs w:val="24"/>
        </w:rPr>
        <w:t xml:space="preserve"> SMA Muhammadiyah Kalosi Enrekang regency, the writer found that </w:t>
      </w:r>
      <w:r w:rsidRPr="00D132C7">
        <w:rPr>
          <w:rStyle w:val="alt-edited"/>
          <w:rFonts w:ascii="Times New Roman" w:hAnsi="Times New Roman" w:cs="Times New Roman"/>
          <w:sz w:val="24"/>
          <w:szCs w:val="24"/>
        </w:rPr>
        <w:t>there were</w:t>
      </w:r>
      <w:r w:rsidRPr="00D132C7">
        <w:rPr>
          <w:rFonts w:ascii="Times New Roman" w:hAnsi="Times New Roman" w:cs="Times New Roman"/>
          <w:sz w:val="24"/>
          <w:szCs w:val="24"/>
        </w:rPr>
        <w:t xml:space="preserve"> some problems </w:t>
      </w:r>
      <w:r w:rsidR="00490C4A">
        <w:rPr>
          <w:rFonts w:ascii="Times New Roman" w:hAnsi="Times New Roman" w:cs="Times New Roman"/>
          <w:sz w:val="24"/>
          <w:szCs w:val="24"/>
        </w:rPr>
        <w:t xml:space="preserve">or difficulties </w:t>
      </w:r>
      <w:r w:rsidRPr="00D132C7">
        <w:rPr>
          <w:rFonts w:ascii="Times New Roman" w:hAnsi="Times New Roman" w:cs="Times New Roman"/>
          <w:sz w:val="24"/>
          <w:szCs w:val="24"/>
        </w:rPr>
        <w:t xml:space="preserve">that occur during the process of reading comprehension in progress. It can be seen from the result of previous tests which </w:t>
      </w:r>
      <w:r w:rsidRPr="00D132C7">
        <w:rPr>
          <w:rStyle w:val="alt-edited"/>
          <w:rFonts w:ascii="Times New Roman" w:hAnsi="Times New Roman" w:cs="Times New Roman"/>
          <w:sz w:val="24"/>
          <w:szCs w:val="24"/>
        </w:rPr>
        <w:t>provided by</w:t>
      </w:r>
      <w:r w:rsidRPr="00D132C7">
        <w:rPr>
          <w:rFonts w:ascii="Times New Roman" w:hAnsi="Times New Roman" w:cs="Times New Roman"/>
          <w:sz w:val="24"/>
          <w:szCs w:val="24"/>
        </w:rPr>
        <w:t xml:space="preserve"> the </w:t>
      </w:r>
      <w:r w:rsidR="005D13A0">
        <w:rPr>
          <w:rFonts w:ascii="Times New Roman" w:hAnsi="Times New Roman" w:cs="Times New Roman"/>
          <w:sz w:val="24"/>
          <w:szCs w:val="24"/>
        </w:rPr>
        <w:t xml:space="preserve">English teacher and writer, the </w:t>
      </w:r>
      <w:r w:rsidRPr="00D132C7">
        <w:rPr>
          <w:rFonts w:ascii="Times New Roman" w:hAnsi="Times New Roman" w:cs="Times New Roman"/>
          <w:sz w:val="24"/>
          <w:szCs w:val="24"/>
        </w:rPr>
        <w:t xml:space="preserve">writers’ observation, the </w:t>
      </w:r>
      <w:r w:rsidRPr="00D132C7">
        <w:rPr>
          <w:rStyle w:val="alt-edited"/>
          <w:rFonts w:ascii="Times New Roman" w:hAnsi="Times New Roman" w:cs="Times New Roman"/>
          <w:sz w:val="24"/>
          <w:szCs w:val="24"/>
        </w:rPr>
        <w:t>interviews’ result</w:t>
      </w:r>
      <w:r w:rsidRPr="00D132C7">
        <w:rPr>
          <w:rFonts w:ascii="Times New Roman" w:hAnsi="Times New Roman" w:cs="Times New Roman"/>
          <w:sz w:val="24"/>
          <w:szCs w:val="24"/>
        </w:rPr>
        <w:t xml:space="preserve">, and </w:t>
      </w:r>
      <w:r w:rsidRPr="00D132C7">
        <w:rPr>
          <w:rStyle w:val="alt-edited"/>
          <w:rFonts w:ascii="Times New Roman" w:hAnsi="Times New Roman" w:cs="Times New Roman"/>
          <w:sz w:val="24"/>
          <w:szCs w:val="24"/>
        </w:rPr>
        <w:t>the results of</w:t>
      </w:r>
      <w:r w:rsidRPr="00D132C7">
        <w:rPr>
          <w:rFonts w:ascii="Times New Roman" w:hAnsi="Times New Roman" w:cs="Times New Roman"/>
          <w:sz w:val="24"/>
          <w:szCs w:val="24"/>
        </w:rPr>
        <w:t xml:space="preserve"> KKM in s</w:t>
      </w:r>
      <w:r w:rsidR="005D13A0">
        <w:rPr>
          <w:rFonts w:ascii="Times New Roman" w:hAnsi="Times New Roman" w:cs="Times New Roman"/>
          <w:sz w:val="24"/>
          <w:szCs w:val="24"/>
        </w:rPr>
        <w:t>tudents’ reading comprehension.</w:t>
      </w:r>
    </w:p>
    <w:p w:rsidR="001C32EC" w:rsidRDefault="001C32EC" w:rsidP="00D132C7">
      <w:pPr>
        <w:spacing w:after="0" w:line="240" w:lineRule="auto"/>
        <w:jc w:val="both"/>
        <w:rPr>
          <w:rFonts w:ascii="Times New Roman" w:hAnsi="Times New Roman" w:cs="Times New Roman"/>
          <w:sz w:val="24"/>
          <w:szCs w:val="24"/>
        </w:rPr>
      </w:pPr>
    </w:p>
    <w:p w:rsidR="001C32EC" w:rsidRDefault="001C32EC" w:rsidP="00D132C7">
      <w:pPr>
        <w:spacing w:after="0" w:line="240" w:lineRule="auto"/>
        <w:jc w:val="both"/>
        <w:rPr>
          <w:rFonts w:ascii="Times New Roman" w:hAnsi="Times New Roman" w:cs="Times New Roman"/>
          <w:sz w:val="24"/>
          <w:szCs w:val="24"/>
          <w:lang w:val="en-US"/>
        </w:rPr>
      </w:pPr>
      <w:r w:rsidRPr="001C32EC">
        <w:rPr>
          <w:rFonts w:ascii="Times New Roman" w:hAnsi="Times New Roman" w:cs="Times New Roman"/>
          <w:sz w:val="24"/>
          <w:szCs w:val="24"/>
        </w:rPr>
        <w:t xml:space="preserve">To </w:t>
      </w:r>
      <w:r w:rsidRPr="001C32EC">
        <w:rPr>
          <w:rStyle w:val="alt-edited"/>
          <w:rFonts w:ascii="Times New Roman" w:hAnsi="Times New Roman" w:cs="Times New Roman"/>
          <w:sz w:val="24"/>
          <w:szCs w:val="24"/>
        </w:rPr>
        <w:t>resolve</w:t>
      </w:r>
      <w:r w:rsidRPr="001C32EC">
        <w:rPr>
          <w:rFonts w:ascii="Times New Roman" w:hAnsi="Times New Roman" w:cs="Times New Roman"/>
          <w:sz w:val="24"/>
          <w:szCs w:val="24"/>
        </w:rPr>
        <w:t xml:space="preserve"> </w:t>
      </w:r>
      <w:r w:rsidR="00DC1365">
        <w:rPr>
          <w:rFonts w:ascii="Times New Roman" w:hAnsi="Times New Roman" w:cs="Times New Roman"/>
          <w:sz w:val="24"/>
          <w:szCs w:val="24"/>
        </w:rPr>
        <w:t xml:space="preserve">the </w:t>
      </w:r>
      <w:r w:rsidRPr="001C32EC">
        <w:rPr>
          <w:rFonts w:ascii="Times New Roman" w:hAnsi="Times New Roman" w:cs="Times New Roman"/>
          <w:sz w:val="24"/>
          <w:szCs w:val="24"/>
        </w:rPr>
        <w:t xml:space="preserve">difficulties, </w:t>
      </w:r>
      <w:r w:rsidRPr="001C32EC">
        <w:rPr>
          <w:rStyle w:val="alt-edited"/>
          <w:rFonts w:ascii="Times New Roman" w:hAnsi="Times New Roman" w:cs="Times New Roman"/>
          <w:sz w:val="24"/>
          <w:szCs w:val="24"/>
        </w:rPr>
        <w:t>the writer</w:t>
      </w:r>
      <w:r w:rsidR="00DC1365">
        <w:rPr>
          <w:rFonts w:ascii="Times New Roman" w:hAnsi="Times New Roman" w:cs="Times New Roman"/>
          <w:sz w:val="24"/>
          <w:szCs w:val="24"/>
        </w:rPr>
        <w:t xml:space="preserve"> needed</w:t>
      </w:r>
      <w:r w:rsidRPr="001C32EC">
        <w:rPr>
          <w:rFonts w:ascii="Times New Roman" w:hAnsi="Times New Roman" w:cs="Times New Roman"/>
          <w:sz w:val="24"/>
          <w:szCs w:val="24"/>
        </w:rPr>
        <w:t xml:space="preserve"> to apply the </w:t>
      </w:r>
      <w:r w:rsidR="00DC1365">
        <w:rPr>
          <w:rFonts w:ascii="Times New Roman" w:hAnsi="Times New Roman" w:cs="Times New Roman"/>
          <w:sz w:val="24"/>
          <w:szCs w:val="24"/>
        </w:rPr>
        <w:t>appropriated</w:t>
      </w:r>
      <w:r w:rsidRPr="001C32EC">
        <w:rPr>
          <w:rFonts w:ascii="Times New Roman" w:hAnsi="Times New Roman" w:cs="Times New Roman"/>
          <w:sz w:val="24"/>
          <w:szCs w:val="24"/>
        </w:rPr>
        <w:t xml:space="preserve"> </w:t>
      </w:r>
      <w:r>
        <w:rPr>
          <w:rFonts w:ascii="Times New Roman" w:hAnsi="Times New Roman" w:cs="Times New Roman"/>
          <w:sz w:val="24"/>
          <w:szCs w:val="24"/>
        </w:rPr>
        <w:t>an</w:t>
      </w:r>
      <w:r w:rsidR="00DC1365">
        <w:rPr>
          <w:rFonts w:ascii="Times New Roman" w:hAnsi="Times New Roman" w:cs="Times New Roman"/>
          <w:sz w:val="24"/>
          <w:szCs w:val="24"/>
        </w:rPr>
        <w:t>d</w:t>
      </w:r>
      <w:r>
        <w:rPr>
          <w:rFonts w:ascii="Times New Roman" w:hAnsi="Times New Roman" w:cs="Times New Roman"/>
          <w:sz w:val="24"/>
          <w:szCs w:val="24"/>
        </w:rPr>
        <w:t xml:space="preserve"> </w:t>
      </w:r>
      <w:r w:rsidR="00DC1365">
        <w:rPr>
          <w:rFonts w:ascii="Times New Roman" w:hAnsi="Times New Roman" w:cs="Times New Roman"/>
          <w:sz w:val="24"/>
          <w:szCs w:val="24"/>
        </w:rPr>
        <w:t>interested</w:t>
      </w:r>
      <w:r>
        <w:rPr>
          <w:rFonts w:ascii="Times New Roman" w:hAnsi="Times New Roman" w:cs="Times New Roman"/>
          <w:sz w:val="24"/>
          <w:szCs w:val="24"/>
        </w:rPr>
        <w:t xml:space="preserve"> technique, and this technique</w:t>
      </w:r>
      <w:r w:rsidRPr="001C32EC">
        <w:rPr>
          <w:rFonts w:ascii="Times New Roman" w:hAnsi="Times New Roman" w:cs="Times New Roman"/>
          <w:sz w:val="24"/>
          <w:szCs w:val="24"/>
        </w:rPr>
        <w:t xml:space="preserve"> </w:t>
      </w:r>
      <w:r>
        <w:rPr>
          <w:rFonts w:ascii="Times New Roman" w:hAnsi="Times New Roman" w:cs="Times New Roman"/>
          <w:sz w:val="24"/>
          <w:szCs w:val="24"/>
        </w:rPr>
        <w:t>that is</w:t>
      </w:r>
      <w:r w:rsidRPr="001C32EC">
        <w:rPr>
          <w:rFonts w:ascii="Times New Roman" w:hAnsi="Times New Roman" w:cs="Times New Roman"/>
          <w:sz w:val="24"/>
          <w:szCs w:val="24"/>
        </w:rPr>
        <w:t xml:space="preserve"> </w:t>
      </w:r>
      <w:r>
        <w:rPr>
          <w:rFonts w:ascii="Times New Roman" w:hAnsi="Times New Roman" w:cs="Times New Roman"/>
          <w:sz w:val="24"/>
          <w:szCs w:val="24"/>
        </w:rPr>
        <w:t>cursory reading technique</w:t>
      </w:r>
      <w:r w:rsidRPr="001C32EC">
        <w:rPr>
          <w:rFonts w:ascii="Times New Roman" w:hAnsi="Times New Roman" w:cs="Times New Roman"/>
          <w:sz w:val="24"/>
          <w:szCs w:val="24"/>
        </w:rPr>
        <w:t xml:space="preserve">. </w:t>
      </w:r>
      <w:r>
        <w:rPr>
          <w:rFonts w:ascii="Times New Roman" w:hAnsi="Times New Roman" w:cs="Times New Roman"/>
          <w:sz w:val="24"/>
          <w:szCs w:val="24"/>
        </w:rPr>
        <w:t>Cursory reading technique</w:t>
      </w:r>
      <w:r w:rsidRPr="001C32EC">
        <w:rPr>
          <w:rFonts w:ascii="Times New Roman" w:hAnsi="Times New Roman" w:cs="Times New Roman"/>
          <w:sz w:val="24"/>
          <w:szCs w:val="24"/>
        </w:rPr>
        <w:t xml:space="preserve"> </w:t>
      </w:r>
      <w:r>
        <w:rPr>
          <w:rFonts w:ascii="Times New Roman" w:hAnsi="Times New Roman" w:cs="Times New Roman"/>
          <w:sz w:val="24"/>
          <w:szCs w:val="24"/>
        </w:rPr>
        <w:t>is a type of learning</w:t>
      </w:r>
      <w:r w:rsidR="00DC1365">
        <w:rPr>
          <w:rFonts w:ascii="Times New Roman" w:hAnsi="Times New Roman" w:cs="Times New Roman"/>
          <w:sz w:val="24"/>
          <w:szCs w:val="24"/>
        </w:rPr>
        <w:t xml:space="preserve"> and teaching</w:t>
      </w:r>
      <w:r>
        <w:rPr>
          <w:rFonts w:ascii="Times New Roman" w:hAnsi="Times New Roman" w:cs="Times New Roman"/>
          <w:sz w:val="24"/>
          <w:szCs w:val="24"/>
        </w:rPr>
        <w:t xml:space="preserve"> technique</w:t>
      </w:r>
      <w:r w:rsidRPr="001C32EC">
        <w:rPr>
          <w:rFonts w:ascii="Times New Roman" w:hAnsi="Times New Roman" w:cs="Times New Roman"/>
          <w:sz w:val="24"/>
          <w:szCs w:val="24"/>
        </w:rPr>
        <w:t xml:space="preserve"> that can be </w:t>
      </w:r>
      <w:proofErr w:type="gramStart"/>
      <w:r w:rsidRPr="001C32EC">
        <w:rPr>
          <w:rFonts w:ascii="Times New Roman" w:hAnsi="Times New Roman" w:cs="Times New Roman"/>
          <w:sz w:val="24"/>
          <w:szCs w:val="24"/>
        </w:rPr>
        <w:t>a</w:t>
      </w:r>
      <w:proofErr w:type="gramEnd"/>
      <w:r w:rsidR="00BC1315">
        <w:rPr>
          <w:rFonts w:ascii="Times New Roman" w:hAnsi="Times New Roman" w:cs="Times New Roman"/>
          <w:sz w:val="24"/>
          <w:szCs w:val="24"/>
        </w:rPr>
        <w:t xml:space="preserve"> in </w:t>
      </w:r>
      <w:r w:rsidRPr="001C32EC">
        <w:rPr>
          <w:rFonts w:ascii="Times New Roman" w:hAnsi="Times New Roman" w:cs="Times New Roman"/>
          <w:sz w:val="24"/>
          <w:szCs w:val="24"/>
        </w:rPr>
        <w:t>individual and group</w:t>
      </w:r>
      <w:r>
        <w:rPr>
          <w:rFonts w:ascii="Times New Roman" w:hAnsi="Times New Roman" w:cs="Times New Roman"/>
          <w:sz w:val="24"/>
          <w:szCs w:val="24"/>
        </w:rPr>
        <w:t xml:space="preserve"> work</w:t>
      </w:r>
      <w:r w:rsidRPr="001C32EC">
        <w:rPr>
          <w:rFonts w:ascii="Times New Roman" w:hAnsi="Times New Roman" w:cs="Times New Roman"/>
          <w:sz w:val="24"/>
          <w:szCs w:val="24"/>
        </w:rPr>
        <w:t xml:space="preserve">. Therefore, </w:t>
      </w:r>
      <w:r w:rsidRPr="001C32EC">
        <w:rPr>
          <w:rStyle w:val="alt-edited"/>
          <w:rFonts w:ascii="Times New Roman" w:hAnsi="Times New Roman" w:cs="Times New Roman"/>
          <w:sz w:val="24"/>
          <w:szCs w:val="24"/>
        </w:rPr>
        <w:t>the writer</w:t>
      </w:r>
      <w:r w:rsidRPr="001C32EC">
        <w:rPr>
          <w:rFonts w:ascii="Times New Roman" w:hAnsi="Times New Roman" w:cs="Times New Roman"/>
          <w:sz w:val="24"/>
          <w:szCs w:val="24"/>
        </w:rPr>
        <w:t xml:space="preserve"> </w:t>
      </w:r>
      <w:r>
        <w:rPr>
          <w:rFonts w:ascii="Times New Roman" w:hAnsi="Times New Roman" w:cs="Times New Roman"/>
          <w:sz w:val="24"/>
          <w:szCs w:val="24"/>
        </w:rPr>
        <w:t>is</w:t>
      </w:r>
      <w:r w:rsidRPr="001C32EC">
        <w:rPr>
          <w:rFonts w:ascii="Times New Roman" w:hAnsi="Times New Roman" w:cs="Times New Roman"/>
          <w:sz w:val="24"/>
          <w:szCs w:val="24"/>
        </w:rPr>
        <w:t xml:space="preserve"> interested </w:t>
      </w:r>
      <w:r w:rsidR="00DC1365">
        <w:rPr>
          <w:rFonts w:ascii="Times New Roman" w:hAnsi="Times New Roman" w:cs="Times New Roman"/>
          <w:sz w:val="24"/>
          <w:szCs w:val="24"/>
        </w:rPr>
        <w:t>to create or perform</w:t>
      </w:r>
      <w:r w:rsidRPr="001C32EC">
        <w:rPr>
          <w:rFonts w:ascii="Times New Roman" w:hAnsi="Times New Roman" w:cs="Times New Roman"/>
          <w:sz w:val="24"/>
          <w:szCs w:val="24"/>
        </w:rPr>
        <w:t xml:space="preserve"> </w:t>
      </w:r>
      <w:r w:rsidR="00DC1365">
        <w:rPr>
          <w:rFonts w:ascii="Times New Roman" w:hAnsi="Times New Roman" w:cs="Times New Roman"/>
          <w:sz w:val="24"/>
          <w:szCs w:val="24"/>
        </w:rPr>
        <w:t xml:space="preserve">a </w:t>
      </w:r>
      <w:r w:rsidRPr="001C32EC">
        <w:rPr>
          <w:rFonts w:ascii="Times New Roman" w:hAnsi="Times New Roman" w:cs="Times New Roman"/>
          <w:sz w:val="24"/>
          <w:szCs w:val="24"/>
        </w:rPr>
        <w:t>research</w:t>
      </w:r>
      <w:r w:rsidR="00DC1365">
        <w:rPr>
          <w:rFonts w:ascii="Times New Roman" w:hAnsi="Times New Roman" w:cs="Times New Roman"/>
          <w:sz w:val="24"/>
          <w:szCs w:val="24"/>
        </w:rPr>
        <w:t xml:space="preserve"> that under title</w:t>
      </w:r>
      <w:r w:rsidRPr="001C32EC">
        <w:rPr>
          <w:rFonts w:ascii="Times New Roman" w:hAnsi="Times New Roman" w:cs="Times New Roman"/>
          <w:sz w:val="24"/>
          <w:szCs w:val="24"/>
        </w:rPr>
        <w:t xml:space="preserve"> </w:t>
      </w:r>
      <w:r w:rsidR="00DC1365" w:rsidRPr="001D18D8">
        <w:rPr>
          <w:rFonts w:ascii="Times New Roman" w:hAnsi="Times New Roman" w:cs="Times New Roman"/>
          <w:i/>
          <w:sz w:val="24"/>
          <w:szCs w:val="24"/>
          <w:lang w:val="id-ID"/>
        </w:rPr>
        <w:t>“T</w:t>
      </w:r>
      <w:r w:rsidR="00DC1365" w:rsidRPr="001D18D8">
        <w:rPr>
          <w:rFonts w:ascii="Times New Roman" w:hAnsi="Times New Roman" w:cs="Times New Roman"/>
          <w:i/>
          <w:sz w:val="24"/>
          <w:szCs w:val="24"/>
        </w:rPr>
        <w:t xml:space="preserve">he </w:t>
      </w:r>
      <w:r w:rsidR="00DC1365">
        <w:rPr>
          <w:rFonts w:ascii="Times New Roman" w:hAnsi="Times New Roman" w:cs="Times New Roman"/>
          <w:i/>
          <w:sz w:val="24"/>
          <w:szCs w:val="24"/>
          <w:lang w:val="id-ID"/>
        </w:rPr>
        <w:t>Effectiveness</w:t>
      </w:r>
      <w:r w:rsidR="00DC1365" w:rsidRPr="001D18D8">
        <w:rPr>
          <w:rFonts w:ascii="Times New Roman" w:hAnsi="Times New Roman" w:cs="Times New Roman"/>
          <w:i/>
          <w:sz w:val="24"/>
          <w:szCs w:val="24"/>
        </w:rPr>
        <w:t xml:space="preserve"> of Cursory Reading Technique </w:t>
      </w:r>
      <w:r w:rsidR="00DC1365" w:rsidRPr="001D18D8">
        <w:rPr>
          <w:rFonts w:ascii="Times New Roman" w:hAnsi="Times New Roman" w:cs="Times New Roman"/>
          <w:i/>
          <w:sz w:val="24"/>
          <w:szCs w:val="24"/>
          <w:lang w:val="id-ID"/>
        </w:rPr>
        <w:t xml:space="preserve">to Increase the Second Grade Students’ Reading Comprehension of </w:t>
      </w:r>
      <w:r w:rsidR="00DC1365" w:rsidRPr="001D18D8">
        <w:rPr>
          <w:rFonts w:ascii="Times New Roman" w:hAnsi="Times New Roman" w:cs="Times New Roman"/>
          <w:i/>
          <w:sz w:val="24"/>
          <w:szCs w:val="24"/>
        </w:rPr>
        <w:t>SMA</w:t>
      </w:r>
      <w:r w:rsidR="00DC1365" w:rsidRPr="001D18D8">
        <w:rPr>
          <w:rFonts w:ascii="Times New Roman" w:hAnsi="Times New Roman" w:cs="Times New Roman"/>
          <w:i/>
          <w:sz w:val="24"/>
          <w:szCs w:val="24"/>
          <w:lang w:val="id-ID"/>
        </w:rPr>
        <w:t xml:space="preserve"> Muhammadiyah Kalosi Enrekang regency</w:t>
      </w:r>
      <w:r w:rsidR="00DC1365" w:rsidRPr="001D18D8">
        <w:rPr>
          <w:rFonts w:ascii="Times New Roman" w:hAnsi="Times New Roman" w:cs="Times New Roman"/>
          <w:sz w:val="24"/>
          <w:szCs w:val="24"/>
          <w:lang w:val="id-ID"/>
        </w:rPr>
        <w:t>.</w:t>
      </w:r>
    </w:p>
    <w:p w:rsidR="00DC1365" w:rsidRDefault="00DC1365" w:rsidP="00D132C7">
      <w:pPr>
        <w:spacing w:after="0" w:line="240" w:lineRule="auto"/>
        <w:jc w:val="both"/>
        <w:rPr>
          <w:rFonts w:ascii="Times New Roman" w:hAnsi="Times New Roman" w:cs="Times New Roman"/>
          <w:sz w:val="24"/>
          <w:szCs w:val="24"/>
          <w:lang w:val="en-US"/>
        </w:rPr>
      </w:pPr>
    </w:p>
    <w:p w:rsidR="00DC1365" w:rsidRPr="008B5FD7" w:rsidRDefault="00DC1365" w:rsidP="00DC1365">
      <w:pPr>
        <w:spacing w:after="0" w:line="240" w:lineRule="auto"/>
        <w:jc w:val="both"/>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en-US"/>
        </w:rPr>
        <w:t>REVIEW</w:t>
      </w:r>
      <w:r w:rsidRPr="008B5FD7">
        <w:rPr>
          <w:rFonts w:ascii="Times New Roman" w:hAnsi="Times New Roman" w:cs="Times New Roman"/>
          <w:b/>
          <w:color w:val="000000" w:themeColor="text1"/>
          <w:sz w:val="24"/>
          <w:szCs w:val="24"/>
          <w:lang w:val="id-ID"/>
        </w:rPr>
        <w:t xml:space="preserve"> OF RELATED LITERATURE</w:t>
      </w:r>
    </w:p>
    <w:p w:rsidR="00DC1365" w:rsidRPr="008B5FD7" w:rsidRDefault="00DC1365" w:rsidP="00DC1365">
      <w:pPr>
        <w:spacing w:after="0" w:line="240" w:lineRule="auto"/>
        <w:jc w:val="both"/>
        <w:rPr>
          <w:rFonts w:ascii="Times New Roman" w:hAnsi="Times New Roman" w:cs="Times New Roman"/>
          <w:b/>
          <w:color w:val="000000" w:themeColor="text1"/>
          <w:sz w:val="24"/>
          <w:szCs w:val="24"/>
          <w:lang w:val="en-US"/>
        </w:rPr>
      </w:pPr>
    </w:p>
    <w:p w:rsidR="00DC1365" w:rsidRDefault="00DC1365" w:rsidP="00DC1365">
      <w:pPr>
        <w:spacing w:after="0" w:line="240" w:lineRule="auto"/>
        <w:jc w:val="both"/>
        <w:rPr>
          <w:rFonts w:ascii="Times New Roman" w:hAnsi="Times New Roman" w:cs="Times New Roman"/>
          <w:b/>
          <w:color w:val="000000" w:themeColor="text1"/>
          <w:sz w:val="24"/>
          <w:szCs w:val="24"/>
          <w:lang w:val="en-US"/>
        </w:rPr>
      </w:pPr>
      <w:r w:rsidRPr="008B5FD7">
        <w:rPr>
          <w:rFonts w:ascii="Times New Roman" w:hAnsi="Times New Roman" w:cs="Times New Roman"/>
          <w:b/>
          <w:color w:val="000000" w:themeColor="text1"/>
          <w:sz w:val="24"/>
          <w:szCs w:val="24"/>
          <w:lang w:val="id-ID"/>
        </w:rPr>
        <w:t xml:space="preserve">Previous </w:t>
      </w:r>
      <w:r w:rsidRPr="008B5FD7">
        <w:rPr>
          <w:rFonts w:ascii="Times New Roman" w:hAnsi="Times New Roman" w:cs="Times New Roman"/>
          <w:b/>
          <w:color w:val="000000" w:themeColor="text1"/>
          <w:sz w:val="24"/>
          <w:szCs w:val="24"/>
          <w:lang w:val="en-US"/>
        </w:rPr>
        <w:t>Related Studies</w:t>
      </w:r>
    </w:p>
    <w:p w:rsidR="003047EC" w:rsidRPr="008B5FD7" w:rsidRDefault="003047EC" w:rsidP="003047EC">
      <w:pPr>
        <w:spacing w:after="0" w:line="240" w:lineRule="auto"/>
        <w:jc w:val="both"/>
        <w:rPr>
          <w:rFonts w:ascii="Times New Roman" w:hAnsi="Times New Roman" w:cs="Times New Roman"/>
          <w:b/>
          <w:color w:val="000000" w:themeColor="text1"/>
          <w:sz w:val="24"/>
          <w:szCs w:val="24"/>
          <w:lang w:val="en-US"/>
        </w:rPr>
      </w:pPr>
    </w:p>
    <w:p w:rsidR="00DC1365" w:rsidRDefault="00CA2756" w:rsidP="00D132C7">
      <w:pPr>
        <w:spacing w:after="0" w:line="240" w:lineRule="auto"/>
        <w:jc w:val="both"/>
        <w:rPr>
          <w:rFonts w:ascii="Times New Roman" w:hAnsi="Times New Roman" w:cs="Times New Roman"/>
          <w:sz w:val="24"/>
          <w:szCs w:val="24"/>
        </w:rPr>
      </w:pPr>
      <w:r w:rsidRPr="00CA2756">
        <w:rPr>
          <w:rFonts w:ascii="Times New Roman" w:hAnsi="Times New Roman" w:cs="Times New Roman"/>
          <w:sz w:val="24"/>
          <w:szCs w:val="24"/>
        </w:rPr>
        <w:t xml:space="preserve">Al </w:t>
      </w:r>
      <w:proofErr w:type="spellStart"/>
      <w:r w:rsidRPr="00CA2756">
        <w:rPr>
          <w:rFonts w:ascii="Times New Roman" w:hAnsi="Times New Roman" w:cs="Times New Roman"/>
          <w:sz w:val="24"/>
          <w:szCs w:val="24"/>
        </w:rPr>
        <w:t>Ghazo</w:t>
      </w:r>
      <w:proofErr w:type="spellEnd"/>
      <w:r w:rsidRPr="00CA2756">
        <w:rPr>
          <w:rFonts w:ascii="Times New Roman" w:hAnsi="Times New Roman" w:cs="Times New Roman"/>
          <w:sz w:val="24"/>
          <w:szCs w:val="24"/>
        </w:rPr>
        <w:t xml:space="preserve"> (2015) </w:t>
      </w:r>
      <w:r w:rsidRPr="00CA2756">
        <w:rPr>
          <w:rStyle w:val="alt-edited"/>
          <w:rFonts w:ascii="Times New Roman" w:hAnsi="Times New Roman" w:cs="Times New Roman"/>
          <w:sz w:val="24"/>
          <w:szCs w:val="24"/>
        </w:rPr>
        <w:t>conduct</w:t>
      </w:r>
      <w:r w:rsidR="00DD4D3A">
        <w:rPr>
          <w:rStyle w:val="alt-edited"/>
          <w:rFonts w:ascii="Times New Roman" w:hAnsi="Times New Roman" w:cs="Times New Roman"/>
          <w:sz w:val="24"/>
          <w:szCs w:val="24"/>
        </w:rPr>
        <w:t>s</w:t>
      </w:r>
      <w:r w:rsidRPr="00CA2756">
        <w:rPr>
          <w:rFonts w:ascii="Times New Roman" w:hAnsi="Times New Roman" w:cs="Times New Roman"/>
          <w:sz w:val="24"/>
          <w:szCs w:val="24"/>
        </w:rPr>
        <w:t xml:space="preserve"> </w:t>
      </w:r>
      <w:r w:rsidRPr="00CA2756">
        <w:rPr>
          <w:rStyle w:val="alt-edited"/>
          <w:rFonts w:ascii="Times New Roman" w:hAnsi="Times New Roman" w:cs="Times New Roman"/>
          <w:sz w:val="24"/>
          <w:szCs w:val="24"/>
        </w:rPr>
        <w:t>of research</w:t>
      </w:r>
      <w:r w:rsidRPr="00CA2756">
        <w:rPr>
          <w:rFonts w:ascii="Times New Roman" w:hAnsi="Times New Roman" w:cs="Times New Roman"/>
          <w:sz w:val="24"/>
          <w:szCs w:val="24"/>
        </w:rPr>
        <w:t xml:space="preserve"> to investigate the effects of </w:t>
      </w:r>
      <w:r>
        <w:rPr>
          <w:rFonts w:ascii="Times New Roman" w:hAnsi="Times New Roman" w:cs="Times New Roman"/>
          <w:sz w:val="24"/>
          <w:szCs w:val="24"/>
        </w:rPr>
        <w:t>cursory reading technique</w:t>
      </w:r>
      <w:r w:rsidRPr="00CA2756">
        <w:rPr>
          <w:rFonts w:ascii="Times New Roman" w:hAnsi="Times New Roman" w:cs="Times New Roman"/>
          <w:sz w:val="24"/>
          <w:szCs w:val="24"/>
        </w:rPr>
        <w:t xml:space="preserve"> and silent reading techniques </w:t>
      </w:r>
      <w:r w:rsidR="003047EC">
        <w:rPr>
          <w:rFonts w:ascii="Times New Roman" w:hAnsi="Times New Roman" w:cs="Times New Roman"/>
          <w:sz w:val="24"/>
          <w:szCs w:val="24"/>
        </w:rPr>
        <w:t>for</w:t>
      </w:r>
      <w:r w:rsidRPr="00CA2756">
        <w:rPr>
          <w:rFonts w:ascii="Times New Roman" w:hAnsi="Times New Roman" w:cs="Times New Roman"/>
          <w:sz w:val="24"/>
          <w:szCs w:val="24"/>
        </w:rPr>
        <w:t xml:space="preserve"> </w:t>
      </w:r>
      <w:r>
        <w:rPr>
          <w:rFonts w:ascii="Times New Roman" w:hAnsi="Times New Roman" w:cs="Times New Roman"/>
          <w:sz w:val="24"/>
          <w:szCs w:val="24"/>
        </w:rPr>
        <w:t>students in Germany. The result</w:t>
      </w:r>
      <w:r w:rsidRPr="00CA2756">
        <w:rPr>
          <w:rFonts w:ascii="Times New Roman" w:hAnsi="Times New Roman" w:cs="Times New Roman"/>
          <w:sz w:val="24"/>
          <w:szCs w:val="24"/>
        </w:rPr>
        <w:t xml:space="preserve"> showed that the </w:t>
      </w:r>
      <w:r>
        <w:rPr>
          <w:rFonts w:ascii="Times New Roman" w:hAnsi="Times New Roman" w:cs="Times New Roman"/>
          <w:sz w:val="24"/>
          <w:szCs w:val="24"/>
        </w:rPr>
        <w:t>cursory reading technique</w:t>
      </w:r>
      <w:r w:rsidRPr="00CA2756">
        <w:rPr>
          <w:rFonts w:ascii="Times New Roman" w:hAnsi="Times New Roman" w:cs="Times New Roman"/>
          <w:sz w:val="24"/>
          <w:szCs w:val="24"/>
        </w:rPr>
        <w:t xml:space="preserve"> has a great effect for students as compared with the technique of silent reading. This is evidenced by the average score of students in the post-test </w:t>
      </w:r>
      <w:r w:rsidR="003047EC">
        <w:rPr>
          <w:rFonts w:ascii="Times New Roman" w:hAnsi="Times New Roman" w:cs="Times New Roman"/>
          <w:sz w:val="24"/>
          <w:szCs w:val="24"/>
        </w:rPr>
        <w:t>of</w:t>
      </w:r>
      <w:r w:rsidRPr="00CA2756">
        <w:rPr>
          <w:rFonts w:ascii="Times New Roman" w:hAnsi="Times New Roman" w:cs="Times New Roman"/>
          <w:sz w:val="24"/>
          <w:szCs w:val="24"/>
        </w:rPr>
        <w:t xml:space="preserve"> experimental group (0.58) was higher than the average score of students in the post-test </w:t>
      </w:r>
      <w:r w:rsidR="003047EC">
        <w:rPr>
          <w:rFonts w:ascii="Times New Roman" w:hAnsi="Times New Roman" w:cs="Times New Roman"/>
          <w:sz w:val="24"/>
          <w:szCs w:val="24"/>
        </w:rPr>
        <w:t>of</w:t>
      </w:r>
      <w:r w:rsidRPr="00CA2756">
        <w:rPr>
          <w:rFonts w:ascii="Times New Roman" w:hAnsi="Times New Roman" w:cs="Times New Roman"/>
          <w:sz w:val="24"/>
          <w:szCs w:val="24"/>
        </w:rPr>
        <w:t xml:space="preserve"> control </w:t>
      </w:r>
      <w:r w:rsidR="003047EC">
        <w:rPr>
          <w:rFonts w:ascii="Times New Roman" w:hAnsi="Times New Roman" w:cs="Times New Roman"/>
          <w:sz w:val="24"/>
          <w:szCs w:val="24"/>
        </w:rPr>
        <w:t xml:space="preserve">group </w:t>
      </w:r>
      <w:r w:rsidRPr="00CA2756">
        <w:rPr>
          <w:rFonts w:ascii="Times New Roman" w:hAnsi="Times New Roman" w:cs="Times New Roman"/>
          <w:sz w:val="24"/>
          <w:szCs w:val="24"/>
        </w:rPr>
        <w:t>(0.50).</w:t>
      </w:r>
    </w:p>
    <w:p w:rsidR="003047EC" w:rsidRDefault="003047EC" w:rsidP="00D132C7">
      <w:pPr>
        <w:spacing w:after="0" w:line="240" w:lineRule="auto"/>
        <w:jc w:val="both"/>
        <w:rPr>
          <w:rFonts w:ascii="Times New Roman" w:hAnsi="Times New Roman" w:cs="Times New Roman"/>
          <w:sz w:val="24"/>
          <w:szCs w:val="24"/>
        </w:rPr>
      </w:pPr>
    </w:p>
    <w:p w:rsidR="003047EC" w:rsidRDefault="00DD4D3A" w:rsidP="00DD4D3A">
      <w:pPr>
        <w:spacing w:after="0" w:line="240" w:lineRule="auto"/>
        <w:jc w:val="both"/>
        <w:rPr>
          <w:rFonts w:ascii="Times New Roman" w:hAnsi="Times New Roman" w:cs="Times New Roman"/>
          <w:sz w:val="24"/>
          <w:szCs w:val="24"/>
        </w:rPr>
      </w:pPr>
      <w:r w:rsidRPr="00DD4D3A">
        <w:rPr>
          <w:rFonts w:ascii="Times New Roman" w:hAnsi="Times New Roman" w:cs="Times New Roman"/>
          <w:sz w:val="24"/>
          <w:szCs w:val="24"/>
        </w:rPr>
        <w:t xml:space="preserve">Zhang (2010) </w:t>
      </w:r>
      <w:r>
        <w:rPr>
          <w:rStyle w:val="alt-edited"/>
          <w:rFonts w:ascii="Times New Roman" w:hAnsi="Times New Roman" w:cs="Times New Roman"/>
          <w:sz w:val="24"/>
          <w:szCs w:val="24"/>
        </w:rPr>
        <w:t>claims</w:t>
      </w:r>
      <w:r w:rsidRPr="00DD4D3A">
        <w:rPr>
          <w:rStyle w:val="alt-edited"/>
          <w:rFonts w:ascii="Times New Roman" w:hAnsi="Times New Roman" w:cs="Times New Roman"/>
          <w:sz w:val="24"/>
          <w:szCs w:val="24"/>
        </w:rPr>
        <w:t xml:space="preserve"> that</w:t>
      </w:r>
      <w:r w:rsidRPr="00DD4D3A">
        <w:rPr>
          <w:rFonts w:ascii="Times New Roman" w:hAnsi="Times New Roman" w:cs="Times New Roman"/>
          <w:sz w:val="24"/>
          <w:szCs w:val="24"/>
        </w:rPr>
        <w:t xml:space="preserve"> the use of </w:t>
      </w:r>
      <w:r w:rsidR="00490C4A">
        <w:rPr>
          <w:rFonts w:ascii="Times New Roman" w:hAnsi="Times New Roman" w:cs="Times New Roman"/>
          <w:sz w:val="24"/>
          <w:szCs w:val="24"/>
        </w:rPr>
        <w:t>cursory reading t</w:t>
      </w:r>
      <w:r>
        <w:rPr>
          <w:rFonts w:ascii="Times New Roman" w:hAnsi="Times New Roman" w:cs="Times New Roman"/>
          <w:sz w:val="24"/>
          <w:szCs w:val="24"/>
        </w:rPr>
        <w:t>echnique gives</w:t>
      </w:r>
      <w:r w:rsidRPr="00DD4D3A">
        <w:rPr>
          <w:rFonts w:ascii="Times New Roman" w:hAnsi="Times New Roman" w:cs="Times New Roman"/>
          <w:sz w:val="24"/>
          <w:szCs w:val="24"/>
        </w:rPr>
        <w:t xml:space="preserve"> a positive effect </w:t>
      </w:r>
      <w:r w:rsidR="00490C4A">
        <w:rPr>
          <w:rFonts w:ascii="Times New Roman" w:hAnsi="Times New Roman" w:cs="Times New Roman"/>
          <w:sz w:val="24"/>
          <w:szCs w:val="24"/>
        </w:rPr>
        <w:t>for</w:t>
      </w:r>
      <w:r w:rsidRPr="00DD4D3A">
        <w:rPr>
          <w:rFonts w:ascii="Times New Roman" w:hAnsi="Times New Roman" w:cs="Times New Roman"/>
          <w:sz w:val="24"/>
          <w:szCs w:val="24"/>
        </w:rPr>
        <w:t xml:space="preserve"> learning and teaching activities </w:t>
      </w:r>
      <w:r>
        <w:rPr>
          <w:rFonts w:ascii="Times New Roman" w:hAnsi="Times New Roman" w:cs="Times New Roman"/>
          <w:sz w:val="24"/>
          <w:szCs w:val="24"/>
        </w:rPr>
        <w:t xml:space="preserve">that </w:t>
      </w:r>
      <w:r w:rsidRPr="00DD4D3A">
        <w:rPr>
          <w:rFonts w:ascii="Times New Roman" w:hAnsi="Times New Roman" w:cs="Times New Roman"/>
          <w:sz w:val="24"/>
          <w:szCs w:val="24"/>
        </w:rPr>
        <w:t xml:space="preserve">performed by the teacher </w:t>
      </w:r>
      <w:r>
        <w:rPr>
          <w:rFonts w:ascii="Times New Roman" w:hAnsi="Times New Roman" w:cs="Times New Roman"/>
          <w:sz w:val="24"/>
          <w:szCs w:val="24"/>
        </w:rPr>
        <w:t>for</w:t>
      </w:r>
      <w:r w:rsidRPr="00DD4D3A">
        <w:rPr>
          <w:rFonts w:ascii="Times New Roman" w:hAnsi="Times New Roman" w:cs="Times New Roman"/>
          <w:sz w:val="24"/>
          <w:szCs w:val="24"/>
        </w:rPr>
        <w:t xml:space="preserve"> the students compared with traditional language teaching. This technique gives students academic and social abilities.</w:t>
      </w:r>
    </w:p>
    <w:p w:rsidR="00490C4A" w:rsidRDefault="00490C4A" w:rsidP="00DD4D3A">
      <w:pPr>
        <w:spacing w:after="0" w:line="240" w:lineRule="auto"/>
        <w:jc w:val="both"/>
        <w:rPr>
          <w:rFonts w:ascii="Times New Roman" w:hAnsi="Times New Roman" w:cs="Times New Roman"/>
          <w:sz w:val="24"/>
          <w:szCs w:val="24"/>
        </w:rPr>
      </w:pPr>
    </w:p>
    <w:p w:rsidR="00DD4D3A" w:rsidRDefault="00DD4D3A" w:rsidP="00DD4D3A">
      <w:pPr>
        <w:spacing w:after="0" w:line="240" w:lineRule="auto"/>
        <w:jc w:val="both"/>
        <w:rPr>
          <w:rFonts w:ascii="Times New Roman" w:eastAsia="Times New Roman" w:hAnsi="Times New Roman" w:cs="Times New Roman"/>
          <w:sz w:val="24"/>
          <w:szCs w:val="24"/>
        </w:rPr>
      </w:pPr>
      <w:r w:rsidRPr="00DD4D3A">
        <w:rPr>
          <w:rFonts w:ascii="Times New Roman" w:eastAsia="Times New Roman" w:hAnsi="Times New Roman" w:cs="Times New Roman"/>
          <w:sz w:val="24"/>
          <w:szCs w:val="24"/>
        </w:rPr>
        <w:t xml:space="preserve">Chen (2003) </w:t>
      </w:r>
      <w:r>
        <w:rPr>
          <w:rFonts w:ascii="Times New Roman" w:eastAsia="Times New Roman" w:hAnsi="Times New Roman" w:cs="Times New Roman"/>
          <w:sz w:val="24"/>
          <w:szCs w:val="24"/>
        </w:rPr>
        <w:t>concludes</w:t>
      </w:r>
      <w:r w:rsidRPr="00DD4D3A">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cursory reading technique</w:t>
      </w:r>
      <w:r w:rsidRPr="00DD4D3A">
        <w:rPr>
          <w:rFonts w:ascii="Times New Roman" w:eastAsia="Times New Roman" w:hAnsi="Times New Roman" w:cs="Times New Roman"/>
          <w:sz w:val="24"/>
          <w:szCs w:val="24"/>
        </w:rPr>
        <w:t xml:space="preserve"> has two forms, namely </w:t>
      </w:r>
      <w:r>
        <w:rPr>
          <w:rFonts w:ascii="Times New Roman" w:eastAsia="Times New Roman" w:hAnsi="Times New Roman" w:cs="Times New Roman"/>
          <w:sz w:val="24"/>
          <w:szCs w:val="24"/>
        </w:rPr>
        <w:t>individual and grouping work</w:t>
      </w:r>
      <w:r w:rsidRPr="00DD4D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Cursory reading technique</w:t>
      </w:r>
      <w:r w:rsidRPr="00DD4D3A">
        <w:rPr>
          <w:rFonts w:ascii="Times New Roman" w:eastAsia="Times New Roman" w:hAnsi="Times New Roman" w:cs="Times New Roman"/>
          <w:sz w:val="24"/>
          <w:szCs w:val="24"/>
        </w:rPr>
        <w:t xml:space="preserve"> is one technique of cooperative learning can help students to learn the literature. This statement is </w:t>
      </w:r>
      <w:r w:rsidRPr="00DD4D3A">
        <w:rPr>
          <w:rFonts w:ascii="Times New Roman" w:eastAsia="Times New Roman" w:hAnsi="Times New Roman" w:cs="Times New Roman"/>
          <w:sz w:val="24"/>
          <w:szCs w:val="24"/>
        </w:rPr>
        <w:lastRenderedPageBreak/>
        <w:t xml:space="preserve">supported by </w:t>
      </w:r>
      <w:proofErr w:type="spellStart"/>
      <w:r w:rsidRPr="00DD4D3A">
        <w:rPr>
          <w:rFonts w:ascii="Times New Roman" w:eastAsia="Times New Roman" w:hAnsi="Times New Roman" w:cs="Times New Roman"/>
          <w:sz w:val="24"/>
          <w:szCs w:val="24"/>
        </w:rPr>
        <w:t>Sigal</w:t>
      </w:r>
      <w:proofErr w:type="spellEnd"/>
      <w:r w:rsidRPr="00DD4D3A">
        <w:rPr>
          <w:rFonts w:ascii="Times New Roman" w:eastAsia="Times New Roman" w:hAnsi="Times New Roman" w:cs="Times New Roman"/>
          <w:sz w:val="24"/>
          <w:szCs w:val="24"/>
        </w:rPr>
        <w:t xml:space="preserve"> (2007) which shows that the cooperative learning, especi</w:t>
      </w:r>
      <w:r w:rsidR="002F57A7">
        <w:rPr>
          <w:rFonts w:ascii="Times New Roman" w:eastAsia="Times New Roman" w:hAnsi="Times New Roman" w:cs="Times New Roman"/>
          <w:sz w:val="24"/>
          <w:szCs w:val="24"/>
        </w:rPr>
        <w:t>ally cursory reading technique</w:t>
      </w:r>
      <w:r w:rsidRPr="00DD4D3A">
        <w:rPr>
          <w:rFonts w:ascii="Times New Roman" w:eastAsia="Times New Roman" w:hAnsi="Times New Roman" w:cs="Times New Roman"/>
          <w:sz w:val="24"/>
          <w:szCs w:val="24"/>
        </w:rPr>
        <w:t xml:space="preserve"> </w:t>
      </w:r>
      <w:r w:rsidR="002F57A7">
        <w:rPr>
          <w:rFonts w:ascii="Times New Roman" w:eastAsia="Times New Roman" w:hAnsi="Times New Roman" w:cs="Times New Roman"/>
          <w:sz w:val="24"/>
          <w:szCs w:val="24"/>
        </w:rPr>
        <w:t xml:space="preserve">can </w:t>
      </w:r>
      <w:r w:rsidRPr="00DD4D3A">
        <w:rPr>
          <w:rFonts w:ascii="Times New Roman" w:eastAsia="Times New Roman" w:hAnsi="Times New Roman" w:cs="Times New Roman"/>
          <w:sz w:val="24"/>
          <w:szCs w:val="24"/>
        </w:rPr>
        <w:t xml:space="preserve">motivate </w:t>
      </w:r>
      <w:r w:rsidR="002F57A7">
        <w:rPr>
          <w:rFonts w:ascii="Times New Roman" w:eastAsia="Times New Roman" w:hAnsi="Times New Roman" w:cs="Times New Roman"/>
          <w:sz w:val="24"/>
          <w:szCs w:val="24"/>
        </w:rPr>
        <w:t xml:space="preserve">the </w:t>
      </w:r>
      <w:r w:rsidRPr="00DD4D3A">
        <w:rPr>
          <w:rFonts w:ascii="Times New Roman" w:eastAsia="Times New Roman" w:hAnsi="Times New Roman" w:cs="Times New Roman"/>
          <w:sz w:val="24"/>
          <w:szCs w:val="24"/>
        </w:rPr>
        <w:t>student</w:t>
      </w:r>
      <w:r w:rsidR="002F57A7">
        <w:rPr>
          <w:rFonts w:ascii="Times New Roman" w:eastAsia="Times New Roman" w:hAnsi="Times New Roman" w:cs="Times New Roman"/>
          <w:sz w:val="24"/>
          <w:szCs w:val="24"/>
        </w:rPr>
        <w:t>s</w:t>
      </w:r>
      <w:r w:rsidRPr="00DD4D3A">
        <w:rPr>
          <w:rFonts w:ascii="Times New Roman" w:eastAsia="Times New Roman" w:hAnsi="Times New Roman" w:cs="Times New Roman"/>
          <w:sz w:val="24"/>
          <w:szCs w:val="24"/>
        </w:rPr>
        <w:t xml:space="preserve"> to learn literature</w:t>
      </w:r>
      <w:r>
        <w:rPr>
          <w:rFonts w:ascii="Times New Roman" w:eastAsia="Times New Roman" w:hAnsi="Times New Roman" w:cs="Times New Roman"/>
          <w:sz w:val="24"/>
          <w:szCs w:val="24"/>
        </w:rPr>
        <w:t>.</w:t>
      </w:r>
    </w:p>
    <w:p w:rsidR="00DD4D3A" w:rsidRDefault="00DD4D3A" w:rsidP="00DD4D3A">
      <w:pPr>
        <w:spacing w:after="0" w:line="240" w:lineRule="auto"/>
        <w:jc w:val="both"/>
        <w:rPr>
          <w:rFonts w:ascii="Times New Roman" w:eastAsia="Times New Roman" w:hAnsi="Times New Roman" w:cs="Times New Roman"/>
          <w:sz w:val="24"/>
          <w:szCs w:val="24"/>
        </w:rPr>
      </w:pPr>
    </w:p>
    <w:p w:rsidR="00DD4D3A" w:rsidRDefault="00DD4D3A" w:rsidP="00DD4D3A">
      <w:pPr>
        <w:spacing w:after="0" w:line="240" w:lineRule="auto"/>
        <w:jc w:val="both"/>
        <w:rPr>
          <w:rFonts w:ascii="Times New Roman" w:eastAsia="Times New Roman" w:hAnsi="Times New Roman" w:cs="Times New Roman"/>
          <w:sz w:val="24"/>
          <w:szCs w:val="24"/>
        </w:rPr>
      </w:pPr>
      <w:r w:rsidRPr="00DD4D3A">
        <w:rPr>
          <w:rFonts w:ascii="Times New Roman" w:eastAsia="Times New Roman" w:hAnsi="Times New Roman" w:cs="Times New Roman"/>
          <w:sz w:val="24"/>
          <w:szCs w:val="24"/>
        </w:rPr>
        <w:t xml:space="preserve">Fung, et al (2003) states that </w:t>
      </w:r>
      <w:r w:rsidR="002F57A7">
        <w:rPr>
          <w:rFonts w:ascii="Times New Roman" w:eastAsia="Times New Roman" w:hAnsi="Times New Roman" w:cs="Times New Roman"/>
          <w:sz w:val="24"/>
          <w:szCs w:val="24"/>
        </w:rPr>
        <w:t>cursory reading technique</w:t>
      </w:r>
      <w:r w:rsidRPr="00DD4D3A">
        <w:rPr>
          <w:rFonts w:ascii="Times New Roman" w:eastAsia="Times New Roman" w:hAnsi="Times New Roman" w:cs="Times New Roman"/>
          <w:sz w:val="24"/>
          <w:szCs w:val="24"/>
        </w:rPr>
        <w:t xml:space="preserve"> is one of the ways or techniques to encourage </w:t>
      </w:r>
      <w:r w:rsidR="002F57A7">
        <w:rPr>
          <w:rFonts w:ascii="Times New Roman" w:eastAsia="Times New Roman" w:hAnsi="Times New Roman" w:cs="Times New Roman"/>
          <w:sz w:val="24"/>
          <w:szCs w:val="24"/>
        </w:rPr>
        <w:t xml:space="preserve">the </w:t>
      </w:r>
      <w:r w:rsidRPr="00DD4D3A">
        <w:rPr>
          <w:rFonts w:ascii="Times New Roman" w:eastAsia="Times New Roman" w:hAnsi="Times New Roman" w:cs="Times New Roman"/>
          <w:sz w:val="24"/>
          <w:szCs w:val="24"/>
        </w:rPr>
        <w:t xml:space="preserve">students' social skills, and increase the effectiveness and understanding of students in English learning process, especially in the </w:t>
      </w:r>
      <w:r w:rsidR="002F57A7">
        <w:rPr>
          <w:rFonts w:ascii="Times New Roman" w:eastAsia="Times New Roman" w:hAnsi="Times New Roman" w:cs="Times New Roman"/>
          <w:sz w:val="24"/>
          <w:szCs w:val="24"/>
        </w:rPr>
        <w:t>learning</w:t>
      </w:r>
      <w:r w:rsidRPr="00DD4D3A">
        <w:rPr>
          <w:rFonts w:ascii="Times New Roman" w:eastAsia="Times New Roman" w:hAnsi="Times New Roman" w:cs="Times New Roman"/>
          <w:sz w:val="24"/>
          <w:szCs w:val="24"/>
        </w:rPr>
        <w:t xml:space="preserve"> of reading comprehension.</w:t>
      </w:r>
    </w:p>
    <w:p w:rsidR="002F57A7" w:rsidRDefault="002F57A7" w:rsidP="00DD4D3A">
      <w:pPr>
        <w:spacing w:after="0" w:line="240" w:lineRule="auto"/>
        <w:jc w:val="both"/>
        <w:rPr>
          <w:rFonts w:ascii="Times New Roman" w:eastAsia="Times New Roman" w:hAnsi="Times New Roman" w:cs="Times New Roman"/>
          <w:sz w:val="24"/>
          <w:szCs w:val="24"/>
        </w:rPr>
      </w:pPr>
    </w:p>
    <w:p w:rsidR="002F57A7" w:rsidRPr="00B50C28" w:rsidRDefault="002F57A7" w:rsidP="002F57A7">
      <w:pPr>
        <w:spacing w:after="0" w:line="240" w:lineRule="auto"/>
        <w:jc w:val="both"/>
        <w:rPr>
          <w:rFonts w:ascii="Times New Roman" w:hAnsi="Times New Roman" w:cs="Times New Roman"/>
          <w:b/>
          <w:color w:val="000000" w:themeColor="text1"/>
          <w:sz w:val="24"/>
          <w:szCs w:val="24"/>
          <w:lang w:val="en-US"/>
        </w:rPr>
      </w:pPr>
      <w:r w:rsidRPr="008B5FD7">
        <w:rPr>
          <w:rFonts w:ascii="Times New Roman" w:hAnsi="Times New Roman" w:cs="Times New Roman"/>
          <w:b/>
          <w:color w:val="000000" w:themeColor="text1"/>
          <w:sz w:val="24"/>
          <w:szCs w:val="24"/>
          <w:lang w:val="id-ID"/>
        </w:rPr>
        <w:t>Cursory Reading Technique</w:t>
      </w:r>
    </w:p>
    <w:p w:rsidR="002F57A7" w:rsidRPr="00DD4D3A" w:rsidRDefault="002F57A7" w:rsidP="00DD4D3A">
      <w:pPr>
        <w:spacing w:after="0" w:line="240" w:lineRule="auto"/>
        <w:jc w:val="both"/>
        <w:rPr>
          <w:rFonts w:ascii="Times New Roman" w:eastAsia="Times New Roman" w:hAnsi="Times New Roman" w:cs="Times New Roman"/>
          <w:sz w:val="24"/>
          <w:szCs w:val="24"/>
          <w:lang w:val="en-US"/>
        </w:rPr>
      </w:pPr>
    </w:p>
    <w:p w:rsidR="0029531D" w:rsidRDefault="0029531D" w:rsidP="0029531D">
      <w:pPr>
        <w:spacing w:after="0" w:line="240" w:lineRule="auto"/>
        <w:jc w:val="both"/>
        <w:rPr>
          <w:rFonts w:ascii="Times New Roman" w:eastAsia="Times New Roman" w:hAnsi="Times New Roman" w:cs="Times New Roman"/>
          <w:sz w:val="24"/>
          <w:szCs w:val="24"/>
        </w:rPr>
      </w:pPr>
      <w:r w:rsidRPr="0029531D">
        <w:rPr>
          <w:rFonts w:ascii="Times New Roman" w:eastAsia="Times New Roman" w:hAnsi="Times New Roman" w:cs="Times New Roman"/>
          <w:sz w:val="24"/>
          <w:szCs w:val="24"/>
        </w:rPr>
        <w:t xml:space="preserve">Kathlen (1988) defines that </w:t>
      </w:r>
      <w:r>
        <w:rPr>
          <w:rFonts w:ascii="Times New Roman" w:eastAsia="Times New Roman" w:hAnsi="Times New Roman" w:cs="Times New Roman"/>
          <w:sz w:val="24"/>
          <w:szCs w:val="24"/>
        </w:rPr>
        <w:t>cursory reading technique</w:t>
      </w:r>
      <w:r w:rsidRPr="0029531D">
        <w:rPr>
          <w:rFonts w:ascii="Times New Roman" w:eastAsia="Times New Roman" w:hAnsi="Times New Roman" w:cs="Times New Roman"/>
          <w:sz w:val="24"/>
          <w:szCs w:val="24"/>
        </w:rPr>
        <w:t xml:space="preserve"> is a technique which </w:t>
      </w:r>
      <w:r>
        <w:rPr>
          <w:rFonts w:ascii="Times New Roman" w:eastAsia="Times New Roman" w:hAnsi="Times New Roman" w:cs="Times New Roman"/>
          <w:sz w:val="24"/>
          <w:szCs w:val="24"/>
        </w:rPr>
        <w:t>is</w:t>
      </w:r>
      <w:r w:rsidRPr="0029531D">
        <w:rPr>
          <w:rFonts w:ascii="Times New Roman" w:eastAsia="Times New Roman" w:hAnsi="Times New Roman" w:cs="Times New Roman"/>
          <w:sz w:val="24"/>
          <w:szCs w:val="24"/>
        </w:rPr>
        <w:t xml:space="preserve"> done quickly with only a little attention to detail reading skills are involved in reading speed, skimmin</w:t>
      </w:r>
      <w:r>
        <w:rPr>
          <w:rFonts w:ascii="Times New Roman" w:eastAsia="Times New Roman" w:hAnsi="Times New Roman" w:cs="Times New Roman"/>
          <w:sz w:val="24"/>
          <w:szCs w:val="24"/>
        </w:rPr>
        <w:t>g and scanning, and speed reading.</w:t>
      </w:r>
    </w:p>
    <w:p w:rsidR="0029531D" w:rsidRDefault="0029531D" w:rsidP="0029531D">
      <w:pPr>
        <w:spacing w:after="0" w:line="240" w:lineRule="auto"/>
        <w:jc w:val="both"/>
        <w:rPr>
          <w:rFonts w:ascii="Times New Roman" w:eastAsia="Times New Roman" w:hAnsi="Times New Roman" w:cs="Times New Roman"/>
          <w:sz w:val="24"/>
          <w:szCs w:val="24"/>
        </w:rPr>
      </w:pPr>
    </w:p>
    <w:p w:rsidR="0029531D" w:rsidRPr="008B5FD7" w:rsidRDefault="0029531D" w:rsidP="0029531D">
      <w:pPr>
        <w:spacing w:after="0" w:line="240" w:lineRule="auto"/>
        <w:jc w:val="both"/>
        <w:rPr>
          <w:rFonts w:ascii="Times New Roman" w:hAnsi="Times New Roman" w:cs="Times New Roman"/>
          <w:color w:val="000000" w:themeColor="text1"/>
          <w:sz w:val="24"/>
          <w:szCs w:val="24"/>
          <w:lang w:val="id-ID"/>
        </w:rPr>
      </w:pPr>
      <w:r w:rsidRPr="0029531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cursory reading technique</w:t>
      </w:r>
      <w:r w:rsidRPr="0029531D">
        <w:rPr>
          <w:rFonts w:ascii="Times New Roman" w:eastAsia="Times New Roman" w:hAnsi="Times New Roman" w:cs="Times New Roman"/>
          <w:sz w:val="24"/>
          <w:szCs w:val="24"/>
        </w:rPr>
        <w:t xml:space="preserve">, students form groups in accordance with the directives of teachers in their interests that are the interest to plan and carry out investigations, and synthesize the findings in a group presentation for the class. </w:t>
      </w:r>
      <w:r w:rsidRPr="008B5FD7">
        <w:rPr>
          <w:rFonts w:ascii="Times New Roman" w:hAnsi="Times New Roman" w:cs="Times New Roman"/>
          <w:color w:val="000000" w:themeColor="text1"/>
          <w:sz w:val="24"/>
          <w:szCs w:val="24"/>
          <w:lang w:val="id-ID"/>
        </w:rPr>
        <w:t xml:space="preserve">Cursory reading technique </w:t>
      </w:r>
      <w:r>
        <w:rPr>
          <w:rFonts w:ascii="Times New Roman" w:hAnsi="Times New Roman" w:cs="Times New Roman"/>
          <w:color w:val="000000" w:themeColor="text1"/>
          <w:sz w:val="24"/>
          <w:szCs w:val="24"/>
          <w:lang w:val="en-US"/>
        </w:rPr>
        <w:t>involves</w:t>
      </w:r>
      <w:r w:rsidRPr="008B5FD7">
        <w:rPr>
          <w:rFonts w:ascii="Times New Roman" w:hAnsi="Times New Roman" w:cs="Times New Roman"/>
          <w:color w:val="000000" w:themeColor="text1"/>
          <w:sz w:val="24"/>
          <w:szCs w:val="24"/>
          <w:lang w:val="id-ID"/>
        </w:rPr>
        <w:t xml:space="preserve"> three important stages in the service reading learning process, and the three stages namely: </w:t>
      </w:r>
      <w:r w:rsidR="00E551B2">
        <w:rPr>
          <w:rFonts w:ascii="Times New Roman" w:hAnsi="Times New Roman" w:cs="Times New Roman"/>
          <w:color w:val="000000" w:themeColor="text1"/>
          <w:sz w:val="24"/>
          <w:szCs w:val="24"/>
          <w:lang w:val="en-US"/>
        </w:rPr>
        <w:t>p</w:t>
      </w:r>
      <w:r w:rsidRPr="008B5FD7">
        <w:rPr>
          <w:rFonts w:ascii="Times New Roman" w:hAnsi="Times New Roman" w:cs="Times New Roman"/>
          <w:color w:val="000000" w:themeColor="text1"/>
          <w:sz w:val="24"/>
          <w:szCs w:val="24"/>
          <w:lang w:val="id-ID"/>
        </w:rPr>
        <w:t xml:space="preserve">re-service cursory reading technique activities, </w:t>
      </w:r>
      <w:r w:rsidR="00E551B2">
        <w:rPr>
          <w:rFonts w:ascii="Times New Roman" w:hAnsi="Times New Roman" w:cs="Times New Roman"/>
          <w:color w:val="000000" w:themeColor="text1"/>
          <w:sz w:val="24"/>
          <w:szCs w:val="24"/>
          <w:lang w:val="en-US"/>
        </w:rPr>
        <w:t>d</w:t>
      </w:r>
      <w:r w:rsidRPr="008B5FD7">
        <w:rPr>
          <w:rFonts w:ascii="Times New Roman" w:hAnsi="Times New Roman" w:cs="Times New Roman"/>
          <w:color w:val="000000" w:themeColor="text1"/>
          <w:sz w:val="24"/>
          <w:szCs w:val="24"/>
          <w:lang w:val="id-ID"/>
        </w:rPr>
        <w:t xml:space="preserve">uring-service cursory reading technique activities, and </w:t>
      </w:r>
      <w:r w:rsidR="00E551B2">
        <w:rPr>
          <w:rFonts w:ascii="Times New Roman" w:hAnsi="Times New Roman" w:cs="Times New Roman"/>
          <w:color w:val="000000" w:themeColor="text1"/>
          <w:sz w:val="24"/>
          <w:szCs w:val="24"/>
          <w:lang w:val="en-US"/>
        </w:rPr>
        <w:t>p</w:t>
      </w:r>
      <w:r w:rsidRPr="008B5FD7">
        <w:rPr>
          <w:rFonts w:ascii="Times New Roman" w:hAnsi="Times New Roman" w:cs="Times New Roman"/>
          <w:color w:val="000000" w:themeColor="text1"/>
          <w:sz w:val="24"/>
          <w:szCs w:val="24"/>
          <w:lang w:val="id-ID"/>
        </w:rPr>
        <w:t>ost-service cursory reading technique activities (Kathlen, 1988).</w:t>
      </w:r>
    </w:p>
    <w:p w:rsidR="0029531D" w:rsidRPr="0029531D" w:rsidRDefault="0029531D" w:rsidP="0029531D">
      <w:pPr>
        <w:spacing w:after="0" w:line="240" w:lineRule="auto"/>
        <w:jc w:val="both"/>
        <w:rPr>
          <w:rFonts w:ascii="Times New Roman" w:eastAsia="Times New Roman" w:hAnsi="Times New Roman" w:cs="Times New Roman"/>
          <w:sz w:val="24"/>
          <w:szCs w:val="24"/>
          <w:lang w:val="en-US"/>
        </w:rPr>
      </w:pPr>
    </w:p>
    <w:p w:rsidR="00E551B2" w:rsidRPr="00B50C28" w:rsidRDefault="00E551B2" w:rsidP="00E551B2">
      <w:pPr>
        <w:spacing w:after="0" w:line="240" w:lineRule="auto"/>
        <w:jc w:val="both"/>
        <w:rPr>
          <w:rFonts w:ascii="Times New Roman" w:hAnsi="Times New Roman" w:cs="Times New Roman"/>
          <w:b/>
          <w:color w:val="000000" w:themeColor="text1"/>
          <w:sz w:val="24"/>
          <w:szCs w:val="24"/>
          <w:lang w:val="en-US"/>
        </w:rPr>
      </w:pPr>
      <w:r w:rsidRPr="008B5FD7">
        <w:rPr>
          <w:rFonts w:ascii="Times New Roman" w:hAnsi="Times New Roman" w:cs="Times New Roman"/>
          <w:b/>
          <w:color w:val="000000" w:themeColor="text1"/>
          <w:sz w:val="24"/>
          <w:szCs w:val="24"/>
          <w:lang w:val="en-US"/>
        </w:rPr>
        <w:t>Reading Comprehension</w:t>
      </w:r>
    </w:p>
    <w:p w:rsidR="00FB014B" w:rsidRDefault="00FB014B" w:rsidP="00A67A5D">
      <w:pPr>
        <w:spacing w:after="0" w:line="240" w:lineRule="auto"/>
        <w:jc w:val="both"/>
        <w:rPr>
          <w:rFonts w:ascii="Times New Roman" w:hAnsi="Times New Roman" w:cs="Times New Roman"/>
          <w:sz w:val="24"/>
          <w:szCs w:val="24"/>
          <w:lang w:val="en-US"/>
        </w:rPr>
      </w:pPr>
    </w:p>
    <w:p w:rsidR="00A67A5D" w:rsidRPr="00FB014B" w:rsidRDefault="00A67A5D" w:rsidP="00A67A5D">
      <w:pPr>
        <w:spacing w:after="0" w:line="240" w:lineRule="auto"/>
        <w:jc w:val="both"/>
        <w:rPr>
          <w:rFonts w:ascii="Times New Roman" w:hAnsi="Times New Roman" w:cs="Times New Roman"/>
          <w:sz w:val="24"/>
          <w:szCs w:val="24"/>
        </w:rPr>
      </w:pPr>
      <w:r w:rsidRPr="00A67A5D">
        <w:rPr>
          <w:rFonts w:ascii="Times New Roman" w:eastAsia="Times New Roman" w:hAnsi="Times New Roman" w:cs="Times New Roman"/>
          <w:sz w:val="24"/>
          <w:szCs w:val="24"/>
        </w:rPr>
        <w:t>Reading comprehension is decoding the meaning of reading with the symbol conveys. Thinking and interpretation required in reading because it can help us to under</w:t>
      </w:r>
      <w:r w:rsidR="00FB014B">
        <w:rPr>
          <w:rFonts w:ascii="Times New Roman" w:eastAsia="Times New Roman" w:hAnsi="Times New Roman" w:cs="Times New Roman"/>
          <w:sz w:val="24"/>
          <w:szCs w:val="24"/>
        </w:rPr>
        <w:t xml:space="preserve">stand the meaning of literature </w:t>
      </w:r>
      <w:r w:rsidRPr="00A67A5D">
        <w:rPr>
          <w:rFonts w:ascii="Times New Roman" w:eastAsia="Times New Roman" w:hAnsi="Times New Roman" w:cs="Times New Roman"/>
          <w:sz w:val="24"/>
          <w:szCs w:val="24"/>
        </w:rPr>
        <w:t xml:space="preserve">(Hamra, 2010). </w:t>
      </w:r>
      <w:r w:rsidR="00A90B8C">
        <w:rPr>
          <w:rFonts w:ascii="Times New Roman" w:eastAsia="Times New Roman" w:hAnsi="Times New Roman" w:cs="Times New Roman"/>
          <w:sz w:val="24"/>
          <w:szCs w:val="24"/>
        </w:rPr>
        <w:t xml:space="preserve">Dechant (1982) says that </w:t>
      </w:r>
      <w:r w:rsidRPr="00A67A5D">
        <w:rPr>
          <w:rFonts w:ascii="Times New Roman" w:eastAsia="Times New Roman" w:hAnsi="Times New Roman" w:cs="Times New Roman"/>
          <w:sz w:val="24"/>
          <w:szCs w:val="24"/>
        </w:rPr>
        <w:t>reading comprehension is a process that involves the basic knowledge and intellectual</w:t>
      </w:r>
      <w:r w:rsidR="00FB014B">
        <w:rPr>
          <w:rFonts w:ascii="Times New Roman" w:eastAsia="Times New Roman" w:hAnsi="Times New Roman" w:cs="Times New Roman"/>
          <w:sz w:val="24"/>
          <w:szCs w:val="24"/>
        </w:rPr>
        <w:t xml:space="preserve"> skills as an important factor.</w:t>
      </w:r>
    </w:p>
    <w:p w:rsidR="00A67A5D" w:rsidRDefault="00A67A5D" w:rsidP="00A67A5D">
      <w:pPr>
        <w:spacing w:after="0" w:line="240" w:lineRule="auto"/>
        <w:jc w:val="both"/>
        <w:rPr>
          <w:rFonts w:ascii="Times New Roman" w:eastAsia="Times New Roman" w:hAnsi="Times New Roman" w:cs="Times New Roman"/>
          <w:sz w:val="24"/>
          <w:szCs w:val="24"/>
        </w:rPr>
      </w:pPr>
    </w:p>
    <w:p w:rsidR="00A67A5D" w:rsidRDefault="00A67A5D" w:rsidP="00A67A5D">
      <w:pPr>
        <w:spacing w:after="0" w:line="240" w:lineRule="auto"/>
        <w:jc w:val="both"/>
        <w:rPr>
          <w:rFonts w:ascii="Times New Roman" w:eastAsia="Times New Roman" w:hAnsi="Times New Roman" w:cs="Times New Roman"/>
          <w:sz w:val="24"/>
          <w:szCs w:val="24"/>
        </w:rPr>
      </w:pPr>
      <w:r w:rsidRPr="00A67A5D">
        <w:rPr>
          <w:rFonts w:ascii="Times New Roman" w:eastAsia="Times New Roman" w:hAnsi="Times New Roman" w:cs="Times New Roman"/>
          <w:sz w:val="24"/>
          <w:szCs w:val="24"/>
        </w:rPr>
        <w:t xml:space="preserve">There are two goals in teaching reading </w:t>
      </w:r>
      <w:r w:rsidR="00A90B8C">
        <w:rPr>
          <w:rFonts w:ascii="Times New Roman" w:eastAsia="Times New Roman" w:hAnsi="Times New Roman" w:cs="Times New Roman"/>
          <w:sz w:val="24"/>
          <w:szCs w:val="24"/>
        </w:rPr>
        <w:t>for</w:t>
      </w:r>
      <w:r w:rsidRPr="00A67A5D">
        <w:rPr>
          <w:rFonts w:ascii="Times New Roman" w:eastAsia="Times New Roman" w:hAnsi="Times New Roman" w:cs="Times New Roman"/>
          <w:sz w:val="24"/>
          <w:szCs w:val="24"/>
        </w:rPr>
        <w:t xml:space="preserve"> Senior High School level. Burn (1984) classifies the purpose of teaching reading into a general purpose and special purpose. Both of these purposes are expected to support teaching readin</w:t>
      </w:r>
      <w:r w:rsidR="00A90B8C">
        <w:rPr>
          <w:rFonts w:ascii="Times New Roman" w:eastAsia="Times New Roman" w:hAnsi="Times New Roman" w:cs="Times New Roman"/>
          <w:sz w:val="24"/>
          <w:szCs w:val="24"/>
        </w:rPr>
        <w:t>g in order to run successfully.</w:t>
      </w:r>
    </w:p>
    <w:p w:rsidR="00FB014B" w:rsidRDefault="00FB014B" w:rsidP="00A67A5D">
      <w:pPr>
        <w:pStyle w:val="NoSpacing"/>
        <w:jc w:val="both"/>
        <w:rPr>
          <w:rFonts w:ascii="Times New Roman" w:hAnsi="Times New Roman"/>
          <w:b/>
          <w:color w:val="000000" w:themeColor="text1"/>
          <w:sz w:val="24"/>
          <w:szCs w:val="24"/>
        </w:rPr>
      </w:pPr>
    </w:p>
    <w:p w:rsidR="00A67A5D" w:rsidRPr="00B50C28" w:rsidRDefault="00A67A5D" w:rsidP="00A67A5D">
      <w:pPr>
        <w:pStyle w:val="NoSpacing"/>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rPr>
        <w:t>Interest</w:t>
      </w:r>
    </w:p>
    <w:p w:rsidR="00A67A5D" w:rsidRDefault="00A67A5D" w:rsidP="00A67A5D">
      <w:pPr>
        <w:spacing w:after="0" w:line="240" w:lineRule="auto"/>
        <w:jc w:val="both"/>
        <w:rPr>
          <w:rFonts w:ascii="Times New Roman" w:hAnsi="Times New Roman" w:cs="Times New Roman"/>
          <w:sz w:val="24"/>
          <w:szCs w:val="24"/>
        </w:rPr>
      </w:pPr>
    </w:p>
    <w:p w:rsidR="00E11946" w:rsidRDefault="00831BDA" w:rsidP="00E11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Interest</w:t>
      </w:r>
      <w:r w:rsidRPr="00831BDA">
        <w:rPr>
          <w:rFonts w:ascii="Times New Roman" w:hAnsi="Times New Roman" w:cs="Times New Roman"/>
          <w:sz w:val="24"/>
          <w:szCs w:val="24"/>
        </w:rPr>
        <w:t xml:space="preserve"> is one</w:t>
      </w:r>
      <w:r>
        <w:rPr>
          <w:rFonts w:ascii="Times New Roman" w:hAnsi="Times New Roman" w:cs="Times New Roman"/>
          <w:sz w:val="24"/>
          <w:szCs w:val="24"/>
        </w:rPr>
        <w:t xml:space="preserve"> of the</w:t>
      </w:r>
      <w:r w:rsidRPr="00831BDA">
        <w:rPr>
          <w:rFonts w:ascii="Times New Roman" w:hAnsi="Times New Roman" w:cs="Times New Roman"/>
          <w:sz w:val="24"/>
          <w:szCs w:val="24"/>
        </w:rPr>
        <w:t xml:space="preserve"> important factors in the success of teaching and learning, especially reading comprehension. Jacobs, G.M (2000) </w:t>
      </w:r>
      <w:r w:rsidRPr="00831BDA">
        <w:rPr>
          <w:rStyle w:val="alt-edited"/>
          <w:rFonts w:ascii="Times New Roman" w:hAnsi="Times New Roman" w:cs="Times New Roman"/>
          <w:sz w:val="24"/>
          <w:szCs w:val="24"/>
        </w:rPr>
        <w:t>reveals that</w:t>
      </w:r>
      <w:r w:rsidRPr="00831BDA">
        <w:rPr>
          <w:rFonts w:ascii="Times New Roman" w:hAnsi="Times New Roman" w:cs="Times New Roman"/>
          <w:sz w:val="24"/>
          <w:szCs w:val="24"/>
        </w:rPr>
        <w:t xml:space="preserve"> learning takes place </w:t>
      </w:r>
      <w:r w:rsidRPr="00831BDA">
        <w:rPr>
          <w:rStyle w:val="alt-edited"/>
          <w:rFonts w:ascii="Times New Roman" w:hAnsi="Times New Roman" w:cs="Times New Roman"/>
          <w:sz w:val="24"/>
          <w:szCs w:val="24"/>
        </w:rPr>
        <w:t>properly when</w:t>
      </w:r>
      <w:r w:rsidRPr="00831BDA">
        <w:rPr>
          <w:rFonts w:ascii="Times New Roman" w:hAnsi="Times New Roman" w:cs="Times New Roman"/>
          <w:sz w:val="24"/>
          <w:szCs w:val="24"/>
        </w:rPr>
        <w:t xml:space="preserve"> </w:t>
      </w:r>
      <w:r w:rsidRPr="00831BDA">
        <w:rPr>
          <w:rStyle w:val="alt-edited"/>
          <w:rFonts w:ascii="Times New Roman" w:hAnsi="Times New Roman" w:cs="Times New Roman"/>
          <w:sz w:val="24"/>
          <w:szCs w:val="24"/>
        </w:rPr>
        <w:t>the students</w:t>
      </w:r>
      <w:r w:rsidRPr="00831BDA">
        <w:rPr>
          <w:rFonts w:ascii="Times New Roman" w:hAnsi="Times New Roman" w:cs="Times New Roman"/>
          <w:sz w:val="24"/>
          <w:szCs w:val="24"/>
        </w:rPr>
        <w:t xml:space="preserve"> </w:t>
      </w:r>
      <w:r w:rsidRPr="00831BDA">
        <w:rPr>
          <w:rStyle w:val="alt-edited"/>
          <w:rFonts w:ascii="Times New Roman" w:hAnsi="Times New Roman" w:cs="Times New Roman"/>
          <w:sz w:val="24"/>
          <w:szCs w:val="24"/>
        </w:rPr>
        <w:t>are interested</w:t>
      </w:r>
      <w:r w:rsidR="00FB014B">
        <w:rPr>
          <w:rFonts w:ascii="Times New Roman" w:hAnsi="Times New Roman" w:cs="Times New Roman"/>
          <w:sz w:val="24"/>
          <w:szCs w:val="24"/>
        </w:rPr>
        <w:t xml:space="preserve">. </w:t>
      </w:r>
      <w:r w:rsidRPr="00831BDA">
        <w:rPr>
          <w:rFonts w:ascii="Times New Roman" w:hAnsi="Times New Roman" w:cs="Times New Roman"/>
          <w:sz w:val="24"/>
          <w:szCs w:val="24"/>
        </w:rPr>
        <w:t>Hans</w:t>
      </w:r>
      <w:r>
        <w:rPr>
          <w:rFonts w:ascii="Times New Roman" w:hAnsi="Times New Roman" w:cs="Times New Roman"/>
          <w:sz w:val="24"/>
          <w:szCs w:val="24"/>
        </w:rPr>
        <w:t>en in Yunairah (2003) classifies</w:t>
      </w:r>
      <w:r w:rsidR="00FB014B">
        <w:rPr>
          <w:rFonts w:ascii="Times New Roman" w:hAnsi="Times New Roman" w:cs="Times New Roman"/>
          <w:sz w:val="24"/>
          <w:szCs w:val="24"/>
        </w:rPr>
        <w:t xml:space="preserve"> into four types of interest; namely</w:t>
      </w:r>
      <w:r w:rsidRPr="00831BDA">
        <w:rPr>
          <w:rFonts w:ascii="Times New Roman" w:hAnsi="Times New Roman" w:cs="Times New Roman"/>
          <w:sz w:val="24"/>
          <w:szCs w:val="24"/>
        </w:rPr>
        <w:t xml:space="preserve"> </w:t>
      </w:r>
      <w:r w:rsidRPr="008B5FD7">
        <w:rPr>
          <w:rFonts w:ascii="Times New Roman" w:hAnsi="Times New Roman"/>
          <w:color w:val="000000" w:themeColor="text1"/>
          <w:sz w:val="24"/>
          <w:szCs w:val="24"/>
        </w:rPr>
        <w:t>expressed interest,</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inventoried interest,</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tested interest,</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and manifest interest.</w:t>
      </w:r>
      <w:r>
        <w:rPr>
          <w:rFonts w:ascii="Times New Roman" w:hAnsi="Times New Roman"/>
          <w:color w:val="000000" w:themeColor="text1"/>
          <w:sz w:val="24"/>
          <w:szCs w:val="24"/>
          <w:lang w:val="en-US"/>
        </w:rPr>
        <w:t xml:space="preserve"> </w:t>
      </w:r>
      <w:r w:rsidRPr="00831BDA">
        <w:rPr>
          <w:rFonts w:ascii="Times New Roman" w:hAnsi="Times New Roman" w:cs="Times New Roman"/>
          <w:sz w:val="24"/>
          <w:szCs w:val="24"/>
        </w:rPr>
        <w:t xml:space="preserve">Hansen in Yunairah (2003) </w:t>
      </w:r>
      <w:r>
        <w:rPr>
          <w:rFonts w:ascii="Times New Roman" w:hAnsi="Times New Roman" w:cs="Times New Roman"/>
          <w:sz w:val="24"/>
          <w:szCs w:val="24"/>
        </w:rPr>
        <w:t xml:space="preserve">concludes that </w:t>
      </w:r>
      <w:r w:rsidRPr="00831BDA">
        <w:rPr>
          <w:rFonts w:ascii="Times New Roman" w:hAnsi="Times New Roman" w:cs="Times New Roman"/>
          <w:sz w:val="24"/>
          <w:szCs w:val="24"/>
        </w:rPr>
        <w:t xml:space="preserve">there are </w:t>
      </w:r>
      <w:r w:rsidRPr="00831BDA">
        <w:rPr>
          <w:rFonts w:ascii="Times New Roman" w:hAnsi="Times New Roman" w:cs="Times New Roman"/>
          <w:sz w:val="24"/>
          <w:szCs w:val="24"/>
        </w:rPr>
        <w:lastRenderedPageBreak/>
        <w:t xml:space="preserve">several indicators that show someone is interested in something; </w:t>
      </w:r>
      <w:r w:rsidR="00FB014B">
        <w:rPr>
          <w:rFonts w:ascii="Times New Roman" w:hAnsi="Times New Roman" w:cs="Times New Roman"/>
          <w:sz w:val="24"/>
          <w:szCs w:val="24"/>
        </w:rPr>
        <w:t>namely</w:t>
      </w:r>
      <w:r w:rsidRPr="00831BDA">
        <w:rPr>
          <w:rFonts w:ascii="Times New Roman" w:hAnsi="Times New Roman" w:cs="Times New Roman"/>
          <w:sz w:val="24"/>
          <w:szCs w:val="24"/>
        </w:rPr>
        <w:t xml:space="preserve"> </w:t>
      </w:r>
      <w:r w:rsidRPr="008B5FD7">
        <w:rPr>
          <w:rFonts w:ascii="Times New Roman" w:hAnsi="Times New Roman"/>
          <w:color w:val="000000" w:themeColor="text1"/>
          <w:sz w:val="24"/>
          <w:szCs w:val="24"/>
          <w:lang w:val="id-ID"/>
        </w:rPr>
        <w:t>feeling of pleasure, students’ atraction, students’ attention, and students’ involvement.</w:t>
      </w:r>
    </w:p>
    <w:p w:rsidR="00E11946" w:rsidRDefault="00E11946" w:rsidP="00E11946">
      <w:pPr>
        <w:spacing w:after="0" w:line="240" w:lineRule="auto"/>
        <w:jc w:val="both"/>
        <w:rPr>
          <w:rFonts w:ascii="Times New Roman" w:hAnsi="Times New Roman" w:cs="Times New Roman"/>
          <w:sz w:val="24"/>
          <w:szCs w:val="24"/>
        </w:rPr>
      </w:pPr>
    </w:p>
    <w:p w:rsidR="00E11946" w:rsidRDefault="00E11946" w:rsidP="00E11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Interest</w:t>
      </w:r>
      <w:r w:rsidRPr="00E11946">
        <w:rPr>
          <w:rFonts w:ascii="Times New Roman" w:hAnsi="Times New Roman" w:cs="Times New Roman"/>
          <w:sz w:val="24"/>
          <w:szCs w:val="24"/>
        </w:rPr>
        <w:t xml:space="preserve"> and </w:t>
      </w:r>
      <w:r>
        <w:rPr>
          <w:rFonts w:ascii="Times New Roman" w:hAnsi="Times New Roman" w:cs="Times New Roman"/>
          <w:sz w:val="24"/>
          <w:szCs w:val="24"/>
        </w:rPr>
        <w:t xml:space="preserve">learning reading comprehension </w:t>
      </w:r>
      <w:r w:rsidRPr="00E11946">
        <w:rPr>
          <w:rFonts w:ascii="Times New Roman" w:hAnsi="Times New Roman" w:cs="Times New Roman"/>
          <w:sz w:val="24"/>
          <w:szCs w:val="24"/>
        </w:rPr>
        <w:t xml:space="preserve">activities </w:t>
      </w:r>
      <w:r>
        <w:rPr>
          <w:rFonts w:ascii="Times New Roman" w:hAnsi="Times New Roman" w:cs="Times New Roman"/>
          <w:sz w:val="24"/>
          <w:szCs w:val="24"/>
        </w:rPr>
        <w:t xml:space="preserve">are </w:t>
      </w:r>
      <w:r w:rsidRPr="00E11946">
        <w:rPr>
          <w:rStyle w:val="alt-edited"/>
          <w:rFonts w:ascii="Times New Roman" w:hAnsi="Times New Roman" w:cs="Times New Roman"/>
          <w:sz w:val="24"/>
          <w:szCs w:val="24"/>
        </w:rPr>
        <w:t>related to each other</w:t>
      </w:r>
      <w:r w:rsidRPr="00E11946">
        <w:rPr>
          <w:rFonts w:ascii="Times New Roman" w:hAnsi="Times New Roman" w:cs="Times New Roman"/>
          <w:sz w:val="24"/>
          <w:szCs w:val="24"/>
        </w:rPr>
        <w:t>.</w:t>
      </w:r>
      <w:r w:rsidR="00A90B8C">
        <w:rPr>
          <w:rFonts w:ascii="Times New Roman" w:hAnsi="Times New Roman" w:cs="Times New Roman"/>
          <w:sz w:val="24"/>
          <w:szCs w:val="24"/>
        </w:rPr>
        <w:t xml:space="preserve"> </w:t>
      </w:r>
      <w:r w:rsidRPr="00E11946">
        <w:rPr>
          <w:rFonts w:ascii="Times New Roman" w:hAnsi="Times New Roman" w:cs="Times New Roman"/>
          <w:sz w:val="24"/>
          <w:szCs w:val="24"/>
        </w:rPr>
        <w:t xml:space="preserve">One </w:t>
      </w:r>
      <w:r w:rsidR="00A90B8C">
        <w:rPr>
          <w:rFonts w:ascii="Times New Roman" w:hAnsi="Times New Roman" w:cs="Times New Roman"/>
          <w:sz w:val="24"/>
          <w:szCs w:val="24"/>
        </w:rPr>
        <w:t>way</w:t>
      </w:r>
      <w:r w:rsidRPr="00E11946">
        <w:rPr>
          <w:rFonts w:ascii="Times New Roman" w:hAnsi="Times New Roman" w:cs="Times New Roman"/>
          <w:sz w:val="24"/>
          <w:szCs w:val="24"/>
        </w:rPr>
        <w:t xml:space="preserve"> </w:t>
      </w:r>
      <w:r w:rsidR="00A90B8C">
        <w:rPr>
          <w:rFonts w:ascii="Times New Roman" w:hAnsi="Times New Roman" w:cs="Times New Roman"/>
          <w:sz w:val="24"/>
          <w:szCs w:val="24"/>
        </w:rPr>
        <w:t>to measure</w:t>
      </w:r>
      <w:r w:rsidRPr="00E11946">
        <w:rPr>
          <w:rFonts w:ascii="Times New Roman" w:hAnsi="Times New Roman" w:cs="Times New Roman"/>
          <w:sz w:val="24"/>
          <w:szCs w:val="24"/>
        </w:rPr>
        <w:t xml:space="preserve"> the interest of the students </w:t>
      </w:r>
      <w:r w:rsidR="00A90B8C">
        <w:rPr>
          <w:rFonts w:ascii="Times New Roman" w:hAnsi="Times New Roman" w:cs="Times New Roman"/>
          <w:sz w:val="24"/>
          <w:szCs w:val="24"/>
        </w:rPr>
        <w:t xml:space="preserve">that </w:t>
      </w:r>
      <w:r w:rsidRPr="00E11946">
        <w:rPr>
          <w:rFonts w:ascii="Times New Roman" w:hAnsi="Times New Roman" w:cs="Times New Roman"/>
          <w:sz w:val="24"/>
          <w:szCs w:val="24"/>
        </w:rPr>
        <w:t xml:space="preserve">is </w:t>
      </w:r>
      <w:r w:rsidR="00A90B8C">
        <w:rPr>
          <w:rFonts w:ascii="Times New Roman" w:hAnsi="Times New Roman" w:cs="Times New Roman"/>
          <w:sz w:val="24"/>
          <w:szCs w:val="24"/>
        </w:rPr>
        <w:t>by using</w:t>
      </w:r>
      <w:r w:rsidRPr="00E11946">
        <w:rPr>
          <w:rFonts w:ascii="Times New Roman" w:hAnsi="Times New Roman" w:cs="Times New Roman"/>
          <w:sz w:val="24"/>
          <w:szCs w:val="24"/>
        </w:rPr>
        <w:t xml:space="preserve"> the scale. There are five types of scale; </w:t>
      </w:r>
      <w:r w:rsidRPr="00E11946">
        <w:rPr>
          <w:rStyle w:val="alt-edited"/>
          <w:rFonts w:ascii="Times New Roman" w:hAnsi="Times New Roman" w:cs="Times New Roman"/>
          <w:sz w:val="24"/>
          <w:szCs w:val="24"/>
        </w:rPr>
        <w:t>one of them</w:t>
      </w:r>
      <w:r>
        <w:rPr>
          <w:rFonts w:ascii="Times New Roman" w:hAnsi="Times New Roman" w:cs="Times New Roman"/>
          <w:sz w:val="24"/>
          <w:szCs w:val="24"/>
        </w:rPr>
        <w:t xml:space="preserve"> is a likert-</w:t>
      </w:r>
      <w:r w:rsidRPr="00E11946">
        <w:rPr>
          <w:rFonts w:ascii="Times New Roman" w:hAnsi="Times New Roman" w:cs="Times New Roman"/>
          <w:sz w:val="24"/>
          <w:szCs w:val="24"/>
        </w:rPr>
        <w:t xml:space="preserve">scale. Gay (2006) </w:t>
      </w:r>
      <w:r w:rsidRPr="00E11946">
        <w:rPr>
          <w:rStyle w:val="alt-edited"/>
          <w:rFonts w:ascii="Times New Roman" w:hAnsi="Times New Roman" w:cs="Times New Roman"/>
          <w:sz w:val="24"/>
          <w:szCs w:val="24"/>
        </w:rPr>
        <w:t>disclose</w:t>
      </w:r>
      <w:r>
        <w:rPr>
          <w:rFonts w:ascii="Times New Roman" w:hAnsi="Times New Roman" w:cs="Times New Roman"/>
          <w:sz w:val="24"/>
          <w:szCs w:val="24"/>
        </w:rPr>
        <w:t xml:space="preserve"> that the likert-</w:t>
      </w:r>
      <w:r w:rsidRPr="00E11946">
        <w:rPr>
          <w:rFonts w:ascii="Times New Roman" w:hAnsi="Times New Roman" w:cs="Times New Roman"/>
          <w:sz w:val="24"/>
          <w:szCs w:val="24"/>
        </w:rPr>
        <w:t xml:space="preserve">scale is a scale that requires a person to respond to a series of statements that indicate whether a person strongly agree (SA), agree (A), </w:t>
      </w:r>
      <w:r w:rsidRPr="00E11946">
        <w:rPr>
          <w:rStyle w:val="alt-edited"/>
          <w:rFonts w:ascii="Times New Roman" w:hAnsi="Times New Roman" w:cs="Times New Roman"/>
          <w:sz w:val="24"/>
          <w:szCs w:val="24"/>
        </w:rPr>
        <w:t>undecided</w:t>
      </w:r>
      <w:r w:rsidRPr="00E11946">
        <w:rPr>
          <w:rFonts w:ascii="Times New Roman" w:hAnsi="Times New Roman" w:cs="Times New Roman"/>
          <w:sz w:val="24"/>
          <w:szCs w:val="24"/>
        </w:rPr>
        <w:t xml:space="preserve"> (U), disa</w:t>
      </w:r>
      <w:r>
        <w:rPr>
          <w:rFonts w:ascii="Times New Roman" w:hAnsi="Times New Roman" w:cs="Times New Roman"/>
          <w:sz w:val="24"/>
          <w:szCs w:val="24"/>
        </w:rPr>
        <w:t>gree (D) or strongly disagree (</w:t>
      </w:r>
      <w:r w:rsidRPr="00E11946">
        <w:rPr>
          <w:rFonts w:ascii="Times New Roman" w:hAnsi="Times New Roman" w:cs="Times New Roman"/>
          <w:sz w:val="24"/>
          <w:szCs w:val="24"/>
        </w:rPr>
        <w:t>SD).</w:t>
      </w:r>
    </w:p>
    <w:p w:rsidR="00F823AD" w:rsidRDefault="00F823AD" w:rsidP="00E11946">
      <w:pPr>
        <w:pStyle w:val="NoSpacing"/>
        <w:jc w:val="both"/>
        <w:rPr>
          <w:rFonts w:ascii="Times New Roman" w:eastAsiaTheme="minorHAnsi" w:hAnsi="Times New Roman"/>
          <w:sz w:val="24"/>
          <w:szCs w:val="24"/>
        </w:rPr>
      </w:pPr>
    </w:p>
    <w:p w:rsidR="00E11946" w:rsidRPr="008B5FD7" w:rsidRDefault="00E11946" w:rsidP="00E11946">
      <w:pPr>
        <w:pStyle w:val="NoSpacing"/>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lang w:val="id-ID"/>
        </w:rPr>
        <w:t xml:space="preserve">RESEARCH </w:t>
      </w:r>
      <w:r w:rsidRPr="008B5FD7">
        <w:rPr>
          <w:rFonts w:ascii="Times New Roman" w:hAnsi="Times New Roman"/>
          <w:b/>
          <w:color w:val="000000" w:themeColor="text1"/>
          <w:sz w:val="24"/>
          <w:szCs w:val="24"/>
        </w:rPr>
        <w:t>METHOD</w:t>
      </w:r>
    </w:p>
    <w:p w:rsidR="00E11946" w:rsidRPr="008B5FD7" w:rsidRDefault="00E11946" w:rsidP="00E11946">
      <w:pPr>
        <w:pStyle w:val="NoSpacing"/>
        <w:jc w:val="both"/>
        <w:rPr>
          <w:rFonts w:ascii="Times New Roman" w:hAnsi="Times New Roman"/>
          <w:b/>
          <w:color w:val="000000" w:themeColor="text1"/>
          <w:sz w:val="24"/>
          <w:szCs w:val="24"/>
        </w:rPr>
      </w:pPr>
    </w:p>
    <w:p w:rsidR="00E11946" w:rsidRDefault="00E11946" w:rsidP="00E11946">
      <w:pPr>
        <w:spacing w:after="0" w:line="240" w:lineRule="auto"/>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rPr>
        <w:t>Design and Samples</w:t>
      </w:r>
    </w:p>
    <w:p w:rsidR="00755733" w:rsidRDefault="00755733" w:rsidP="00E11946">
      <w:pPr>
        <w:spacing w:after="0" w:line="240" w:lineRule="auto"/>
        <w:jc w:val="both"/>
        <w:rPr>
          <w:rFonts w:ascii="Times New Roman" w:hAnsi="Times New Roman"/>
          <w:b/>
          <w:color w:val="000000" w:themeColor="text1"/>
          <w:sz w:val="24"/>
          <w:szCs w:val="24"/>
        </w:rPr>
      </w:pPr>
    </w:p>
    <w:p w:rsidR="00755733" w:rsidRDefault="00755733" w:rsidP="00E11946">
      <w:pPr>
        <w:spacing w:after="0" w:line="240" w:lineRule="auto"/>
        <w:jc w:val="both"/>
        <w:rPr>
          <w:rFonts w:ascii="Times New Roman" w:hAnsi="Times New Roman"/>
          <w:color w:val="000000" w:themeColor="text1"/>
          <w:sz w:val="24"/>
          <w:szCs w:val="24"/>
        </w:rPr>
      </w:pPr>
      <w:r w:rsidRPr="00755733">
        <w:rPr>
          <w:rStyle w:val="alt-edited"/>
          <w:rFonts w:ascii="Times New Roman" w:hAnsi="Times New Roman" w:cs="Times New Roman"/>
          <w:sz w:val="24"/>
          <w:szCs w:val="24"/>
        </w:rPr>
        <w:t xml:space="preserve">This research </w:t>
      </w:r>
      <w:r>
        <w:rPr>
          <w:rStyle w:val="alt-edited"/>
          <w:rFonts w:ascii="Times New Roman" w:hAnsi="Times New Roman" w:cs="Times New Roman"/>
          <w:sz w:val="24"/>
          <w:szCs w:val="24"/>
        </w:rPr>
        <w:t>applied</w:t>
      </w:r>
      <w:r>
        <w:rPr>
          <w:rFonts w:ascii="Times New Roman" w:hAnsi="Times New Roman" w:cs="Times New Roman"/>
          <w:sz w:val="24"/>
          <w:szCs w:val="24"/>
        </w:rPr>
        <w:t xml:space="preserve"> quasi-experimental design</w:t>
      </w:r>
      <w:r w:rsidRPr="00755733">
        <w:rPr>
          <w:rFonts w:ascii="Times New Roman" w:hAnsi="Times New Roman" w:cs="Times New Roman"/>
          <w:sz w:val="24"/>
          <w:szCs w:val="24"/>
        </w:rPr>
        <w:t xml:space="preserve"> that implement</w:t>
      </w:r>
      <w:r>
        <w:rPr>
          <w:rFonts w:ascii="Times New Roman" w:hAnsi="Times New Roman" w:cs="Times New Roman"/>
          <w:sz w:val="24"/>
          <w:szCs w:val="24"/>
        </w:rPr>
        <w:t>ed</w:t>
      </w:r>
      <w:r w:rsidRPr="00755733">
        <w:rPr>
          <w:rFonts w:ascii="Times New Roman" w:hAnsi="Times New Roman" w:cs="Times New Roman"/>
          <w:sz w:val="24"/>
          <w:szCs w:val="24"/>
        </w:rPr>
        <w:t xml:space="preserve"> two groups: the experimental group and the control group. In addition, this study used random cluster sampling technique</w:t>
      </w:r>
      <w:r w:rsidR="00FB014B">
        <w:rPr>
          <w:rFonts w:ascii="Times New Roman" w:hAnsi="Times New Roman" w:cs="Times New Roman"/>
          <w:sz w:val="24"/>
          <w:szCs w:val="24"/>
        </w:rPr>
        <w:t xml:space="preserve">. The </w:t>
      </w:r>
      <w:r>
        <w:rPr>
          <w:rFonts w:ascii="Times New Roman" w:hAnsi="Times New Roman" w:cs="Times New Roman"/>
          <w:sz w:val="24"/>
          <w:szCs w:val="24"/>
        </w:rPr>
        <w:t>writer</w:t>
      </w:r>
      <w:r w:rsidRPr="00755733">
        <w:rPr>
          <w:rFonts w:ascii="Times New Roman" w:hAnsi="Times New Roman" w:cs="Times New Roman"/>
          <w:sz w:val="24"/>
          <w:szCs w:val="24"/>
        </w:rPr>
        <w:t xml:space="preserve"> took two classes of sixteen classes as samples. Class XI IPA3 </w:t>
      </w:r>
      <w:r>
        <w:rPr>
          <w:rFonts w:ascii="Times New Roman" w:hAnsi="Times New Roman" w:cs="Times New Roman"/>
          <w:sz w:val="24"/>
          <w:szCs w:val="24"/>
        </w:rPr>
        <w:t xml:space="preserve">is taken as sample </w:t>
      </w:r>
      <w:r w:rsidRPr="00755733">
        <w:rPr>
          <w:rFonts w:ascii="Times New Roman" w:hAnsi="Times New Roman" w:cs="Times New Roman"/>
          <w:sz w:val="24"/>
          <w:szCs w:val="24"/>
        </w:rPr>
        <w:t xml:space="preserve">in the experimental group and class XI IPA1 taken as </w:t>
      </w:r>
      <w:r w:rsidRPr="00755733">
        <w:rPr>
          <w:rStyle w:val="alt-edited"/>
          <w:rFonts w:ascii="Times New Roman" w:hAnsi="Times New Roman" w:cs="Times New Roman"/>
          <w:sz w:val="24"/>
          <w:szCs w:val="24"/>
        </w:rPr>
        <w:t>sample</w:t>
      </w:r>
      <w:r w:rsidRPr="00755733">
        <w:rPr>
          <w:rFonts w:ascii="Times New Roman" w:hAnsi="Times New Roman" w:cs="Times New Roman"/>
          <w:sz w:val="24"/>
          <w:szCs w:val="24"/>
        </w:rPr>
        <w:t xml:space="preserve"> in the control group.</w:t>
      </w:r>
      <w:r>
        <w:rPr>
          <w:rFonts w:ascii="Times New Roman" w:hAnsi="Times New Roman" w:cs="Times New Roman"/>
          <w:sz w:val="24"/>
          <w:szCs w:val="24"/>
        </w:rPr>
        <w:t xml:space="preserve"> </w:t>
      </w:r>
      <w:r w:rsidR="008E19C2">
        <w:rPr>
          <w:rFonts w:ascii="Times New Roman" w:hAnsi="Times New Roman"/>
          <w:color w:val="000000" w:themeColor="text1"/>
          <w:sz w:val="24"/>
          <w:szCs w:val="24"/>
        </w:rPr>
        <w:t xml:space="preserve">The </w:t>
      </w:r>
      <w:r w:rsidRPr="008B5FD7">
        <w:rPr>
          <w:rFonts w:ascii="Times New Roman" w:hAnsi="Times New Roman"/>
          <w:color w:val="000000" w:themeColor="text1"/>
          <w:sz w:val="24"/>
          <w:szCs w:val="24"/>
        </w:rPr>
        <w:t>total</w:t>
      </w:r>
      <w:r w:rsidR="00BC1315">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rPr>
        <w:t>number sample</w:t>
      </w:r>
      <w:r w:rsidR="008E19C2">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rPr>
        <w:t>was</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 xml:space="preserve">72 students. The experimental group employed treatment by using </w:t>
      </w:r>
      <w:r w:rsidRPr="008B5FD7">
        <w:rPr>
          <w:rFonts w:ascii="Times New Roman" w:hAnsi="Times New Roman"/>
          <w:color w:val="000000" w:themeColor="text1"/>
          <w:sz w:val="24"/>
          <w:szCs w:val="24"/>
          <w:lang w:val="id-ID"/>
        </w:rPr>
        <w:t>cursory reading technique</w:t>
      </w:r>
      <w:r w:rsidRPr="008B5FD7">
        <w:rPr>
          <w:rFonts w:ascii="Times New Roman" w:hAnsi="Times New Roman"/>
          <w:color w:val="000000" w:themeColor="text1"/>
          <w:sz w:val="24"/>
          <w:szCs w:val="24"/>
        </w:rPr>
        <w:t xml:space="preserve">, </w:t>
      </w:r>
      <w:r w:rsidR="008E19C2">
        <w:rPr>
          <w:rFonts w:ascii="Times New Roman" w:hAnsi="Times New Roman"/>
          <w:color w:val="000000" w:themeColor="text1"/>
          <w:sz w:val="24"/>
          <w:szCs w:val="24"/>
        </w:rPr>
        <w:t>and</w:t>
      </w:r>
      <w:r w:rsidRPr="008B5FD7">
        <w:rPr>
          <w:rFonts w:ascii="Times New Roman" w:hAnsi="Times New Roman"/>
          <w:color w:val="000000" w:themeColor="text1"/>
          <w:sz w:val="24"/>
          <w:szCs w:val="24"/>
        </w:rPr>
        <w:t xml:space="preserve"> the control group was employed treatment by using </w:t>
      </w:r>
      <w:r w:rsidRPr="008B5FD7">
        <w:rPr>
          <w:rFonts w:ascii="Times New Roman" w:hAnsi="Times New Roman"/>
          <w:color w:val="000000" w:themeColor="text1"/>
          <w:sz w:val="24"/>
          <w:szCs w:val="24"/>
          <w:lang w:val="id-ID"/>
        </w:rPr>
        <w:t xml:space="preserve">silent reading </w:t>
      </w:r>
      <w:r w:rsidRPr="008B5FD7">
        <w:rPr>
          <w:rFonts w:ascii="Times New Roman" w:hAnsi="Times New Roman"/>
          <w:color w:val="000000" w:themeColor="text1"/>
          <w:sz w:val="24"/>
          <w:szCs w:val="24"/>
        </w:rPr>
        <w:t>technique where the students were asked to read narrative text based on the topic given by teacher. Both of groups were given pre</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test and post</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test.</w:t>
      </w:r>
    </w:p>
    <w:p w:rsidR="00FB014B" w:rsidRDefault="00FB014B" w:rsidP="00755733">
      <w:pPr>
        <w:pStyle w:val="NoSpacing"/>
        <w:jc w:val="both"/>
        <w:rPr>
          <w:rFonts w:ascii="Times New Roman" w:hAnsi="Times New Roman"/>
          <w:b/>
          <w:color w:val="000000" w:themeColor="text1"/>
          <w:sz w:val="24"/>
          <w:szCs w:val="24"/>
        </w:rPr>
      </w:pPr>
    </w:p>
    <w:p w:rsidR="00755733" w:rsidRPr="00B50C28" w:rsidRDefault="00755733" w:rsidP="00755733">
      <w:pPr>
        <w:pStyle w:val="NoSpacing"/>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rPr>
        <w:t>Instrument</w:t>
      </w:r>
      <w:r w:rsidRPr="008B5FD7">
        <w:rPr>
          <w:rFonts w:ascii="Times New Roman" w:hAnsi="Times New Roman"/>
          <w:b/>
          <w:color w:val="000000" w:themeColor="text1"/>
          <w:sz w:val="24"/>
          <w:szCs w:val="24"/>
          <w:lang w:val="id-ID"/>
        </w:rPr>
        <w:t>s</w:t>
      </w:r>
      <w:r w:rsidRPr="008B5FD7">
        <w:rPr>
          <w:rFonts w:ascii="Times New Roman" w:hAnsi="Times New Roman"/>
          <w:b/>
          <w:color w:val="000000" w:themeColor="text1"/>
          <w:sz w:val="24"/>
          <w:szCs w:val="24"/>
        </w:rPr>
        <w:t xml:space="preserve"> and Procedure</w:t>
      </w:r>
      <w:r w:rsidRPr="008B5FD7">
        <w:rPr>
          <w:rFonts w:ascii="Times New Roman" w:hAnsi="Times New Roman"/>
          <w:b/>
          <w:color w:val="000000" w:themeColor="text1"/>
          <w:sz w:val="24"/>
          <w:szCs w:val="24"/>
          <w:lang w:val="id-ID"/>
        </w:rPr>
        <w:t>s</w:t>
      </w:r>
    </w:p>
    <w:p w:rsidR="00755733" w:rsidRDefault="00755733" w:rsidP="00E11946">
      <w:pPr>
        <w:spacing w:after="0" w:line="240" w:lineRule="auto"/>
        <w:jc w:val="both"/>
        <w:rPr>
          <w:rFonts w:ascii="Times New Roman" w:hAnsi="Times New Roman" w:cs="Times New Roman"/>
          <w:sz w:val="24"/>
          <w:szCs w:val="24"/>
        </w:rPr>
      </w:pPr>
    </w:p>
    <w:p w:rsidR="00755733" w:rsidRPr="00755733" w:rsidRDefault="00755733" w:rsidP="00755733">
      <w:pPr>
        <w:spacing w:after="0" w:line="240" w:lineRule="auto"/>
        <w:jc w:val="both"/>
        <w:rPr>
          <w:rFonts w:ascii="Times New Roman" w:eastAsia="Times New Roman" w:hAnsi="Times New Roman" w:cs="Times New Roman"/>
          <w:sz w:val="24"/>
          <w:szCs w:val="24"/>
          <w:lang w:val="en-US"/>
        </w:rPr>
      </w:pPr>
      <w:r w:rsidRPr="00755733">
        <w:rPr>
          <w:rFonts w:ascii="Times New Roman" w:eastAsia="Times New Roman" w:hAnsi="Times New Roman" w:cs="Times New Roman"/>
          <w:sz w:val="24"/>
          <w:szCs w:val="24"/>
        </w:rPr>
        <w:t>This research uses two types of dat</w:t>
      </w:r>
      <w:r w:rsidR="008E19C2">
        <w:rPr>
          <w:rFonts w:ascii="Times New Roman" w:eastAsia="Times New Roman" w:hAnsi="Times New Roman" w:cs="Times New Roman"/>
          <w:sz w:val="24"/>
          <w:szCs w:val="24"/>
        </w:rPr>
        <w:t xml:space="preserve">a collection instruments namely </w:t>
      </w:r>
      <w:r w:rsidRPr="00755733">
        <w:rPr>
          <w:rFonts w:ascii="Times New Roman" w:eastAsia="Times New Roman" w:hAnsi="Times New Roman" w:cs="Times New Roman"/>
          <w:sz w:val="24"/>
          <w:szCs w:val="24"/>
        </w:rPr>
        <w:t>reading</w:t>
      </w:r>
      <w:r w:rsidR="008E19C2">
        <w:rPr>
          <w:rFonts w:ascii="Times New Roman" w:eastAsia="Times New Roman" w:hAnsi="Times New Roman" w:cs="Times New Roman"/>
          <w:sz w:val="24"/>
          <w:szCs w:val="24"/>
        </w:rPr>
        <w:t xml:space="preserve"> test and questionnaires. </w:t>
      </w:r>
      <w:r w:rsidRPr="00755733">
        <w:rPr>
          <w:rFonts w:ascii="Times New Roman" w:eastAsia="Times New Roman" w:hAnsi="Times New Roman" w:cs="Times New Roman"/>
          <w:sz w:val="24"/>
          <w:szCs w:val="24"/>
        </w:rPr>
        <w:t>The test consists of 30 items. Test material is a narrative text.</w:t>
      </w:r>
    </w:p>
    <w:p w:rsidR="008E19C2" w:rsidRDefault="008E19C2" w:rsidP="00F75DC4">
      <w:pPr>
        <w:pStyle w:val="NoSpacing"/>
        <w:jc w:val="both"/>
        <w:rPr>
          <w:rFonts w:ascii="Times New Roman" w:eastAsiaTheme="minorHAnsi" w:hAnsi="Times New Roman"/>
          <w:sz w:val="24"/>
          <w:szCs w:val="24"/>
        </w:rPr>
      </w:pPr>
    </w:p>
    <w:p w:rsidR="00F75DC4" w:rsidRPr="008B5FD7" w:rsidRDefault="00F75DC4" w:rsidP="00F75DC4">
      <w:pPr>
        <w:pStyle w:val="NoSpacing"/>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rPr>
        <w:t>Data Analysis</w:t>
      </w:r>
    </w:p>
    <w:p w:rsidR="008E19C2" w:rsidRDefault="008E19C2" w:rsidP="00E11946">
      <w:pPr>
        <w:spacing w:after="0" w:line="240" w:lineRule="auto"/>
        <w:jc w:val="both"/>
        <w:rPr>
          <w:rFonts w:ascii="Times New Roman" w:hAnsi="Times New Roman" w:cs="Times New Roman"/>
          <w:sz w:val="24"/>
          <w:szCs w:val="24"/>
        </w:rPr>
      </w:pPr>
    </w:p>
    <w:p w:rsidR="00F75DC4" w:rsidRDefault="00F75DC4" w:rsidP="00E11946">
      <w:pPr>
        <w:spacing w:after="0" w:line="240" w:lineRule="auto"/>
        <w:jc w:val="both"/>
        <w:rPr>
          <w:rFonts w:ascii="Times New Roman" w:hAnsi="Times New Roman" w:cs="Times New Roman"/>
          <w:sz w:val="24"/>
          <w:szCs w:val="24"/>
        </w:rPr>
      </w:pPr>
      <w:r w:rsidRPr="00F75DC4">
        <w:rPr>
          <w:rFonts w:ascii="Times New Roman" w:hAnsi="Times New Roman" w:cs="Times New Roman"/>
          <w:sz w:val="24"/>
          <w:szCs w:val="24"/>
        </w:rPr>
        <w:t xml:space="preserve">The data </w:t>
      </w:r>
      <w:r w:rsidRPr="00F75DC4">
        <w:rPr>
          <w:rStyle w:val="alt-edited"/>
          <w:rFonts w:ascii="Times New Roman" w:hAnsi="Times New Roman" w:cs="Times New Roman"/>
          <w:sz w:val="24"/>
          <w:szCs w:val="24"/>
        </w:rPr>
        <w:t>in this research</w:t>
      </w:r>
      <w:r w:rsidRPr="00F75DC4">
        <w:rPr>
          <w:rFonts w:ascii="Times New Roman" w:hAnsi="Times New Roman" w:cs="Times New Roman"/>
          <w:sz w:val="24"/>
          <w:szCs w:val="24"/>
        </w:rPr>
        <w:t xml:space="preserve"> </w:t>
      </w:r>
      <w:r w:rsidRPr="00F75DC4">
        <w:rPr>
          <w:rStyle w:val="alt-edited"/>
          <w:rFonts w:ascii="Times New Roman" w:hAnsi="Times New Roman" w:cs="Times New Roman"/>
          <w:sz w:val="24"/>
          <w:szCs w:val="24"/>
        </w:rPr>
        <w:t>was analyzed</w:t>
      </w:r>
      <w:r w:rsidRPr="00F75DC4">
        <w:rPr>
          <w:rFonts w:ascii="Times New Roman" w:hAnsi="Times New Roman" w:cs="Times New Roman"/>
          <w:sz w:val="24"/>
          <w:szCs w:val="24"/>
        </w:rPr>
        <w:t xml:space="preserve"> </w:t>
      </w:r>
      <w:r w:rsidR="00A90B8C">
        <w:rPr>
          <w:rFonts w:ascii="Times New Roman" w:hAnsi="Times New Roman" w:cs="Times New Roman"/>
          <w:sz w:val="24"/>
          <w:szCs w:val="24"/>
        </w:rPr>
        <w:t>by using</w:t>
      </w:r>
      <w:r w:rsidRPr="00F75DC4">
        <w:rPr>
          <w:rFonts w:ascii="Times New Roman" w:hAnsi="Times New Roman" w:cs="Times New Roman"/>
          <w:sz w:val="24"/>
          <w:szCs w:val="24"/>
        </w:rPr>
        <w:t xml:space="preserve"> </w:t>
      </w:r>
      <w:r w:rsidR="00A90B8C">
        <w:rPr>
          <w:rFonts w:ascii="Times New Roman" w:hAnsi="Times New Roman" w:cs="Times New Roman"/>
          <w:sz w:val="24"/>
          <w:szCs w:val="24"/>
        </w:rPr>
        <w:t xml:space="preserve">quantitative analysis. To get the students’ </w:t>
      </w:r>
      <w:r w:rsidRPr="00F75DC4">
        <w:rPr>
          <w:rFonts w:ascii="Times New Roman" w:hAnsi="Times New Roman" w:cs="Times New Roman"/>
          <w:sz w:val="24"/>
          <w:szCs w:val="24"/>
        </w:rPr>
        <w:t xml:space="preserve">score, the </w:t>
      </w:r>
      <w:r w:rsidR="00A90B8C">
        <w:rPr>
          <w:rFonts w:ascii="Times New Roman" w:hAnsi="Times New Roman" w:cs="Times New Roman"/>
          <w:sz w:val="24"/>
          <w:szCs w:val="24"/>
        </w:rPr>
        <w:t>writer</w:t>
      </w:r>
      <w:r w:rsidRPr="00F75DC4">
        <w:rPr>
          <w:rFonts w:ascii="Times New Roman" w:hAnsi="Times New Roman" w:cs="Times New Roman"/>
          <w:sz w:val="24"/>
          <w:szCs w:val="24"/>
        </w:rPr>
        <w:t xml:space="preserve"> calculate</w:t>
      </w:r>
      <w:r w:rsidR="00A90B8C">
        <w:rPr>
          <w:rFonts w:ascii="Times New Roman" w:hAnsi="Times New Roman" w:cs="Times New Roman"/>
          <w:sz w:val="24"/>
          <w:szCs w:val="24"/>
        </w:rPr>
        <w:t>d</w:t>
      </w:r>
      <w:r w:rsidRPr="00F75DC4">
        <w:rPr>
          <w:rFonts w:ascii="Times New Roman" w:hAnsi="Times New Roman" w:cs="Times New Roman"/>
          <w:sz w:val="24"/>
          <w:szCs w:val="24"/>
        </w:rPr>
        <w:t xml:space="preserve"> the average scores and</w:t>
      </w:r>
      <w:r w:rsidR="00A90B8C">
        <w:rPr>
          <w:rFonts w:ascii="Times New Roman" w:hAnsi="Times New Roman" w:cs="Times New Roman"/>
          <w:sz w:val="24"/>
          <w:szCs w:val="24"/>
        </w:rPr>
        <w:t xml:space="preserve"> standard deviations of students’ </w:t>
      </w:r>
      <w:r w:rsidRPr="00F75DC4">
        <w:rPr>
          <w:rFonts w:ascii="Times New Roman" w:hAnsi="Times New Roman" w:cs="Times New Roman"/>
          <w:sz w:val="24"/>
          <w:szCs w:val="24"/>
        </w:rPr>
        <w:t>reading comprehension by using SPSS 20</w:t>
      </w:r>
      <w:r>
        <w:rPr>
          <w:rFonts w:ascii="Times New Roman" w:hAnsi="Times New Roman" w:cs="Times New Roman"/>
          <w:sz w:val="24"/>
          <w:szCs w:val="24"/>
        </w:rPr>
        <w:t>.0. Data from the questionnaire</w:t>
      </w:r>
      <w:r w:rsidRPr="00F75DC4">
        <w:rPr>
          <w:rFonts w:ascii="Times New Roman" w:hAnsi="Times New Roman" w:cs="Times New Roman"/>
          <w:sz w:val="24"/>
          <w:szCs w:val="24"/>
        </w:rPr>
        <w:t xml:space="preserve"> </w:t>
      </w:r>
      <w:r>
        <w:rPr>
          <w:rFonts w:ascii="Times New Roman" w:hAnsi="Times New Roman" w:cs="Times New Roman"/>
          <w:sz w:val="24"/>
          <w:szCs w:val="24"/>
        </w:rPr>
        <w:t>was analyzed by using likert-</w:t>
      </w:r>
      <w:r w:rsidRPr="00F75DC4">
        <w:rPr>
          <w:rFonts w:ascii="Times New Roman" w:hAnsi="Times New Roman" w:cs="Times New Roman"/>
          <w:sz w:val="24"/>
          <w:szCs w:val="24"/>
        </w:rPr>
        <w:t xml:space="preserve">scale. </w:t>
      </w:r>
      <w:r w:rsidR="00A90B8C">
        <w:rPr>
          <w:rFonts w:ascii="Times New Roman" w:hAnsi="Times New Roman" w:cs="Times New Roman"/>
          <w:sz w:val="24"/>
          <w:szCs w:val="24"/>
        </w:rPr>
        <w:t xml:space="preserve">These ways are done </w:t>
      </w:r>
      <w:r w:rsidRPr="00F75DC4">
        <w:rPr>
          <w:rFonts w:ascii="Times New Roman" w:hAnsi="Times New Roman" w:cs="Times New Roman"/>
          <w:sz w:val="24"/>
          <w:szCs w:val="24"/>
        </w:rPr>
        <w:t xml:space="preserve">to see the interest of the students </w:t>
      </w:r>
      <w:r w:rsidR="00A90B8C">
        <w:rPr>
          <w:rFonts w:ascii="Times New Roman" w:hAnsi="Times New Roman" w:cs="Times New Roman"/>
          <w:sz w:val="24"/>
          <w:szCs w:val="24"/>
        </w:rPr>
        <w:t>in</w:t>
      </w:r>
      <w:r w:rsidRPr="00F75DC4">
        <w:rPr>
          <w:rFonts w:ascii="Times New Roman" w:hAnsi="Times New Roman" w:cs="Times New Roman"/>
          <w:sz w:val="24"/>
          <w:szCs w:val="24"/>
        </w:rPr>
        <w:t xml:space="preserve"> the use of </w:t>
      </w:r>
      <w:r>
        <w:rPr>
          <w:rFonts w:ascii="Times New Roman" w:hAnsi="Times New Roman" w:cs="Times New Roman"/>
          <w:sz w:val="24"/>
          <w:szCs w:val="24"/>
        </w:rPr>
        <w:t>cursory reading technique</w:t>
      </w:r>
      <w:r w:rsidRPr="00F75DC4">
        <w:rPr>
          <w:rFonts w:ascii="Times New Roman" w:hAnsi="Times New Roman" w:cs="Times New Roman"/>
          <w:sz w:val="24"/>
          <w:szCs w:val="24"/>
        </w:rPr>
        <w:t xml:space="preserve"> in </w:t>
      </w:r>
      <w:r>
        <w:rPr>
          <w:rFonts w:ascii="Times New Roman" w:hAnsi="Times New Roman" w:cs="Times New Roman"/>
          <w:sz w:val="24"/>
          <w:szCs w:val="24"/>
        </w:rPr>
        <w:t>increasing the students</w:t>
      </w:r>
      <w:r w:rsidRPr="00F75DC4">
        <w:rPr>
          <w:rFonts w:ascii="Times New Roman" w:hAnsi="Times New Roman" w:cs="Times New Roman"/>
          <w:sz w:val="24"/>
          <w:szCs w:val="24"/>
        </w:rPr>
        <w:t xml:space="preserve"> reading comprehension</w:t>
      </w:r>
      <w:r>
        <w:rPr>
          <w:rFonts w:ascii="Times New Roman" w:hAnsi="Times New Roman" w:cs="Times New Roman"/>
          <w:sz w:val="24"/>
          <w:szCs w:val="24"/>
        </w:rPr>
        <w:t>.</w:t>
      </w:r>
    </w:p>
    <w:p w:rsidR="00F75DC4" w:rsidRDefault="00F75DC4" w:rsidP="00E11946">
      <w:pPr>
        <w:spacing w:after="0" w:line="240" w:lineRule="auto"/>
        <w:jc w:val="both"/>
        <w:rPr>
          <w:rFonts w:ascii="Times New Roman" w:hAnsi="Times New Roman" w:cs="Times New Roman"/>
          <w:sz w:val="24"/>
          <w:szCs w:val="24"/>
        </w:rPr>
      </w:pPr>
    </w:p>
    <w:p w:rsidR="00F75DC4" w:rsidRPr="00B50C28" w:rsidRDefault="00F75DC4" w:rsidP="00F75DC4">
      <w:pPr>
        <w:pStyle w:val="NoSpacing"/>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lang w:val="id-ID"/>
        </w:rPr>
        <w:t>Research Findings</w:t>
      </w:r>
    </w:p>
    <w:p w:rsidR="00F75DC4" w:rsidRDefault="00F75DC4" w:rsidP="00E11946">
      <w:pPr>
        <w:spacing w:after="0" w:line="240" w:lineRule="auto"/>
        <w:jc w:val="both"/>
        <w:rPr>
          <w:rFonts w:ascii="Times New Roman" w:hAnsi="Times New Roman" w:cs="Times New Roman"/>
          <w:sz w:val="24"/>
          <w:szCs w:val="24"/>
        </w:rPr>
      </w:pPr>
    </w:p>
    <w:p w:rsidR="00F75DC4" w:rsidRPr="00F823AD" w:rsidRDefault="00F75DC4" w:rsidP="00F823AD">
      <w:pPr>
        <w:spacing w:after="0" w:line="240" w:lineRule="auto"/>
        <w:jc w:val="both"/>
        <w:rPr>
          <w:rFonts w:ascii="Times New Roman" w:hAnsi="Times New Roman" w:cs="Times New Roman"/>
          <w:sz w:val="24"/>
          <w:szCs w:val="24"/>
        </w:rPr>
      </w:pPr>
      <w:r w:rsidRPr="00F823AD">
        <w:rPr>
          <w:rFonts w:ascii="Times New Roman" w:hAnsi="Times New Roman" w:cs="Times New Roman"/>
          <w:sz w:val="24"/>
          <w:szCs w:val="24"/>
        </w:rPr>
        <w:t xml:space="preserve">Regarding the previously described findings, it </w:t>
      </w:r>
      <w:r w:rsidR="00F823AD">
        <w:rPr>
          <w:rFonts w:ascii="Times New Roman" w:hAnsi="Times New Roman" w:cs="Times New Roman"/>
          <w:sz w:val="24"/>
          <w:szCs w:val="24"/>
        </w:rPr>
        <w:t>showed</w:t>
      </w:r>
      <w:r w:rsidRPr="00F823AD">
        <w:rPr>
          <w:rFonts w:ascii="Times New Roman" w:hAnsi="Times New Roman" w:cs="Times New Roman"/>
          <w:sz w:val="24"/>
          <w:szCs w:val="24"/>
        </w:rPr>
        <w:t xml:space="preserve"> that </w:t>
      </w:r>
      <w:r w:rsidR="00F823AD">
        <w:rPr>
          <w:rFonts w:ascii="Times New Roman" w:hAnsi="Times New Roman" w:cs="Times New Roman"/>
          <w:sz w:val="24"/>
          <w:szCs w:val="24"/>
        </w:rPr>
        <w:t xml:space="preserve">the </w:t>
      </w:r>
      <w:r w:rsidRPr="00F823AD">
        <w:rPr>
          <w:rFonts w:ascii="Times New Roman" w:hAnsi="Times New Roman" w:cs="Times New Roman"/>
          <w:sz w:val="24"/>
          <w:szCs w:val="24"/>
        </w:rPr>
        <w:t xml:space="preserve">students' reading comprehension </w:t>
      </w:r>
      <w:r w:rsidR="00F823AD">
        <w:rPr>
          <w:rFonts w:ascii="Times New Roman" w:hAnsi="Times New Roman" w:cs="Times New Roman"/>
          <w:sz w:val="24"/>
          <w:szCs w:val="24"/>
        </w:rPr>
        <w:t xml:space="preserve">at the second grade students of </w:t>
      </w:r>
      <w:r w:rsidRPr="00F823AD">
        <w:rPr>
          <w:rFonts w:ascii="Times New Roman" w:hAnsi="Times New Roman" w:cs="Times New Roman"/>
          <w:sz w:val="24"/>
          <w:szCs w:val="24"/>
        </w:rPr>
        <w:t>SMA Muhammadiyah Kalosi Enrekang</w:t>
      </w:r>
      <w:r w:rsidR="00F823AD">
        <w:rPr>
          <w:rFonts w:ascii="Times New Roman" w:hAnsi="Times New Roman" w:cs="Times New Roman"/>
          <w:sz w:val="24"/>
          <w:szCs w:val="24"/>
        </w:rPr>
        <w:t xml:space="preserve"> regency</w:t>
      </w:r>
      <w:r w:rsidRPr="00F823AD">
        <w:rPr>
          <w:rFonts w:ascii="Times New Roman" w:hAnsi="Times New Roman" w:cs="Times New Roman"/>
          <w:sz w:val="24"/>
          <w:szCs w:val="24"/>
        </w:rPr>
        <w:t xml:space="preserve"> increased in the experimental group. This is supported by the </w:t>
      </w:r>
      <w:r w:rsidRPr="00F823AD">
        <w:rPr>
          <w:rFonts w:ascii="Times New Roman" w:hAnsi="Times New Roman" w:cs="Times New Roman"/>
          <w:sz w:val="24"/>
          <w:szCs w:val="24"/>
        </w:rPr>
        <w:lastRenderedPageBreak/>
        <w:t xml:space="preserve">'frequency and percentage of students of pre-test and post-test results. Score group of students in the experimental group students by using skimming in teaching reading comprehension is better than </w:t>
      </w:r>
      <w:r w:rsidRPr="00F823AD">
        <w:rPr>
          <w:rStyle w:val="alt-edited"/>
          <w:rFonts w:ascii="Times New Roman" w:hAnsi="Times New Roman" w:cs="Times New Roman"/>
          <w:sz w:val="24"/>
          <w:szCs w:val="24"/>
        </w:rPr>
        <w:t>prior</w:t>
      </w:r>
      <w:r w:rsidRPr="00F823AD">
        <w:rPr>
          <w:rFonts w:ascii="Times New Roman" w:hAnsi="Times New Roman" w:cs="Times New Roman"/>
          <w:sz w:val="24"/>
          <w:szCs w:val="24"/>
        </w:rPr>
        <w:t xml:space="preserve"> treatment</w:t>
      </w:r>
    </w:p>
    <w:p w:rsidR="00755733" w:rsidRDefault="00755733">
      <w:pPr>
        <w:spacing w:after="0" w:line="240" w:lineRule="auto"/>
        <w:jc w:val="both"/>
        <w:rPr>
          <w:rFonts w:ascii="Times New Roman" w:hAnsi="Times New Roman" w:cs="Times New Roman"/>
          <w:sz w:val="24"/>
          <w:szCs w:val="24"/>
        </w:rPr>
      </w:pPr>
    </w:p>
    <w:p w:rsidR="00F823AD" w:rsidRPr="008B5FD7" w:rsidRDefault="00F823AD" w:rsidP="00F823AD">
      <w:pPr>
        <w:pStyle w:val="NoSpacing"/>
        <w:jc w:val="both"/>
        <w:rPr>
          <w:rFonts w:ascii="Times New Roman" w:hAnsi="Times New Roman"/>
          <w:b/>
          <w:color w:val="000000" w:themeColor="text1"/>
          <w:sz w:val="24"/>
          <w:szCs w:val="24"/>
          <w:lang w:val="id-ID"/>
        </w:rPr>
      </w:pPr>
      <w:r w:rsidRPr="008B5FD7">
        <w:rPr>
          <w:rFonts w:ascii="Times New Roman" w:hAnsi="Times New Roman"/>
          <w:color w:val="000000" w:themeColor="text1"/>
          <w:sz w:val="24"/>
          <w:szCs w:val="24"/>
        </w:rPr>
        <w:t>Referring to the students’</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reading</w:t>
      </w:r>
      <w:r w:rsidRPr="008B5FD7">
        <w:rPr>
          <w:rFonts w:ascii="Times New Roman" w:hAnsi="Times New Roman"/>
          <w:color w:val="000000" w:themeColor="text1"/>
          <w:sz w:val="24"/>
          <w:szCs w:val="24"/>
          <w:lang w:val="id-ID"/>
        </w:rPr>
        <w:t xml:space="preserve"> comprehension</w:t>
      </w:r>
      <w:r w:rsidRPr="008B5FD7">
        <w:rPr>
          <w:rFonts w:ascii="Times New Roman" w:hAnsi="Times New Roman"/>
          <w:color w:val="000000" w:themeColor="text1"/>
          <w:sz w:val="24"/>
          <w:szCs w:val="24"/>
        </w:rPr>
        <w:t xml:space="preserve"> pre</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 xml:space="preserve">test of both of </w:t>
      </w:r>
      <w:r w:rsidRPr="008B5FD7">
        <w:rPr>
          <w:rFonts w:ascii="Times New Roman" w:hAnsi="Times New Roman"/>
          <w:color w:val="000000" w:themeColor="text1"/>
          <w:sz w:val="24"/>
          <w:szCs w:val="24"/>
          <w:lang w:val="id-ID"/>
        </w:rPr>
        <w:t xml:space="preserve">the </w:t>
      </w:r>
      <w:r w:rsidRPr="008B5FD7">
        <w:rPr>
          <w:rFonts w:ascii="Times New Roman" w:hAnsi="Times New Roman"/>
          <w:color w:val="000000" w:themeColor="text1"/>
          <w:sz w:val="24"/>
          <w:szCs w:val="24"/>
        </w:rPr>
        <w:t>experimental</w:t>
      </w:r>
      <w:r w:rsidRPr="008B5FD7">
        <w:rPr>
          <w:rFonts w:ascii="Times New Roman" w:hAnsi="Times New Roman"/>
          <w:color w:val="000000" w:themeColor="text1"/>
          <w:sz w:val="24"/>
          <w:szCs w:val="24"/>
          <w:lang w:val="id-ID"/>
        </w:rPr>
        <w:t xml:space="preserve"> group</w:t>
      </w:r>
      <w:r w:rsidRPr="008B5FD7">
        <w:rPr>
          <w:rFonts w:ascii="Times New Roman" w:hAnsi="Times New Roman"/>
          <w:color w:val="000000" w:themeColor="text1"/>
          <w:sz w:val="24"/>
          <w:szCs w:val="24"/>
        </w:rPr>
        <w:t xml:space="preserve"> and </w:t>
      </w:r>
      <w:r w:rsidRPr="008B5FD7">
        <w:rPr>
          <w:rFonts w:ascii="Times New Roman" w:hAnsi="Times New Roman"/>
          <w:color w:val="000000" w:themeColor="text1"/>
          <w:sz w:val="24"/>
          <w:szCs w:val="24"/>
          <w:lang w:val="id-ID"/>
        </w:rPr>
        <w:t xml:space="preserve">the </w:t>
      </w:r>
      <w:r w:rsidRPr="008B5FD7">
        <w:rPr>
          <w:rFonts w:ascii="Times New Roman" w:hAnsi="Times New Roman"/>
          <w:color w:val="000000" w:themeColor="text1"/>
          <w:sz w:val="24"/>
          <w:szCs w:val="24"/>
        </w:rPr>
        <w:t>control group, the result of findings shows that the most of the students are still lack of skill</w:t>
      </w:r>
      <w:r w:rsidRPr="008B5FD7">
        <w:rPr>
          <w:rFonts w:ascii="Times New Roman" w:hAnsi="Times New Roman"/>
          <w:color w:val="000000" w:themeColor="text1"/>
          <w:sz w:val="24"/>
          <w:szCs w:val="24"/>
          <w:lang w:val="id-ID"/>
        </w:rPr>
        <w:t xml:space="preserve"> or achievement</w:t>
      </w:r>
      <w:r w:rsidRPr="008B5FD7">
        <w:rPr>
          <w:rFonts w:ascii="Times New Roman" w:hAnsi="Times New Roman"/>
          <w:color w:val="000000" w:themeColor="text1"/>
          <w:sz w:val="24"/>
          <w:szCs w:val="24"/>
        </w:rPr>
        <w:t xml:space="preserve"> in reading narrative text</w:t>
      </w:r>
      <w:r w:rsidRPr="008B5FD7">
        <w:rPr>
          <w:rFonts w:ascii="Times New Roman" w:hAnsi="Times New Roman"/>
          <w:color w:val="000000" w:themeColor="text1"/>
          <w:sz w:val="24"/>
          <w:szCs w:val="24"/>
          <w:lang w:val="id-ID"/>
        </w:rPr>
        <w:t xml:space="preserve"> process</w:t>
      </w:r>
      <w:r w:rsidRPr="008B5FD7">
        <w:rPr>
          <w:rFonts w:ascii="Times New Roman" w:hAnsi="Times New Roman"/>
          <w:color w:val="000000" w:themeColor="text1"/>
          <w:sz w:val="24"/>
          <w:szCs w:val="24"/>
        </w:rPr>
        <w:t>.</w:t>
      </w:r>
    </w:p>
    <w:p w:rsidR="00F823AD" w:rsidRDefault="00F823AD">
      <w:pPr>
        <w:spacing w:after="0" w:line="240" w:lineRule="auto"/>
        <w:jc w:val="both"/>
        <w:rPr>
          <w:rFonts w:ascii="Times New Roman" w:hAnsi="Times New Roman" w:cs="Times New Roman"/>
          <w:sz w:val="24"/>
          <w:szCs w:val="24"/>
        </w:rPr>
      </w:pPr>
    </w:p>
    <w:p w:rsidR="00F823AD" w:rsidRPr="008B5FD7" w:rsidRDefault="00F823AD" w:rsidP="00F823AD">
      <w:pPr>
        <w:pStyle w:val="NoSpacing"/>
        <w:numPr>
          <w:ilvl w:val="0"/>
          <w:numId w:val="1"/>
        </w:numPr>
        <w:tabs>
          <w:tab w:val="left" w:pos="284"/>
        </w:tabs>
        <w:ind w:left="284" w:hanging="284"/>
        <w:jc w:val="both"/>
        <w:rPr>
          <w:rFonts w:ascii="Times New Roman" w:hAnsi="Times New Roman"/>
          <w:b/>
          <w:color w:val="000000" w:themeColor="text1"/>
          <w:sz w:val="24"/>
          <w:szCs w:val="24"/>
          <w:lang w:val="id-ID"/>
        </w:rPr>
      </w:pPr>
      <w:r w:rsidRPr="008B5FD7">
        <w:rPr>
          <w:rFonts w:ascii="Times New Roman" w:hAnsi="Times New Roman"/>
          <w:color w:val="000000" w:themeColor="text1"/>
          <w:sz w:val="24"/>
          <w:szCs w:val="24"/>
          <w:lang w:val="id-ID"/>
        </w:rPr>
        <w:t>The Students’ Reading Comprehension in Pre-Test and Post-Test of Experimental Group and Control Group</w:t>
      </w:r>
    </w:p>
    <w:p w:rsidR="00F823AD" w:rsidRPr="008B5FD7" w:rsidRDefault="00F823AD" w:rsidP="00F823AD">
      <w:pPr>
        <w:pStyle w:val="NoSpacing"/>
        <w:tabs>
          <w:tab w:val="left" w:pos="284"/>
        </w:tabs>
        <w:jc w:val="both"/>
        <w:rPr>
          <w:rFonts w:ascii="Times New Roman" w:hAnsi="Times New Roman"/>
          <w:b/>
          <w:color w:val="000000" w:themeColor="text1"/>
          <w:sz w:val="24"/>
          <w:szCs w:val="24"/>
          <w:lang w:val="id-ID"/>
        </w:rPr>
      </w:pPr>
    </w:p>
    <w:p w:rsidR="00F823AD" w:rsidRPr="00B7725D" w:rsidRDefault="00F823AD" w:rsidP="00F823AD">
      <w:pPr>
        <w:pStyle w:val="NoSpacing"/>
        <w:tabs>
          <w:tab w:val="left" w:pos="284"/>
        </w:tabs>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The </w:t>
      </w:r>
      <w:r>
        <w:rPr>
          <w:rFonts w:ascii="Times New Roman" w:hAnsi="Times New Roman"/>
          <w:color w:val="000000" w:themeColor="text1"/>
          <w:sz w:val="24"/>
          <w:szCs w:val="24"/>
          <w:lang w:val="id-ID"/>
        </w:rPr>
        <w:t>result</w:t>
      </w:r>
      <w:r w:rsidRPr="008B5FD7">
        <w:rPr>
          <w:rFonts w:ascii="Times New Roman" w:hAnsi="Times New Roman"/>
          <w:color w:val="000000" w:themeColor="text1"/>
          <w:sz w:val="24"/>
          <w:szCs w:val="24"/>
        </w:rPr>
        <w:t xml:space="preserve"> of the students’ reading comprehension </w:t>
      </w:r>
      <w:r w:rsidRPr="008B5FD7">
        <w:rPr>
          <w:rFonts w:ascii="Times New Roman" w:hAnsi="Times New Roman"/>
          <w:color w:val="000000" w:themeColor="text1"/>
          <w:sz w:val="24"/>
          <w:szCs w:val="24"/>
          <w:lang w:val="id-ID"/>
        </w:rPr>
        <w:t>for</w:t>
      </w:r>
      <w:r w:rsidRPr="008B5FD7">
        <w:rPr>
          <w:rFonts w:ascii="Times New Roman" w:hAnsi="Times New Roman"/>
          <w:color w:val="000000" w:themeColor="text1"/>
          <w:sz w:val="24"/>
          <w:szCs w:val="24"/>
        </w:rPr>
        <w:t xml:space="preserve"> experimental</w:t>
      </w:r>
      <w:r w:rsidRPr="008B5FD7">
        <w:rPr>
          <w:rFonts w:ascii="Times New Roman" w:hAnsi="Times New Roman"/>
          <w:color w:val="000000" w:themeColor="text1"/>
          <w:sz w:val="24"/>
          <w:szCs w:val="24"/>
          <w:lang w:val="id-ID"/>
        </w:rPr>
        <w:t xml:space="preserve"> group</w:t>
      </w:r>
      <w:r w:rsidRPr="008B5FD7">
        <w:rPr>
          <w:rFonts w:ascii="Times New Roman" w:hAnsi="Times New Roman"/>
          <w:color w:val="000000" w:themeColor="text1"/>
          <w:sz w:val="24"/>
          <w:szCs w:val="24"/>
        </w:rPr>
        <w:t xml:space="preserve"> and cont</w:t>
      </w:r>
      <w:r>
        <w:rPr>
          <w:rFonts w:ascii="Times New Roman" w:hAnsi="Times New Roman"/>
          <w:color w:val="000000" w:themeColor="text1"/>
          <w:sz w:val="24"/>
          <w:szCs w:val="24"/>
        </w:rPr>
        <w:t>rol group in the post-test show</w:t>
      </w:r>
      <w:r>
        <w:rPr>
          <w:rFonts w:ascii="Times New Roman" w:hAnsi="Times New Roman"/>
          <w:color w:val="000000" w:themeColor="text1"/>
          <w:sz w:val="24"/>
          <w:szCs w:val="24"/>
          <w:lang w:val="id-ID"/>
        </w:rPr>
        <w:t>ed</w:t>
      </w:r>
      <w:r w:rsidRPr="008B5FD7">
        <w:rPr>
          <w:rFonts w:ascii="Times New Roman" w:hAnsi="Times New Roman"/>
          <w:color w:val="000000" w:themeColor="text1"/>
          <w:sz w:val="24"/>
          <w:szCs w:val="24"/>
        </w:rPr>
        <w:t xml:space="preserve"> a difference from the pre</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test. After conducting</w:t>
      </w:r>
      <w:r>
        <w:rPr>
          <w:rFonts w:ascii="Times New Roman" w:hAnsi="Times New Roman"/>
          <w:color w:val="000000" w:themeColor="text1"/>
          <w:sz w:val="24"/>
          <w:szCs w:val="24"/>
        </w:rPr>
        <w:t xml:space="preserve"> or using</w:t>
      </w:r>
      <w:r w:rsidRPr="008B5FD7">
        <w:rPr>
          <w:rFonts w:ascii="Times New Roman" w:hAnsi="Times New Roman"/>
          <w:color w:val="000000" w:themeColor="text1"/>
          <w:sz w:val="24"/>
          <w:szCs w:val="24"/>
        </w:rPr>
        <w:t xml:space="preserve"> the treatment, both </w:t>
      </w:r>
      <w:r>
        <w:rPr>
          <w:rFonts w:ascii="Times New Roman" w:hAnsi="Times New Roman"/>
          <w:color w:val="000000" w:themeColor="text1"/>
          <w:sz w:val="24"/>
          <w:szCs w:val="24"/>
        </w:rPr>
        <w:t xml:space="preserve">of </w:t>
      </w:r>
      <w:r w:rsidRPr="008B5FD7">
        <w:rPr>
          <w:rFonts w:ascii="Times New Roman" w:hAnsi="Times New Roman"/>
          <w:color w:val="000000" w:themeColor="text1"/>
          <w:sz w:val="24"/>
          <w:szCs w:val="24"/>
        </w:rPr>
        <w:t>group</w:t>
      </w:r>
      <w:r w:rsidRPr="008B5FD7">
        <w:rPr>
          <w:rFonts w:ascii="Times New Roman" w:hAnsi="Times New Roman"/>
          <w:color w:val="000000" w:themeColor="text1"/>
          <w:sz w:val="24"/>
          <w:szCs w:val="24"/>
          <w:lang w:val="id-ID"/>
        </w:rPr>
        <w:t>s</w:t>
      </w:r>
      <w:r w:rsidRPr="008B5FD7">
        <w:rPr>
          <w:rFonts w:ascii="Times New Roman" w:hAnsi="Times New Roman"/>
          <w:color w:val="000000" w:themeColor="text1"/>
          <w:sz w:val="24"/>
          <w:szCs w:val="24"/>
        </w:rPr>
        <w:t xml:space="preserve"> showed an improvement, but in the experimental group,</w:t>
      </w:r>
      <w:r>
        <w:rPr>
          <w:rFonts w:ascii="Times New Roman" w:hAnsi="Times New Roman"/>
          <w:color w:val="000000" w:themeColor="text1"/>
          <w:sz w:val="24"/>
          <w:szCs w:val="24"/>
        </w:rPr>
        <w:t xml:space="preserve"> the</w:t>
      </w:r>
      <w:r w:rsidRPr="008B5FD7">
        <w:rPr>
          <w:rFonts w:ascii="Times New Roman" w:hAnsi="Times New Roman"/>
          <w:color w:val="000000" w:themeColor="text1"/>
          <w:sz w:val="24"/>
          <w:szCs w:val="24"/>
        </w:rPr>
        <w:t xml:space="preserve"> improvement was higher than </w:t>
      </w:r>
      <w:r>
        <w:rPr>
          <w:rFonts w:ascii="Times New Roman" w:hAnsi="Times New Roman"/>
          <w:color w:val="000000" w:themeColor="text1"/>
          <w:sz w:val="24"/>
          <w:szCs w:val="24"/>
        </w:rPr>
        <w:t>the improvement in</w:t>
      </w:r>
      <w:r w:rsidRPr="008B5FD7">
        <w:rPr>
          <w:rFonts w:ascii="Times New Roman" w:hAnsi="Times New Roman"/>
          <w:color w:val="000000" w:themeColor="text1"/>
          <w:sz w:val="24"/>
          <w:szCs w:val="24"/>
        </w:rPr>
        <w:t xml:space="preserve"> the control group.  The </w:t>
      </w:r>
      <w:r w:rsidRPr="008B5FD7">
        <w:rPr>
          <w:rFonts w:ascii="Times New Roman" w:hAnsi="Times New Roman"/>
          <w:color w:val="000000" w:themeColor="text1"/>
          <w:sz w:val="24"/>
          <w:szCs w:val="24"/>
          <w:lang w:val="id-ID"/>
        </w:rPr>
        <w:t>r</w:t>
      </w:r>
      <w:r w:rsidRPr="008B5FD7">
        <w:rPr>
          <w:rFonts w:ascii="Times New Roman" w:hAnsi="Times New Roman"/>
          <w:color w:val="000000" w:themeColor="text1"/>
          <w:sz w:val="24"/>
          <w:szCs w:val="24"/>
        </w:rPr>
        <w:t xml:space="preserve">ate </w:t>
      </w:r>
      <w:r w:rsidRPr="008B5FD7">
        <w:rPr>
          <w:rFonts w:ascii="Times New Roman" w:hAnsi="Times New Roman"/>
          <w:color w:val="000000" w:themeColor="text1"/>
          <w:sz w:val="24"/>
          <w:szCs w:val="24"/>
          <w:lang w:val="id-ID"/>
        </w:rPr>
        <w:t>percentage</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o</w:t>
      </w:r>
      <w:r w:rsidRPr="008B5FD7">
        <w:rPr>
          <w:rFonts w:ascii="Times New Roman" w:hAnsi="Times New Roman"/>
          <w:color w:val="000000" w:themeColor="text1"/>
          <w:sz w:val="24"/>
          <w:szCs w:val="24"/>
        </w:rPr>
        <w:t>f</w:t>
      </w:r>
      <w:r w:rsidRPr="008B5FD7">
        <w:rPr>
          <w:rFonts w:ascii="Times New Roman" w:hAnsi="Times New Roman"/>
          <w:color w:val="000000" w:themeColor="text1"/>
          <w:sz w:val="24"/>
          <w:szCs w:val="24"/>
          <w:lang w:val="id-ID"/>
        </w:rPr>
        <w:t xml:space="preserve"> pre-test and</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post-test between experimental group and control group</w:t>
      </w:r>
      <w:r w:rsidRPr="008B5FD7">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were</w:t>
      </w:r>
      <w:r w:rsidRPr="008B5FD7">
        <w:rPr>
          <w:rFonts w:ascii="Times New Roman" w:hAnsi="Times New Roman"/>
          <w:color w:val="000000" w:themeColor="text1"/>
          <w:sz w:val="24"/>
          <w:szCs w:val="24"/>
        </w:rPr>
        <w:t xml:space="preserve"> shown </w:t>
      </w:r>
      <w:r>
        <w:rPr>
          <w:rFonts w:ascii="Times New Roman" w:hAnsi="Times New Roman"/>
          <w:color w:val="000000" w:themeColor="text1"/>
          <w:sz w:val="24"/>
          <w:szCs w:val="24"/>
          <w:lang w:val="id-ID"/>
        </w:rPr>
        <w:t>in</w:t>
      </w:r>
      <w:r w:rsidRPr="008B5FD7">
        <w:rPr>
          <w:rFonts w:ascii="Times New Roman" w:hAnsi="Times New Roman"/>
          <w:color w:val="000000" w:themeColor="text1"/>
          <w:sz w:val="24"/>
          <w:szCs w:val="24"/>
        </w:rPr>
        <w:t xml:space="preserve"> the table </w:t>
      </w:r>
      <w:r>
        <w:rPr>
          <w:rFonts w:ascii="Times New Roman" w:hAnsi="Times New Roman"/>
          <w:color w:val="000000" w:themeColor="text1"/>
          <w:sz w:val="24"/>
          <w:szCs w:val="24"/>
          <w:lang w:val="id-ID"/>
        </w:rPr>
        <w:t>1.</w:t>
      </w:r>
    </w:p>
    <w:p w:rsidR="00490C4A" w:rsidRDefault="00490C4A" w:rsidP="00FB014B">
      <w:pPr>
        <w:pStyle w:val="NoSpacing"/>
        <w:tabs>
          <w:tab w:val="left" w:pos="284"/>
          <w:tab w:val="left" w:pos="567"/>
          <w:tab w:val="left" w:pos="1418"/>
          <w:tab w:val="left" w:pos="1560"/>
        </w:tabs>
        <w:rPr>
          <w:rFonts w:ascii="Times New Roman" w:hAnsi="Times New Roman"/>
          <w:color w:val="000000" w:themeColor="text1"/>
          <w:sz w:val="24"/>
          <w:szCs w:val="24"/>
        </w:rPr>
      </w:pPr>
    </w:p>
    <w:p w:rsidR="00F823AD" w:rsidRPr="008B5FD7" w:rsidRDefault="00F823AD" w:rsidP="00F823AD">
      <w:pPr>
        <w:pStyle w:val="NoSpacing"/>
        <w:tabs>
          <w:tab w:val="left" w:pos="284"/>
          <w:tab w:val="left" w:pos="567"/>
          <w:tab w:val="left" w:pos="1418"/>
          <w:tab w:val="left" w:pos="156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Table 1</w:t>
      </w:r>
      <w:r w:rsidRPr="008B5FD7">
        <w:rPr>
          <w:rFonts w:ascii="Times New Roman" w:hAnsi="Times New Roman"/>
          <w:color w:val="000000" w:themeColor="text1"/>
          <w:sz w:val="24"/>
          <w:szCs w:val="24"/>
        </w:rPr>
        <w:t>.</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 xml:space="preserve">The Rate Percentage </w:t>
      </w:r>
      <w:r w:rsidRPr="008B5FD7">
        <w:rPr>
          <w:rFonts w:ascii="Times New Roman" w:hAnsi="Times New Roman"/>
          <w:color w:val="000000" w:themeColor="text1"/>
          <w:sz w:val="24"/>
          <w:szCs w:val="24"/>
          <w:lang w:val="id-ID"/>
        </w:rPr>
        <w:t>o</w:t>
      </w:r>
      <w:r w:rsidRPr="008B5FD7">
        <w:rPr>
          <w:rFonts w:ascii="Times New Roman" w:hAnsi="Times New Roman"/>
          <w:color w:val="000000" w:themeColor="text1"/>
          <w:sz w:val="24"/>
          <w:szCs w:val="24"/>
        </w:rPr>
        <w:t>f</w:t>
      </w:r>
      <w:r w:rsidRPr="008B5FD7">
        <w:rPr>
          <w:rFonts w:ascii="Times New Roman" w:hAnsi="Times New Roman"/>
          <w:color w:val="000000" w:themeColor="text1"/>
          <w:sz w:val="24"/>
          <w:szCs w:val="24"/>
          <w:lang w:val="id-ID"/>
        </w:rPr>
        <w:t xml:space="preserve"> Pre-Test and</w:t>
      </w:r>
      <w:r w:rsidRPr="008B5FD7">
        <w:rPr>
          <w:rFonts w:ascii="Times New Roman" w:hAnsi="Times New Roman"/>
          <w:color w:val="000000" w:themeColor="text1"/>
          <w:sz w:val="24"/>
          <w:szCs w:val="24"/>
        </w:rPr>
        <w:t xml:space="preserve"> P</w:t>
      </w:r>
      <w:r w:rsidRPr="008B5FD7">
        <w:rPr>
          <w:rFonts w:ascii="Times New Roman" w:hAnsi="Times New Roman"/>
          <w:color w:val="000000" w:themeColor="text1"/>
          <w:sz w:val="24"/>
          <w:szCs w:val="24"/>
          <w:lang w:val="id-ID"/>
        </w:rPr>
        <w:t xml:space="preserve">ost-Test between </w:t>
      </w:r>
    </w:p>
    <w:p w:rsidR="00F823AD" w:rsidRPr="008B5FD7" w:rsidRDefault="00F823AD" w:rsidP="00F823AD">
      <w:pPr>
        <w:pStyle w:val="NoSpacing"/>
        <w:tabs>
          <w:tab w:val="left" w:pos="284"/>
          <w:tab w:val="left" w:pos="567"/>
          <w:tab w:val="left" w:pos="1418"/>
          <w:tab w:val="left" w:pos="1560"/>
        </w:tabs>
        <w:jc w:val="center"/>
        <w:rPr>
          <w:rFonts w:ascii="Times New Roman" w:hAnsi="Times New Roman"/>
          <w:color w:val="000000" w:themeColor="text1"/>
          <w:sz w:val="24"/>
          <w:szCs w:val="24"/>
          <w:lang w:val="id-ID"/>
        </w:rPr>
      </w:pPr>
      <w:r w:rsidRPr="008B5FD7">
        <w:rPr>
          <w:rFonts w:ascii="Times New Roman" w:hAnsi="Times New Roman"/>
          <w:color w:val="000000" w:themeColor="text1"/>
          <w:sz w:val="24"/>
          <w:szCs w:val="24"/>
          <w:lang w:val="id-ID"/>
        </w:rPr>
        <w:t>Experimental Group and Control Group</w:t>
      </w:r>
    </w:p>
    <w:p w:rsidR="00F823AD" w:rsidRPr="008B5FD7" w:rsidRDefault="00F823AD" w:rsidP="00F823AD">
      <w:pPr>
        <w:pStyle w:val="NoSpacing"/>
        <w:tabs>
          <w:tab w:val="left" w:pos="284"/>
          <w:tab w:val="left" w:pos="567"/>
          <w:tab w:val="left" w:pos="1418"/>
          <w:tab w:val="left" w:pos="1560"/>
        </w:tabs>
        <w:ind w:left="1418" w:hanging="1418"/>
        <w:jc w:val="both"/>
        <w:rPr>
          <w:rFonts w:ascii="Times New Roman" w:hAnsi="Times New Roman"/>
          <w:color w:val="000000" w:themeColor="text1"/>
          <w:sz w:val="24"/>
          <w:szCs w:val="24"/>
          <w:lang w:val="id-ID"/>
        </w:rPr>
      </w:pPr>
    </w:p>
    <w:tbl>
      <w:tblPr>
        <w:tblStyle w:val="TableGrid"/>
        <w:tblW w:w="7938"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88"/>
        <w:gridCol w:w="851"/>
        <w:gridCol w:w="538"/>
        <w:gridCol w:w="851"/>
        <w:gridCol w:w="567"/>
        <w:gridCol w:w="850"/>
        <w:gridCol w:w="425"/>
        <w:gridCol w:w="851"/>
        <w:gridCol w:w="425"/>
        <w:gridCol w:w="992"/>
      </w:tblGrid>
      <w:tr w:rsidR="00F823AD" w:rsidRPr="008B5FD7" w:rsidTr="00F823AD">
        <w:trPr>
          <w:trHeight w:val="330"/>
          <w:jc w:val="center"/>
        </w:trPr>
        <w:tc>
          <w:tcPr>
            <w:tcW w:w="1588" w:type="dxa"/>
            <w:vMerge w:val="restart"/>
            <w:tcBorders>
              <w:top w:val="single" w:sz="4" w:space="0" w:color="auto"/>
              <w:bottom w:val="single" w:sz="4" w:space="0" w:color="auto"/>
            </w:tcBorders>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val="id-ID" w:eastAsia="id-ID"/>
              </w:rPr>
            </w:pPr>
            <w:r w:rsidRPr="008B5FD7">
              <w:rPr>
                <w:rFonts w:ascii="Times New Roman" w:eastAsia="Times New Roman" w:hAnsi="Times New Roman" w:cs="Times New Roman"/>
                <w:color w:val="000000" w:themeColor="text1"/>
                <w:sz w:val="24"/>
                <w:szCs w:val="24"/>
                <w:lang w:eastAsia="id-ID"/>
              </w:rPr>
              <w:t>Classification</w:t>
            </w:r>
          </w:p>
        </w:tc>
        <w:tc>
          <w:tcPr>
            <w:tcW w:w="851" w:type="dxa"/>
            <w:vMerge w:val="restart"/>
            <w:tcBorders>
              <w:top w:val="single" w:sz="4" w:space="0" w:color="auto"/>
              <w:bottom w:val="single" w:sz="4" w:space="0" w:color="auto"/>
            </w:tcBorders>
            <w:vAlign w:val="center"/>
            <w:hideMark/>
          </w:tcPr>
          <w:p w:rsidR="00F823AD" w:rsidRPr="008B5FD7" w:rsidRDefault="00F823AD" w:rsidP="00F823AD">
            <w:pPr>
              <w:ind w:left="-84"/>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Score</w:t>
            </w:r>
          </w:p>
        </w:tc>
        <w:tc>
          <w:tcPr>
            <w:tcW w:w="2806" w:type="dxa"/>
            <w:gridSpan w:val="4"/>
            <w:tcBorders>
              <w:top w:val="single" w:sz="4" w:space="0" w:color="auto"/>
              <w:bottom w:val="single" w:sz="4" w:space="0" w:color="auto"/>
            </w:tcBorders>
            <w:vAlign w:val="center"/>
          </w:tcPr>
          <w:p w:rsidR="00F823AD" w:rsidRPr="008B5FD7" w:rsidRDefault="00F823AD" w:rsidP="00F823AD">
            <w:pPr>
              <w:jc w:val="center"/>
              <w:rPr>
                <w:rFonts w:ascii="Times New Roman" w:eastAsia="Times New Roman" w:hAnsi="Times New Roman" w:cs="Times New Roman"/>
                <w:color w:val="000000" w:themeColor="text1"/>
                <w:sz w:val="24"/>
                <w:szCs w:val="24"/>
                <w:lang w:val="id-ID" w:eastAsia="id-ID"/>
              </w:rPr>
            </w:pPr>
            <w:r w:rsidRPr="008B5FD7">
              <w:rPr>
                <w:rFonts w:ascii="Times New Roman" w:eastAsia="Times New Roman" w:hAnsi="Times New Roman" w:cs="Times New Roman"/>
                <w:color w:val="000000" w:themeColor="text1"/>
                <w:sz w:val="24"/>
                <w:szCs w:val="24"/>
                <w:lang w:val="id-ID" w:eastAsia="id-ID"/>
              </w:rPr>
              <w:t>Experimental Group</w:t>
            </w:r>
          </w:p>
        </w:tc>
        <w:tc>
          <w:tcPr>
            <w:tcW w:w="2693" w:type="dxa"/>
            <w:gridSpan w:val="4"/>
            <w:tcBorders>
              <w:top w:val="single" w:sz="4" w:space="0" w:color="auto"/>
              <w:bottom w:val="single" w:sz="4" w:space="0" w:color="auto"/>
            </w:tcBorders>
            <w:vAlign w:val="center"/>
            <w:hideMark/>
          </w:tcPr>
          <w:p w:rsidR="00F823AD" w:rsidRPr="008B5FD7" w:rsidRDefault="00F823AD" w:rsidP="00F823AD">
            <w:pPr>
              <w:ind w:hanging="20"/>
              <w:jc w:val="center"/>
              <w:rPr>
                <w:rFonts w:ascii="Times New Roman" w:eastAsia="Times New Roman" w:hAnsi="Times New Roman" w:cs="Times New Roman"/>
                <w:color w:val="000000" w:themeColor="text1"/>
                <w:sz w:val="24"/>
                <w:szCs w:val="24"/>
                <w:lang w:val="id-ID" w:eastAsia="id-ID"/>
              </w:rPr>
            </w:pPr>
            <w:r w:rsidRPr="008B5FD7">
              <w:rPr>
                <w:rFonts w:ascii="Times New Roman" w:eastAsia="Times New Roman" w:hAnsi="Times New Roman" w:cs="Times New Roman"/>
                <w:color w:val="000000" w:themeColor="text1"/>
                <w:sz w:val="24"/>
                <w:szCs w:val="24"/>
                <w:lang w:val="id-ID" w:eastAsia="id-ID"/>
              </w:rPr>
              <w:t>Control Group</w:t>
            </w:r>
          </w:p>
        </w:tc>
      </w:tr>
      <w:tr w:rsidR="00F823AD" w:rsidRPr="008B5FD7" w:rsidTr="00F823AD">
        <w:trPr>
          <w:trHeight w:val="345"/>
          <w:jc w:val="center"/>
        </w:trPr>
        <w:tc>
          <w:tcPr>
            <w:tcW w:w="1588" w:type="dxa"/>
            <w:vMerge/>
            <w:tcBorders>
              <w:top w:val="single" w:sz="4" w:space="0" w:color="auto"/>
            </w:tcBorders>
            <w:hideMark/>
          </w:tcPr>
          <w:p w:rsidR="00F823AD" w:rsidRPr="008B5FD7" w:rsidRDefault="00F823AD" w:rsidP="00F823AD">
            <w:pPr>
              <w:rPr>
                <w:rFonts w:ascii="Times New Roman" w:eastAsia="Times New Roman" w:hAnsi="Times New Roman" w:cs="Times New Roman"/>
                <w:color w:val="000000" w:themeColor="text1"/>
                <w:sz w:val="24"/>
                <w:szCs w:val="24"/>
                <w:lang w:eastAsia="id-ID"/>
              </w:rPr>
            </w:pPr>
          </w:p>
        </w:tc>
        <w:tc>
          <w:tcPr>
            <w:tcW w:w="851" w:type="dxa"/>
            <w:vMerge/>
            <w:tcBorders>
              <w:top w:val="single" w:sz="4" w:space="0" w:color="auto"/>
            </w:tcBorders>
            <w:hideMark/>
          </w:tcPr>
          <w:p w:rsidR="00F823AD" w:rsidRPr="008B5FD7" w:rsidRDefault="00F823AD" w:rsidP="00F823AD">
            <w:pPr>
              <w:rPr>
                <w:rFonts w:ascii="Times New Roman" w:eastAsia="Times New Roman" w:hAnsi="Times New Roman" w:cs="Times New Roman"/>
                <w:bCs/>
                <w:color w:val="000000" w:themeColor="text1"/>
                <w:sz w:val="24"/>
                <w:szCs w:val="24"/>
                <w:lang w:eastAsia="id-ID"/>
              </w:rPr>
            </w:pPr>
          </w:p>
        </w:tc>
        <w:tc>
          <w:tcPr>
            <w:tcW w:w="1389" w:type="dxa"/>
            <w:gridSpan w:val="2"/>
            <w:tcBorders>
              <w:top w:val="single" w:sz="4" w:space="0" w:color="auto"/>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Pre</w:t>
            </w:r>
            <w:r w:rsidRPr="008B5FD7">
              <w:rPr>
                <w:rFonts w:ascii="Times New Roman" w:eastAsia="Times New Roman" w:hAnsi="Times New Roman" w:cs="Times New Roman"/>
                <w:bCs/>
                <w:color w:val="000000" w:themeColor="text1"/>
                <w:sz w:val="24"/>
                <w:szCs w:val="24"/>
                <w:lang w:val="id-ID" w:eastAsia="id-ID"/>
              </w:rPr>
              <w:t>-</w:t>
            </w:r>
            <w:r w:rsidRPr="008B5FD7">
              <w:rPr>
                <w:rFonts w:ascii="Times New Roman" w:eastAsia="Times New Roman" w:hAnsi="Times New Roman" w:cs="Times New Roman"/>
                <w:bCs/>
                <w:color w:val="000000" w:themeColor="text1"/>
                <w:sz w:val="24"/>
                <w:szCs w:val="24"/>
                <w:lang w:eastAsia="id-ID"/>
              </w:rPr>
              <w:t>test</w:t>
            </w:r>
          </w:p>
        </w:tc>
        <w:tc>
          <w:tcPr>
            <w:tcW w:w="1417" w:type="dxa"/>
            <w:gridSpan w:val="2"/>
            <w:tcBorders>
              <w:top w:val="single" w:sz="4" w:space="0" w:color="auto"/>
              <w:bottom w:val="single" w:sz="4" w:space="0" w:color="auto"/>
            </w:tcBorders>
            <w:vAlign w:val="center"/>
            <w:hideMark/>
          </w:tcPr>
          <w:p w:rsidR="00F823AD" w:rsidRPr="008B5FD7" w:rsidRDefault="00F823AD" w:rsidP="00F823AD">
            <w:pPr>
              <w:ind w:left="-64"/>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Post-test</w:t>
            </w:r>
          </w:p>
        </w:tc>
        <w:tc>
          <w:tcPr>
            <w:tcW w:w="1276" w:type="dxa"/>
            <w:gridSpan w:val="2"/>
            <w:tcBorders>
              <w:top w:val="single" w:sz="4" w:space="0" w:color="auto"/>
              <w:bottom w:val="single" w:sz="4" w:space="0" w:color="auto"/>
            </w:tcBorders>
            <w:vAlign w:val="center"/>
            <w:hideMark/>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Pre</w:t>
            </w:r>
            <w:r w:rsidRPr="008B5FD7">
              <w:rPr>
                <w:rFonts w:ascii="Times New Roman" w:eastAsia="Times New Roman" w:hAnsi="Times New Roman" w:cs="Times New Roman"/>
                <w:bCs/>
                <w:color w:val="000000" w:themeColor="text1"/>
                <w:sz w:val="24"/>
                <w:szCs w:val="24"/>
                <w:lang w:val="id-ID" w:eastAsia="id-ID"/>
              </w:rPr>
              <w:t>-</w:t>
            </w:r>
            <w:r w:rsidRPr="008B5FD7">
              <w:rPr>
                <w:rFonts w:ascii="Times New Roman" w:eastAsia="Times New Roman" w:hAnsi="Times New Roman" w:cs="Times New Roman"/>
                <w:bCs/>
                <w:color w:val="000000" w:themeColor="text1"/>
                <w:sz w:val="24"/>
                <w:szCs w:val="24"/>
                <w:lang w:eastAsia="id-ID"/>
              </w:rPr>
              <w:t>test</w:t>
            </w:r>
          </w:p>
        </w:tc>
        <w:tc>
          <w:tcPr>
            <w:tcW w:w="1417" w:type="dxa"/>
            <w:gridSpan w:val="2"/>
            <w:tcBorders>
              <w:top w:val="single" w:sz="4" w:space="0" w:color="auto"/>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Post-test</w:t>
            </w:r>
          </w:p>
        </w:tc>
      </w:tr>
      <w:tr w:rsidR="00F823AD" w:rsidRPr="008B5FD7" w:rsidTr="00F823AD">
        <w:trPr>
          <w:trHeight w:val="330"/>
          <w:jc w:val="center"/>
        </w:trPr>
        <w:tc>
          <w:tcPr>
            <w:tcW w:w="1588" w:type="dxa"/>
            <w:vMerge/>
            <w:tcBorders>
              <w:bottom w:val="single" w:sz="4" w:space="0" w:color="auto"/>
            </w:tcBorders>
            <w:hideMark/>
          </w:tcPr>
          <w:p w:rsidR="00F823AD" w:rsidRPr="008B5FD7" w:rsidRDefault="00F823AD" w:rsidP="00F823AD">
            <w:pPr>
              <w:rPr>
                <w:rFonts w:ascii="Times New Roman" w:eastAsia="Times New Roman" w:hAnsi="Times New Roman" w:cs="Times New Roman"/>
                <w:color w:val="000000" w:themeColor="text1"/>
                <w:sz w:val="24"/>
                <w:szCs w:val="24"/>
                <w:lang w:eastAsia="id-ID"/>
              </w:rPr>
            </w:pPr>
          </w:p>
        </w:tc>
        <w:tc>
          <w:tcPr>
            <w:tcW w:w="851" w:type="dxa"/>
            <w:vMerge/>
            <w:tcBorders>
              <w:bottom w:val="single" w:sz="4" w:space="0" w:color="auto"/>
            </w:tcBorders>
            <w:hideMark/>
          </w:tcPr>
          <w:p w:rsidR="00F823AD" w:rsidRPr="008B5FD7" w:rsidRDefault="00F823AD" w:rsidP="00F823AD">
            <w:pPr>
              <w:rPr>
                <w:rFonts w:ascii="Times New Roman" w:eastAsia="Times New Roman" w:hAnsi="Times New Roman" w:cs="Times New Roman"/>
                <w:bCs/>
                <w:color w:val="000000" w:themeColor="text1"/>
                <w:sz w:val="24"/>
                <w:szCs w:val="24"/>
                <w:lang w:eastAsia="id-ID"/>
              </w:rPr>
            </w:pPr>
          </w:p>
        </w:tc>
        <w:tc>
          <w:tcPr>
            <w:tcW w:w="538" w:type="dxa"/>
            <w:tcBorders>
              <w:top w:val="single" w:sz="4" w:space="0" w:color="auto"/>
              <w:bottom w:val="single" w:sz="4" w:space="0" w:color="auto"/>
            </w:tcBorders>
            <w:vAlign w:val="center"/>
          </w:tcPr>
          <w:p w:rsidR="00F823AD" w:rsidRPr="008B5FD7" w:rsidRDefault="00F823AD" w:rsidP="00F823AD">
            <w:pPr>
              <w:ind w:hanging="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F</w:t>
            </w:r>
          </w:p>
        </w:tc>
        <w:tc>
          <w:tcPr>
            <w:tcW w:w="851" w:type="dxa"/>
            <w:tcBorders>
              <w:top w:val="single" w:sz="4" w:space="0" w:color="auto"/>
              <w:bottom w:val="single" w:sz="4" w:space="0" w:color="auto"/>
            </w:tcBorders>
            <w:vAlign w:val="center"/>
          </w:tcPr>
          <w:p w:rsidR="00F823AD" w:rsidRPr="008B5FD7" w:rsidRDefault="00F823AD" w:rsidP="00F823AD">
            <w:pPr>
              <w:ind w:left="-11" w:hanging="2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P (%)</w:t>
            </w:r>
          </w:p>
        </w:tc>
        <w:tc>
          <w:tcPr>
            <w:tcW w:w="567" w:type="dxa"/>
            <w:tcBorders>
              <w:top w:val="single" w:sz="4" w:space="0" w:color="auto"/>
              <w:bottom w:val="single" w:sz="4" w:space="0" w:color="auto"/>
            </w:tcBorders>
            <w:vAlign w:val="center"/>
            <w:hideMark/>
          </w:tcPr>
          <w:p w:rsidR="00F823AD" w:rsidRPr="008B5FD7" w:rsidRDefault="00F823AD" w:rsidP="00F823AD">
            <w:pPr>
              <w:ind w:hanging="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F</w:t>
            </w:r>
          </w:p>
        </w:tc>
        <w:tc>
          <w:tcPr>
            <w:tcW w:w="850" w:type="dxa"/>
            <w:tcBorders>
              <w:top w:val="single" w:sz="4" w:space="0" w:color="auto"/>
              <w:bottom w:val="single" w:sz="4" w:space="0" w:color="auto"/>
            </w:tcBorders>
            <w:vAlign w:val="center"/>
            <w:hideMark/>
          </w:tcPr>
          <w:p w:rsidR="00F823AD" w:rsidRPr="008B5FD7" w:rsidRDefault="00F823AD" w:rsidP="00F823AD">
            <w:pPr>
              <w:ind w:left="-11" w:hanging="2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P (%)</w:t>
            </w:r>
          </w:p>
        </w:tc>
        <w:tc>
          <w:tcPr>
            <w:tcW w:w="425" w:type="dxa"/>
            <w:tcBorders>
              <w:top w:val="single" w:sz="4" w:space="0" w:color="auto"/>
              <w:bottom w:val="single" w:sz="4" w:space="0" w:color="auto"/>
            </w:tcBorders>
            <w:vAlign w:val="center"/>
            <w:hideMark/>
          </w:tcPr>
          <w:p w:rsidR="00F823AD" w:rsidRPr="008B5FD7" w:rsidRDefault="00F823AD" w:rsidP="00F823AD">
            <w:pPr>
              <w:ind w:hanging="20"/>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F</w:t>
            </w:r>
          </w:p>
        </w:tc>
        <w:tc>
          <w:tcPr>
            <w:tcW w:w="851" w:type="dxa"/>
            <w:tcBorders>
              <w:top w:val="single" w:sz="4" w:space="0" w:color="auto"/>
              <w:bottom w:val="single" w:sz="4" w:space="0" w:color="auto"/>
            </w:tcBorders>
            <w:vAlign w:val="center"/>
            <w:hideMark/>
          </w:tcPr>
          <w:p w:rsidR="00F823AD" w:rsidRPr="008B5FD7" w:rsidRDefault="00F823AD" w:rsidP="00F823AD">
            <w:pPr>
              <w:ind w:hanging="10"/>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P (%)</w:t>
            </w:r>
          </w:p>
        </w:tc>
        <w:tc>
          <w:tcPr>
            <w:tcW w:w="425" w:type="dxa"/>
            <w:tcBorders>
              <w:top w:val="single" w:sz="4" w:space="0" w:color="auto"/>
              <w:bottom w:val="single" w:sz="4" w:space="0" w:color="auto"/>
            </w:tcBorders>
            <w:vAlign w:val="center"/>
          </w:tcPr>
          <w:p w:rsidR="00F823AD" w:rsidRPr="008B5FD7" w:rsidRDefault="00F823AD" w:rsidP="00F823AD">
            <w:pPr>
              <w:ind w:hanging="20"/>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F</w:t>
            </w:r>
          </w:p>
        </w:tc>
        <w:tc>
          <w:tcPr>
            <w:tcW w:w="992" w:type="dxa"/>
            <w:tcBorders>
              <w:top w:val="single" w:sz="4" w:space="0" w:color="auto"/>
              <w:bottom w:val="single" w:sz="4" w:space="0" w:color="auto"/>
            </w:tcBorders>
            <w:vAlign w:val="center"/>
          </w:tcPr>
          <w:p w:rsidR="00F823AD" w:rsidRPr="008B5FD7" w:rsidRDefault="00F823AD" w:rsidP="00F823AD">
            <w:pPr>
              <w:ind w:hanging="10"/>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P (%)</w:t>
            </w:r>
          </w:p>
        </w:tc>
      </w:tr>
      <w:tr w:rsidR="00F823AD" w:rsidRPr="008B5FD7" w:rsidTr="00F823AD">
        <w:trPr>
          <w:trHeight w:val="360"/>
          <w:jc w:val="center"/>
        </w:trPr>
        <w:tc>
          <w:tcPr>
            <w:tcW w:w="1588" w:type="dxa"/>
            <w:tcBorders>
              <w:top w:val="single" w:sz="4" w:space="0" w:color="auto"/>
            </w:tcBorders>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Excellent</w:t>
            </w:r>
          </w:p>
        </w:tc>
        <w:tc>
          <w:tcPr>
            <w:tcW w:w="851" w:type="dxa"/>
            <w:tcBorders>
              <w:top w:val="single" w:sz="4" w:space="0" w:color="auto"/>
            </w:tcBorders>
            <w:vAlign w:val="center"/>
            <w:hideMark/>
          </w:tcPr>
          <w:p w:rsidR="00F823AD" w:rsidRPr="008B5FD7" w:rsidRDefault="00F823AD" w:rsidP="00F823AD">
            <w:pPr>
              <w:ind w:left="-8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96-100</w:t>
            </w:r>
          </w:p>
        </w:tc>
        <w:tc>
          <w:tcPr>
            <w:tcW w:w="538" w:type="dxa"/>
            <w:tcBorders>
              <w:top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1" w:type="dxa"/>
            <w:tcBorders>
              <w:top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567" w:type="dxa"/>
            <w:tcBorders>
              <w:top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0" w:type="dxa"/>
            <w:tcBorders>
              <w:top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425" w:type="dxa"/>
            <w:tcBorders>
              <w:top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1" w:type="dxa"/>
            <w:tcBorders>
              <w:top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425" w:type="dxa"/>
            <w:tcBorders>
              <w:top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992" w:type="dxa"/>
            <w:tcBorders>
              <w:top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r>
      <w:tr w:rsidR="00F823AD" w:rsidRPr="008B5FD7" w:rsidTr="00F823AD">
        <w:trPr>
          <w:trHeight w:val="330"/>
          <w:jc w:val="center"/>
        </w:trPr>
        <w:tc>
          <w:tcPr>
            <w:tcW w:w="1588" w:type="dxa"/>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Very Good</w:t>
            </w:r>
          </w:p>
        </w:tc>
        <w:tc>
          <w:tcPr>
            <w:tcW w:w="851" w:type="dxa"/>
            <w:vAlign w:val="center"/>
            <w:hideMark/>
          </w:tcPr>
          <w:p w:rsidR="00F823AD" w:rsidRPr="008B5FD7" w:rsidRDefault="00F823AD" w:rsidP="00F823AD">
            <w:pPr>
              <w:ind w:left="-8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86-95</w:t>
            </w:r>
          </w:p>
        </w:tc>
        <w:tc>
          <w:tcPr>
            <w:tcW w:w="538"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1"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567"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0"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0</w:t>
            </w:r>
          </w:p>
        </w:tc>
        <w:tc>
          <w:tcPr>
            <w:tcW w:w="851"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0</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2</w:t>
            </w:r>
          </w:p>
        </w:tc>
        <w:tc>
          <w:tcPr>
            <w:tcW w:w="992"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6</w:t>
            </w:r>
          </w:p>
        </w:tc>
      </w:tr>
      <w:tr w:rsidR="00F823AD" w:rsidRPr="008B5FD7" w:rsidTr="00F823AD">
        <w:trPr>
          <w:trHeight w:val="330"/>
          <w:jc w:val="center"/>
        </w:trPr>
        <w:tc>
          <w:tcPr>
            <w:tcW w:w="1588" w:type="dxa"/>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Good</w:t>
            </w:r>
          </w:p>
        </w:tc>
        <w:tc>
          <w:tcPr>
            <w:tcW w:w="851" w:type="dxa"/>
            <w:vAlign w:val="center"/>
            <w:hideMark/>
          </w:tcPr>
          <w:p w:rsidR="00F823AD" w:rsidRPr="008B5FD7" w:rsidRDefault="00F823AD" w:rsidP="00F823AD">
            <w:pPr>
              <w:ind w:left="-8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76-85</w:t>
            </w:r>
          </w:p>
        </w:tc>
        <w:tc>
          <w:tcPr>
            <w:tcW w:w="538"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1"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567"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6</w:t>
            </w:r>
          </w:p>
        </w:tc>
        <w:tc>
          <w:tcPr>
            <w:tcW w:w="850"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17</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6</w:t>
            </w:r>
          </w:p>
        </w:tc>
        <w:tc>
          <w:tcPr>
            <w:tcW w:w="851"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17</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19</w:t>
            </w:r>
          </w:p>
        </w:tc>
        <w:tc>
          <w:tcPr>
            <w:tcW w:w="992"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53</w:t>
            </w:r>
          </w:p>
        </w:tc>
      </w:tr>
      <w:tr w:rsidR="00F823AD" w:rsidRPr="008B5FD7" w:rsidTr="00F823AD">
        <w:trPr>
          <w:trHeight w:val="330"/>
          <w:jc w:val="center"/>
        </w:trPr>
        <w:tc>
          <w:tcPr>
            <w:tcW w:w="1588" w:type="dxa"/>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Fairly Good</w:t>
            </w:r>
          </w:p>
        </w:tc>
        <w:tc>
          <w:tcPr>
            <w:tcW w:w="851" w:type="dxa"/>
            <w:vAlign w:val="center"/>
            <w:hideMark/>
          </w:tcPr>
          <w:p w:rsidR="00F823AD" w:rsidRPr="008B5FD7" w:rsidRDefault="00F823AD" w:rsidP="00F823AD">
            <w:pPr>
              <w:ind w:left="-8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66-75</w:t>
            </w:r>
          </w:p>
        </w:tc>
        <w:tc>
          <w:tcPr>
            <w:tcW w:w="538"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4</w:t>
            </w:r>
          </w:p>
        </w:tc>
        <w:tc>
          <w:tcPr>
            <w:tcW w:w="851"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11</w:t>
            </w:r>
          </w:p>
        </w:tc>
        <w:tc>
          <w:tcPr>
            <w:tcW w:w="567"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28</w:t>
            </w:r>
          </w:p>
        </w:tc>
        <w:tc>
          <w:tcPr>
            <w:tcW w:w="850"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78</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eastAsia="id-ID"/>
              </w:rPr>
              <w:t>24</w:t>
            </w:r>
          </w:p>
        </w:tc>
        <w:tc>
          <w:tcPr>
            <w:tcW w:w="851"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67</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15</w:t>
            </w:r>
          </w:p>
        </w:tc>
        <w:tc>
          <w:tcPr>
            <w:tcW w:w="992"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42</w:t>
            </w:r>
          </w:p>
        </w:tc>
      </w:tr>
      <w:tr w:rsidR="00F823AD" w:rsidRPr="008B5FD7" w:rsidTr="00F823AD">
        <w:trPr>
          <w:trHeight w:val="330"/>
          <w:jc w:val="center"/>
        </w:trPr>
        <w:tc>
          <w:tcPr>
            <w:tcW w:w="1588" w:type="dxa"/>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Fair</w:t>
            </w:r>
          </w:p>
        </w:tc>
        <w:tc>
          <w:tcPr>
            <w:tcW w:w="851" w:type="dxa"/>
            <w:vAlign w:val="center"/>
            <w:hideMark/>
          </w:tcPr>
          <w:p w:rsidR="00F823AD" w:rsidRPr="008B5FD7" w:rsidRDefault="00F823AD" w:rsidP="00F823AD">
            <w:pPr>
              <w:ind w:left="-8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56-65</w:t>
            </w:r>
          </w:p>
        </w:tc>
        <w:tc>
          <w:tcPr>
            <w:tcW w:w="538"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23</w:t>
            </w:r>
          </w:p>
        </w:tc>
        <w:tc>
          <w:tcPr>
            <w:tcW w:w="851"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64</w:t>
            </w:r>
          </w:p>
        </w:tc>
        <w:tc>
          <w:tcPr>
            <w:tcW w:w="567"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2</w:t>
            </w:r>
          </w:p>
        </w:tc>
        <w:tc>
          <w:tcPr>
            <w:tcW w:w="850"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6</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6</w:t>
            </w:r>
          </w:p>
        </w:tc>
        <w:tc>
          <w:tcPr>
            <w:tcW w:w="851"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17</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992"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r>
      <w:tr w:rsidR="00F823AD" w:rsidRPr="008B5FD7" w:rsidTr="00F823AD">
        <w:trPr>
          <w:trHeight w:val="330"/>
          <w:jc w:val="center"/>
        </w:trPr>
        <w:tc>
          <w:tcPr>
            <w:tcW w:w="1588" w:type="dxa"/>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Poor</w:t>
            </w:r>
          </w:p>
        </w:tc>
        <w:tc>
          <w:tcPr>
            <w:tcW w:w="851" w:type="dxa"/>
            <w:vAlign w:val="center"/>
            <w:hideMark/>
          </w:tcPr>
          <w:p w:rsidR="00F823AD" w:rsidRPr="008B5FD7" w:rsidRDefault="00F823AD" w:rsidP="00F823AD">
            <w:pPr>
              <w:ind w:left="-8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36-55</w:t>
            </w:r>
          </w:p>
        </w:tc>
        <w:tc>
          <w:tcPr>
            <w:tcW w:w="538"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9</w:t>
            </w:r>
          </w:p>
        </w:tc>
        <w:tc>
          <w:tcPr>
            <w:tcW w:w="851"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25</w:t>
            </w:r>
          </w:p>
        </w:tc>
        <w:tc>
          <w:tcPr>
            <w:tcW w:w="567"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0" w:type="dxa"/>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1"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425"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992" w:type="dxa"/>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r>
      <w:tr w:rsidR="00F823AD" w:rsidRPr="008B5FD7" w:rsidTr="00F823AD">
        <w:trPr>
          <w:trHeight w:val="375"/>
          <w:jc w:val="center"/>
        </w:trPr>
        <w:tc>
          <w:tcPr>
            <w:tcW w:w="1588" w:type="dxa"/>
            <w:tcBorders>
              <w:bottom w:val="single" w:sz="4" w:space="0" w:color="auto"/>
            </w:tcBorders>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Very Poor</w:t>
            </w:r>
          </w:p>
        </w:tc>
        <w:tc>
          <w:tcPr>
            <w:tcW w:w="851" w:type="dxa"/>
            <w:tcBorders>
              <w:bottom w:val="single" w:sz="4" w:space="0" w:color="auto"/>
            </w:tcBorders>
            <w:vAlign w:val="center"/>
            <w:hideMark/>
          </w:tcPr>
          <w:p w:rsidR="00F823AD" w:rsidRPr="008B5FD7" w:rsidRDefault="00F823AD" w:rsidP="00F823AD">
            <w:pPr>
              <w:ind w:left="-84"/>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0-36</w:t>
            </w:r>
          </w:p>
        </w:tc>
        <w:tc>
          <w:tcPr>
            <w:tcW w:w="538" w:type="dxa"/>
            <w:tcBorders>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1" w:type="dxa"/>
            <w:tcBorders>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567" w:type="dxa"/>
            <w:tcBorders>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0" w:type="dxa"/>
            <w:tcBorders>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425" w:type="dxa"/>
            <w:tcBorders>
              <w:bottom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851" w:type="dxa"/>
            <w:tcBorders>
              <w:bottom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425" w:type="dxa"/>
            <w:tcBorders>
              <w:bottom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c>
          <w:tcPr>
            <w:tcW w:w="992" w:type="dxa"/>
            <w:tcBorders>
              <w:bottom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eastAsia="id-ID"/>
              </w:rPr>
              <w:t>0</w:t>
            </w:r>
          </w:p>
        </w:tc>
      </w:tr>
      <w:tr w:rsidR="00F823AD" w:rsidRPr="008B5FD7" w:rsidTr="00F823AD">
        <w:trPr>
          <w:trHeight w:val="330"/>
          <w:jc w:val="center"/>
        </w:trPr>
        <w:tc>
          <w:tcPr>
            <w:tcW w:w="2439" w:type="dxa"/>
            <w:gridSpan w:val="2"/>
            <w:tcBorders>
              <w:top w:val="single" w:sz="4" w:space="0" w:color="auto"/>
              <w:bottom w:val="single" w:sz="4" w:space="0" w:color="auto"/>
            </w:tcBorders>
            <w:vAlign w:val="center"/>
            <w:hideMark/>
          </w:tcPr>
          <w:p w:rsidR="00F823AD" w:rsidRPr="008B5FD7" w:rsidRDefault="00F823AD" w:rsidP="00F823AD">
            <w:pPr>
              <w:jc w:val="center"/>
              <w:rPr>
                <w:rFonts w:ascii="Times New Roman" w:eastAsia="Times New Roman" w:hAnsi="Times New Roman" w:cs="Times New Roman"/>
                <w:color w:val="000000" w:themeColor="text1"/>
                <w:sz w:val="24"/>
                <w:szCs w:val="24"/>
                <w:lang w:eastAsia="id-ID"/>
              </w:rPr>
            </w:pPr>
            <w:r w:rsidRPr="008B5FD7">
              <w:rPr>
                <w:rFonts w:ascii="Times New Roman" w:eastAsia="Times New Roman" w:hAnsi="Times New Roman" w:cs="Times New Roman"/>
                <w:color w:val="000000" w:themeColor="text1"/>
                <w:sz w:val="24"/>
                <w:szCs w:val="24"/>
                <w:lang w:eastAsia="id-ID"/>
              </w:rPr>
              <w:t>Total</w:t>
            </w:r>
          </w:p>
        </w:tc>
        <w:tc>
          <w:tcPr>
            <w:tcW w:w="538" w:type="dxa"/>
            <w:tcBorders>
              <w:top w:val="single" w:sz="4" w:space="0" w:color="auto"/>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36</w:t>
            </w:r>
          </w:p>
        </w:tc>
        <w:tc>
          <w:tcPr>
            <w:tcW w:w="851" w:type="dxa"/>
            <w:tcBorders>
              <w:top w:val="single" w:sz="4" w:space="0" w:color="auto"/>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val="id-ID" w:eastAsia="id-ID"/>
              </w:rPr>
              <w:t>100</w:t>
            </w:r>
          </w:p>
        </w:tc>
        <w:tc>
          <w:tcPr>
            <w:tcW w:w="567" w:type="dxa"/>
            <w:tcBorders>
              <w:top w:val="single" w:sz="4" w:space="0" w:color="auto"/>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36</w:t>
            </w:r>
          </w:p>
        </w:tc>
        <w:tc>
          <w:tcPr>
            <w:tcW w:w="850" w:type="dxa"/>
            <w:tcBorders>
              <w:top w:val="single" w:sz="4" w:space="0" w:color="auto"/>
              <w:bottom w:val="single" w:sz="4" w:space="0" w:color="auto"/>
            </w:tcBorders>
            <w:vAlign w:val="center"/>
          </w:tcPr>
          <w:p w:rsidR="00F823AD" w:rsidRPr="008B5FD7" w:rsidRDefault="00F823AD" w:rsidP="00F823AD">
            <w:pPr>
              <w:jc w:val="center"/>
              <w:rPr>
                <w:rFonts w:ascii="Times New Roman" w:eastAsia="Times New Roman" w:hAnsi="Times New Roman" w:cs="Times New Roman"/>
                <w:bCs/>
                <w:color w:val="000000" w:themeColor="text1"/>
                <w:sz w:val="24"/>
                <w:szCs w:val="24"/>
                <w:lang w:eastAsia="id-ID"/>
              </w:rPr>
            </w:pPr>
            <w:r w:rsidRPr="008B5FD7">
              <w:rPr>
                <w:rFonts w:ascii="Times New Roman" w:eastAsia="Times New Roman" w:hAnsi="Times New Roman" w:cs="Times New Roman"/>
                <w:bCs/>
                <w:color w:val="000000" w:themeColor="text1"/>
                <w:sz w:val="24"/>
                <w:szCs w:val="24"/>
                <w:lang w:val="id-ID" w:eastAsia="id-ID"/>
              </w:rPr>
              <w:t>10</w:t>
            </w:r>
            <w:r w:rsidRPr="008B5FD7">
              <w:rPr>
                <w:rFonts w:ascii="Times New Roman" w:eastAsia="Times New Roman" w:hAnsi="Times New Roman" w:cs="Times New Roman"/>
                <w:bCs/>
                <w:color w:val="000000" w:themeColor="text1"/>
                <w:sz w:val="24"/>
                <w:szCs w:val="24"/>
                <w:lang w:eastAsia="id-ID"/>
              </w:rPr>
              <w:t>0</w:t>
            </w:r>
          </w:p>
        </w:tc>
        <w:tc>
          <w:tcPr>
            <w:tcW w:w="425" w:type="dxa"/>
            <w:tcBorders>
              <w:top w:val="single" w:sz="4" w:space="0" w:color="auto"/>
              <w:bottom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36</w:t>
            </w:r>
          </w:p>
        </w:tc>
        <w:tc>
          <w:tcPr>
            <w:tcW w:w="851" w:type="dxa"/>
            <w:tcBorders>
              <w:top w:val="single" w:sz="4" w:space="0" w:color="auto"/>
              <w:bottom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100</w:t>
            </w:r>
          </w:p>
        </w:tc>
        <w:tc>
          <w:tcPr>
            <w:tcW w:w="425" w:type="dxa"/>
            <w:tcBorders>
              <w:top w:val="single" w:sz="4" w:space="0" w:color="auto"/>
              <w:bottom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36</w:t>
            </w:r>
          </w:p>
        </w:tc>
        <w:tc>
          <w:tcPr>
            <w:tcW w:w="992" w:type="dxa"/>
            <w:tcBorders>
              <w:top w:val="single" w:sz="4" w:space="0" w:color="auto"/>
              <w:bottom w:val="single" w:sz="4" w:space="0" w:color="auto"/>
            </w:tcBorders>
            <w:vAlign w:val="center"/>
          </w:tcPr>
          <w:p w:rsidR="00F823AD" w:rsidRPr="008B5FD7" w:rsidRDefault="00F823AD" w:rsidP="00F823AD">
            <w:pPr>
              <w:ind w:left="-108"/>
              <w:jc w:val="center"/>
              <w:rPr>
                <w:rFonts w:ascii="Times New Roman" w:eastAsia="Times New Roman" w:hAnsi="Times New Roman" w:cs="Times New Roman"/>
                <w:bCs/>
                <w:color w:val="000000" w:themeColor="text1"/>
                <w:sz w:val="24"/>
                <w:szCs w:val="24"/>
                <w:lang w:val="id-ID" w:eastAsia="id-ID"/>
              </w:rPr>
            </w:pPr>
            <w:r w:rsidRPr="008B5FD7">
              <w:rPr>
                <w:rFonts w:ascii="Times New Roman" w:eastAsia="Times New Roman" w:hAnsi="Times New Roman" w:cs="Times New Roman"/>
                <w:bCs/>
                <w:color w:val="000000" w:themeColor="text1"/>
                <w:sz w:val="24"/>
                <w:szCs w:val="24"/>
                <w:lang w:val="id-ID" w:eastAsia="id-ID"/>
              </w:rPr>
              <w:t>100</w:t>
            </w:r>
          </w:p>
        </w:tc>
      </w:tr>
    </w:tbl>
    <w:p w:rsidR="008E19C2" w:rsidRDefault="008E19C2" w:rsidP="00F823AD">
      <w:pPr>
        <w:pStyle w:val="NoSpacing"/>
        <w:jc w:val="both"/>
        <w:rPr>
          <w:rFonts w:ascii="Times New Roman" w:hAnsi="Times New Roman"/>
          <w:color w:val="000000" w:themeColor="text1"/>
          <w:sz w:val="24"/>
          <w:szCs w:val="24"/>
        </w:rPr>
      </w:pPr>
    </w:p>
    <w:p w:rsidR="00F823AD" w:rsidRPr="00F823AD" w:rsidRDefault="00F823AD" w:rsidP="00F823AD">
      <w:pPr>
        <w:pStyle w:val="No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w:t>
      </w:r>
      <w:r w:rsidRPr="008B5FD7">
        <w:rPr>
          <w:rFonts w:ascii="Times New Roman" w:hAnsi="Times New Roman"/>
          <w:color w:val="000000" w:themeColor="text1"/>
          <w:sz w:val="24"/>
          <w:szCs w:val="24"/>
        </w:rPr>
        <w:t>he data</w:t>
      </w:r>
      <w:r>
        <w:rPr>
          <w:rFonts w:ascii="Times New Roman" w:hAnsi="Times New Roman"/>
          <w:color w:val="000000" w:themeColor="text1"/>
          <w:sz w:val="24"/>
          <w:szCs w:val="24"/>
          <w:lang w:val="id-ID"/>
        </w:rPr>
        <w:t xml:space="preserve"> of table 1 </w:t>
      </w:r>
      <w:r>
        <w:rPr>
          <w:rFonts w:ascii="Times New Roman" w:hAnsi="Times New Roman"/>
          <w:color w:val="000000" w:themeColor="text1"/>
          <w:sz w:val="24"/>
          <w:szCs w:val="24"/>
        </w:rPr>
        <w:t>explains</w:t>
      </w:r>
      <w:r>
        <w:rPr>
          <w:rFonts w:ascii="Times New Roman" w:hAnsi="Times New Roman"/>
          <w:color w:val="000000" w:themeColor="text1"/>
          <w:sz w:val="24"/>
          <w:szCs w:val="24"/>
          <w:lang w:val="id-ID"/>
        </w:rPr>
        <w:t xml:space="preserve"> about </w:t>
      </w:r>
      <w:r w:rsidRPr="008B5FD7">
        <w:rPr>
          <w:rFonts w:ascii="Times New Roman" w:hAnsi="Times New Roman"/>
          <w:color w:val="000000" w:themeColor="text1"/>
          <w:sz w:val="24"/>
          <w:szCs w:val="24"/>
        </w:rPr>
        <w:t>the difference frequency in experimental group and control group in pre</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test and post</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 xml:space="preserve">test. It </w:t>
      </w:r>
      <w:r>
        <w:rPr>
          <w:rFonts w:ascii="Times New Roman" w:hAnsi="Times New Roman"/>
          <w:color w:val="000000" w:themeColor="text1"/>
          <w:sz w:val="24"/>
          <w:szCs w:val="24"/>
        </w:rPr>
        <w:t>is</w:t>
      </w:r>
      <w:r w:rsidRPr="008B5FD7">
        <w:rPr>
          <w:rFonts w:ascii="Times New Roman" w:hAnsi="Times New Roman"/>
          <w:color w:val="000000" w:themeColor="text1"/>
          <w:sz w:val="24"/>
          <w:szCs w:val="24"/>
        </w:rPr>
        <w:t xml:space="preserve"> proven by the rate percentage</w:t>
      </w:r>
      <w:r w:rsidRPr="008B5FD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in</w:t>
      </w:r>
      <w:r w:rsidRPr="008B5FD7">
        <w:rPr>
          <w:rFonts w:ascii="Times New Roman" w:hAnsi="Times New Roman"/>
          <w:color w:val="000000" w:themeColor="text1"/>
          <w:sz w:val="24"/>
          <w:szCs w:val="24"/>
          <w:lang w:val="id-ID"/>
        </w:rPr>
        <w:t xml:space="preserve"> pre-test and post-test</w:t>
      </w:r>
      <w:r w:rsidRPr="008B5FD7">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of</w:t>
      </w:r>
      <w:r w:rsidRPr="008B5FD7">
        <w:rPr>
          <w:rFonts w:ascii="Times New Roman" w:hAnsi="Times New Roman"/>
          <w:color w:val="000000" w:themeColor="text1"/>
          <w:sz w:val="24"/>
          <w:szCs w:val="24"/>
        </w:rPr>
        <w:t xml:space="preserve"> experimental group</w:t>
      </w:r>
      <w:r w:rsidRPr="008B5FD7">
        <w:rPr>
          <w:rFonts w:ascii="Times New Roman" w:hAnsi="Times New Roman"/>
          <w:color w:val="000000" w:themeColor="text1"/>
          <w:sz w:val="24"/>
          <w:szCs w:val="24"/>
          <w:lang w:val="id-ID"/>
        </w:rPr>
        <w:t xml:space="preserve"> and control group. In pre-test </w:t>
      </w:r>
      <w:r>
        <w:rPr>
          <w:rFonts w:ascii="Times New Roman" w:hAnsi="Times New Roman"/>
          <w:color w:val="000000" w:themeColor="text1"/>
          <w:sz w:val="24"/>
          <w:szCs w:val="24"/>
          <w:lang w:val="id-ID"/>
        </w:rPr>
        <w:t>of</w:t>
      </w:r>
      <w:r w:rsidRPr="008B5FD7">
        <w:rPr>
          <w:rFonts w:ascii="Times New Roman" w:hAnsi="Times New Roman"/>
          <w:color w:val="000000" w:themeColor="text1"/>
          <w:sz w:val="24"/>
          <w:szCs w:val="24"/>
          <w:lang w:val="id-ID"/>
        </w:rPr>
        <w:t xml:space="preserve"> experiment</w:t>
      </w:r>
      <w:r>
        <w:rPr>
          <w:rFonts w:ascii="Times New Roman" w:hAnsi="Times New Roman"/>
          <w:color w:val="000000" w:themeColor="text1"/>
          <w:sz w:val="24"/>
          <w:szCs w:val="24"/>
          <w:lang w:val="id-ID"/>
        </w:rPr>
        <w:t xml:space="preserve">al group, there </w:t>
      </w:r>
      <w:r>
        <w:rPr>
          <w:rFonts w:ascii="Times New Roman" w:hAnsi="Times New Roman"/>
          <w:color w:val="000000" w:themeColor="text1"/>
          <w:sz w:val="24"/>
          <w:szCs w:val="24"/>
        </w:rPr>
        <w:t>are</w:t>
      </w:r>
      <w:r>
        <w:rPr>
          <w:rFonts w:ascii="Times New Roman" w:hAnsi="Times New Roman"/>
          <w:color w:val="000000" w:themeColor="text1"/>
          <w:sz w:val="24"/>
          <w:szCs w:val="24"/>
          <w:lang w:val="id-ID"/>
        </w:rPr>
        <w:t xml:space="preserve"> 4 or 11% students</w:t>
      </w:r>
      <w:r>
        <w:rPr>
          <w:rFonts w:ascii="Times New Roman" w:hAnsi="Times New Roman"/>
          <w:color w:val="000000" w:themeColor="text1"/>
          <w:sz w:val="24"/>
          <w:szCs w:val="24"/>
        </w:rPr>
        <w:t xml:space="preserve"> who</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get</w:t>
      </w:r>
      <w:r w:rsidRPr="008B5FD7">
        <w:rPr>
          <w:rFonts w:ascii="Times New Roman" w:hAnsi="Times New Roman"/>
          <w:color w:val="000000" w:themeColor="text1"/>
          <w:sz w:val="24"/>
          <w:szCs w:val="24"/>
          <w:lang w:val="id-ID"/>
        </w:rPr>
        <w:t xml:space="preserve"> fairly good, 23 </w:t>
      </w:r>
      <w:r>
        <w:rPr>
          <w:rFonts w:ascii="Times New Roman" w:hAnsi="Times New Roman"/>
          <w:color w:val="000000" w:themeColor="text1"/>
          <w:sz w:val="24"/>
          <w:szCs w:val="24"/>
          <w:lang w:val="id-ID"/>
        </w:rPr>
        <w:t>or 64%</w:t>
      </w:r>
      <w:r w:rsidRPr="008B5FD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 xml:space="preserve">students </w:t>
      </w:r>
      <w:r>
        <w:rPr>
          <w:rFonts w:ascii="Times New Roman" w:hAnsi="Times New Roman"/>
          <w:color w:val="000000" w:themeColor="text1"/>
          <w:sz w:val="24"/>
          <w:szCs w:val="24"/>
        </w:rPr>
        <w:t>who get</w:t>
      </w:r>
      <w:r w:rsidRPr="008B5FD7">
        <w:rPr>
          <w:rFonts w:ascii="Times New Roman" w:hAnsi="Times New Roman"/>
          <w:color w:val="000000" w:themeColor="text1"/>
          <w:sz w:val="24"/>
          <w:szCs w:val="24"/>
          <w:lang w:val="id-ID"/>
        </w:rPr>
        <w:t xml:space="preserve"> fair score, and 9 </w:t>
      </w:r>
      <w:r>
        <w:rPr>
          <w:rFonts w:ascii="Times New Roman" w:hAnsi="Times New Roman"/>
          <w:color w:val="000000" w:themeColor="text1"/>
          <w:sz w:val="24"/>
          <w:szCs w:val="24"/>
          <w:lang w:val="id-ID"/>
        </w:rPr>
        <w:t xml:space="preserve">or 25% students </w:t>
      </w:r>
      <w:r>
        <w:rPr>
          <w:rFonts w:ascii="Times New Roman" w:hAnsi="Times New Roman"/>
          <w:color w:val="000000" w:themeColor="text1"/>
          <w:sz w:val="24"/>
          <w:szCs w:val="24"/>
        </w:rPr>
        <w:t>who get</w:t>
      </w:r>
      <w:r>
        <w:rPr>
          <w:rFonts w:ascii="Times New Roman" w:hAnsi="Times New Roman"/>
          <w:color w:val="000000" w:themeColor="text1"/>
          <w:sz w:val="24"/>
          <w:szCs w:val="24"/>
          <w:lang w:val="id-ID"/>
        </w:rPr>
        <w:t xml:space="preserve"> poor score</w:t>
      </w:r>
      <w:r>
        <w:rPr>
          <w:rFonts w:ascii="Times New Roman" w:hAnsi="Times New Roman"/>
          <w:color w:val="000000" w:themeColor="text1"/>
          <w:sz w:val="24"/>
          <w:szCs w:val="24"/>
        </w:rPr>
        <w:t>, w</w:t>
      </w:r>
      <w:r w:rsidRPr="008B5FD7">
        <w:rPr>
          <w:rFonts w:ascii="Times New Roman" w:hAnsi="Times New Roman"/>
          <w:color w:val="000000" w:themeColor="text1"/>
          <w:sz w:val="24"/>
          <w:szCs w:val="24"/>
          <w:lang w:val="id-ID"/>
        </w:rPr>
        <w:t>hile in post-test</w:t>
      </w:r>
      <w:r>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 xml:space="preserve">there </w:t>
      </w:r>
      <w:r>
        <w:rPr>
          <w:rFonts w:ascii="Times New Roman" w:hAnsi="Times New Roman"/>
          <w:color w:val="000000" w:themeColor="text1"/>
          <w:sz w:val="24"/>
          <w:szCs w:val="24"/>
        </w:rPr>
        <w:t>are</w:t>
      </w:r>
      <w:r w:rsidRPr="008B5FD7">
        <w:rPr>
          <w:rFonts w:ascii="Times New Roman" w:hAnsi="Times New Roman"/>
          <w:color w:val="000000" w:themeColor="text1"/>
          <w:sz w:val="24"/>
          <w:szCs w:val="24"/>
          <w:lang w:val="id-ID"/>
        </w:rPr>
        <w:t xml:space="preserve"> 6 </w:t>
      </w:r>
      <w:r>
        <w:rPr>
          <w:rFonts w:ascii="Times New Roman" w:hAnsi="Times New Roman"/>
          <w:color w:val="000000" w:themeColor="text1"/>
          <w:sz w:val="24"/>
          <w:szCs w:val="24"/>
          <w:lang w:val="id-ID"/>
        </w:rPr>
        <w:t>or 17% students</w:t>
      </w:r>
      <w:r>
        <w:rPr>
          <w:rFonts w:ascii="Times New Roman" w:hAnsi="Times New Roman"/>
          <w:color w:val="000000" w:themeColor="text1"/>
          <w:sz w:val="24"/>
          <w:szCs w:val="24"/>
        </w:rPr>
        <w:t xml:space="preserve"> who</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get</w:t>
      </w:r>
      <w:r w:rsidRPr="008B5FD7">
        <w:rPr>
          <w:rFonts w:ascii="Times New Roman" w:hAnsi="Times New Roman"/>
          <w:color w:val="000000" w:themeColor="text1"/>
          <w:sz w:val="24"/>
          <w:szCs w:val="24"/>
          <w:lang w:val="id-ID"/>
        </w:rPr>
        <w:t xml:space="preserve"> good score, 28 </w:t>
      </w:r>
      <w:r>
        <w:rPr>
          <w:rFonts w:ascii="Times New Roman" w:hAnsi="Times New Roman"/>
          <w:color w:val="000000" w:themeColor="text1"/>
          <w:sz w:val="24"/>
          <w:szCs w:val="24"/>
          <w:lang w:val="id-ID"/>
        </w:rPr>
        <w:t xml:space="preserve">or 78% students </w:t>
      </w:r>
      <w:r>
        <w:rPr>
          <w:rFonts w:ascii="Times New Roman" w:hAnsi="Times New Roman"/>
          <w:color w:val="000000" w:themeColor="text1"/>
          <w:sz w:val="24"/>
          <w:szCs w:val="24"/>
        </w:rPr>
        <w:t>who get</w:t>
      </w:r>
      <w:r w:rsidRPr="008B5FD7">
        <w:rPr>
          <w:rFonts w:ascii="Times New Roman" w:hAnsi="Times New Roman"/>
          <w:color w:val="000000" w:themeColor="text1"/>
          <w:sz w:val="24"/>
          <w:szCs w:val="24"/>
          <w:lang w:val="id-ID"/>
        </w:rPr>
        <w:t xml:space="preserve"> fairly good score, and only 2 </w:t>
      </w:r>
      <w:r>
        <w:rPr>
          <w:rFonts w:ascii="Times New Roman" w:hAnsi="Times New Roman"/>
          <w:color w:val="000000" w:themeColor="text1"/>
          <w:sz w:val="24"/>
          <w:szCs w:val="24"/>
          <w:lang w:val="id-ID"/>
        </w:rPr>
        <w:t xml:space="preserve">or 6%  students </w:t>
      </w:r>
      <w:r>
        <w:rPr>
          <w:rFonts w:ascii="Times New Roman" w:hAnsi="Times New Roman"/>
          <w:color w:val="000000" w:themeColor="text1"/>
          <w:sz w:val="24"/>
          <w:szCs w:val="24"/>
        </w:rPr>
        <w:t>who get</w:t>
      </w:r>
      <w:r w:rsidRPr="008B5FD7">
        <w:rPr>
          <w:rFonts w:ascii="Times New Roman" w:hAnsi="Times New Roman"/>
          <w:color w:val="000000" w:themeColor="text1"/>
          <w:sz w:val="24"/>
          <w:szCs w:val="24"/>
          <w:lang w:val="id-ID"/>
        </w:rPr>
        <w:t xml:space="preserve"> fair score. In pre-test </w:t>
      </w:r>
      <w:r>
        <w:rPr>
          <w:rFonts w:ascii="Times New Roman" w:hAnsi="Times New Roman"/>
          <w:color w:val="000000" w:themeColor="text1"/>
          <w:sz w:val="24"/>
          <w:szCs w:val="24"/>
          <w:lang w:val="id-ID"/>
        </w:rPr>
        <w:t>of</w:t>
      </w:r>
      <w:r w:rsidRPr="008B5FD7">
        <w:rPr>
          <w:rFonts w:ascii="Times New Roman" w:hAnsi="Times New Roman"/>
          <w:color w:val="000000" w:themeColor="text1"/>
          <w:sz w:val="24"/>
          <w:szCs w:val="24"/>
          <w:lang w:val="id-ID"/>
        </w:rPr>
        <w:t xml:space="preserve"> control group, there are 6 </w:t>
      </w:r>
      <w:r>
        <w:rPr>
          <w:rFonts w:ascii="Times New Roman" w:hAnsi="Times New Roman"/>
          <w:color w:val="000000" w:themeColor="text1"/>
          <w:sz w:val="24"/>
          <w:szCs w:val="24"/>
          <w:lang w:val="id-ID"/>
        </w:rPr>
        <w:t xml:space="preserve">or </w:t>
      </w:r>
      <w:r>
        <w:rPr>
          <w:rFonts w:ascii="Times New Roman" w:hAnsi="Times New Roman"/>
          <w:color w:val="000000" w:themeColor="text1"/>
          <w:sz w:val="24"/>
          <w:szCs w:val="24"/>
          <w:lang w:val="id-ID"/>
        </w:rPr>
        <w:lastRenderedPageBreak/>
        <w:t xml:space="preserve">17% students </w:t>
      </w:r>
      <w:r>
        <w:rPr>
          <w:rFonts w:ascii="Times New Roman" w:hAnsi="Times New Roman"/>
          <w:color w:val="000000" w:themeColor="text1"/>
          <w:sz w:val="24"/>
          <w:szCs w:val="24"/>
        </w:rPr>
        <w:t>who get</w:t>
      </w:r>
      <w:r w:rsidRPr="008B5FD7">
        <w:rPr>
          <w:rFonts w:ascii="Times New Roman" w:hAnsi="Times New Roman"/>
          <w:color w:val="000000" w:themeColor="text1"/>
          <w:sz w:val="24"/>
          <w:szCs w:val="24"/>
          <w:lang w:val="id-ID"/>
        </w:rPr>
        <w:t xml:space="preserve"> fair good score, 24 </w:t>
      </w:r>
      <w:r>
        <w:rPr>
          <w:rFonts w:ascii="Times New Roman" w:hAnsi="Times New Roman"/>
          <w:color w:val="000000" w:themeColor="text1"/>
          <w:sz w:val="24"/>
          <w:szCs w:val="24"/>
          <w:lang w:val="id-ID"/>
        </w:rPr>
        <w:t xml:space="preserve">or 67% students </w:t>
      </w:r>
      <w:r>
        <w:rPr>
          <w:rFonts w:ascii="Times New Roman" w:hAnsi="Times New Roman"/>
          <w:color w:val="000000" w:themeColor="text1"/>
          <w:sz w:val="24"/>
          <w:szCs w:val="24"/>
        </w:rPr>
        <w:t>who get</w:t>
      </w:r>
      <w:r w:rsidRPr="008B5FD7">
        <w:rPr>
          <w:rFonts w:ascii="Times New Roman" w:hAnsi="Times New Roman"/>
          <w:color w:val="000000" w:themeColor="text1"/>
          <w:sz w:val="24"/>
          <w:szCs w:val="24"/>
          <w:lang w:val="id-ID"/>
        </w:rPr>
        <w:t xml:space="preserve"> fairly good score, and 6 </w:t>
      </w:r>
      <w:r>
        <w:rPr>
          <w:rFonts w:ascii="Times New Roman" w:hAnsi="Times New Roman"/>
          <w:color w:val="000000" w:themeColor="text1"/>
          <w:sz w:val="24"/>
          <w:szCs w:val="24"/>
          <w:lang w:val="id-ID"/>
        </w:rPr>
        <w:t xml:space="preserve">or 17% students </w:t>
      </w:r>
      <w:r>
        <w:rPr>
          <w:rFonts w:ascii="Times New Roman" w:hAnsi="Times New Roman"/>
          <w:color w:val="000000" w:themeColor="text1"/>
          <w:sz w:val="24"/>
          <w:szCs w:val="24"/>
        </w:rPr>
        <w:t>who get</w:t>
      </w:r>
      <w:r>
        <w:rPr>
          <w:rFonts w:ascii="Times New Roman" w:hAnsi="Times New Roman"/>
          <w:color w:val="000000" w:themeColor="text1"/>
          <w:sz w:val="24"/>
          <w:szCs w:val="24"/>
          <w:lang w:val="id-ID"/>
        </w:rPr>
        <w:t xml:space="preserve"> good score</w:t>
      </w:r>
      <w:r>
        <w:rPr>
          <w:rFonts w:ascii="Times New Roman" w:hAnsi="Times New Roman"/>
          <w:color w:val="000000" w:themeColor="text1"/>
          <w:sz w:val="24"/>
          <w:szCs w:val="24"/>
        </w:rPr>
        <w:t>, w</w:t>
      </w:r>
      <w:r w:rsidRPr="008B5FD7">
        <w:rPr>
          <w:rFonts w:ascii="Times New Roman" w:hAnsi="Times New Roman"/>
          <w:color w:val="000000" w:themeColor="text1"/>
          <w:sz w:val="24"/>
          <w:szCs w:val="24"/>
          <w:lang w:val="id-ID"/>
        </w:rPr>
        <w:t>hile in post-test</w:t>
      </w:r>
      <w:r>
        <w:rPr>
          <w:rFonts w:ascii="Times New Roman" w:hAnsi="Times New Roman"/>
          <w:color w:val="000000" w:themeColor="text1"/>
          <w:sz w:val="24"/>
          <w:szCs w:val="24"/>
          <w:lang w:val="id-ID"/>
        </w:rPr>
        <w:t xml:space="preserve"> there </w:t>
      </w:r>
      <w:r>
        <w:rPr>
          <w:rFonts w:ascii="Times New Roman" w:hAnsi="Times New Roman"/>
          <w:color w:val="000000" w:themeColor="text1"/>
          <w:sz w:val="24"/>
          <w:szCs w:val="24"/>
        </w:rPr>
        <w:t>are</w:t>
      </w:r>
      <w:r>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lang w:val="id-ID"/>
        </w:rPr>
        <w:t xml:space="preserve">15 </w:t>
      </w:r>
      <w:r>
        <w:rPr>
          <w:rFonts w:ascii="Times New Roman" w:hAnsi="Times New Roman"/>
          <w:color w:val="000000" w:themeColor="text1"/>
          <w:sz w:val="24"/>
          <w:szCs w:val="24"/>
          <w:lang w:val="id-ID"/>
        </w:rPr>
        <w:t xml:space="preserve">or 42% students </w:t>
      </w:r>
      <w:r>
        <w:rPr>
          <w:rFonts w:ascii="Times New Roman" w:hAnsi="Times New Roman"/>
          <w:color w:val="000000" w:themeColor="text1"/>
          <w:sz w:val="24"/>
          <w:szCs w:val="24"/>
        </w:rPr>
        <w:t>who get</w:t>
      </w:r>
      <w:r w:rsidRPr="008B5FD7">
        <w:rPr>
          <w:rFonts w:ascii="Times New Roman" w:hAnsi="Times New Roman"/>
          <w:color w:val="000000" w:themeColor="text1"/>
          <w:sz w:val="24"/>
          <w:szCs w:val="24"/>
          <w:lang w:val="id-ID"/>
        </w:rPr>
        <w:t xml:space="preserve"> fairly good score, 19 </w:t>
      </w:r>
      <w:r>
        <w:rPr>
          <w:rFonts w:ascii="Times New Roman" w:hAnsi="Times New Roman"/>
          <w:color w:val="000000" w:themeColor="text1"/>
          <w:sz w:val="24"/>
          <w:szCs w:val="24"/>
          <w:lang w:val="id-ID"/>
        </w:rPr>
        <w:t xml:space="preserve">or </w:t>
      </w:r>
      <w:r w:rsidRPr="008B5FD7">
        <w:rPr>
          <w:rFonts w:ascii="Times New Roman" w:hAnsi="Times New Roman"/>
          <w:color w:val="000000" w:themeColor="text1"/>
          <w:sz w:val="24"/>
          <w:szCs w:val="24"/>
          <w:lang w:val="id-ID"/>
        </w:rPr>
        <w:t>53%</w:t>
      </w:r>
      <w:r>
        <w:rPr>
          <w:rFonts w:ascii="Times New Roman" w:hAnsi="Times New Roman"/>
          <w:color w:val="000000" w:themeColor="text1"/>
          <w:sz w:val="24"/>
          <w:szCs w:val="24"/>
          <w:lang w:val="id-ID"/>
        </w:rPr>
        <w:t xml:space="preserve"> students</w:t>
      </w:r>
      <w:r w:rsidRPr="008B5FD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who get</w:t>
      </w:r>
      <w:r w:rsidRPr="008B5FD7">
        <w:rPr>
          <w:rFonts w:ascii="Times New Roman" w:hAnsi="Times New Roman"/>
          <w:color w:val="000000" w:themeColor="text1"/>
          <w:sz w:val="24"/>
          <w:szCs w:val="24"/>
          <w:lang w:val="id-ID"/>
        </w:rPr>
        <w:t xml:space="preserve"> good score, and 2 </w:t>
      </w:r>
      <w:r>
        <w:rPr>
          <w:rFonts w:ascii="Times New Roman" w:hAnsi="Times New Roman"/>
          <w:color w:val="000000" w:themeColor="text1"/>
          <w:sz w:val="24"/>
          <w:szCs w:val="24"/>
          <w:lang w:val="id-ID"/>
        </w:rPr>
        <w:t>or 6% students</w:t>
      </w:r>
      <w:r w:rsidRPr="008B5FD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who get</w:t>
      </w:r>
      <w:r w:rsidRPr="008B5FD7">
        <w:rPr>
          <w:rFonts w:ascii="Times New Roman" w:hAnsi="Times New Roman"/>
          <w:color w:val="000000" w:themeColor="text1"/>
          <w:sz w:val="24"/>
          <w:szCs w:val="24"/>
          <w:lang w:val="id-ID"/>
        </w:rPr>
        <w:t xml:space="preserve"> very good score.</w:t>
      </w:r>
    </w:p>
    <w:p w:rsidR="00F823AD" w:rsidRDefault="00F823AD" w:rsidP="00F823AD">
      <w:pPr>
        <w:pStyle w:val="NoSpacing"/>
        <w:jc w:val="center"/>
        <w:rPr>
          <w:rFonts w:ascii="Times New Roman" w:hAnsi="Times New Roman"/>
          <w:color w:val="000000" w:themeColor="text1"/>
          <w:sz w:val="24"/>
          <w:szCs w:val="24"/>
        </w:rPr>
      </w:pPr>
    </w:p>
    <w:p w:rsidR="00F823AD" w:rsidRPr="008B5FD7" w:rsidRDefault="00F823AD" w:rsidP="00F823AD">
      <w:pPr>
        <w:pStyle w:val="NoSpacing"/>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Table 2</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Mean Score and Standard Deviation</w:t>
      </w:r>
      <w:r w:rsidRPr="008B5FD7">
        <w:rPr>
          <w:rFonts w:ascii="Times New Roman" w:hAnsi="Times New Roman"/>
          <w:color w:val="000000" w:themeColor="text1"/>
          <w:sz w:val="24"/>
          <w:szCs w:val="24"/>
          <w:lang w:val="id-ID"/>
        </w:rPr>
        <w:t xml:space="preserve"> between </w:t>
      </w:r>
    </w:p>
    <w:p w:rsidR="00F823AD" w:rsidRPr="008B5FD7" w:rsidRDefault="00F823AD" w:rsidP="00F823AD">
      <w:pPr>
        <w:pStyle w:val="NoSpacing"/>
        <w:jc w:val="center"/>
        <w:rPr>
          <w:rFonts w:ascii="Times New Roman" w:hAnsi="Times New Roman"/>
          <w:color w:val="000000" w:themeColor="text1"/>
          <w:sz w:val="24"/>
          <w:szCs w:val="24"/>
          <w:lang w:val="id-ID"/>
        </w:rPr>
      </w:pPr>
      <w:r w:rsidRPr="008B5FD7">
        <w:rPr>
          <w:rFonts w:ascii="Times New Roman" w:hAnsi="Times New Roman"/>
          <w:color w:val="000000" w:themeColor="text1"/>
          <w:sz w:val="24"/>
          <w:szCs w:val="24"/>
          <w:lang w:val="id-ID"/>
        </w:rPr>
        <w:t>Experimental Group and Control Group</w:t>
      </w:r>
    </w:p>
    <w:tbl>
      <w:tblPr>
        <w:tblpPr w:leftFromText="180" w:rightFromText="180" w:vertAnchor="text" w:horzAnchor="margin" w:tblpXSpec="center" w:tblpY="391"/>
        <w:tblW w:w="7412" w:type="dxa"/>
        <w:tblBorders>
          <w:top w:val="single" w:sz="4" w:space="0" w:color="000000" w:themeColor="text1"/>
          <w:bottom w:val="single" w:sz="4" w:space="0" w:color="000000" w:themeColor="text1"/>
          <w:insideH w:val="single" w:sz="4" w:space="0" w:color="000000" w:themeColor="text1"/>
        </w:tblBorders>
        <w:tblLook w:val="04A0"/>
      </w:tblPr>
      <w:tblGrid>
        <w:gridCol w:w="609"/>
        <w:gridCol w:w="1990"/>
        <w:gridCol w:w="1141"/>
        <w:gridCol w:w="1296"/>
        <w:gridCol w:w="1112"/>
        <w:gridCol w:w="1264"/>
      </w:tblGrid>
      <w:tr w:rsidR="00F823AD" w:rsidRPr="008B5FD7" w:rsidTr="00F823AD">
        <w:trPr>
          <w:trHeight w:val="487"/>
        </w:trPr>
        <w:tc>
          <w:tcPr>
            <w:tcW w:w="609" w:type="dxa"/>
            <w:vMerge w:val="restart"/>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NO</w:t>
            </w:r>
          </w:p>
        </w:tc>
        <w:tc>
          <w:tcPr>
            <w:tcW w:w="1990" w:type="dxa"/>
            <w:vMerge w:val="restart"/>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Groups</w:t>
            </w:r>
          </w:p>
        </w:tc>
        <w:tc>
          <w:tcPr>
            <w:tcW w:w="2437" w:type="dxa"/>
            <w:gridSpan w:val="2"/>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Mean Score</w:t>
            </w:r>
          </w:p>
        </w:tc>
        <w:tc>
          <w:tcPr>
            <w:tcW w:w="2376" w:type="dxa"/>
            <w:gridSpan w:val="2"/>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Standard Deviation</w:t>
            </w:r>
          </w:p>
        </w:tc>
      </w:tr>
      <w:tr w:rsidR="00F823AD" w:rsidRPr="008B5FD7" w:rsidTr="00F823AD">
        <w:trPr>
          <w:trHeight w:val="511"/>
        </w:trPr>
        <w:tc>
          <w:tcPr>
            <w:tcW w:w="609" w:type="dxa"/>
            <w:vMerge/>
            <w:tcBorders>
              <w:bottom w:val="single" w:sz="4" w:space="0" w:color="000000" w:themeColor="text1"/>
            </w:tcBorders>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p>
        </w:tc>
        <w:tc>
          <w:tcPr>
            <w:tcW w:w="1990" w:type="dxa"/>
            <w:vMerge/>
            <w:tcBorders>
              <w:bottom w:val="single" w:sz="4" w:space="0" w:color="000000" w:themeColor="text1"/>
            </w:tcBorders>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p>
        </w:tc>
        <w:tc>
          <w:tcPr>
            <w:tcW w:w="1141" w:type="dxa"/>
            <w:tcBorders>
              <w:bottom w:val="single" w:sz="4" w:space="0" w:color="000000" w:themeColor="text1"/>
            </w:tcBorders>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Pre</w:t>
            </w:r>
            <w:r w:rsidRPr="008B5FD7">
              <w:rPr>
                <w:rFonts w:ascii="Times New Roman" w:eastAsia="Times New Roman" w:hAnsi="Times New Roman" w:cs="Times New Roman"/>
                <w:bCs/>
                <w:color w:val="000000" w:themeColor="text1"/>
                <w:sz w:val="24"/>
                <w:szCs w:val="24"/>
                <w:lang w:val="id-ID"/>
              </w:rPr>
              <w:t>-</w:t>
            </w:r>
            <w:r w:rsidRPr="008B5FD7">
              <w:rPr>
                <w:rFonts w:ascii="Times New Roman" w:eastAsia="Times New Roman" w:hAnsi="Times New Roman" w:cs="Times New Roman"/>
                <w:bCs/>
                <w:color w:val="000000" w:themeColor="text1"/>
                <w:sz w:val="24"/>
                <w:szCs w:val="24"/>
              </w:rPr>
              <w:t>test</w:t>
            </w:r>
          </w:p>
        </w:tc>
        <w:tc>
          <w:tcPr>
            <w:tcW w:w="1296" w:type="dxa"/>
            <w:tcBorders>
              <w:bottom w:val="single" w:sz="4" w:space="0" w:color="000000" w:themeColor="text1"/>
            </w:tcBorders>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Post</w:t>
            </w:r>
            <w:r w:rsidRPr="008B5FD7">
              <w:rPr>
                <w:rFonts w:ascii="Times New Roman" w:eastAsia="Times New Roman" w:hAnsi="Times New Roman" w:cs="Times New Roman"/>
                <w:bCs/>
                <w:color w:val="000000" w:themeColor="text1"/>
                <w:sz w:val="24"/>
                <w:szCs w:val="24"/>
                <w:lang w:val="id-ID"/>
              </w:rPr>
              <w:t>-</w:t>
            </w:r>
            <w:r w:rsidRPr="008B5FD7">
              <w:rPr>
                <w:rFonts w:ascii="Times New Roman" w:eastAsia="Times New Roman" w:hAnsi="Times New Roman" w:cs="Times New Roman"/>
                <w:bCs/>
                <w:color w:val="000000" w:themeColor="text1"/>
                <w:sz w:val="24"/>
                <w:szCs w:val="24"/>
              </w:rPr>
              <w:t>test</w:t>
            </w:r>
          </w:p>
        </w:tc>
        <w:tc>
          <w:tcPr>
            <w:tcW w:w="1112" w:type="dxa"/>
            <w:tcBorders>
              <w:bottom w:val="single" w:sz="4" w:space="0" w:color="000000" w:themeColor="text1"/>
            </w:tcBorders>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Pre</w:t>
            </w:r>
            <w:r w:rsidRPr="008B5FD7">
              <w:rPr>
                <w:rFonts w:ascii="Times New Roman" w:eastAsia="Times New Roman" w:hAnsi="Times New Roman" w:cs="Times New Roman"/>
                <w:bCs/>
                <w:color w:val="000000" w:themeColor="text1"/>
                <w:sz w:val="24"/>
                <w:szCs w:val="24"/>
                <w:lang w:val="id-ID"/>
              </w:rPr>
              <w:t>-</w:t>
            </w:r>
            <w:r w:rsidRPr="008B5FD7">
              <w:rPr>
                <w:rFonts w:ascii="Times New Roman" w:eastAsia="Times New Roman" w:hAnsi="Times New Roman" w:cs="Times New Roman"/>
                <w:bCs/>
                <w:color w:val="000000" w:themeColor="text1"/>
                <w:sz w:val="24"/>
                <w:szCs w:val="24"/>
              </w:rPr>
              <w:t>test</w:t>
            </w:r>
          </w:p>
        </w:tc>
        <w:tc>
          <w:tcPr>
            <w:tcW w:w="1264" w:type="dxa"/>
            <w:tcBorders>
              <w:bottom w:val="single" w:sz="4" w:space="0" w:color="000000" w:themeColor="text1"/>
            </w:tcBorders>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Post</w:t>
            </w:r>
            <w:r w:rsidRPr="008B5FD7">
              <w:rPr>
                <w:rFonts w:ascii="Times New Roman" w:eastAsia="Times New Roman" w:hAnsi="Times New Roman" w:cs="Times New Roman"/>
                <w:bCs/>
                <w:color w:val="000000" w:themeColor="text1"/>
                <w:sz w:val="24"/>
                <w:szCs w:val="24"/>
                <w:lang w:val="id-ID"/>
              </w:rPr>
              <w:t>-</w:t>
            </w:r>
            <w:r w:rsidRPr="008B5FD7">
              <w:rPr>
                <w:rFonts w:ascii="Times New Roman" w:eastAsia="Times New Roman" w:hAnsi="Times New Roman" w:cs="Times New Roman"/>
                <w:bCs/>
                <w:color w:val="000000" w:themeColor="text1"/>
                <w:sz w:val="24"/>
                <w:szCs w:val="24"/>
              </w:rPr>
              <w:t>test</w:t>
            </w:r>
          </w:p>
        </w:tc>
      </w:tr>
      <w:tr w:rsidR="00F823AD" w:rsidRPr="008B5FD7" w:rsidTr="00F823AD">
        <w:trPr>
          <w:trHeight w:val="487"/>
        </w:trPr>
        <w:tc>
          <w:tcPr>
            <w:tcW w:w="609" w:type="dxa"/>
            <w:tcBorders>
              <w:bottom w:val="nil"/>
            </w:tcBorders>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1</w:t>
            </w:r>
          </w:p>
        </w:tc>
        <w:tc>
          <w:tcPr>
            <w:tcW w:w="1990" w:type="dxa"/>
            <w:tcBorders>
              <w:bottom w:val="nil"/>
            </w:tcBorders>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Experimental</w:t>
            </w:r>
          </w:p>
        </w:tc>
        <w:tc>
          <w:tcPr>
            <w:tcW w:w="1141" w:type="dxa"/>
            <w:tcBorders>
              <w:bottom w:val="nil"/>
            </w:tcBorders>
            <w:shd w:val="clear" w:color="auto" w:fill="auto"/>
            <w:noWrap/>
            <w:vAlign w:val="center"/>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68.44</w:t>
            </w:r>
          </w:p>
        </w:tc>
        <w:tc>
          <w:tcPr>
            <w:tcW w:w="1296" w:type="dxa"/>
            <w:tcBorders>
              <w:bottom w:val="nil"/>
            </w:tcBorders>
            <w:shd w:val="clear" w:color="auto" w:fill="auto"/>
            <w:noWrap/>
            <w:vAlign w:val="center"/>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81.69</w:t>
            </w:r>
          </w:p>
        </w:tc>
        <w:tc>
          <w:tcPr>
            <w:tcW w:w="1112" w:type="dxa"/>
            <w:tcBorders>
              <w:bottom w:val="nil"/>
            </w:tcBorders>
            <w:shd w:val="clear" w:color="auto" w:fill="auto"/>
            <w:noWrap/>
            <w:vAlign w:val="center"/>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5.040</w:t>
            </w:r>
          </w:p>
        </w:tc>
        <w:tc>
          <w:tcPr>
            <w:tcW w:w="1264" w:type="dxa"/>
            <w:tcBorders>
              <w:bottom w:val="nil"/>
            </w:tcBorders>
            <w:shd w:val="clear" w:color="auto" w:fill="auto"/>
            <w:noWrap/>
            <w:vAlign w:val="center"/>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3.875</w:t>
            </w:r>
          </w:p>
        </w:tc>
      </w:tr>
      <w:tr w:rsidR="00F823AD" w:rsidRPr="008B5FD7" w:rsidTr="00F823AD">
        <w:trPr>
          <w:trHeight w:val="487"/>
        </w:trPr>
        <w:tc>
          <w:tcPr>
            <w:tcW w:w="609" w:type="dxa"/>
            <w:tcBorders>
              <w:top w:val="nil"/>
            </w:tcBorders>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2</w:t>
            </w:r>
          </w:p>
        </w:tc>
        <w:tc>
          <w:tcPr>
            <w:tcW w:w="1990" w:type="dxa"/>
            <w:tcBorders>
              <w:top w:val="nil"/>
            </w:tcBorders>
            <w:shd w:val="clear" w:color="auto" w:fill="auto"/>
            <w:noWrap/>
            <w:vAlign w:val="center"/>
            <w:hideMark/>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rPr>
            </w:pPr>
            <w:r w:rsidRPr="008B5FD7">
              <w:rPr>
                <w:rFonts w:ascii="Times New Roman" w:eastAsia="Times New Roman" w:hAnsi="Times New Roman" w:cs="Times New Roman"/>
                <w:bCs/>
                <w:color w:val="000000" w:themeColor="text1"/>
                <w:sz w:val="24"/>
                <w:szCs w:val="24"/>
              </w:rPr>
              <w:t>Control</w:t>
            </w:r>
          </w:p>
        </w:tc>
        <w:tc>
          <w:tcPr>
            <w:tcW w:w="1141" w:type="dxa"/>
            <w:tcBorders>
              <w:top w:val="nil"/>
            </w:tcBorders>
            <w:shd w:val="clear" w:color="auto" w:fill="auto"/>
            <w:noWrap/>
            <w:vAlign w:val="center"/>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70.33</w:t>
            </w:r>
          </w:p>
        </w:tc>
        <w:tc>
          <w:tcPr>
            <w:tcW w:w="1296" w:type="dxa"/>
            <w:tcBorders>
              <w:top w:val="nil"/>
            </w:tcBorders>
            <w:shd w:val="clear" w:color="auto" w:fill="auto"/>
            <w:noWrap/>
            <w:vAlign w:val="center"/>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76.64</w:t>
            </w:r>
          </w:p>
        </w:tc>
        <w:tc>
          <w:tcPr>
            <w:tcW w:w="1112" w:type="dxa"/>
            <w:tcBorders>
              <w:top w:val="nil"/>
            </w:tcBorders>
            <w:shd w:val="clear" w:color="auto" w:fill="auto"/>
            <w:noWrap/>
            <w:vAlign w:val="center"/>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5.324</w:t>
            </w:r>
          </w:p>
        </w:tc>
        <w:tc>
          <w:tcPr>
            <w:tcW w:w="1264" w:type="dxa"/>
            <w:tcBorders>
              <w:top w:val="nil"/>
            </w:tcBorders>
            <w:shd w:val="clear" w:color="auto" w:fill="auto"/>
            <w:noWrap/>
            <w:vAlign w:val="center"/>
          </w:tcPr>
          <w:p w:rsidR="00F823AD" w:rsidRPr="008B5FD7" w:rsidRDefault="00F823AD" w:rsidP="00F823AD">
            <w:pPr>
              <w:spacing w:after="0" w:line="240" w:lineRule="auto"/>
              <w:jc w:val="center"/>
              <w:rPr>
                <w:rFonts w:ascii="Times New Roman" w:eastAsia="Times New Roman" w:hAnsi="Times New Roman" w:cs="Times New Roman"/>
                <w:bCs/>
                <w:color w:val="000000" w:themeColor="text1"/>
                <w:sz w:val="24"/>
                <w:szCs w:val="24"/>
                <w:lang w:val="id-ID"/>
              </w:rPr>
            </w:pPr>
            <w:r w:rsidRPr="008B5FD7">
              <w:rPr>
                <w:rFonts w:ascii="Times New Roman" w:eastAsia="Times New Roman" w:hAnsi="Times New Roman" w:cs="Times New Roman"/>
                <w:bCs/>
                <w:color w:val="000000" w:themeColor="text1"/>
                <w:sz w:val="24"/>
                <w:szCs w:val="24"/>
                <w:lang w:val="id-ID"/>
              </w:rPr>
              <w:t>5.238</w:t>
            </w:r>
          </w:p>
        </w:tc>
      </w:tr>
    </w:tbl>
    <w:p w:rsidR="00F823AD" w:rsidRPr="008B5FD7" w:rsidRDefault="00F823AD" w:rsidP="00F823AD">
      <w:pPr>
        <w:pStyle w:val="NoSpacing"/>
        <w:tabs>
          <w:tab w:val="left" w:pos="2478"/>
        </w:tabs>
        <w:jc w:val="center"/>
        <w:rPr>
          <w:rFonts w:ascii="Times New Roman" w:hAnsi="Times New Roman"/>
          <w:color w:val="000000" w:themeColor="text1"/>
          <w:sz w:val="24"/>
          <w:szCs w:val="24"/>
          <w:lang w:val="id-ID"/>
        </w:rPr>
      </w:pPr>
    </w:p>
    <w:p w:rsidR="00F823AD" w:rsidRPr="008B5FD7" w:rsidRDefault="00F823AD" w:rsidP="00F823AD">
      <w:pPr>
        <w:pStyle w:val="NoSpacing"/>
        <w:jc w:val="both"/>
        <w:rPr>
          <w:rFonts w:ascii="Times New Roman" w:hAnsi="Times New Roman"/>
          <w:color w:val="000000" w:themeColor="text1"/>
          <w:sz w:val="24"/>
          <w:szCs w:val="24"/>
        </w:rPr>
      </w:pPr>
    </w:p>
    <w:p w:rsidR="00F823AD" w:rsidRPr="008B5FD7" w:rsidRDefault="00F823AD" w:rsidP="00F823AD">
      <w:pPr>
        <w:tabs>
          <w:tab w:val="left" w:pos="851"/>
          <w:tab w:val="left" w:pos="1905"/>
        </w:tabs>
        <w:spacing w:after="0" w:line="240" w:lineRule="auto"/>
        <w:jc w:val="both"/>
        <w:outlineLvl w:val="0"/>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lang w:val="id-ID"/>
        </w:rPr>
        <w:t>2</w:t>
      </w:r>
      <w:r w:rsidRPr="008B5FD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US"/>
        </w:rPr>
        <w:t>shows</w:t>
      </w:r>
      <w:r w:rsidRPr="008B5FD7">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 xml:space="preserve">the mean score of </w:t>
      </w:r>
      <w:r>
        <w:rPr>
          <w:rFonts w:ascii="Times New Roman" w:hAnsi="Times New Roman" w:cs="Times New Roman"/>
          <w:color w:val="000000" w:themeColor="text1"/>
          <w:sz w:val="24"/>
          <w:szCs w:val="24"/>
          <w:lang w:val="id-ID"/>
        </w:rPr>
        <w:t xml:space="preserve">the students in </w:t>
      </w:r>
      <w:r w:rsidRPr="008B5FD7">
        <w:rPr>
          <w:rFonts w:ascii="Times New Roman" w:hAnsi="Times New Roman" w:cs="Times New Roman"/>
          <w:color w:val="000000" w:themeColor="text1"/>
          <w:sz w:val="24"/>
          <w:szCs w:val="24"/>
        </w:rPr>
        <w:t>pre</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test</w:t>
      </w:r>
      <w:r>
        <w:rPr>
          <w:rFonts w:ascii="Times New Roman" w:hAnsi="Times New Roman" w:cs="Times New Roman"/>
          <w:color w:val="000000" w:themeColor="text1"/>
          <w:sz w:val="24"/>
          <w:szCs w:val="24"/>
          <w:lang w:val="id-ID"/>
        </w:rPr>
        <w:t xml:space="preserve"> of experimental group</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68.44</w:t>
      </w:r>
      <w:r w:rsidRPr="008B5FD7">
        <w:rPr>
          <w:rFonts w:ascii="Times New Roman" w:hAnsi="Times New Roman" w:cs="Times New Roman"/>
          <w:color w:val="000000" w:themeColor="text1"/>
          <w:sz w:val="24"/>
          <w:szCs w:val="24"/>
        </w:rPr>
        <w:t xml:space="preserve"> with standard deviation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lang w:val="id-ID"/>
        </w:rPr>
        <w:t xml:space="preserve"> 5.040</w:t>
      </w:r>
      <w:r w:rsidRPr="008B5FD7">
        <w:rPr>
          <w:rFonts w:ascii="Times New Roman" w:hAnsi="Times New Roman" w:cs="Times New Roman"/>
          <w:color w:val="000000" w:themeColor="text1"/>
          <w:sz w:val="24"/>
          <w:szCs w:val="24"/>
        </w:rPr>
        <w:t xml:space="preserve"> while the mean score</w:t>
      </w:r>
      <w:r>
        <w:rPr>
          <w:rFonts w:ascii="Times New Roman" w:hAnsi="Times New Roman" w:cs="Times New Roman"/>
          <w:color w:val="000000" w:themeColor="text1"/>
          <w:sz w:val="24"/>
          <w:szCs w:val="24"/>
          <w:lang w:val="id-ID"/>
        </w:rPr>
        <w:t xml:space="preserve"> of the students</w:t>
      </w:r>
      <w:r w:rsidRPr="008B5FD7">
        <w:rPr>
          <w:rFonts w:ascii="Times New Roman" w:hAnsi="Times New Roman" w:cs="Times New Roman"/>
          <w:color w:val="000000" w:themeColor="text1"/>
          <w:sz w:val="24"/>
          <w:szCs w:val="24"/>
        </w:rPr>
        <w:t xml:space="preserve"> in post-test</w:t>
      </w:r>
      <w:r>
        <w:rPr>
          <w:rFonts w:ascii="Times New Roman" w:hAnsi="Times New Roman" w:cs="Times New Roman"/>
          <w:color w:val="000000" w:themeColor="text1"/>
          <w:sz w:val="24"/>
          <w:szCs w:val="24"/>
          <w:lang w:val="id-ID"/>
        </w:rPr>
        <w:t xml:space="preserve"> of experimental group</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incre</w:t>
      </w:r>
      <w:r>
        <w:rPr>
          <w:rFonts w:ascii="Times New Roman" w:hAnsi="Times New Roman" w:cs="Times New Roman"/>
          <w:color w:val="000000" w:themeColor="text1"/>
          <w:sz w:val="24"/>
          <w:szCs w:val="24"/>
          <w:lang w:val="id-ID"/>
        </w:rPr>
        <w:t>ase</w:t>
      </w:r>
      <w:r>
        <w:rPr>
          <w:rFonts w:ascii="Times New Roman" w:hAnsi="Times New Roman" w:cs="Times New Roman"/>
          <w:color w:val="000000" w:themeColor="text1"/>
          <w:sz w:val="24"/>
          <w:szCs w:val="24"/>
          <w:lang w:val="en-US"/>
        </w:rPr>
        <w:t>s</w:t>
      </w:r>
      <w:r w:rsidRPr="008B5FD7">
        <w:rPr>
          <w:rFonts w:ascii="Times New Roman" w:hAnsi="Times New Roman" w:cs="Times New Roman"/>
          <w:color w:val="000000" w:themeColor="text1"/>
          <w:sz w:val="24"/>
          <w:szCs w:val="24"/>
        </w:rPr>
        <w:t xml:space="preserve"> to be 81.69 with standard deviation </w:t>
      </w:r>
      <w:r>
        <w:rPr>
          <w:rFonts w:ascii="Times New Roman" w:hAnsi="Times New Roman" w:cs="Times New Roman"/>
          <w:color w:val="000000" w:themeColor="text1"/>
          <w:sz w:val="24"/>
          <w:szCs w:val="24"/>
          <w:lang w:val="en-US"/>
        </w:rPr>
        <w:t>is</w:t>
      </w:r>
      <w:r>
        <w:rPr>
          <w:rFonts w:ascii="Times New Roman" w:hAnsi="Times New Roman" w:cs="Times New Roman"/>
          <w:color w:val="000000" w:themeColor="text1"/>
          <w:sz w:val="24"/>
          <w:szCs w:val="24"/>
        </w:rPr>
        <w:t xml:space="preserve"> 3.875.</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It </w:t>
      </w:r>
      <w:r>
        <w:rPr>
          <w:rFonts w:ascii="Times New Roman" w:hAnsi="Times New Roman" w:cs="Times New Roman"/>
          <w:color w:val="000000" w:themeColor="text1"/>
          <w:sz w:val="24"/>
          <w:szCs w:val="24"/>
          <w:lang w:val="id-ID"/>
        </w:rPr>
        <w:t>indicate</w:t>
      </w:r>
      <w:r>
        <w:rPr>
          <w:rFonts w:ascii="Times New Roman" w:hAnsi="Times New Roman" w:cs="Times New Roman"/>
          <w:color w:val="000000" w:themeColor="text1"/>
          <w:sz w:val="24"/>
          <w:szCs w:val="24"/>
          <w:lang w:val="en-US"/>
        </w:rPr>
        <w:t>s</w:t>
      </w:r>
      <w:r w:rsidRPr="008B5FD7">
        <w:rPr>
          <w:rFonts w:ascii="Times New Roman" w:hAnsi="Times New Roman" w:cs="Times New Roman"/>
          <w:color w:val="000000" w:themeColor="text1"/>
          <w:sz w:val="24"/>
          <w:szCs w:val="24"/>
        </w:rPr>
        <w:t xml:space="preserve"> that the students’ reading comprehension </w:t>
      </w:r>
      <w:r>
        <w:rPr>
          <w:rFonts w:ascii="Times New Roman" w:hAnsi="Times New Roman" w:cs="Times New Roman"/>
          <w:color w:val="000000" w:themeColor="text1"/>
          <w:sz w:val="24"/>
          <w:szCs w:val="24"/>
          <w:lang w:val="id-ID"/>
        </w:rPr>
        <w:t>increase</w:t>
      </w:r>
      <w:r w:rsidRPr="008B5FD7">
        <w:rPr>
          <w:rFonts w:ascii="Times New Roman" w:hAnsi="Times New Roman" w:cs="Times New Roman"/>
          <w:color w:val="000000" w:themeColor="text1"/>
          <w:sz w:val="24"/>
          <w:szCs w:val="24"/>
        </w:rPr>
        <w:t xml:space="preserve"> significantly after giving treatment by applying</w:t>
      </w:r>
      <w:r>
        <w:rPr>
          <w:rFonts w:ascii="Times New Roman" w:hAnsi="Times New Roman" w:cs="Times New Roman"/>
          <w:color w:val="000000" w:themeColor="text1"/>
          <w:sz w:val="24"/>
          <w:szCs w:val="24"/>
          <w:lang w:val="id-ID"/>
        </w:rPr>
        <w:t xml:space="preserve"> or using</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 xml:space="preserve">cursory reading technique in learning process. </w:t>
      </w:r>
      <w:r w:rsidRPr="008B5FD7">
        <w:rPr>
          <w:rFonts w:ascii="Times New Roman" w:hAnsi="Times New Roman" w:cs="Times New Roman"/>
          <w:color w:val="000000" w:themeColor="text1"/>
          <w:sz w:val="24"/>
          <w:szCs w:val="24"/>
        </w:rPr>
        <w:t>In</w:t>
      </w:r>
      <w:r w:rsidRPr="008B5FD7">
        <w:rPr>
          <w:rFonts w:ascii="Times New Roman" w:hAnsi="Times New Roman" w:cs="Times New Roman"/>
          <w:color w:val="000000" w:themeColor="text1"/>
          <w:sz w:val="24"/>
          <w:szCs w:val="24"/>
          <w:lang w:val="id-ID"/>
        </w:rPr>
        <w:t xml:space="preserve"> the</w:t>
      </w:r>
      <w:r w:rsidRPr="008B5FD7">
        <w:rPr>
          <w:rFonts w:ascii="Times New Roman" w:hAnsi="Times New Roman" w:cs="Times New Roman"/>
          <w:color w:val="000000" w:themeColor="text1"/>
          <w:sz w:val="24"/>
          <w:szCs w:val="24"/>
        </w:rPr>
        <w:t xml:space="preserve"> other </w:t>
      </w:r>
      <w:r w:rsidRPr="008B5FD7">
        <w:rPr>
          <w:rFonts w:ascii="Times New Roman" w:hAnsi="Times New Roman" w:cs="Times New Roman"/>
          <w:color w:val="000000" w:themeColor="text1"/>
          <w:sz w:val="24"/>
          <w:szCs w:val="24"/>
          <w:lang w:val="id-ID"/>
        </w:rPr>
        <w:t>hand,</w:t>
      </w:r>
      <w:r w:rsidRPr="008B5FD7">
        <w:rPr>
          <w:rFonts w:ascii="Times New Roman" w:hAnsi="Times New Roman" w:cs="Times New Roman"/>
          <w:color w:val="000000" w:themeColor="text1"/>
          <w:sz w:val="24"/>
          <w:szCs w:val="24"/>
        </w:rPr>
        <w:t xml:space="preserve"> the mean score of</w:t>
      </w:r>
      <w:r>
        <w:rPr>
          <w:rFonts w:ascii="Times New Roman" w:hAnsi="Times New Roman" w:cs="Times New Roman"/>
          <w:color w:val="000000" w:themeColor="text1"/>
          <w:sz w:val="24"/>
          <w:szCs w:val="24"/>
          <w:lang w:val="id-ID"/>
        </w:rPr>
        <w:t xml:space="preserve"> the students</w:t>
      </w:r>
      <w:r w:rsidRPr="008B5FD7">
        <w:rPr>
          <w:rFonts w:ascii="Times New Roman" w:hAnsi="Times New Roman" w:cs="Times New Roman"/>
          <w:color w:val="000000" w:themeColor="text1"/>
          <w:sz w:val="24"/>
          <w:szCs w:val="24"/>
        </w:rPr>
        <w:t xml:space="preserve"> in pre-test</w:t>
      </w:r>
      <w:r>
        <w:rPr>
          <w:rFonts w:ascii="Times New Roman" w:hAnsi="Times New Roman" w:cs="Times New Roman"/>
          <w:color w:val="000000" w:themeColor="text1"/>
          <w:sz w:val="24"/>
          <w:szCs w:val="24"/>
          <w:lang w:val="id-ID"/>
        </w:rPr>
        <w:t xml:space="preserve"> of control group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rPr>
        <w:t xml:space="preserve"> 70.33 with standard deviation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5.324</w:t>
      </w:r>
      <w:r w:rsidRPr="008B5FD7">
        <w:rPr>
          <w:rFonts w:ascii="Times New Roman" w:hAnsi="Times New Roman" w:cs="Times New Roman"/>
          <w:color w:val="000000" w:themeColor="text1"/>
          <w:sz w:val="24"/>
          <w:szCs w:val="24"/>
        </w:rPr>
        <w:t xml:space="preserve">. Control group also made a progress but it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not as significant as experimental group. The mean score of</w:t>
      </w:r>
      <w:r>
        <w:rPr>
          <w:rFonts w:ascii="Times New Roman" w:hAnsi="Times New Roman" w:cs="Times New Roman"/>
          <w:color w:val="000000" w:themeColor="text1"/>
          <w:sz w:val="24"/>
          <w:szCs w:val="24"/>
          <w:lang w:val="id-ID"/>
        </w:rPr>
        <w:t xml:space="preserve"> the students</w:t>
      </w:r>
      <w:r w:rsidRPr="008B5FD7">
        <w:rPr>
          <w:rFonts w:ascii="Times New Roman" w:hAnsi="Times New Roman" w:cs="Times New Roman"/>
          <w:color w:val="000000" w:themeColor="text1"/>
          <w:sz w:val="24"/>
          <w:szCs w:val="24"/>
        </w:rPr>
        <w:t xml:space="preserve"> in post-test</w:t>
      </w:r>
      <w:r>
        <w:rPr>
          <w:rFonts w:ascii="Times New Roman" w:hAnsi="Times New Roman" w:cs="Times New Roman"/>
          <w:color w:val="000000" w:themeColor="text1"/>
          <w:sz w:val="24"/>
          <w:szCs w:val="24"/>
          <w:lang w:val="id-ID"/>
        </w:rPr>
        <w:t xml:space="preserve"> of control group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rPr>
        <w:t xml:space="preserve"> 76.64 with standard deviation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5.238.</w:t>
      </w:r>
    </w:p>
    <w:p w:rsidR="00F823AD" w:rsidRPr="008B5FD7" w:rsidRDefault="00F823AD" w:rsidP="00F823AD">
      <w:pPr>
        <w:tabs>
          <w:tab w:val="left" w:pos="851"/>
          <w:tab w:val="left" w:pos="1905"/>
        </w:tabs>
        <w:spacing w:after="0" w:line="240" w:lineRule="auto"/>
        <w:jc w:val="both"/>
        <w:outlineLvl w:val="0"/>
        <w:rPr>
          <w:rFonts w:ascii="Times New Roman" w:hAnsi="Times New Roman" w:cs="Times New Roman"/>
          <w:color w:val="000000" w:themeColor="text1"/>
          <w:sz w:val="24"/>
          <w:szCs w:val="24"/>
          <w:lang w:val="id-ID"/>
        </w:rPr>
      </w:pPr>
    </w:p>
    <w:p w:rsidR="00F823AD" w:rsidRPr="008B5FD7" w:rsidRDefault="00F823AD" w:rsidP="00F823AD">
      <w:pPr>
        <w:tabs>
          <w:tab w:val="left" w:pos="851"/>
          <w:tab w:val="left" w:pos="1905"/>
        </w:tabs>
        <w:spacing w:after="0" w:line="240" w:lineRule="auto"/>
        <w:jc w:val="both"/>
        <w:outlineLvl w:val="0"/>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From the</w:t>
      </w:r>
      <w:r>
        <w:rPr>
          <w:rFonts w:ascii="Times New Roman" w:hAnsi="Times New Roman" w:cs="Times New Roman"/>
          <w:color w:val="000000" w:themeColor="text1"/>
          <w:sz w:val="24"/>
          <w:szCs w:val="24"/>
        </w:rPr>
        <w:t>se</w:t>
      </w:r>
      <w:r w:rsidRPr="008B5FD7">
        <w:rPr>
          <w:rFonts w:ascii="Times New Roman" w:hAnsi="Times New Roman" w:cs="Times New Roman"/>
          <w:color w:val="000000" w:themeColor="text1"/>
          <w:sz w:val="24"/>
          <w:szCs w:val="24"/>
        </w:rPr>
        <w:t xml:space="preserve"> data, the </w:t>
      </w:r>
      <w:r w:rsidRPr="008B5FD7">
        <w:rPr>
          <w:rFonts w:ascii="Times New Roman" w:hAnsi="Times New Roman" w:cs="Times New Roman"/>
          <w:color w:val="000000" w:themeColor="text1"/>
          <w:sz w:val="24"/>
          <w:szCs w:val="24"/>
          <w:lang w:val="id-ID"/>
        </w:rPr>
        <w:t>writer</w:t>
      </w:r>
      <w:r>
        <w:rPr>
          <w:rFonts w:ascii="Times New Roman" w:hAnsi="Times New Roman" w:cs="Times New Roman"/>
          <w:color w:val="000000" w:themeColor="text1"/>
          <w:sz w:val="24"/>
          <w:szCs w:val="24"/>
          <w:lang w:val="en-US"/>
        </w:rPr>
        <w:t xml:space="preserve"> also</w:t>
      </w:r>
      <w:r>
        <w:rPr>
          <w:rFonts w:ascii="Times New Roman" w:hAnsi="Times New Roman" w:cs="Times New Roman"/>
          <w:color w:val="000000" w:themeColor="text1"/>
          <w:sz w:val="24"/>
          <w:szCs w:val="24"/>
        </w:rPr>
        <w:t xml:space="preserve"> concludes that the</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rate percentage</w:t>
      </w:r>
      <w:r>
        <w:rPr>
          <w:rFonts w:ascii="Times New Roman" w:hAnsi="Times New Roman" w:cs="Times New Roman"/>
          <w:color w:val="000000" w:themeColor="text1"/>
          <w:sz w:val="24"/>
          <w:szCs w:val="24"/>
          <w:lang w:val="id-ID"/>
        </w:rPr>
        <w:t xml:space="preserve"> of the students’ score</w:t>
      </w:r>
      <w:r w:rsidRPr="008B5FD7">
        <w:rPr>
          <w:rFonts w:ascii="Times New Roman" w:hAnsi="Times New Roman" w:cs="Times New Roman"/>
          <w:color w:val="000000" w:themeColor="text1"/>
          <w:sz w:val="24"/>
          <w:szCs w:val="24"/>
        </w:rPr>
        <w:t xml:space="preserve"> in post</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 xml:space="preserve">test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greater than the rate percentage</w:t>
      </w:r>
      <w:r>
        <w:rPr>
          <w:rFonts w:ascii="Times New Roman" w:hAnsi="Times New Roman" w:cs="Times New Roman"/>
          <w:color w:val="000000" w:themeColor="text1"/>
          <w:sz w:val="24"/>
          <w:szCs w:val="24"/>
          <w:lang w:val="id-ID"/>
        </w:rPr>
        <w:t xml:space="preserve"> of the students score</w:t>
      </w:r>
      <w:r w:rsidRPr="008B5FD7">
        <w:rPr>
          <w:rFonts w:ascii="Times New Roman" w:hAnsi="Times New Roman" w:cs="Times New Roman"/>
          <w:color w:val="000000" w:themeColor="text1"/>
          <w:sz w:val="24"/>
          <w:szCs w:val="24"/>
        </w:rPr>
        <w:t xml:space="preserve"> in pre</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 xml:space="preserve">test. Experimental group score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also greater than control </w:t>
      </w:r>
      <w:r>
        <w:rPr>
          <w:rFonts w:ascii="Times New Roman" w:hAnsi="Times New Roman" w:cs="Times New Roman"/>
          <w:color w:val="000000" w:themeColor="text1"/>
          <w:sz w:val="24"/>
          <w:szCs w:val="24"/>
        </w:rPr>
        <w:t>group score.</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It means</w:t>
      </w:r>
      <w:r w:rsidRPr="008B5FD7">
        <w:rPr>
          <w:rFonts w:ascii="Times New Roman" w:hAnsi="Times New Roman" w:cs="Times New Roman"/>
          <w:color w:val="000000" w:themeColor="text1"/>
          <w:sz w:val="24"/>
          <w:szCs w:val="24"/>
          <w:lang w:val="id-ID"/>
        </w:rPr>
        <w:t xml:space="preserve"> that</w:t>
      </w:r>
      <w:r w:rsidRPr="008B5FD7">
        <w:rPr>
          <w:rFonts w:ascii="Times New Roman" w:hAnsi="Times New Roman" w:cs="Times New Roman"/>
          <w:color w:val="000000" w:themeColor="text1"/>
          <w:sz w:val="24"/>
          <w:szCs w:val="24"/>
        </w:rPr>
        <w:t xml:space="preserve"> there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an improvement of students’ reading comprehension after giving treatment.</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This analysis deals with the detail explanation of the statistics on the correlation and the significant difference between pre</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test and post</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test.</w:t>
      </w:r>
    </w:p>
    <w:p w:rsidR="00F823AD" w:rsidRPr="008B5FD7" w:rsidRDefault="00F823AD" w:rsidP="00F823AD">
      <w:pPr>
        <w:tabs>
          <w:tab w:val="left" w:pos="851"/>
          <w:tab w:val="left" w:pos="1905"/>
        </w:tabs>
        <w:spacing w:after="0" w:line="240" w:lineRule="auto"/>
        <w:jc w:val="both"/>
        <w:outlineLvl w:val="0"/>
        <w:rPr>
          <w:rFonts w:ascii="Times New Roman" w:hAnsi="Times New Roman" w:cs="Times New Roman"/>
          <w:color w:val="000000" w:themeColor="text1"/>
          <w:sz w:val="24"/>
          <w:szCs w:val="24"/>
          <w:lang w:val="id-ID"/>
        </w:rPr>
      </w:pPr>
    </w:p>
    <w:p w:rsidR="00F823AD" w:rsidRPr="008B5FD7" w:rsidRDefault="00F823AD" w:rsidP="00F823AD">
      <w:pPr>
        <w:pStyle w:val="ListParagraph"/>
        <w:numPr>
          <w:ilvl w:val="0"/>
          <w:numId w:val="1"/>
        </w:numPr>
        <w:tabs>
          <w:tab w:val="left" w:pos="284"/>
          <w:tab w:val="left" w:pos="851"/>
          <w:tab w:val="left" w:pos="1905"/>
        </w:tabs>
        <w:spacing w:after="0" w:line="240" w:lineRule="auto"/>
        <w:ind w:left="0" w:firstLine="0"/>
        <w:jc w:val="both"/>
        <w:outlineLvl w:val="0"/>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lang w:val="id-ID"/>
        </w:rPr>
        <w:t>Test of Significance (T-test)</w:t>
      </w:r>
    </w:p>
    <w:p w:rsidR="00F823AD" w:rsidRPr="008B5FD7" w:rsidRDefault="00F823AD" w:rsidP="00F823AD">
      <w:pPr>
        <w:pStyle w:val="ListParagraph"/>
        <w:tabs>
          <w:tab w:val="left" w:pos="720"/>
        </w:tabs>
        <w:spacing w:after="0" w:line="240" w:lineRule="auto"/>
        <w:ind w:left="0"/>
        <w:jc w:val="both"/>
        <w:outlineLvl w:val="0"/>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lang w:val="id-ID"/>
        </w:rPr>
        <w:tab/>
      </w:r>
      <w:r w:rsidRPr="008B5FD7">
        <w:rPr>
          <w:rFonts w:ascii="Times New Roman" w:hAnsi="Times New Roman" w:cs="Times New Roman"/>
          <w:color w:val="000000" w:themeColor="text1"/>
          <w:sz w:val="24"/>
          <w:szCs w:val="24"/>
          <w:lang w:val="id-ID"/>
        </w:rPr>
        <w:tab/>
      </w:r>
    </w:p>
    <w:p w:rsidR="00F823AD" w:rsidRPr="008E19C2" w:rsidRDefault="00F823AD" w:rsidP="008E19C2">
      <w:pPr>
        <w:pStyle w:val="ListParagraph"/>
        <w:tabs>
          <w:tab w:val="left" w:pos="284"/>
          <w:tab w:val="left" w:pos="851"/>
          <w:tab w:val="left" w:pos="1905"/>
        </w:tabs>
        <w:spacing w:after="0" w:line="240" w:lineRule="auto"/>
        <w:ind w:left="0"/>
        <w:jc w:val="both"/>
        <w:outlineLvl w:val="0"/>
        <w:rPr>
          <w:rFonts w:ascii="Times New Roman" w:hAnsi="Times New Roman" w:cs="Times New Roman"/>
          <w:color w:val="000000" w:themeColor="text1"/>
          <w:sz w:val="24"/>
          <w:szCs w:val="24"/>
          <w:lang w:val="en-US"/>
        </w:rPr>
      </w:pPr>
      <w:r w:rsidRPr="008B5FD7">
        <w:rPr>
          <w:rFonts w:ascii="Times New Roman" w:hAnsi="Times New Roman" w:cs="Times New Roman"/>
          <w:color w:val="000000" w:themeColor="text1"/>
          <w:sz w:val="24"/>
          <w:szCs w:val="24"/>
        </w:rPr>
        <w:t xml:space="preserve">The hypotheses </w:t>
      </w:r>
      <w:r>
        <w:rPr>
          <w:rFonts w:ascii="Times New Roman" w:hAnsi="Times New Roman" w:cs="Times New Roman"/>
          <w:color w:val="000000" w:themeColor="text1"/>
          <w:sz w:val="24"/>
          <w:szCs w:val="24"/>
        </w:rPr>
        <w:t>are</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measured</w:t>
      </w:r>
      <w:r w:rsidRPr="008B5FD7">
        <w:rPr>
          <w:rFonts w:ascii="Times New Roman" w:hAnsi="Times New Roman" w:cs="Times New Roman"/>
          <w:color w:val="000000" w:themeColor="text1"/>
          <w:sz w:val="24"/>
          <w:szCs w:val="24"/>
        </w:rPr>
        <w:t xml:space="preserve"> by using inferential statistics. In this case, the </w:t>
      </w:r>
      <w:r w:rsidRPr="008B5FD7">
        <w:rPr>
          <w:rFonts w:ascii="Times New Roman" w:hAnsi="Times New Roman" w:cs="Times New Roman"/>
          <w:color w:val="000000" w:themeColor="text1"/>
          <w:sz w:val="24"/>
          <w:szCs w:val="24"/>
          <w:lang w:val="id-ID"/>
        </w:rPr>
        <w:t>writer</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uses</w:t>
      </w:r>
      <w:r w:rsidRPr="008B5FD7">
        <w:rPr>
          <w:rFonts w:ascii="Times New Roman" w:hAnsi="Times New Roman" w:cs="Times New Roman"/>
          <w:color w:val="000000" w:themeColor="text1"/>
          <w:sz w:val="24"/>
          <w:szCs w:val="24"/>
        </w:rPr>
        <w:t xml:space="preserve"> </w:t>
      </w:r>
      <w:r w:rsidRPr="005070EF">
        <w:rPr>
          <w:rFonts w:ascii="Times New Roman" w:hAnsi="Times New Roman" w:cs="Times New Roman"/>
          <w:i/>
          <w:color w:val="000000" w:themeColor="text1"/>
          <w:sz w:val="24"/>
          <w:szCs w:val="24"/>
        </w:rPr>
        <w:t>t-test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for independent sample test.</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 xml:space="preserve">It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intended to know the significance difference between the result</w:t>
      </w:r>
      <w:r>
        <w:rPr>
          <w:rFonts w:ascii="Times New Roman" w:hAnsi="Times New Roman" w:cs="Times New Roman"/>
          <w:color w:val="000000" w:themeColor="text1"/>
          <w:sz w:val="24"/>
          <w:szCs w:val="24"/>
          <w:lang w:val="id-ID"/>
        </w:rPr>
        <w:t>s</w:t>
      </w:r>
      <w:r w:rsidRPr="008B5FD7">
        <w:rPr>
          <w:rFonts w:ascii="Times New Roman" w:hAnsi="Times New Roman" w:cs="Times New Roman"/>
          <w:color w:val="000000" w:themeColor="text1"/>
          <w:sz w:val="24"/>
          <w:szCs w:val="24"/>
        </w:rPr>
        <w:t xml:space="preserve"> of the students’ mean score in pre</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test and post</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 xml:space="preserve">test </w:t>
      </w:r>
      <w:r>
        <w:rPr>
          <w:rFonts w:ascii="Times New Roman" w:hAnsi="Times New Roman" w:cs="Times New Roman"/>
          <w:color w:val="000000" w:themeColor="text1"/>
          <w:sz w:val="24"/>
          <w:szCs w:val="24"/>
          <w:lang w:val="id-ID"/>
        </w:rPr>
        <w:t>of</w:t>
      </w:r>
      <w:r w:rsidRPr="008B5FD7">
        <w:rPr>
          <w:rFonts w:ascii="Times New Roman" w:hAnsi="Times New Roman" w:cs="Times New Roman"/>
          <w:color w:val="000000" w:themeColor="text1"/>
          <w:sz w:val="24"/>
          <w:szCs w:val="24"/>
        </w:rPr>
        <w:t xml:space="preserve"> experimental group and control group. The result of </w:t>
      </w:r>
      <w:r w:rsidRPr="005070EF">
        <w:rPr>
          <w:rFonts w:ascii="Times New Roman" w:hAnsi="Times New Roman" w:cs="Times New Roman"/>
          <w:i/>
          <w:color w:val="000000" w:themeColor="text1"/>
          <w:sz w:val="24"/>
          <w:szCs w:val="24"/>
        </w:rPr>
        <w:t>t-test</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calculated</w:t>
      </w:r>
      <w:r>
        <w:rPr>
          <w:rFonts w:ascii="Times New Roman" w:hAnsi="Times New Roman" w:cs="Times New Roman"/>
          <w:color w:val="000000" w:themeColor="text1"/>
          <w:sz w:val="24"/>
          <w:szCs w:val="24"/>
        </w:rPr>
        <w:t xml:space="preserve"> or measured</w:t>
      </w:r>
      <w:r w:rsidRPr="008B5FD7">
        <w:rPr>
          <w:rFonts w:ascii="Times New Roman" w:hAnsi="Times New Roman" w:cs="Times New Roman"/>
          <w:color w:val="000000" w:themeColor="text1"/>
          <w:sz w:val="24"/>
          <w:szCs w:val="24"/>
        </w:rPr>
        <w:t xml:space="preserve"> by using SPSS version 20.0. After </w:t>
      </w:r>
      <w:r>
        <w:rPr>
          <w:rFonts w:ascii="Times New Roman" w:hAnsi="Times New Roman" w:cs="Times New Roman"/>
          <w:color w:val="000000" w:themeColor="text1"/>
          <w:sz w:val="24"/>
          <w:szCs w:val="24"/>
          <w:lang w:val="en-US"/>
        </w:rPr>
        <w:t>uses</w:t>
      </w:r>
      <w:r w:rsidRPr="008B5FD7">
        <w:rPr>
          <w:rFonts w:ascii="Times New Roman" w:hAnsi="Times New Roman" w:cs="Times New Roman"/>
          <w:color w:val="000000" w:themeColor="text1"/>
          <w:sz w:val="24"/>
          <w:szCs w:val="24"/>
        </w:rPr>
        <w:t xml:space="preserve"> the statistics, the </w:t>
      </w:r>
      <w:r w:rsidRPr="008B5FD7">
        <w:rPr>
          <w:rFonts w:ascii="Times New Roman" w:hAnsi="Times New Roman" w:cs="Times New Roman"/>
          <w:color w:val="000000" w:themeColor="text1"/>
          <w:sz w:val="24"/>
          <w:szCs w:val="24"/>
          <w:lang w:val="id-ID"/>
        </w:rPr>
        <w:t>writer</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finds</w:t>
      </w:r>
      <w:r w:rsidRPr="008B5FD7">
        <w:rPr>
          <w:rFonts w:ascii="Times New Roman" w:hAnsi="Times New Roman" w:cs="Times New Roman"/>
          <w:color w:val="000000" w:themeColor="text1"/>
          <w:sz w:val="24"/>
          <w:szCs w:val="24"/>
        </w:rPr>
        <w:t xml:space="preserve"> the probability value of </w:t>
      </w:r>
      <w:r w:rsidRPr="005070EF">
        <w:rPr>
          <w:rFonts w:ascii="Times New Roman" w:hAnsi="Times New Roman" w:cs="Times New Roman"/>
          <w:i/>
          <w:color w:val="000000" w:themeColor="text1"/>
          <w:sz w:val="24"/>
          <w:szCs w:val="24"/>
        </w:rPr>
        <w:t>t-test</w:t>
      </w:r>
      <w:r w:rsidRPr="008B5FD7">
        <w:rPr>
          <w:rFonts w:ascii="Times New Roman" w:hAnsi="Times New Roman" w:cs="Times New Roman"/>
          <w:color w:val="000000" w:themeColor="text1"/>
          <w:sz w:val="24"/>
          <w:szCs w:val="24"/>
        </w:rPr>
        <w:t xml:space="preserve"> as </w:t>
      </w:r>
      <w:r>
        <w:rPr>
          <w:rFonts w:ascii="Times New Roman" w:hAnsi="Times New Roman" w:cs="Times New Roman"/>
          <w:color w:val="000000" w:themeColor="text1"/>
          <w:sz w:val="24"/>
          <w:szCs w:val="24"/>
        </w:rPr>
        <w:t>presents</w:t>
      </w:r>
      <w:r w:rsidRPr="008B5FD7">
        <w:rPr>
          <w:rFonts w:ascii="Times New Roman" w:hAnsi="Times New Roman" w:cs="Times New Roman"/>
          <w:color w:val="000000" w:themeColor="text1"/>
          <w:sz w:val="24"/>
          <w:szCs w:val="24"/>
        </w:rPr>
        <w:t xml:space="preserve"> in the following table</w:t>
      </w:r>
      <w:r w:rsidRPr="008B5FD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3</w:t>
      </w:r>
      <w:r w:rsidRPr="008B5FD7">
        <w:rPr>
          <w:rFonts w:ascii="Times New Roman" w:hAnsi="Times New Roman" w:cs="Times New Roman"/>
          <w:color w:val="000000" w:themeColor="text1"/>
          <w:sz w:val="24"/>
          <w:szCs w:val="24"/>
          <w:lang w:val="id-ID"/>
        </w:rPr>
        <w:t xml:space="preserve"> and </w:t>
      </w:r>
      <w:r>
        <w:rPr>
          <w:rFonts w:ascii="Times New Roman" w:hAnsi="Times New Roman" w:cs="Times New Roman"/>
          <w:color w:val="000000" w:themeColor="text1"/>
          <w:sz w:val="24"/>
          <w:szCs w:val="24"/>
          <w:lang w:val="id-ID"/>
        </w:rPr>
        <w:t>4</w:t>
      </w:r>
      <w:r w:rsidRPr="008B5FD7">
        <w:rPr>
          <w:rFonts w:ascii="Times New Roman" w:hAnsi="Times New Roman" w:cs="Times New Roman"/>
          <w:color w:val="000000" w:themeColor="text1"/>
          <w:sz w:val="24"/>
          <w:szCs w:val="24"/>
          <w:lang w:val="id-ID"/>
        </w:rPr>
        <w:t>.</w:t>
      </w:r>
    </w:p>
    <w:p w:rsidR="00F823AD" w:rsidRPr="008B5FD7" w:rsidRDefault="00F823AD" w:rsidP="00F823AD">
      <w:pPr>
        <w:pStyle w:val="ListParagraph"/>
        <w:tabs>
          <w:tab w:val="left" w:pos="284"/>
          <w:tab w:val="left" w:pos="851"/>
          <w:tab w:val="left" w:pos="1905"/>
        </w:tabs>
        <w:spacing w:after="0" w:line="240" w:lineRule="auto"/>
        <w:ind w:left="0"/>
        <w:jc w:val="center"/>
        <w:outlineLvl w:val="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Table 3</w:t>
      </w:r>
      <w:r w:rsidRPr="008B5FD7">
        <w:rPr>
          <w:rFonts w:ascii="Times New Roman" w:hAnsi="Times New Roman" w:cs="Times New Roman"/>
          <w:color w:val="000000" w:themeColor="text1"/>
          <w:sz w:val="24"/>
          <w:szCs w:val="24"/>
          <w:lang w:val="id-ID"/>
        </w:rPr>
        <w:t>. The Probability Value of T-Test of Students’ Reading Comprehension in Pre-Test of Experimental Group and Control Group</w:t>
      </w:r>
    </w:p>
    <w:p w:rsidR="00F823AD" w:rsidRPr="008B5FD7" w:rsidRDefault="00F823AD" w:rsidP="00F823AD">
      <w:pPr>
        <w:pStyle w:val="ListParagraph"/>
        <w:tabs>
          <w:tab w:val="left" w:pos="284"/>
          <w:tab w:val="left" w:pos="851"/>
          <w:tab w:val="left" w:pos="1905"/>
        </w:tabs>
        <w:spacing w:after="0" w:line="240" w:lineRule="auto"/>
        <w:ind w:left="0"/>
        <w:jc w:val="center"/>
        <w:outlineLvl w:val="0"/>
        <w:rPr>
          <w:rFonts w:ascii="Times New Roman" w:hAnsi="Times New Roman" w:cs="Times New Roman"/>
          <w:color w:val="000000" w:themeColor="text1"/>
          <w:sz w:val="24"/>
          <w:szCs w:val="24"/>
          <w:lang w:val="id-ID"/>
        </w:rPr>
      </w:pPr>
    </w:p>
    <w:tbl>
      <w:tblPr>
        <w:tblW w:w="7901" w:type="dxa"/>
        <w:jc w:val="center"/>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3"/>
        <w:gridCol w:w="850"/>
        <w:gridCol w:w="567"/>
        <w:gridCol w:w="567"/>
        <w:gridCol w:w="709"/>
        <w:gridCol w:w="709"/>
        <w:gridCol w:w="709"/>
        <w:gridCol w:w="992"/>
        <w:gridCol w:w="992"/>
        <w:gridCol w:w="709"/>
        <w:gridCol w:w="604"/>
      </w:tblGrid>
      <w:tr w:rsidR="00F823AD" w:rsidRPr="008B5FD7" w:rsidTr="00F823AD">
        <w:trPr>
          <w:cantSplit/>
          <w:jc w:val="center"/>
        </w:trPr>
        <w:tc>
          <w:tcPr>
            <w:tcW w:w="7901" w:type="dxa"/>
            <w:gridSpan w:val="11"/>
            <w:tcBorders>
              <w:top w:val="nil"/>
              <w:left w:val="nil"/>
              <w:bottom w:val="nil"/>
              <w:right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b/>
                <w:bCs/>
                <w:color w:val="000000" w:themeColor="text1"/>
                <w:sz w:val="18"/>
                <w:szCs w:val="18"/>
                <w:lang w:val="id-ID"/>
              </w:rPr>
              <w:t>Independent Samples Test</w:t>
            </w:r>
          </w:p>
        </w:tc>
      </w:tr>
      <w:tr w:rsidR="00F823AD" w:rsidRPr="008B5FD7" w:rsidTr="00F823AD">
        <w:trPr>
          <w:cantSplit/>
          <w:jc w:val="center"/>
        </w:trPr>
        <w:tc>
          <w:tcPr>
            <w:tcW w:w="1343" w:type="dxa"/>
            <w:gridSpan w:val="2"/>
            <w:vMerge w:val="restart"/>
            <w:tcBorders>
              <w:top w:val="single" w:sz="16" w:space="0" w:color="000000"/>
              <w:left w:val="single" w:sz="16" w:space="0" w:color="000000"/>
              <w:bottom w:val="nil"/>
              <w:right w:val="nil"/>
            </w:tcBorders>
            <w:shd w:val="clear" w:color="auto" w:fill="FFFFFF"/>
          </w:tcPr>
          <w:p w:rsidR="00F823AD" w:rsidRPr="008B5FD7" w:rsidRDefault="00F823AD" w:rsidP="00F823AD">
            <w:pPr>
              <w:autoSpaceDE w:val="0"/>
              <w:autoSpaceDN w:val="0"/>
              <w:adjustRightInd w:val="0"/>
              <w:spacing w:after="0" w:line="240" w:lineRule="auto"/>
              <w:ind w:left="60" w:right="60"/>
              <w:rPr>
                <w:rFonts w:ascii="Times New Roman" w:hAnsi="Times New Roman" w:cs="Times New Roman"/>
                <w:color w:val="000000" w:themeColor="text1"/>
                <w:sz w:val="18"/>
                <w:szCs w:val="18"/>
                <w:lang w:val="id-ID"/>
              </w:rPr>
            </w:pPr>
          </w:p>
        </w:tc>
        <w:tc>
          <w:tcPr>
            <w:tcW w:w="1134" w:type="dxa"/>
            <w:gridSpan w:val="2"/>
            <w:tcBorders>
              <w:top w:val="single" w:sz="16" w:space="0" w:color="000000"/>
              <w:lef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Levene's Test for Equality of Variances</w:t>
            </w:r>
          </w:p>
        </w:tc>
        <w:tc>
          <w:tcPr>
            <w:tcW w:w="5424" w:type="dxa"/>
            <w:gridSpan w:val="7"/>
            <w:tcBorders>
              <w:top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t-test for Equality of Means</w:t>
            </w:r>
          </w:p>
        </w:tc>
      </w:tr>
      <w:tr w:rsidR="00F823AD" w:rsidRPr="008B5FD7" w:rsidTr="00F823AD">
        <w:trPr>
          <w:cantSplit/>
          <w:jc w:val="center"/>
        </w:trPr>
        <w:tc>
          <w:tcPr>
            <w:tcW w:w="1343" w:type="dxa"/>
            <w:gridSpan w:val="2"/>
            <w:vMerge/>
            <w:tcBorders>
              <w:top w:val="single" w:sz="16" w:space="0" w:color="000000"/>
              <w:left w:val="single" w:sz="16" w:space="0" w:color="000000"/>
              <w:bottom w:val="nil"/>
              <w:right w:val="nil"/>
            </w:tcBorders>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567" w:type="dxa"/>
            <w:vMerge w:val="restart"/>
            <w:tcBorders>
              <w:lef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F</w:t>
            </w:r>
          </w:p>
        </w:tc>
        <w:tc>
          <w:tcPr>
            <w:tcW w:w="567"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Sig.</w:t>
            </w:r>
          </w:p>
        </w:tc>
        <w:tc>
          <w:tcPr>
            <w:tcW w:w="709" w:type="dxa"/>
            <w:vMerge w:val="restart"/>
            <w:shd w:val="clear" w:color="auto" w:fill="FFFFFF"/>
            <w:vAlign w:val="center"/>
          </w:tcPr>
          <w:p w:rsidR="00F823AD" w:rsidRPr="008B5FD7" w:rsidRDefault="00F823AD" w:rsidP="00F823AD">
            <w:pPr>
              <w:tabs>
                <w:tab w:val="left" w:pos="277"/>
                <w:tab w:val="center" w:pos="334"/>
              </w:tabs>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T</w:t>
            </w:r>
          </w:p>
        </w:tc>
        <w:tc>
          <w:tcPr>
            <w:tcW w:w="709"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Df</w:t>
            </w:r>
          </w:p>
        </w:tc>
        <w:tc>
          <w:tcPr>
            <w:tcW w:w="709"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Sig. (2-tailed)</w:t>
            </w:r>
          </w:p>
        </w:tc>
        <w:tc>
          <w:tcPr>
            <w:tcW w:w="992"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Mean Difference</w:t>
            </w:r>
          </w:p>
        </w:tc>
        <w:tc>
          <w:tcPr>
            <w:tcW w:w="992"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Std. Error Difference</w:t>
            </w:r>
          </w:p>
        </w:tc>
        <w:tc>
          <w:tcPr>
            <w:tcW w:w="1313" w:type="dxa"/>
            <w:gridSpan w:val="2"/>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95% Confidence Interval of the Difference</w:t>
            </w:r>
          </w:p>
        </w:tc>
      </w:tr>
      <w:tr w:rsidR="00F823AD" w:rsidRPr="008B5FD7" w:rsidTr="00F823AD">
        <w:trPr>
          <w:cantSplit/>
          <w:jc w:val="center"/>
        </w:trPr>
        <w:tc>
          <w:tcPr>
            <w:tcW w:w="1343" w:type="dxa"/>
            <w:gridSpan w:val="2"/>
            <w:vMerge/>
            <w:tcBorders>
              <w:top w:val="single" w:sz="16" w:space="0" w:color="000000"/>
              <w:left w:val="single" w:sz="16" w:space="0" w:color="000000"/>
              <w:bottom w:val="nil"/>
              <w:right w:val="nil"/>
            </w:tcBorders>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567" w:type="dxa"/>
            <w:vMerge/>
            <w:tcBorders>
              <w:left w:val="single" w:sz="16" w:space="0" w:color="000000"/>
            </w:tcBorders>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567" w:type="dxa"/>
            <w:vMerge/>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709" w:type="dxa"/>
            <w:vMerge/>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709" w:type="dxa"/>
            <w:vMerge/>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709" w:type="dxa"/>
            <w:vMerge/>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992" w:type="dxa"/>
            <w:vMerge/>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992" w:type="dxa"/>
            <w:vMerge/>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709" w:type="dxa"/>
            <w:tcBorders>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Lower</w:t>
            </w:r>
          </w:p>
        </w:tc>
        <w:tc>
          <w:tcPr>
            <w:tcW w:w="604" w:type="dxa"/>
            <w:tcBorders>
              <w:bottom w:val="single" w:sz="16" w:space="0" w:color="000000"/>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Upper</w:t>
            </w:r>
          </w:p>
        </w:tc>
      </w:tr>
      <w:tr w:rsidR="00F823AD" w:rsidRPr="008B5FD7" w:rsidTr="00F823AD">
        <w:trPr>
          <w:cantSplit/>
          <w:jc w:val="center"/>
        </w:trPr>
        <w:tc>
          <w:tcPr>
            <w:tcW w:w="493" w:type="dxa"/>
            <w:vMerge w:val="restart"/>
            <w:tcBorders>
              <w:top w:val="single" w:sz="16" w:space="0" w:color="000000"/>
              <w:left w:val="single" w:sz="16" w:space="0" w:color="000000"/>
              <w:bottom w:val="single" w:sz="16" w:space="0" w:color="000000"/>
              <w:right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Students’ score</w:t>
            </w:r>
          </w:p>
        </w:tc>
        <w:tc>
          <w:tcPr>
            <w:tcW w:w="850" w:type="dxa"/>
            <w:tcBorders>
              <w:top w:val="single" w:sz="16" w:space="0" w:color="000000"/>
              <w:left w:val="nil"/>
              <w:bottom w:val="nil"/>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Equal variances assumed</w:t>
            </w:r>
          </w:p>
        </w:tc>
        <w:tc>
          <w:tcPr>
            <w:tcW w:w="567" w:type="dxa"/>
            <w:tcBorders>
              <w:top w:val="single" w:sz="16" w:space="0" w:color="000000"/>
              <w:left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,049</w:t>
            </w:r>
          </w:p>
        </w:tc>
        <w:tc>
          <w:tcPr>
            <w:tcW w:w="567"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,826</w:t>
            </w:r>
          </w:p>
        </w:tc>
        <w:tc>
          <w:tcPr>
            <w:tcW w:w="709"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-1,546</w:t>
            </w:r>
          </w:p>
        </w:tc>
        <w:tc>
          <w:tcPr>
            <w:tcW w:w="709"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70</w:t>
            </w:r>
          </w:p>
        </w:tc>
        <w:tc>
          <w:tcPr>
            <w:tcW w:w="709"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,127</w:t>
            </w:r>
          </w:p>
        </w:tc>
        <w:tc>
          <w:tcPr>
            <w:tcW w:w="992"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-1,889</w:t>
            </w:r>
          </w:p>
        </w:tc>
        <w:tc>
          <w:tcPr>
            <w:tcW w:w="992"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1,222</w:t>
            </w:r>
          </w:p>
        </w:tc>
        <w:tc>
          <w:tcPr>
            <w:tcW w:w="709"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-4,326</w:t>
            </w:r>
          </w:p>
        </w:tc>
        <w:tc>
          <w:tcPr>
            <w:tcW w:w="604" w:type="dxa"/>
            <w:tcBorders>
              <w:top w:val="single" w:sz="16" w:space="0" w:color="000000"/>
              <w:bottom w:val="nil"/>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,548</w:t>
            </w:r>
          </w:p>
        </w:tc>
      </w:tr>
      <w:tr w:rsidR="00F823AD" w:rsidRPr="008B5FD7" w:rsidTr="00F823AD">
        <w:trPr>
          <w:cantSplit/>
          <w:jc w:val="center"/>
        </w:trPr>
        <w:tc>
          <w:tcPr>
            <w:tcW w:w="493" w:type="dxa"/>
            <w:vMerge/>
            <w:tcBorders>
              <w:top w:val="single" w:sz="16" w:space="0" w:color="000000"/>
              <w:left w:val="single" w:sz="16" w:space="0" w:color="000000"/>
              <w:bottom w:val="single" w:sz="16" w:space="0" w:color="000000"/>
              <w:right w:val="nil"/>
            </w:tcBorders>
            <w:shd w:val="clear" w:color="auto" w:fill="FFFFFF"/>
            <w:vAlign w:val="center"/>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850" w:type="dxa"/>
            <w:tcBorders>
              <w:top w:val="nil"/>
              <w:left w:val="nil"/>
              <w:bottom w:val="single" w:sz="16" w:space="0" w:color="000000"/>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Equal variances not assumed</w:t>
            </w:r>
          </w:p>
        </w:tc>
        <w:tc>
          <w:tcPr>
            <w:tcW w:w="567" w:type="dxa"/>
            <w:tcBorders>
              <w:top w:val="nil"/>
              <w:left w:val="single" w:sz="16" w:space="0" w:color="000000"/>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567"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709"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-1,546</w:t>
            </w:r>
          </w:p>
        </w:tc>
        <w:tc>
          <w:tcPr>
            <w:tcW w:w="709"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69,790</w:t>
            </w:r>
          </w:p>
        </w:tc>
        <w:tc>
          <w:tcPr>
            <w:tcW w:w="709"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,127</w:t>
            </w:r>
          </w:p>
        </w:tc>
        <w:tc>
          <w:tcPr>
            <w:tcW w:w="992"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-1,889</w:t>
            </w:r>
          </w:p>
        </w:tc>
        <w:tc>
          <w:tcPr>
            <w:tcW w:w="992"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1,222</w:t>
            </w:r>
          </w:p>
        </w:tc>
        <w:tc>
          <w:tcPr>
            <w:tcW w:w="709"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-4,326</w:t>
            </w:r>
          </w:p>
        </w:tc>
        <w:tc>
          <w:tcPr>
            <w:tcW w:w="604" w:type="dxa"/>
            <w:tcBorders>
              <w:top w:val="nil"/>
              <w:bottom w:val="single" w:sz="16" w:space="0" w:color="000000"/>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,548</w:t>
            </w:r>
          </w:p>
        </w:tc>
      </w:tr>
    </w:tbl>
    <w:p w:rsidR="00F823AD" w:rsidRPr="008B5FD7" w:rsidRDefault="00F823AD" w:rsidP="00F823AD">
      <w:pPr>
        <w:pStyle w:val="ListParagraph"/>
        <w:tabs>
          <w:tab w:val="left" w:pos="284"/>
          <w:tab w:val="left" w:pos="851"/>
          <w:tab w:val="left" w:pos="1905"/>
        </w:tabs>
        <w:spacing w:after="0" w:line="240" w:lineRule="auto"/>
        <w:ind w:left="0"/>
        <w:jc w:val="center"/>
        <w:outlineLvl w:val="0"/>
        <w:rPr>
          <w:rFonts w:ascii="Times New Roman" w:hAnsi="Times New Roman" w:cs="Times New Roman"/>
          <w:color w:val="000000" w:themeColor="text1"/>
          <w:sz w:val="24"/>
          <w:szCs w:val="24"/>
          <w:lang w:val="id-ID"/>
        </w:rPr>
      </w:pPr>
    </w:p>
    <w:p w:rsidR="00F823AD" w:rsidRDefault="00F823AD" w:rsidP="00F823AD">
      <w:pPr>
        <w:pStyle w:val="ListParagraph"/>
        <w:tabs>
          <w:tab w:val="left" w:pos="284"/>
          <w:tab w:val="left" w:pos="851"/>
          <w:tab w:val="left" w:pos="1905"/>
        </w:tabs>
        <w:spacing w:after="0" w:line="240" w:lineRule="auto"/>
        <w:ind w:left="0"/>
        <w:jc w:val="both"/>
        <w:outlineLvl w:val="0"/>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lang w:val="id-ID"/>
        </w:rPr>
        <w:t>3</w:t>
      </w:r>
      <w:r w:rsidRPr="008B5FD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US"/>
        </w:rPr>
        <w:t>explains</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 xml:space="preserve">that the </w:t>
      </w:r>
      <w:r w:rsidRPr="008B5FD7">
        <w:rPr>
          <w:rFonts w:ascii="Times New Roman" w:hAnsi="Times New Roman" w:cs="Times New Roman"/>
          <w:i/>
          <w:color w:val="000000" w:themeColor="text1"/>
          <w:sz w:val="24"/>
          <w:szCs w:val="24"/>
        </w:rPr>
        <w:t>t-value</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of this data is</w:t>
      </w:r>
      <w:r w:rsidRPr="008B5FD7">
        <w:rPr>
          <w:rFonts w:ascii="Times New Roman" w:hAnsi="Times New Roman" w:cs="Times New Roman"/>
          <w:color w:val="000000" w:themeColor="text1"/>
          <w:sz w:val="24"/>
          <w:szCs w:val="24"/>
        </w:rPr>
        <w:t xml:space="preserve"> </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1.546</w:t>
      </w:r>
      <w:r w:rsidRPr="008B5FD7">
        <w:rPr>
          <w:rFonts w:ascii="Times New Roman" w:hAnsi="Times New Roman" w:cs="Times New Roman"/>
          <w:color w:val="000000" w:themeColor="text1"/>
          <w:sz w:val="24"/>
          <w:szCs w:val="24"/>
        </w:rPr>
        <w:t xml:space="preserve"> with degree of freedom 70 and the </w:t>
      </w:r>
      <w:r>
        <w:rPr>
          <w:rFonts w:ascii="Times New Roman" w:hAnsi="Times New Roman" w:cs="Times New Roman"/>
          <w:i/>
          <w:color w:val="000000" w:themeColor="text1"/>
          <w:sz w:val="24"/>
          <w:szCs w:val="24"/>
          <w:lang w:val="id-ID"/>
        </w:rPr>
        <w:t>p-</w:t>
      </w:r>
      <w:r w:rsidRPr="008B5FD7">
        <w:rPr>
          <w:rFonts w:ascii="Times New Roman" w:hAnsi="Times New Roman" w:cs="Times New Roman"/>
          <w:i/>
          <w:color w:val="000000" w:themeColor="text1"/>
          <w:sz w:val="24"/>
          <w:szCs w:val="24"/>
        </w:rPr>
        <w:t>value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of this data is</w:t>
      </w:r>
      <w:r w:rsidRPr="008B5FD7">
        <w:rPr>
          <w:rFonts w:ascii="Times New Roman" w:hAnsi="Times New Roman" w:cs="Times New Roman"/>
          <w:color w:val="000000" w:themeColor="text1"/>
          <w:sz w:val="24"/>
          <w:szCs w:val="24"/>
        </w:rPr>
        <w:t xml:space="preserve"> 0.</w:t>
      </w:r>
      <w:r w:rsidRPr="008B5FD7">
        <w:rPr>
          <w:rFonts w:ascii="Times New Roman" w:hAnsi="Times New Roman" w:cs="Times New Roman"/>
          <w:color w:val="000000" w:themeColor="text1"/>
          <w:sz w:val="24"/>
          <w:szCs w:val="24"/>
          <w:lang w:val="id-ID"/>
        </w:rPr>
        <w:t>127</w:t>
      </w:r>
      <w:r w:rsidRPr="008B5FD7">
        <w:rPr>
          <w:rFonts w:ascii="Times New Roman" w:hAnsi="Times New Roman" w:cs="Times New Roman"/>
          <w:color w:val="000000" w:themeColor="text1"/>
          <w:sz w:val="24"/>
          <w:szCs w:val="24"/>
        </w:rPr>
        <w:t xml:space="preserve">. With degree of freedom the </w:t>
      </w:r>
      <w:r w:rsidRPr="008B5FD7">
        <w:rPr>
          <w:rFonts w:ascii="Times New Roman" w:hAnsi="Times New Roman" w:cs="Times New Roman"/>
          <w:color w:val="000000" w:themeColor="text1"/>
          <w:sz w:val="24"/>
          <w:szCs w:val="24"/>
          <w:lang w:val="id-ID"/>
        </w:rPr>
        <w:t>writer</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shows</w:t>
      </w:r>
      <w:r w:rsidRPr="008B5FD7">
        <w:rPr>
          <w:rFonts w:ascii="Times New Roman" w:hAnsi="Times New Roman" w:cs="Times New Roman"/>
          <w:color w:val="000000" w:themeColor="text1"/>
          <w:sz w:val="24"/>
          <w:szCs w:val="24"/>
        </w:rPr>
        <w:t xml:space="preserve"> that the </w:t>
      </w:r>
      <w:r w:rsidRPr="008B5FD7">
        <w:rPr>
          <w:rFonts w:ascii="Times New Roman" w:hAnsi="Times New Roman" w:cs="Times New Roman"/>
          <w:i/>
          <w:color w:val="000000" w:themeColor="text1"/>
          <w:sz w:val="24"/>
          <w:szCs w:val="24"/>
        </w:rPr>
        <w:t>t- table</w:t>
      </w:r>
      <w:r>
        <w:rPr>
          <w:rFonts w:ascii="Times New Roman" w:hAnsi="Times New Roman" w:cs="Times New Roman"/>
          <w:color w:val="000000" w:themeColor="text1"/>
          <w:sz w:val="24"/>
          <w:szCs w:val="24"/>
        </w:rPr>
        <w:t xml:space="preserve"> of this data and the t-table of this data is </w:t>
      </w:r>
      <w:r w:rsidRPr="008B5FD7">
        <w:rPr>
          <w:rFonts w:ascii="Times New Roman" w:hAnsi="Times New Roman" w:cs="Times New Roman"/>
          <w:color w:val="000000" w:themeColor="text1"/>
          <w:sz w:val="24"/>
          <w:szCs w:val="24"/>
        </w:rPr>
        <w:t>1.667.</w:t>
      </w:r>
      <w:r w:rsidRPr="008B5FD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Based on</w:t>
      </w:r>
      <w:r w:rsidRPr="008B5FD7">
        <w:rPr>
          <w:rFonts w:ascii="Times New Roman" w:hAnsi="Times New Roman" w:cs="Times New Roman"/>
          <w:color w:val="000000" w:themeColor="text1"/>
          <w:sz w:val="24"/>
          <w:szCs w:val="24"/>
        </w:rPr>
        <w:t xml:space="preserve"> criteria testing of hypothesis, H</w:t>
      </w:r>
      <w:r w:rsidRPr="008B5FD7">
        <w:rPr>
          <w:rFonts w:ascii="Times New Roman" w:hAnsi="Times New Roman" w:cs="Times New Roman"/>
          <w:color w:val="000000" w:themeColor="text1"/>
          <w:sz w:val="24"/>
          <w:szCs w:val="24"/>
          <w:vertAlign w:val="subscript"/>
        </w:rPr>
        <w:t xml:space="preserve">0 </w:t>
      </w:r>
      <w:r>
        <w:rPr>
          <w:rFonts w:ascii="Times New Roman" w:hAnsi="Times New Roman" w:cs="Times New Roman"/>
          <w:color w:val="000000" w:themeColor="text1"/>
          <w:sz w:val="24"/>
          <w:szCs w:val="24"/>
          <w:vertAlign w:val="subscript"/>
        </w:rPr>
        <w:t xml:space="preserve"> </w:t>
      </w:r>
      <w:r w:rsidRPr="008B5FD7">
        <w:rPr>
          <w:rFonts w:ascii="Times New Roman" w:hAnsi="Times New Roman" w:cs="Times New Roman"/>
          <w:color w:val="000000" w:themeColor="text1"/>
          <w:sz w:val="24"/>
          <w:szCs w:val="24"/>
        </w:rPr>
        <w:t xml:space="preserve">accepted if </w:t>
      </w:r>
      <w:r w:rsidRPr="00C32E93">
        <w:rPr>
          <w:rFonts w:ascii="Times New Roman" w:hAnsi="Times New Roman" w:cs="Times New Roman"/>
          <w:i/>
          <w:color w:val="000000" w:themeColor="text1"/>
          <w:sz w:val="24"/>
          <w:szCs w:val="24"/>
        </w:rPr>
        <w:t>t-value</w:t>
      </w:r>
      <w:r>
        <w:rPr>
          <w:rFonts w:ascii="Times New Roman" w:hAnsi="Times New Roman" w:cs="Times New Roman"/>
          <w:color w:val="000000" w:themeColor="text1"/>
          <w:sz w:val="24"/>
          <w:szCs w:val="24"/>
        </w:rPr>
        <w:t xml:space="preserve"> is smaller than </w:t>
      </w:r>
      <w:r w:rsidRPr="00C32E93">
        <w:rPr>
          <w:rFonts w:ascii="Times New Roman" w:hAnsi="Times New Roman" w:cs="Times New Roman"/>
          <w:i/>
          <w:color w:val="000000" w:themeColor="text1"/>
          <w:sz w:val="24"/>
          <w:szCs w:val="24"/>
        </w:rPr>
        <w:t>t-table</w:t>
      </w:r>
      <w:r>
        <w:rPr>
          <w:rFonts w:ascii="Times New Roman" w:hAnsi="Times New Roman" w:cs="Times New Roman"/>
          <w:color w:val="000000" w:themeColor="text1"/>
          <w:sz w:val="24"/>
          <w:szCs w:val="24"/>
        </w:rPr>
        <w:t xml:space="preserve"> and </w:t>
      </w:r>
      <w:r w:rsidRPr="00C32E93">
        <w:rPr>
          <w:rFonts w:ascii="Times New Roman" w:hAnsi="Times New Roman" w:cs="Times New Roman"/>
          <w:i/>
          <w:color w:val="000000" w:themeColor="text1"/>
          <w:sz w:val="24"/>
          <w:szCs w:val="24"/>
        </w:rPr>
        <w:t>p-value</w:t>
      </w:r>
      <w:r>
        <w:rPr>
          <w:rFonts w:ascii="Times New Roman" w:hAnsi="Times New Roman" w:cs="Times New Roman"/>
          <w:color w:val="000000" w:themeColor="text1"/>
          <w:sz w:val="24"/>
          <w:szCs w:val="24"/>
        </w:rPr>
        <w:t xml:space="preserve"> is higher than </w:t>
      </w:r>
      <w:r w:rsidRPr="008B5FD7">
        <w:rPr>
          <w:rFonts w:ascii="Times New Roman" w:hAnsi="Times New Roman" w:cs="Times New Roman"/>
          <w:i/>
          <w:color w:val="000000" w:themeColor="text1"/>
          <w:sz w:val="24"/>
          <w:szCs w:val="24"/>
          <w:lang w:val="id-ID"/>
        </w:rPr>
        <w:t>α</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sidRPr="008B5FD7">
        <w:rPr>
          <w:rFonts w:ascii="Times New Roman" w:hAnsi="Times New Roman" w:cs="Times New Roman"/>
          <w:i/>
          <w:color w:val="000000" w:themeColor="text1"/>
          <w:sz w:val="24"/>
          <w:szCs w:val="24"/>
        </w:rPr>
        <w:t>t-</w:t>
      </w:r>
      <w:r w:rsidRPr="008B5FD7">
        <w:rPr>
          <w:rFonts w:ascii="Times New Roman" w:hAnsi="Times New Roman" w:cs="Times New Roman"/>
          <w:i/>
          <w:color w:val="000000" w:themeColor="text1"/>
          <w:sz w:val="24"/>
          <w:szCs w:val="24"/>
          <w:lang w:val="id-ID"/>
        </w:rPr>
        <w:t>value</w:t>
      </w:r>
      <w:r w:rsidRPr="008B5FD7">
        <w:rPr>
          <w:rFonts w:ascii="Times New Roman" w:hAnsi="Times New Roman" w:cs="Times New Roman"/>
          <w:i/>
          <w:color w:val="000000" w:themeColor="text1"/>
          <w:sz w:val="24"/>
          <w:szCs w:val="24"/>
        </w:rPr>
        <w:t xml:space="preserve"> &lt;</w:t>
      </w:r>
      <w:r w:rsidRPr="008B5FD7">
        <w:rPr>
          <w:rFonts w:ascii="Times New Roman" w:hAnsi="Times New Roman" w:cs="Times New Roman"/>
          <w:i/>
          <w:color w:val="000000" w:themeColor="text1"/>
          <w:sz w:val="24"/>
          <w:szCs w:val="24"/>
          <w:lang w:val="id-ID"/>
        </w:rPr>
        <w:t xml:space="preserve"> </w:t>
      </w:r>
      <w:r w:rsidRPr="008B5FD7">
        <w:rPr>
          <w:rFonts w:ascii="Times New Roman" w:hAnsi="Times New Roman" w:cs="Times New Roman"/>
          <w:i/>
          <w:color w:val="000000" w:themeColor="text1"/>
          <w:sz w:val="24"/>
          <w:szCs w:val="24"/>
        </w:rPr>
        <w:t>t-</w:t>
      </w:r>
      <w:r w:rsidRPr="008B5FD7">
        <w:rPr>
          <w:rFonts w:ascii="Times New Roman" w:hAnsi="Times New Roman" w:cs="Times New Roman"/>
          <w:i/>
          <w:color w:val="000000" w:themeColor="text1"/>
          <w:sz w:val="24"/>
          <w:szCs w:val="24"/>
          <w:lang w:val="id-ID"/>
        </w:rPr>
        <w:t>table</w:t>
      </w:r>
      <w:r w:rsidRPr="008B5FD7">
        <w:rPr>
          <w:rFonts w:ascii="Times New Roman" w:hAnsi="Times New Roman" w:cs="Times New Roman"/>
          <w:color w:val="000000" w:themeColor="text1"/>
          <w:sz w:val="24"/>
          <w:szCs w:val="24"/>
        </w:rPr>
        <w:t xml:space="preserve"> and </w:t>
      </w:r>
      <w:r>
        <w:rPr>
          <w:rFonts w:ascii="Times New Roman" w:hAnsi="Times New Roman" w:cs="Times New Roman"/>
          <w:i/>
          <w:color w:val="000000" w:themeColor="text1"/>
          <w:sz w:val="24"/>
          <w:szCs w:val="24"/>
          <w:lang w:val="id-ID"/>
        </w:rPr>
        <w:t>p-</w:t>
      </w:r>
      <w:r w:rsidRPr="008B5FD7">
        <w:rPr>
          <w:rFonts w:ascii="Times New Roman" w:hAnsi="Times New Roman" w:cs="Times New Roman"/>
          <w:i/>
          <w:color w:val="000000" w:themeColor="text1"/>
          <w:sz w:val="24"/>
          <w:szCs w:val="24"/>
        </w:rPr>
        <w:t xml:space="preserve"> value </w:t>
      </w:r>
      <w:r w:rsidRPr="008B5FD7">
        <w:rPr>
          <w:rFonts w:ascii="Times New Roman" w:hAnsi="Times New Roman" w:cs="Times New Roman"/>
          <w:color w:val="000000" w:themeColor="text1"/>
          <w:sz w:val="24"/>
          <w:szCs w:val="24"/>
        </w:rPr>
        <w:t>&gt;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i/>
          <w:color w:val="000000" w:themeColor="text1"/>
          <w:sz w:val="24"/>
          <w:szCs w:val="24"/>
          <w:lang w:val="id-ID"/>
        </w:rPr>
        <w:t>α</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while H</w:t>
      </w:r>
      <w:r w:rsidRPr="008B5FD7">
        <w:rPr>
          <w:rFonts w:ascii="Times New Roman" w:hAnsi="Times New Roman" w:cs="Times New Roman"/>
          <w:color w:val="000000" w:themeColor="text1"/>
          <w:sz w:val="24"/>
          <w:szCs w:val="24"/>
          <w:vertAlign w:val="subscript"/>
        </w:rPr>
        <w:t xml:space="preserve">1 </w:t>
      </w:r>
      <w:r w:rsidRPr="008B5FD7">
        <w:rPr>
          <w:rFonts w:ascii="Times New Roman" w:hAnsi="Times New Roman" w:cs="Times New Roman"/>
          <w:color w:val="000000" w:themeColor="text1"/>
          <w:sz w:val="24"/>
          <w:szCs w:val="24"/>
        </w:rPr>
        <w:t>accepted if</w:t>
      </w:r>
      <w:r>
        <w:rPr>
          <w:rFonts w:ascii="Times New Roman" w:hAnsi="Times New Roman" w:cs="Times New Roman"/>
          <w:color w:val="000000" w:themeColor="text1"/>
          <w:sz w:val="24"/>
          <w:szCs w:val="24"/>
        </w:rPr>
        <w:t xml:space="preserve"> </w:t>
      </w:r>
      <w:r w:rsidRPr="00C32E93">
        <w:rPr>
          <w:rFonts w:ascii="Times New Roman" w:hAnsi="Times New Roman" w:cs="Times New Roman"/>
          <w:i/>
          <w:color w:val="000000" w:themeColor="text1"/>
          <w:sz w:val="24"/>
          <w:szCs w:val="24"/>
        </w:rPr>
        <w:t>t-value</w:t>
      </w:r>
      <w:r>
        <w:rPr>
          <w:rFonts w:ascii="Times New Roman" w:hAnsi="Times New Roman" w:cs="Times New Roman"/>
          <w:color w:val="000000" w:themeColor="text1"/>
          <w:sz w:val="24"/>
          <w:szCs w:val="24"/>
        </w:rPr>
        <w:t xml:space="preserve"> is higher than </w:t>
      </w:r>
      <w:r w:rsidRPr="00C32E93">
        <w:rPr>
          <w:rFonts w:ascii="Times New Roman" w:hAnsi="Times New Roman" w:cs="Times New Roman"/>
          <w:i/>
          <w:color w:val="000000" w:themeColor="text1"/>
          <w:sz w:val="24"/>
          <w:szCs w:val="24"/>
        </w:rPr>
        <w:t>t-table</w:t>
      </w:r>
      <w:r>
        <w:rPr>
          <w:rFonts w:ascii="Times New Roman" w:hAnsi="Times New Roman" w:cs="Times New Roman"/>
          <w:color w:val="000000" w:themeColor="text1"/>
          <w:sz w:val="24"/>
          <w:szCs w:val="24"/>
        </w:rPr>
        <w:t xml:space="preserve"> and </w:t>
      </w:r>
      <w:r w:rsidRPr="00C32E93">
        <w:rPr>
          <w:rFonts w:ascii="Times New Roman" w:hAnsi="Times New Roman" w:cs="Times New Roman"/>
          <w:i/>
          <w:color w:val="000000" w:themeColor="text1"/>
          <w:sz w:val="24"/>
          <w:szCs w:val="24"/>
        </w:rPr>
        <w:t>p-value</w:t>
      </w:r>
      <w:r>
        <w:rPr>
          <w:rFonts w:ascii="Times New Roman" w:hAnsi="Times New Roman" w:cs="Times New Roman"/>
          <w:color w:val="000000" w:themeColor="text1"/>
          <w:sz w:val="24"/>
          <w:szCs w:val="24"/>
        </w:rPr>
        <w:t xml:space="preserve"> is smaller than </w:t>
      </w:r>
      <w:r w:rsidRPr="008B5FD7">
        <w:rPr>
          <w:rFonts w:ascii="Times New Roman" w:hAnsi="Times New Roman" w:cs="Times New Roman"/>
          <w:i/>
          <w:color w:val="000000" w:themeColor="text1"/>
          <w:sz w:val="24"/>
          <w:szCs w:val="24"/>
          <w:lang w:val="id-ID"/>
        </w:rPr>
        <w:t>α</w:t>
      </w:r>
      <w:r>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B5FD7">
        <w:rPr>
          <w:rFonts w:ascii="Times New Roman" w:hAnsi="Times New Roman" w:cs="Times New Roman"/>
          <w:i/>
          <w:color w:val="000000" w:themeColor="text1"/>
          <w:sz w:val="24"/>
          <w:szCs w:val="24"/>
        </w:rPr>
        <w:t>t-value</w:t>
      </w:r>
      <w:r w:rsidRPr="008B5FD7">
        <w:rPr>
          <w:rFonts w:ascii="Times New Roman" w:hAnsi="Times New Roman" w:cs="Times New Roman"/>
          <w:i/>
          <w:color w:val="000000" w:themeColor="text1"/>
          <w:sz w:val="24"/>
          <w:szCs w:val="24"/>
          <w:lang w:val="id-ID"/>
        </w:rPr>
        <w:t xml:space="preserve"> </w:t>
      </w:r>
      <w:r w:rsidRPr="008B5FD7">
        <w:rPr>
          <w:rFonts w:ascii="Times New Roman" w:hAnsi="Times New Roman" w:cs="Times New Roman"/>
          <w:color w:val="000000" w:themeColor="text1"/>
          <w:sz w:val="24"/>
          <w:szCs w:val="24"/>
        </w:rPr>
        <w:t>&gt;</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i/>
          <w:color w:val="000000" w:themeColor="text1"/>
          <w:sz w:val="24"/>
          <w:szCs w:val="24"/>
        </w:rPr>
        <w:t>t-table</w:t>
      </w:r>
      <w:r w:rsidRPr="008B5FD7">
        <w:rPr>
          <w:rFonts w:ascii="Times New Roman" w:hAnsi="Times New Roman" w:cs="Times New Roman"/>
          <w:color w:val="000000" w:themeColor="text1"/>
          <w:sz w:val="24"/>
          <w:szCs w:val="24"/>
        </w:rPr>
        <w:t xml:space="preserve"> and </w:t>
      </w:r>
      <w:r>
        <w:rPr>
          <w:rFonts w:ascii="Times New Roman" w:hAnsi="Times New Roman" w:cs="Times New Roman"/>
          <w:i/>
          <w:color w:val="000000" w:themeColor="text1"/>
          <w:sz w:val="24"/>
          <w:szCs w:val="24"/>
          <w:lang w:val="id-ID"/>
        </w:rPr>
        <w:t>p-</w:t>
      </w:r>
      <w:r w:rsidRPr="008B5FD7">
        <w:rPr>
          <w:rFonts w:ascii="Times New Roman" w:hAnsi="Times New Roman" w:cs="Times New Roman"/>
          <w:i/>
          <w:color w:val="000000" w:themeColor="text1"/>
          <w:sz w:val="24"/>
          <w:szCs w:val="24"/>
        </w:rPr>
        <w:t xml:space="preserve"> value</w:t>
      </w:r>
      <w:r w:rsidRPr="008B5FD7">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i/>
          <w:color w:val="000000" w:themeColor="text1"/>
          <w:sz w:val="24"/>
          <w:szCs w:val="24"/>
          <w:lang w:val="id-ID"/>
        </w:rPr>
        <w:t>α</w:t>
      </w:r>
      <w:r>
        <w:rPr>
          <w:rFonts w:ascii="Times New Roman" w:hAnsi="Times New Roman" w:cs="Times New Roman"/>
          <w:color w:val="000000" w:themeColor="text1"/>
          <w:sz w:val="24"/>
          <w:szCs w:val="24"/>
          <w:lang w:val="en-US"/>
        </w:rPr>
        <w:t>)</w:t>
      </w:r>
      <w:r w:rsidRPr="008B5FD7">
        <w:rPr>
          <w:rFonts w:ascii="Times New Roman" w:hAnsi="Times New Roman" w:cs="Times New Roman"/>
          <w:color w:val="000000" w:themeColor="text1"/>
          <w:sz w:val="24"/>
          <w:szCs w:val="24"/>
        </w:rPr>
        <w:t>. From the data above the</w:t>
      </w:r>
      <w:r w:rsidRPr="008B5FD7">
        <w:rPr>
          <w:rFonts w:ascii="Times New Roman" w:hAnsi="Times New Roman" w:cs="Times New Roman"/>
          <w:color w:val="000000" w:themeColor="text1"/>
          <w:sz w:val="24"/>
          <w:szCs w:val="24"/>
          <w:lang w:val="id-ID"/>
        </w:rPr>
        <w:t xml:space="preserve"> writer </w:t>
      </w:r>
      <w:r>
        <w:rPr>
          <w:rFonts w:ascii="Times New Roman" w:hAnsi="Times New Roman" w:cs="Times New Roman"/>
          <w:color w:val="000000" w:themeColor="text1"/>
          <w:sz w:val="24"/>
          <w:szCs w:val="24"/>
          <w:lang w:val="en-US"/>
        </w:rPr>
        <w:t>explains</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w:t>
      </w:r>
      <w:r w:rsidRPr="00C32E93">
        <w:rPr>
          <w:rFonts w:ascii="Times New Roman" w:hAnsi="Times New Roman" w:cs="Times New Roman"/>
          <w:i/>
          <w:color w:val="000000" w:themeColor="text1"/>
          <w:sz w:val="24"/>
          <w:szCs w:val="24"/>
        </w:rPr>
        <w:t>t-value</w:t>
      </w:r>
      <w:r>
        <w:rPr>
          <w:rFonts w:ascii="Times New Roman" w:hAnsi="Times New Roman" w:cs="Times New Roman"/>
          <w:color w:val="000000" w:themeColor="text1"/>
          <w:sz w:val="24"/>
          <w:szCs w:val="24"/>
        </w:rPr>
        <w:t xml:space="preserve"> is smaller than </w:t>
      </w:r>
      <w:r w:rsidRPr="00C32E93">
        <w:rPr>
          <w:rFonts w:ascii="Times New Roman" w:hAnsi="Times New Roman" w:cs="Times New Roman"/>
          <w:i/>
          <w:color w:val="000000" w:themeColor="text1"/>
          <w:sz w:val="24"/>
          <w:szCs w:val="24"/>
        </w:rPr>
        <w:t>t-table</w:t>
      </w:r>
      <w:r>
        <w:rPr>
          <w:rFonts w:ascii="Times New Roman" w:hAnsi="Times New Roman" w:cs="Times New Roman"/>
          <w:color w:val="000000" w:themeColor="text1"/>
          <w:sz w:val="24"/>
          <w:szCs w:val="24"/>
        </w:rPr>
        <w:t xml:space="preserve"> and </w:t>
      </w:r>
      <w:r w:rsidRPr="00C32E93">
        <w:rPr>
          <w:rFonts w:ascii="Times New Roman" w:hAnsi="Times New Roman" w:cs="Times New Roman"/>
          <w:i/>
          <w:color w:val="000000" w:themeColor="text1"/>
          <w:sz w:val="24"/>
          <w:szCs w:val="24"/>
        </w:rPr>
        <w:t>p-value</w:t>
      </w:r>
      <w:r>
        <w:rPr>
          <w:rFonts w:ascii="Times New Roman" w:hAnsi="Times New Roman" w:cs="Times New Roman"/>
          <w:color w:val="000000" w:themeColor="text1"/>
          <w:sz w:val="24"/>
          <w:szCs w:val="24"/>
        </w:rPr>
        <w:t xml:space="preserve"> is higher than </w:t>
      </w:r>
      <w:r w:rsidRPr="008B5FD7">
        <w:rPr>
          <w:rFonts w:ascii="Times New Roman" w:hAnsi="Times New Roman" w:cs="Times New Roman"/>
          <w:i/>
          <w:color w:val="000000" w:themeColor="text1"/>
          <w:sz w:val="24"/>
          <w:szCs w:val="24"/>
          <w:lang w:val="id-ID"/>
        </w:rPr>
        <w:t>α</w:t>
      </w:r>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i/>
          <w:color w:val="000000" w:themeColor="text1"/>
          <w:sz w:val="24"/>
          <w:szCs w:val="24"/>
        </w:rPr>
        <w:t>t</w:t>
      </w:r>
      <w:proofErr w:type="gramEnd"/>
      <w:r w:rsidRPr="008B5FD7">
        <w:rPr>
          <w:rFonts w:ascii="Times New Roman" w:hAnsi="Times New Roman" w:cs="Times New Roman"/>
          <w:i/>
          <w:color w:val="000000" w:themeColor="text1"/>
          <w:sz w:val="24"/>
          <w:szCs w:val="24"/>
        </w:rPr>
        <w:t>-</w:t>
      </w:r>
      <w:r w:rsidRPr="008B5FD7">
        <w:rPr>
          <w:rFonts w:ascii="Times New Roman" w:hAnsi="Times New Roman" w:cs="Times New Roman"/>
          <w:i/>
          <w:color w:val="000000" w:themeColor="text1"/>
          <w:sz w:val="24"/>
          <w:szCs w:val="24"/>
          <w:lang w:val="id-ID"/>
        </w:rPr>
        <w:t>value</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1.546</w:t>
      </w:r>
      <w:r w:rsidRPr="008B5FD7">
        <w:rPr>
          <w:rFonts w:ascii="Times New Roman" w:hAnsi="Times New Roman" w:cs="Times New Roman"/>
          <w:color w:val="000000" w:themeColor="text1"/>
          <w:sz w:val="24"/>
          <w:szCs w:val="24"/>
        </w:rPr>
        <w:t>) &lt;</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i/>
          <w:color w:val="000000" w:themeColor="text1"/>
          <w:sz w:val="24"/>
          <w:szCs w:val="24"/>
        </w:rPr>
        <w:t>t-</w:t>
      </w:r>
      <w:r w:rsidRPr="008B5FD7">
        <w:rPr>
          <w:rFonts w:ascii="Times New Roman" w:hAnsi="Times New Roman" w:cs="Times New Roman"/>
          <w:i/>
          <w:color w:val="000000" w:themeColor="text1"/>
          <w:sz w:val="24"/>
          <w:szCs w:val="24"/>
          <w:lang w:val="id-ID"/>
        </w:rPr>
        <w:t>table</w:t>
      </w:r>
      <w:r w:rsidRPr="008B5FD7">
        <w:rPr>
          <w:rFonts w:ascii="Times New Roman" w:hAnsi="Times New Roman" w:cs="Times New Roman"/>
          <w:color w:val="000000" w:themeColor="text1"/>
          <w:sz w:val="24"/>
          <w:szCs w:val="24"/>
        </w:rPr>
        <w:t xml:space="preserve"> (1.</w:t>
      </w:r>
      <w:r w:rsidRPr="008B5FD7">
        <w:rPr>
          <w:rFonts w:ascii="Times New Roman" w:hAnsi="Times New Roman" w:cs="Times New Roman"/>
          <w:color w:val="000000" w:themeColor="text1"/>
          <w:sz w:val="24"/>
          <w:szCs w:val="24"/>
          <w:lang w:val="id-ID"/>
        </w:rPr>
        <w:t>667</w:t>
      </w:r>
      <w:r w:rsidRPr="008B5FD7">
        <w:rPr>
          <w:rFonts w:ascii="Times New Roman" w:hAnsi="Times New Roman" w:cs="Times New Roman"/>
          <w:color w:val="000000" w:themeColor="text1"/>
          <w:sz w:val="24"/>
          <w:szCs w:val="24"/>
        </w:rPr>
        <w:t>) and</w:t>
      </w:r>
      <w:r w:rsidRPr="008B5FD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id-ID"/>
        </w:rPr>
        <w:t>p-</w:t>
      </w:r>
      <w:r w:rsidRPr="008B5FD7">
        <w:rPr>
          <w:rFonts w:ascii="Times New Roman" w:hAnsi="Times New Roman" w:cs="Times New Roman"/>
          <w:i/>
          <w:color w:val="000000" w:themeColor="text1"/>
          <w:sz w:val="24"/>
          <w:szCs w:val="24"/>
        </w:rPr>
        <w:t xml:space="preserve"> value</w:t>
      </w:r>
      <w:r w:rsidRPr="008B5FD7">
        <w:rPr>
          <w:rFonts w:ascii="Times New Roman" w:hAnsi="Times New Roman" w:cs="Times New Roman"/>
          <w:color w:val="000000" w:themeColor="text1"/>
          <w:sz w:val="24"/>
          <w:szCs w:val="24"/>
        </w:rPr>
        <w:t xml:space="preserve"> (0.</w:t>
      </w:r>
      <w:r w:rsidRPr="008B5FD7">
        <w:rPr>
          <w:rFonts w:ascii="Times New Roman" w:hAnsi="Times New Roman" w:cs="Times New Roman"/>
          <w:color w:val="000000" w:themeColor="text1"/>
          <w:sz w:val="24"/>
          <w:szCs w:val="24"/>
          <w:lang w:val="id-ID"/>
        </w:rPr>
        <w:t>127</w:t>
      </w:r>
      <w:r w:rsidRPr="008B5FD7">
        <w:rPr>
          <w:rFonts w:ascii="Times New Roman" w:hAnsi="Times New Roman" w:cs="Times New Roman"/>
          <w:color w:val="000000" w:themeColor="text1"/>
          <w:sz w:val="24"/>
          <w:szCs w:val="24"/>
        </w:rPr>
        <w:t>) &gt;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i/>
          <w:color w:val="000000" w:themeColor="text1"/>
          <w:sz w:val="24"/>
          <w:szCs w:val="24"/>
          <w:lang w:val="id-ID"/>
        </w:rPr>
        <w:t>α</w:t>
      </w:r>
      <w:r w:rsidRPr="008B5FD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0.05</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en-US"/>
        </w:rPr>
        <w:t>)</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concludes</w:t>
      </w:r>
      <w:r w:rsidRPr="008B5FD7">
        <w:rPr>
          <w:rFonts w:ascii="Times New Roman" w:hAnsi="Times New Roman" w:cs="Times New Roman"/>
          <w:color w:val="000000" w:themeColor="text1"/>
          <w:sz w:val="24"/>
          <w:szCs w:val="24"/>
        </w:rPr>
        <w:t xml:space="preserve"> that H</w:t>
      </w:r>
      <w:r w:rsidRPr="008B5FD7">
        <w:rPr>
          <w:rFonts w:ascii="Times New Roman" w:hAnsi="Times New Roman" w:cs="Times New Roman"/>
          <w:color w:val="000000" w:themeColor="text1"/>
          <w:sz w:val="24"/>
          <w:szCs w:val="24"/>
          <w:vertAlign w:val="subscript"/>
        </w:rPr>
        <w:t xml:space="preserve">0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accepted and H</w:t>
      </w:r>
      <w:r w:rsidRPr="008B5FD7">
        <w:rPr>
          <w:rFonts w:ascii="Times New Roman" w:hAnsi="Times New Roman" w:cs="Times New Roman"/>
          <w:color w:val="000000" w:themeColor="text1"/>
          <w:sz w:val="24"/>
          <w:szCs w:val="24"/>
          <w:vertAlign w:val="subscript"/>
        </w:rPr>
        <w:t xml:space="preserve">1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rPr>
        <w:t xml:space="preserve"> rejected in pre</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test.</w:t>
      </w:r>
    </w:p>
    <w:p w:rsidR="00F823AD" w:rsidRDefault="00F823AD" w:rsidP="00F823AD">
      <w:pPr>
        <w:pStyle w:val="ListParagraph"/>
        <w:tabs>
          <w:tab w:val="left" w:pos="284"/>
          <w:tab w:val="left" w:pos="851"/>
          <w:tab w:val="left" w:pos="1905"/>
        </w:tabs>
        <w:spacing w:after="0" w:line="240" w:lineRule="auto"/>
        <w:ind w:left="0"/>
        <w:jc w:val="both"/>
        <w:outlineLvl w:val="0"/>
        <w:rPr>
          <w:rFonts w:ascii="Times New Roman" w:hAnsi="Times New Roman" w:cs="Times New Roman"/>
          <w:color w:val="000000" w:themeColor="text1"/>
          <w:sz w:val="24"/>
          <w:szCs w:val="24"/>
          <w:lang w:val="id-ID"/>
        </w:rPr>
      </w:pPr>
    </w:p>
    <w:p w:rsidR="00F823AD" w:rsidRPr="008B5FD7" w:rsidRDefault="00F823AD" w:rsidP="00F823AD">
      <w:pPr>
        <w:pStyle w:val="ListParagraph"/>
        <w:tabs>
          <w:tab w:val="left" w:pos="284"/>
          <w:tab w:val="left" w:pos="851"/>
          <w:tab w:val="left" w:pos="1905"/>
        </w:tabs>
        <w:spacing w:after="0" w:line="240" w:lineRule="auto"/>
        <w:ind w:left="0"/>
        <w:jc w:val="both"/>
        <w:outlineLvl w:val="0"/>
        <w:rPr>
          <w:rFonts w:ascii="Times New Roman" w:hAnsi="Times New Roman" w:cs="Times New Roman"/>
          <w:color w:val="000000" w:themeColor="text1"/>
          <w:sz w:val="24"/>
          <w:szCs w:val="24"/>
          <w:lang w:val="id-ID"/>
        </w:rPr>
      </w:pPr>
      <w:r w:rsidRPr="008B5FD7">
        <w:rPr>
          <w:rFonts w:ascii="Times New Roman" w:hAnsi="Times New Roman"/>
          <w:color w:val="000000" w:themeColor="text1"/>
          <w:sz w:val="24"/>
          <w:szCs w:val="24"/>
        </w:rPr>
        <w:t>T</w:t>
      </w:r>
      <w:r w:rsidRPr="008B5FD7">
        <w:rPr>
          <w:rFonts w:ascii="Times New Roman" w:hAnsi="Times New Roman"/>
          <w:color w:val="000000" w:themeColor="text1"/>
          <w:sz w:val="24"/>
          <w:szCs w:val="24"/>
          <w:lang w:val="id-ID"/>
        </w:rPr>
        <w:t xml:space="preserve">able </w:t>
      </w:r>
      <w:r>
        <w:rPr>
          <w:rFonts w:ascii="Times New Roman" w:hAnsi="Times New Roman"/>
          <w:color w:val="000000" w:themeColor="text1"/>
          <w:sz w:val="24"/>
          <w:szCs w:val="24"/>
          <w:lang w:val="id-ID"/>
        </w:rPr>
        <w:t>3</w:t>
      </w:r>
      <w:r w:rsidRPr="008B5FD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explain</w:t>
      </w:r>
      <w:r>
        <w:rPr>
          <w:rFonts w:ascii="Times New Roman" w:hAnsi="Times New Roman"/>
          <w:color w:val="000000" w:themeColor="text1"/>
          <w:sz w:val="24"/>
          <w:szCs w:val="24"/>
          <w:lang w:val="en-US"/>
        </w:rPr>
        <w:t>s</w:t>
      </w:r>
      <w:r w:rsidRPr="008B5FD7">
        <w:rPr>
          <w:rFonts w:ascii="Times New Roman" w:hAnsi="Times New Roman"/>
          <w:color w:val="000000" w:themeColor="text1"/>
          <w:sz w:val="24"/>
          <w:szCs w:val="24"/>
        </w:rPr>
        <w:t xml:space="preserve"> about</w:t>
      </w:r>
      <w:r w:rsidRPr="008B5FD7">
        <w:rPr>
          <w:rFonts w:ascii="Times New Roman" w:hAnsi="Times New Roman"/>
          <w:color w:val="000000" w:themeColor="text1"/>
          <w:sz w:val="24"/>
          <w:szCs w:val="24"/>
          <w:lang w:val="id-ID"/>
        </w:rPr>
        <w:t xml:space="preserve"> th</w:t>
      </w:r>
      <w:r w:rsidRPr="008B5FD7">
        <w:rPr>
          <w:rFonts w:ascii="Times New Roman" w:hAnsi="Times New Roman"/>
          <w:color w:val="000000" w:themeColor="text1"/>
          <w:sz w:val="24"/>
          <w:szCs w:val="24"/>
        </w:rPr>
        <w:t>e homogeneity of the sample in pre</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 xml:space="preserve">test. It </w:t>
      </w:r>
      <w:r>
        <w:rPr>
          <w:rFonts w:ascii="Times New Roman" w:hAnsi="Times New Roman"/>
          <w:color w:val="000000" w:themeColor="text1"/>
          <w:sz w:val="24"/>
          <w:szCs w:val="24"/>
          <w:lang w:val="en-US"/>
        </w:rPr>
        <w:t>is</w:t>
      </w:r>
      <w:r w:rsidRPr="008B5FD7">
        <w:rPr>
          <w:rFonts w:ascii="Times New Roman" w:hAnsi="Times New Roman"/>
          <w:color w:val="000000" w:themeColor="text1"/>
          <w:sz w:val="24"/>
          <w:szCs w:val="24"/>
        </w:rPr>
        <w:t xml:space="preserve"> seen that</w:t>
      </w:r>
      <w:r w:rsidRPr="008B5FD7">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 xml:space="preserve">F </w:t>
      </w:r>
      <w:r>
        <w:rPr>
          <w:rFonts w:ascii="Times New Roman" w:hAnsi="Times New Roman"/>
          <w:color w:val="000000" w:themeColor="text1"/>
          <w:sz w:val="24"/>
          <w:szCs w:val="24"/>
        </w:rPr>
        <w:t xml:space="preserve">that </w:t>
      </w:r>
      <w:r>
        <w:rPr>
          <w:rFonts w:ascii="Times New Roman" w:hAnsi="Times New Roman"/>
          <w:color w:val="000000" w:themeColor="text1"/>
          <w:sz w:val="24"/>
          <w:szCs w:val="24"/>
          <w:lang w:val="en-US"/>
        </w:rPr>
        <w:t>is</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0.049 with significant value</w:t>
      </w:r>
      <w:r>
        <w:rPr>
          <w:rFonts w:ascii="Times New Roman" w:hAnsi="Times New Roman"/>
          <w:color w:val="000000" w:themeColor="text1"/>
          <w:sz w:val="24"/>
          <w:szCs w:val="24"/>
          <w:lang w:val="en-US"/>
        </w:rPr>
        <w:t xml:space="preserve"> that is</w:t>
      </w:r>
      <w:r w:rsidRPr="008B5FD7">
        <w:rPr>
          <w:rFonts w:ascii="Times New Roman" w:hAnsi="Times New Roman"/>
          <w:color w:val="000000" w:themeColor="text1"/>
          <w:sz w:val="24"/>
          <w:szCs w:val="24"/>
          <w:lang w:val="id-ID"/>
        </w:rPr>
        <w:t xml:space="preserve"> 0.826</w:t>
      </w:r>
      <w:r w:rsidRPr="008B5FD7">
        <w:rPr>
          <w:rFonts w:ascii="Times New Roman" w:hAnsi="Times New Roman"/>
          <w:color w:val="000000" w:themeColor="text1"/>
          <w:sz w:val="24"/>
          <w:szCs w:val="24"/>
        </w:rPr>
        <w:t xml:space="preserve">. According to </w:t>
      </w:r>
      <w:proofErr w:type="spellStart"/>
      <w:r w:rsidRPr="008B5FD7">
        <w:rPr>
          <w:rFonts w:ascii="Times New Roman" w:hAnsi="Times New Roman"/>
          <w:color w:val="000000" w:themeColor="text1"/>
          <w:sz w:val="24"/>
          <w:szCs w:val="24"/>
        </w:rPr>
        <w:t>Levene’s</w:t>
      </w:r>
      <w:proofErr w:type="spellEnd"/>
      <w:r w:rsidRPr="008B5FD7">
        <w:rPr>
          <w:rFonts w:ascii="Times New Roman" w:hAnsi="Times New Roman"/>
          <w:color w:val="000000" w:themeColor="text1"/>
          <w:sz w:val="24"/>
          <w:szCs w:val="24"/>
        </w:rPr>
        <w:t xml:space="preserve"> test of homogeneity, if the significance value </w:t>
      </w:r>
      <w:r>
        <w:rPr>
          <w:rFonts w:ascii="Times New Roman" w:hAnsi="Times New Roman"/>
          <w:color w:val="000000" w:themeColor="text1"/>
          <w:sz w:val="24"/>
          <w:szCs w:val="24"/>
          <w:lang w:val="en-US"/>
        </w:rPr>
        <w:t>is</w:t>
      </w:r>
      <w:r w:rsidRPr="008B5FD7">
        <w:rPr>
          <w:rFonts w:ascii="Times New Roman" w:hAnsi="Times New Roman"/>
          <w:color w:val="000000" w:themeColor="text1"/>
          <w:sz w:val="24"/>
          <w:szCs w:val="24"/>
          <w:lang w:val="id-ID"/>
        </w:rPr>
        <w:t xml:space="preserve"> higher</w:t>
      </w:r>
      <w:r w:rsidRPr="008B5FD7">
        <w:rPr>
          <w:rFonts w:ascii="Times New Roman" w:hAnsi="Times New Roman"/>
          <w:color w:val="000000" w:themeColor="text1"/>
          <w:sz w:val="24"/>
          <w:szCs w:val="24"/>
        </w:rPr>
        <w:t xml:space="preserve"> than</w:t>
      </w:r>
      <w:r>
        <w:rPr>
          <w:rFonts w:ascii="Times New Roman" w:hAnsi="Times New Roman"/>
          <w:color w:val="000000" w:themeColor="text1"/>
          <w:sz w:val="24"/>
          <w:szCs w:val="24"/>
        </w:rPr>
        <w:t xml:space="preserve"> </w:t>
      </w:r>
      <w:r w:rsidRPr="008B5FD7">
        <w:rPr>
          <w:rFonts w:ascii="Times New Roman" w:hAnsi="Times New Roman" w:cs="Times New Roman"/>
          <w:i/>
          <w:color w:val="000000" w:themeColor="text1"/>
          <w:sz w:val="24"/>
          <w:szCs w:val="24"/>
          <w:lang w:val="id-ID"/>
        </w:rPr>
        <w:t>α</w:t>
      </w:r>
      <w:r w:rsidRPr="008B5FD7">
        <w:rPr>
          <w:rFonts w:ascii="Times New Roman" w:hAnsi="Times New Roman"/>
          <w:color w:val="000000" w:themeColor="text1"/>
          <w:sz w:val="24"/>
          <w:szCs w:val="24"/>
        </w:rPr>
        <w:t>, the sample condition in pre</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 xml:space="preserve">test </w:t>
      </w:r>
      <w:r>
        <w:rPr>
          <w:rFonts w:ascii="Times New Roman" w:hAnsi="Times New Roman"/>
          <w:color w:val="000000" w:themeColor="text1"/>
          <w:sz w:val="24"/>
          <w:szCs w:val="24"/>
          <w:lang w:val="en-US"/>
        </w:rPr>
        <w:t>is</w:t>
      </w:r>
      <w:r w:rsidRPr="008B5FD7">
        <w:rPr>
          <w:rFonts w:ascii="Times New Roman" w:hAnsi="Times New Roman"/>
          <w:color w:val="000000" w:themeColor="text1"/>
          <w:sz w:val="24"/>
          <w:szCs w:val="24"/>
        </w:rPr>
        <w:t xml:space="preserve"> homogenous. </w:t>
      </w:r>
      <w:r w:rsidRPr="008B5FD7">
        <w:rPr>
          <w:rFonts w:ascii="Times New Roman" w:hAnsi="Times New Roman"/>
          <w:color w:val="000000" w:themeColor="text1"/>
          <w:sz w:val="24"/>
          <w:szCs w:val="24"/>
          <w:lang w:val="id-ID"/>
        </w:rPr>
        <w:t xml:space="preserve">From the data above significant value 0.826 </w:t>
      </w:r>
      <w:r>
        <w:rPr>
          <w:rFonts w:ascii="Times New Roman" w:hAnsi="Times New Roman"/>
          <w:color w:val="000000" w:themeColor="text1"/>
          <w:sz w:val="24"/>
          <w:szCs w:val="24"/>
          <w:lang w:val="en-US"/>
        </w:rPr>
        <w:t>is</w:t>
      </w:r>
      <w:r w:rsidRPr="008B5FD7">
        <w:rPr>
          <w:rFonts w:ascii="Times New Roman" w:hAnsi="Times New Roman"/>
          <w:color w:val="000000" w:themeColor="text1"/>
          <w:sz w:val="24"/>
          <w:szCs w:val="24"/>
          <w:lang w:val="id-ID"/>
        </w:rPr>
        <w:t xml:space="preserve"> higher than</w:t>
      </w:r>
      <w:r w:rsidRPr="00F14DC0">
        <w:rPr>
          <w:rFonts w:ascii="Times New Roman" w:hAnsi="Times New Roman" w:cs="Times New Roman"/>
          <w:i/>
          <w:color w:val="000000" w:themeColor="text1"/>
          <w:sz w:val="24"/>
          <w:szCs w:val="24"/>
          <w:lang w:val="id-ID"/>
        </w:rPr>
        <w:t xml:space="preserve"> </w:t>
      </w:r>
      <w:r w:rsidRPr="008B5FD7">
        <w:rPr>
          <w:rFonts w:ascii="Times New Roman" w:hAnsi="Times New Roman" w:cs="Times New Roman"/>
          <w:i/>
          <w:color w:val="000000" w:themeColor="text1"/>
          <w:sz w:val="24"/>
          <w:szCs w:val="24"/>
          <w:lang w:val="id-ID"/>
        </w:rPr>
        <w:t>α</w:t>
      </w:r>
      <w:r>
        <w:rPr>
          <w:rFonts w:ascii="Times New Roman" w:hAnsi="Times New Roman" w:cs="Times New Roman"/>
          <w:i/>
          <w:color w:val="000000" w:themeColor="text1"/>
          <w:sz w:val="24"/>
          <w:szCs w:val="24"/>
          <w:lang w:val="en-US"/>
        </w:rPr>
        <w:t xml:space="preserve"> </w:t>
      </w:r>
      <w:r>
        <w:rPr>
          <w:rFonts w:ascii="Times New Roman" w:hAnsi="Times New Roman"/>
          <w:color w:val="000000" w:themeColor="text1"/>
          <w:sz w:val="24"/>
          <w:szCs w:val="24"/>
          <w:lang w:val="en-US"/>
        </w:rPr>
        <w:t>(</w:t>
      </w:r>
      <w:r w:rsidRPr="008B5FD7">
        <w:rPr>
          <w:rFonts w:ascii="Times New Roman" w:hAnsi="Times New Roman"/>
          <w:color w:val="000000" w:themeColor="text1"/>
          <w:sz w:val="24"/>
          <w:szCs w:val="24"/>
          <w:lang w:val="id-ID"/>
        </w:rPr>
        <w:t>0.05</w:t>
      </w:r>
      <w:r>
        <w:rPr>
          <w:rFonts w:ascii="Times New Roman" w:hAnsi="Times New Roman"/>
          <w:color w:val="000000" w:themeColor="text1"/>
          <w:sz w:val="24"/>
          <w:szCs w:val="24"/>
          <w:lang w:val="en-US"/>
        </w:rPr>
        <w:t>)</w:t>
      </w:r>
      <w:r>
        <w:rPr>
          <w:rFonts w:ascii="Times New Roman" w:hAnsi="Times New Roman"/>
          <w:color w:val="000000" w:themeColor="text1"/>
          <w:sz w:val="24"/>
          <w:szCs w:val="24"/>
          <w:lang w:val="id-ID"/>
        </w:rPr>
        <w:t>. It conclud</w:t>
      </w:r>
      <w:r>
        <w:rPr>
          <w:rFonts w:ascii="Times New Roman" w:hAnsi="Times New Roman"/>
          <w:color w:val="000000" w:themeColor="text1"/>
          <w:sz w:val="24"/>
          <w:szCs w:val="24"/>
          <w:lang w:val="en-US"/>
        </w:rPr>
        <w:t>s</w:t>
      </w:r>
      <w:r w:rsidRPr="008B5FD7">
        <w:rPr>
          <w:rFonts w:ascii="Times New Roman" w:hAnsi="Times New Roman"/>
          <w:color w:val="000000" w:themeColor="text1"/>
          <w:sz w:val="24"/>
          <w:szCs w:val="24"/>
          <w:lang w:val="id-ID"/>
        </w:rPr>
        <w:t xml:space="preserve"> that the sample </w:t>
      </w:r>
      <w:r>
        <w:rPr>
          <w:rFonts w:ascii="Times New Roman" w:hAnsi="Times New Roman"/>
          <w:color w:val="000000" w:themeColor="text1"/>
          <w:sz w:val="24"/>
          <w:szCs w:val="24"/>
          <w:lang w:val="en-US"/>
        </w:rPr>
        <w:t>is</w:t>
      </w:r>
      <w:r w:rsidRPr="008B5FD7">
        <w:rPr>
          <w:rFonts w:ascii="Times New Roman" w:hAnsi="Times New Roman"/>
          <w:color w:val="000000" w:themeColor="text1"/>
          <w:sz w:val="24"/>
          <w:szCs w:val="24"/>
          <w:lang w:val="id-ID"/>
        </w:rPr>
        <w:t xml:space="preserve"> homogenous. </w:t>
      </w:r>
      <w:r w:rsidRPr="008B5FD7">
        <w:rPr>
          <w:rFonts w:ascii="Times New Roman" w:hAnsi="Times New Roman"/>
          <w:color w:val="000000" w:themeColor="text1"/>
          <w:sz w:val="24"/>
          <w:szCs w:val="24"/>
        </w:rPr>
        <w:t xml:space="preserve">In </w:t>
      </w:r>
      <w:r>
        <w:rPr>
          <w:rFonts w:ascii="Times New Roman" w:hAnsi="Times New Roman"/>
          <w:color w:val="000000" w:themeColor="text1"/>
          <w:sz w:val="24"/>
          <w:szCs w:val="24"/>
        </w:rPr>
        <w:t xml:space="preserve">the </w:t>
      </w:r>
      <w:r w:rsidRPr="008B5FD7">
        <w:rPr>
          <w:rFonts w:ascii="Times New Roman" w:hAnsi="Times New Roman"/>
          <w:color w:val="000000" w:themeColor="text1"/>
          <w:sz w:val="24"/>
          <w:szCs w:val="24"/>
        </w:rPr>
        <w:t xml:space="preserve">other word, equal variances </w:t>
      </w:r>
      <w:r>
        <w:rPr>
          <w:rFonts w:ascii="Times New Roman" w:hAnsi="Times New Roman"/>
          <w:color w:val="000000" w:themeColor="text1"/>
          <w:sz w:val="24"/>
          <w:szCs w:val="24"/>
          <w:lang w:val="en-US"/>
        </w:rPr>
        <w:t>are</w:t>
      </w:r>
      <w:r w:rsidRPr="008B5FD7">
        <w:rPr>
          <w:rFonts w:ascii="Times New Roman" w:hAnsi="Times New Roman"/>
          <w:color w:val="000000" w:themeColor="text1"/>
          <w:sz w:val="24"/>
          <w:szCs w:val="24"/>
        </w:rPr>
        <w:t xml:space="preserve"> assumed </w:t>
      </w:r>
      <w:r>
        <w:rPr>
          <w:rFonts w:ascii="Times New Roman" w:hAnsi="Times New Roman"/>
          <w:color w:val="000000" w:themeColor="text1"/>
          <w:sz w:val="24"/>
          <w:szCs w:val="24"/>
          <w:lang w:val="en-US"/>
        </w:rPr>
        <w:t>is</w:t>
      </w:r>
      <w:r w:rsidRPr="008B5FD7">
        <w:rPr>
          <w:rFonts w:ascii="Times New Roman" w:hAnsi="Times New Roman"/>
          <w:color w:val="000000" w:themeColor="text1"/>
          <w:sz w:val="24"/>
          <w:szCs w:val="24"/>
        </w:rPr>
        <w:t xml:space="preserve"> used in pre</w:t>
      </w:r>
      <w:r w:rsidRPr="008B5FD7">
        <w:rPr>
          <w:rFonts w:ascii="Times New Roman" w:hAnsi="Times New Roman"/>
          <w:color w:val="000000" w:themeColor="text1"/>
          <w:sz w:val="24"/>
          <w:szCs w:val="24"/>
          <w:lang w:val="id-ID"/>
        </w:rPr>
        <w:t>-</w:t>
      </w:r>
      <w:r w:rsidRPr="008B5FD7">
        <w:rPr>
          <w:rFonts w:ascii="Times New Roman" w:hAnsi="Times New Roman"/>
          <w:color w:val="000000" w:themeColor="text1"/>
          <w:sz w:val="24"/>
          <w:szCs w:val="24"/>
        </w:rPr>
        <w:t>test.</w:t>
      </w:r>
    </w:p>
    <w:p w:rsidR="00F823AD" w:rsidRDefault="00F823AD" w:rsidP="00A90B8C">
      <w:pPr>
        <w:pStyle w:val="ListParagraph"/>
        <w:tabs>
          <w:tab w:val="left" w:pos="284"/>
          <w:tab w:val="left" w:pos="851"/>
          <w:tab w:val="left" w:pos="1905"/>
        </w:tabs>
        <w:spacing w:after="0" w:line="240" w:lineRule="auto"/>
        <w:ind w:left="0"/>
        <w:outlineLvl w:val="0"/>
        <w:rPr>
          <w:rFonts w:ascii="Times New Roman" w:hAnsi="Times New Roman" w:cs="Times New Roman"/>
          <w:color w:val="000000" w:themeColor="text1"/>
          <w:sz w:val="24"/>
          <w:szCs w:val="24"/>
          <w:lang w:val="en-US"/>
        </w:rPr>
      </w:pPr>
    </w:p>
    <w:p w:rsidR="00A90B8C" w:rsidRDefault="00A90B8C" w:rsidP="00A90B8C">
      <w:pPr>
        <w:pStyle w:val="ListParagraph"/>
        <w:tabs>
          <w:tab w:val="left" w:pos="284"/>
          <w:tab w:val="left" w:pos="851"/>
          <w:tab w:val="left" w:pos="1905"/>
        </w:tabs>
        <w:spacing w:after="0" w:line="240" w:lineRule="auto"/>
        <w:ind w:left="0"/>
        <w:outlineLvl w:val="0"/>
        <w:rPr>
          <w:rFonts w:ascii="Times New Roman" w:hAnsi="Times New Roman" w:cs="Times New Roman"/>
          <w:color w:val="000000" w:themeColor="text1"/>
          <w:sz w:val="24"/>
          <w:szCs w:val="24"/>
          <w:lang w:val="en-US"/>
        </w:rPr>
      </w:pPr>
    </w:p>
    <w:p w:rsidR="00A90B8C" w:rsidRDefault="00A90B8C" w:rsidP="00A90B8C">
      <w:pPr>
        <w:pStyle w:val="ListParagraph"/>
        <w:tabs>
          <w:tab w:val="left" w:pos="284"/>
          <w:tab w:val="left" w:pos="851"/>
          <w:tab w:val="left" w:pos="1905"/>
        </w:tabs>
        <w:spacing w:after="0" w:line="240" w:lineRule="auto"/>
        <w:ind w:left="0"/>
        <w:outlineLvl w:val="0"/>
        <w:rPr>
          <w:rFonts w:ascii="Times New Roman" w:hAnsi="Times New Roman" w:cs="Times New Roman"/>
          <w:color w:val="000000" w:themeColor="text1"/>
          <w:sz w:val="24"/>
          <w:szCs w:val="24"/>
          <w:lang w:val="en-US"/>
        </w:rPr>
      </w:pPr>
    </w:p>
    <w:p w:rsidR="00A90B8C" w:rsidRDefault="00A90B8C" w:rsidP="00A90B8C">
      <w:pPr>
        <w:pStyle w:val="ListParagraph"/>
        <w:tabs>
          <w:tab w:val="left" w:pos="284"/>
          <w:tab w:val="left" w:pos="851"/>
          <w:tab w:val="left" w:pos="1905"/>
        </w:tabs>
        <w:spacing w:after="0" w:line="240" w:lineRule="auto"/>
        <w:ind w:left="0"/>
        <w:outlineLvl w:val="0"/>
        <w:rPr>
          <w:rFonts w:ascii="Times New Roman" w:hAnsi="Times New Roman" w:cs="Times New Roman"/>
          <w:color w:val="000000" w:themeColor="text1"/>
          <w:sz w:val="24"/>
          <w:szCs w:val="24"/>
          <w:lang w:val="en-US"/>
        </w:rPr>
      </w:pPr>
    </w:p>
    <w:p w:rsidR="00A90B8C" w:rsidRDefault="00A90B8C" w:rsidP="00A90B8C">
      <w:pPr>
        <w:pStyle w:val="ListParagraph"/>
        <w:tabs>
          <w:tab w:val="left" w:pos="284"/>
          <w:tab w:val="left" w:pos="851"/>
          <w:tab w:val="left" w:pos="1905"/>
        </w:tabs>
        <w:spacing w:after="0" w:line="240" w:lineRule="auto"/>
        <w:ind w:left="0"/>
        <w:outlineLvl w:val="0"/>
        <w:rPr>
          <w:rFonts w:ascii="Times New Roman" w:hAnsi="Times New Roman" w:cs="Times New Roman"/>
          <w:color w:val="000000" w:themeColor="text1"/>
          <w:sz w:val="24"/>
          <w:szCs w:val="24"/>
          <w:lang w:val="en-US"/>
        </w:rPr>
      </w:pPr>
    </w:p>
    <w:p w:rsidR="00A90B8C" w:rsidRDefault="00A90B8C" w:rsidP="00A90B8C">
      <w:pPr>
        <w:pStyle w:val="ListParagraph"/>
        <w:tabs>
          <w:tab w:val="left" w:pos="284"/>
          <w:tab w:val="left" w:pos="851"/>
          <w:tab w:val="left" w:pos="1905"/>
        </w:tabs>
        <w:spacing w:after="0" w:line="240" w:lineRule="auto"/>
        <w:ind w:left="0"/>
        <w:outlineLvl w:val="0"/>
        <w:rPr>
          <w:rFonts w:ascii="Times New Roman" w:hAnsi="Times New Roman" w:cs="Times New Roman"/>
          <w:color w:val="000000" w:themeColor="text1"/>
          <w:sz w:val="24"/>
          <w:szCs w:val="24"/>
          <w:lang w:val="en-US"/>
        </w:rPr>
      </w:pPr>
    </w:p>
    <w:p w:rsidR="00A90B8C" w:rsidRDefault="00A90B8C" w:rsidP="00A90B8C">
      <w:pPr>
        <w:pStyle w:val="ListParagraph"/>
        <w:tabs>
          <w:tab w:val="left" w:pos="284"/>
          <w:tab w:val="left" w:pos="851"/>
          <w:tab w:val="left" w:pos="1905"/>
        </w:tabs>
        <w:spacing w:after="0" w:line="240" w:lineRule="auto"/>
        <w:ind w:left="0"/>
        <w:outlineLvl w:val="0"/>
        <w:rPr>
          <w:rFonts w:ascii="Times New Roman" w:hAnsi="Times New Roman" w:cs="Times New Roman"/>
          <w:color w:val="000000" w:themeColor="text1"/>
          <w:sz w:val="24"/>
          <w:szCs w:val="24"/>
          <w:lang w:val="en-US"/>
        </w:rPr>
      </w:pPr>
    </w:p>
    <w:p w:rsidR="00A90B8C" w:rsidRPr="00A90B8C" w:rsidRDefault="00A90B8C" w:rsidP="00A90B8C">
      <w:pPr>
        <w:pStyle w:val="ListParagraph"/>
        <w:tabs>
          <w:tab w:val="left" w:pos="284"/>
          <w:tab w:val="left" w:pos="851"/>
          <w:tab w:val="left" w:pos="1905"/>
        </w:tabs>
        <w:spacing w:after="0" w:line="240" w:lineRule="auto"/>
        <w:ind w:left="0"/>
        <w:outlineLvl w:val="0"/>
        <w:rPr>
          <w:rFonts w:ascii="Times New Roman" w:hAnsi="Times New Roman" w:cs="Times New Roman"/>
          <w:color w:val="000000" w:themeColor="text1"/>
          <w:sz w:val="24"/>
          <w:szCs w:val="24"/>
          <w:lang w:val="en-US"/>
        </w:rPr>
      </w:pPr>
    </w:p>
    <w:p w:rsidR="00F823AD" w:rsidRPr="008B5FD7" w:rsidRDefault="00F823AD" w:rsidP="00F823AD">
      <w:pPr>
        <w:pStyle w:val="ListParagraph"/>
        <w:tabs>
          <w:tab w:val="left" w:pos="284"/>
          <w:tab w:val="left" w:pos="851"/>
          <w:tab w:val="left" w:pos="1905"/>
        </w:tabs>
        <w:spacing w:after="0" w:line="240" w:lineRule="auto"/>
        <w:ind w:left="0"/>
        <w:jc w:val="center"/>
        <w:outlineLvl w:val="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Table 4</w:t>
      </w:r>
      <w:r w:rsidRPr="008B5FD7">
        <w:rPr>
          <w:rFonts w:ascii="Times New Roman" w:hAnsi="Times New Roman" w:cs="Times New Roman"/>
          <w:color w:val="000000" w:themeColor="text1"/>
          <w:sz w:val="24"/>
          <w:szCs w:val="24"/>
          <w:lang w:val="id-ID"/>
        </w:rPr>
        <w:t>. The Probability Value of T-Test of Students’ Reading Comprehension in Post-Test of Experimental Group and Control Group</w:t>
      </w:r>
    </w:p>
    <w:p w:rsidR="00F823AD" w:rsidRPr="008B5FD7" w:rsidRDefault="00F823AD" w:rsidP="00F823AD">
      <w:pPr>
        <w:pStyle w:val="ListParagraph"/>
        <w:tabs>
          <w:tab w:val="left" w:pos="284"/>
          <w:tab w:val="left" w:pos="851"/>
          <w:tab w:val="left" w:pos="1905"/>
        </w:tabs>
        <w:spacing w:after="0" w:line="240" w:lineRule="auto"/>
        <w:ind w:left="0"/>
        <w:jc w:val="center"/>
        <w:outlineLvl w:val="0"/>
        <w:rPr>
          <w:rFonts w:ascii="Times New Roman" w:hAnsi="Times New Roman" w:cs="Times New Roman"/>
          <w:color w:val="000000" w:themeColor="text1"/>
          <w:sz w:val="24"/>
          <w:szCs w:val="24"/>
          <w:lang w:val="id-ID"/>
        </w:rPr>
      </w:pPr>
    </w:p>
    <w:tbl>
      <w:tblPr>
        <w:tblW w:w="7733" w:type="dxa"/>
        <w:jc w:val="center"/>
        <w:tblInd w:w="-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4"/>
        <w:gridCol w:w="850"/>
        <w:gridCol w:w="567"/>
        <w:gridCol w:w="567"/>
        <w:gridCol w:w="567"/>
        <w:gridCol w:w="709"/>
        <w:gridCol w:w="709"/>
        <w:gridCol w:w="567"/>
        <w:gridCol w:w="567"/>
        <w:gridCol w:w="709"/>
        <w:gridCol w:w="877"/>
      </w:tblGrid>
      <w:tr w:rsidR="00F823AD" w:rsidRPr="008B5FD7" w:rsidTr="00F823AD">
        <w:trPr>
          <w:cantSplit/>
          <w:jc w:val="center"/>
        </w:trPr>
        <w:tc>
          <w:tcPr>
            <w:tcW w:w="7733" w:type="dxa"/>
            <w:gridSpan w:val="11"/>
            <w:tcBorders>
              <w:top w:val="nil"/>
              <w:left w:val="nil"/>
              <w:bottom w:val="nil"/>
              <w:right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b/>
                <w:bCs/>
                <w:color w:val="000000" w:themeColor="text1"/>
                <w:sz w:val="18"/>
                <w:szCs w:val="18"/>
                <w:lang w:val="id-ID"/>
              </w:rPr>
              <w:t>Independent Samples Test</w:t>
            </w:r>
          </w:p>
        </w:tc>
      </w:tr>
      <w:tr w:rsidR="00F823AD" w:rsidRPr="008B5FD7" w:rsidTr="00F823AD">
        <w:trPr>
          <w:cantSplit/>
          <w:jc w:val="center"/>
        </w:trPr>
        <w:tc>
          <w:tcPr>
            <w:tcW w:w="1894" w:type="dxa"/>
            <w:gridSpan w:val="2"/>
            <w:vMerge w:val="restart"/>
            <w:tcBorders>
              <w:top w:val="single" w:sz="16" w:space="0" w:color="000000"/>
              <w:left w:val="single" w:sz="16" w:space="0" w:color="000000"/>
              <w:bottom w:val="nil"/>
              <w:right w:val="nil"/>
            </w:tcBorders>
            <w:shd w:val="clear" w:color="auto" w:fill="FFFFFF"/>
          </w:tcPr>
          <w:p w:rsidR="00F823AD" w:rsidRPr="008B5FD7" w:rsidRDefault="00F823AD" w:rsidP="00F823AD">
            <w:pPr>
              <w:autoSpaceDE w:val="0"/>
              <w:autoSpaceDN w:val="0"/>
              <w:adjustRightInd w:val="0"/>
              <w:spacing w:after="0" w:line="240" w:lineRule="auto"/>
              <w:ind w:left="60" w:right="60"/>
              <w:rPr>
                <w:rFonts w:ascii="Times New Roman" w:hAnsi="Times New Roman" w:cs="Times New Roman"/>
                <w:color w:val="000000" w:themeColor="text1"/>
                <w:sz w:val="18"/>
                <w:szCs w:val="18"/>
                <w:lang w:val="id-ID"/>
              </w:rPr>
            </w:pPr>
          </w:p>
        </w:tc>
        <w:tc>
          <w:tcPr>
            <w:tcW w:w="1134" w:type="dxa"/>
            <w:gridSpan w:val="2"/>
            <w:tcBorders>
              <w:top w:val="single" w:sz="16" w:space="0" w:color="000000"/>
              <w:lef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Levene's Test for Equality of Variances</w:t>
            </w:r>
          </w:p>
        </w:tc>
        <w:tc>
          <w:tcPr>
            <w:tcW w:w="4705" w:type="dxa"/>
            <w:gridSpan w:val="7"/>
            <w:tcBorders>
              <w:top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t-test for Equality of Means</w:t>
            </w:r>
          </w:p>
        </w:tc>
      </w:tr>
      <w:tr w:rsidR="00F823AD" w:rsidRPr="008B5FD7" w:rsidTr="00F823AD">
        <w:trPr>
          <w:cantSplit/>
          <w:jc w:val="center"/>
        </w:trPr>
        <w:tc>
          <w:tcPr>
            <w:tcW w:w="1894" w:type="dxa"/>
            <w:gridSpan w:val="2"/>
            <w:vMerge/>
            <w:tcBorders>
              <w:top w:val="single" w:sz="16" w:space="0" w:color="000000"/>
              <w:left w:val="single" w:sz="16" w:space="0" w:color="000000"/>
              <w:bottom w:val="nil"/>
              <w:right w:val="nil"/>
            </w:tcBorders>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567" w:type="dxa"/>
            <w:vMerge w:val="restart"/>
            <w:tcBorders>
              <w:lef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F</w:t>
            </w:r>
          </w:p>
        </w:tc>
        <w:tc>
          <w:tcPr>
            <w:tcW w:w="567"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Sig.</w:t>
            </w:r>
          </w:p>
        </w:tc>
        <w:tc>
          <w:tcPr>
            <w:tcW w:w="567"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T</w:t>
            </w:r>
          </w:p>
        </w:tc>
        <w:tc>
          <w:tcPr>
            <w:tcW w:w="709"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Df</w:t>
            </w:r>
          </w:p>
        </w:tc>
        <w:tc>
          <w:tcPr>
            <w:tcW w:w="709"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Sig. (2-tailed)</w:t>
            </w:r>
          </w:p>
        </w:tc>
        <w:tc>
          <w:tcPr>
            <w:tcW w:w="567"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Mean Difference</w:t>
            </w:r>
          </w:p>
        </w:tc>
        <w:tc>
          <w:tcPr>
            <w:tcW w:w="567" w:type="dxa"/>
            <w:vMerge w:val="restart"/>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Std. Error Difference</w:t>
            </w:r>
          </w:p>
        </w:tc>
        <w:tc>
          <w:tcPr>
            <w:tcW w:w="1586" w:type="dxa"/>
            <w:gridSpan w:val="2"/>
            <w:shd w:val="clear" w:color="auto" w:fill="FFFFFF"/>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95% Confidence Interval of the Difference</w:t>
            </w:r>
          </w:p>
        </w:tc>
      </w:tr>
      <w:tr w:rsidR="00F823AD" w:rsidRPr="008B5FD7" w:rsidTr="00F823AD">
        <w:trPr>
          <w:cantSplit/>
          <w:jc w:val="center"/>
        </w:trPr>
        <w:tc>
          <w:tcPr>
            <w:tcW w:w="1894" w:type="dxa"/>
            <w:gridSpan w:val="2"/>
            <w:vMerge/>
            <w:tcBorders>
              <w:top w:val="single" w:sz="16" w:space="0" w:color="000000"/>
              <w:left w:val="single" w:sz="16" w:space="0" w:color="000000"/>
              <w:bottom w:val="nil"/>
              <w:right w:val="nil"/>
            </w:tcBorders>
            <w:shd w:val="clear" w:color="auto" w:fill="FFFFFF"/>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567" w:type="dxa"/>
            <w:vMerge/>
            <w:tcBorders>
              <w:left w:val="single" w:sz="16" w:space="0" w:color="000000"/>
            </w:tcBorders>
            <w:shd w:val="clear" w:color="auto" w:fill="FFFFFF"/>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567" w:type="dxa"/>
            <w:vMerge/>
            <w:shd w:val="clear" w:color="auto" w:fill="FFFFFF"/>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567" w:type="dxa"/>
            <w:vMerge/>
            <w:shd w:val="clear" w:color="auto" w:fill="FFFFFF"/>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709" w:type="dxa"/>
            <w:vMerge/>
            <w:shd w:val="clear" w:color="auto" w:fill="FFFFFF"/>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709" w:type="dxa"/>
            <w:vMerge/>
            <w:shd w:val="clear" w:color="auto" w:fill="FFFFFF"/>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567" w:type="dxa"/>
            <w:vMerge/>
            <w:shd w:val="clear" w:color="auto" w:fill="FFFFFF"/>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567" w:type="dxa"/>
            <w:vMerge/>
            <w:shd w:val="clear" w:color="auto" w:fill="FFFFFF"/>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709" w:type="dxa"/>
            <w:tcBorders>
              <w:bottom w:val="single" w:sz="16" w:space="0" w:color="000000"/>
            </w:tcBorders>
            <w:shd w:val="clear" w:color="auto" w:fill="FFFFFF"/>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Lower</w:t>
            </w:r>
          </w:p>
        </w:tc>
        <w:tc>
          <w:tcPr>
            <w:tcW w:w="877" w:type="dxa"/>
            <w:tcBorders>
              <w:bottom w:val="single" w:sz="16" w:space="0" w:color="000000"/>
              <w:right w:val="single" w:sz="16" w:space="0" w:color="000000"/>
            </w:tcBorders>
            <w:shd w:val="clear" w:color="auto" w:fill="FFFFFF"/>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Upper</w:t>
            </w:r>
          </w:p>
        </w:tc>
      </w:tr>
      <w:tr w:rsidR="00F823AD" w:rsidRPr="008B5FD7" w:rsidTr="00F823AD">
        <w:trPr>
          <w:cantSplit/>
          <w:jc w:val="center"/>
        </w:trPr>
        <w:tc>
          <w:tcPr>
            <w:tcW w:w="1044" w:type="dxa"/>
            <w:vMerge w:val="restart"/>
            <w:tcBorders>
              <w:top w:val="single" w:sz="16" w:space="0" w:color="000000"/>
              <w:left w:val="single" w:sz="16" w:space="0" w:color="000000"/>
              <w:bottom w:val="single" w:sz="16" w:space="0" w:color="000000"/>
              <w:right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Students’ score</w:t>
            </w:r>
          </w:p>
        </w:tc>
        <w:tc>
          <w:tcPr>
            <w:tcW w:w="850" w:type="dxa"/>
            <w:tcBorders>
              <w:top w:val="single" w:sz="16" w:space="0" w:color="000000"/>
              <w:left w:val="nil"/>
              <w:bottom w:val="nil"/>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Equal variances assumed</w:t>
            </w:r>
          </w:p>
        </w:tc>
        <w:tc>
          <w:tcPr>
            <w:tcW w:w="567" w:type="dxa"/>
            <w:tcBorders>
              <w:top w:val="single" w:sz="16" w:space="0" w:color="000000"/>
              <w:left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5,079</w:t>
            </w:r>
          </w:p>
        </w:tc>
        <w:tc>
          <w:tcPr>
            <w:tcW w:w="567"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,027</w:t>
            </w:r>
          </w:p>
        </w:tc>
        <w:tc>
          <w:tcPr>
            <w:tcW w:w="567"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4,655</w:t>
            </w:r>
          </w:p>
        </w:tc>
        <w:tc>
          <w:tcPr>
            <w:tcW w:w="709"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70</w:t>
            </w:r>
          </w:p>
        </w:tc>
        <w:tc>
          <w:tcPr>
            <w:tcW w:w="709"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,000</w:t>
            </w:r>
          </w:p>
        </w:tc>
        <w:tc>
          <w:tcPr>
            <w:tcW w:w="567"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5,056</w:t>
            </w:r>
          </w:p>
        </w:tc>
        <w:tc>
          <w:tcPr>
            <w:tcW w:w="567"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1,086</w:t>
            </w:r>
          </w:p>
        </w:tc>
        <w:tc>
          <w:tcPr>
            <w:tcW w:w="709" w:type="dxa"/>
            <w:tcBorders>
              <w:top w:val="single" w:sz="16" w:space="0" w:color="000000"/>
              <w:bottom w:val="nil"/>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2,890</w:t>
            </w:r>
          </w:p>
        </w:tc>
        <w:tc>
          <w:tcPr>
            <w:tcW w:w="877" w:type="dxa"/>
            <w:tcBorders>
              <w:top w:val="single" w:sz="16" w:space="0" w:color="000000"/>
              <w:bottom w:val="nil"/>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7,221</w:t>
            </w:r>
          </w:p>
        </w:tc>
      </w:tr>
      <w:tr w:rsidR="00F823AD" w:rsidRPr="008B5FD7" w:rsidTr="00F823AD">
        <w:trPr>
          <w:cantSplit/>
          <w:jc w:val="center"/>
        </w:trPr>
        <w:tc>
          <w:tcPr>
            <w:tcW w:w="1044" w:type="dxa"/>
            <w:vMerge/>
            <w:tcBorders>
              <w:top w:val="single" w:sz="16" w:space="0" w:color="000000"/>
              <w:left w:val="single" w:sz="16" w:space="0" w:color="000000"/>
              <w:bottom w:val="single" w:sz="16" w:space="0" w:color="000000"/>
              <w:right w:val="nil"/>
            </w:tcBorders>
            <w:shd w:val="clear" w:color="auto" w:fill="FFFFFF"/>
            <w:vAlign w:val="center"/>
          </w:tcPr>
          <w:p w:rsidR="00F823AD" w:rsidRPr="008B5FD7" w:rsidRDefault="00F823AD" w:rsidP="00F823AD">
            <w:pPr>
              <w:autoSpaceDE w:val="0"/>
              <w:autoSpaceDN w:val="0"/>
              <w:adjustRightInd w:val="0"/>
              <w:spacing w:after="0" w:line="240" w:lineRule="auto"/>
              <w:rPr>
                <w:rFonts w:ascii="Times New Roman" w:hAnsi="Times New Roman" w:cs="Times New Roman"/>
                <w:color w:val="000000" w:themeColor="text1"/>
                <w:sz w:val="18"/>
                <w:szCs w:val="18"/>
                <w:lang w:val="id-ID"/>
              </w:rPr>
            </w:pPr>
          </w:p>
        </w:tc>
        <w:tc>
          <w:tcPr>
            <w:tcW w:w="850" w:type="dxa"/>
            <w:tcBorders>
              <w:top w:val="nil"/>
              <w:left w:val="nil"/>
              <w:bottom w:val="single" w:sz="16" w:space="0" w:color="000000"/>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Equal variances not assumed</w:t>
            </w:r>
          </w:p>
        </w:tc>
        <w:tc>
          <w:tcPr>
            <w:tcW w:w="567" w:type="dxa"/>
            <w:tcBorders>
              <w:top w:val="nil"/>
              <w:left w:val="single" w:sz="16" w:space="0" w:color="000000"/>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567"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18"/>
                <w:szCs w:val="18"/>
                <w:lang w:val="id-ID"/>
              </w:rPr>
            </w:pPr>
          </w:p>
        </w:tc>
        <w:tc>
          <w:tcPr>
            <w:tcW w:w="567"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4,655</w:t>
            </w:r>
          </w:p>
        </w:tc>
        <w:tc>
          <w:tcPr>
            <w:tcW w:w="709"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64,482</w:t>
            </w:r>
          </w:p>
        </w:tc>
        <w:tc>
          <w:tcPr>
            <w:tcW w:w="709"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,000</w:t>
            </w:r>
          </w:p>
        </w:tc>
        <w:tc>
          <w:tcPr>
            <w:tcW w:w="567"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5,056</w:t>
            </w:r>
          </w:p>
        </w:tc>
        <w:tc>
          <w:tcPr>
            <w:tcW w:w="567"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1,086</w:t>
            </w:r>
          </w:p>
        </w:tc>
        <w:tc>
          <w:tcPr>
            <w:tcW w:w="709" w:type="dxa"/>
            <w:tcBorders>
              <w:top w:val="nil"/>
              <w:bottom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2,886</w:t>
            </w:r>
          </w:p>
        </w:tc>
        <w:tc>
          <w:tcPr>
            <w:tcW w:w="877" w:type="dxa"/>
            <w:tcBorders>
              <w:top w:val="nil"/>
              <w:bottom w:val="single" w:sz="16" w:space="0" w:color="000000"/>
              <w:right w:val="single" w:sz="16" w:space="0" w:color="000000"/>
            </w:tcBorders>
            <w:shd w:val="clear" w:color="auto" w:fill="FFFFFF"/>
            <w:vAlign w:val="center"/>
          </w:tcPr>
          <w:p w:rsidR="00F823AD" w:rsidRPr="008B5FD7" w:rsidRDefault="00F823AD" w:rsidP="00F823A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lang w:val="id-ID"/>
              </w:rPr>
            </w:pPr>
            <w:r w:rsidRPr="008B5FD7">
              <w:rPr>
                <w:rFonts w:ascii="Times New Roman" w:hAnsi="Times New Roman" w:cs="Times New Roman"/>
                <w:color w:val="000000" w:themeColor="text1"/>
                <w:sz w:val="18"/>
                <w:szCs w:val="18"/>
                <w:lang w:val="id-ID"/>
              </w:rPr>
              <w:t>7,225</w:t>
            </w:r>
          </w:p>
        </w:tc>
      </w:tr>
    </w:tbl>
    <w:p w:rsidR="00F823AD" w:rsidRPr="008B5FD7" w:rsidRDefault="00F823AD" w:rsidP="00F823AD">
      <w:pPr>
        <w:pStyle w:val="ListParagraph"/>
        <w:tabs>
          <w:tab w:val="left" w:pos="284"/>
          <w:tab w:val="left" w:pos="851"/>
          <w:tab w:val="left" w:pos="1905"/>
        </w:tabs>
        <w:spacing w:after="0" w:line="240" w:lineRule="auto"/>
        <w:ind w:left="0"/>
        <w:jc w:val="center"/>
        <w:outlineLvl w:val="0"/>
        <w:rPr>
          <w:rFonts w:ascii="Times New Roman" w:hAnsi="Times New Roman" w:cs="Times New Roman"/>
          <w:color w:val="000000" w:themeColor="text1"/>
          <w:sz w:val="24"/>
          <w:szCs w:val="24"/>
          <w:lang w:val="id-ID"/>
        </w:rPr>
      </w:pPr>
    </w:p>
    <w:p w:rsidR="00F823AD" w:rsidRPr="008B5FD7" w:rsidRDefault="00F823AD" w:rsidP="00F823AD">
      <w:pPr>
        <w:pStyle w:val="ListParagraph"/>
        <w:tabs>
          <w:tab w:val="left" w:pos="284"/>
          <w:tab w:val="left" w:pos="851"/>
          <w:tab w:val="left" w:pos="1905"/>
        </w:tabs>
        <w:spacing w:after="0" w:line="240" w:lineRule="auto"/>
        <w:ind w:left="0"/>
        <w:jc w:val="both"/>
        <w:outlineLvl w:val="0"/>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T</w:t>
      </w:r>
      <w:r w:rsidRPr="008B5FD7">
        <w:rPr>
          <w:rFonts w:ascii="Times New Roman" w:hAnsi="Times New Roman" w:cs="Times New Roman"/>
          <w:color w:val="000000" w:themeColor="text1"/>
          <w:sz w:val="24"/>
          <w:szCs w:val="24"/>
          <w:lang w:val="id-ID"/>
        </w:rPr>
        <w:t xml:space="preserve">able </w:t>
      </w:r>
      <w:r>
        <w:rPr>
          <w:rFonts w:ascii="Times New Roman" w:hAnsi="Times New Roman" w:cs="Times New Roman"/>
          <w:color w:val="000000" w:themeColor="text1"/>
          <w:sz w:val="24"/>
          <w:szCs w:val="24"/>
          <w:lang w:val="id-ID"/>
        </w:rPr>
        <w:t xml:space="preserve">4 </w:t>
      </w:r>
      <w:r>
        <w:rPr>
          <w:rFonts w:ascii="Times New Roman" w:hAnsi="Times New Roman"/>
          <w:color w:val="000000" w:themeColor="text1"/>
          <w:sz w:val="24"/>
          <w:szCs w:val="24"/>
          <w:lang w:val="en-US"/>
        </w:rPr>
        <w:t>explains</w:t>
      </w:r>
      <w:r w:rsidRPr="008B5FD7">
        <w:rPr>
          <w:rFonts w:ascii="Times New Roman" w:hAnsi="Times New Roman"/>
          <w:color w:val="000000" w:themeColor="text1"/>
          <w:sz w:val="24"/>
          <w:szCs w:val="24"/>
        </w:rPr>
        <w:t xml:space="preserve"> that the </w:t>
      </w:r>
      <w:r w:rsidRPr="008B5FD7">
        <w:rPr>
          <w:rFonts w:ascii="Times New Roman" w:hAnsi="Times New Roman"/>
          <w:i/>
          <w:color w:val="000000" w:themeColor="text1"/>
          <w:sz w:val="24"/>
          <w:szCs w:val="24"/>
        </w:rPr>
        <w:t>t-value</w:t>
      </w:r>
      <w:r>
        <w:rPr>
          <w:rFonts w:ascii="Times New Roman" w:hAnsi="Times New Roman"/>
          <w:color w:val="000000" w:themeColor="text1"/>
          <w:sz w:val="24"/>
          <w:szCs w:val="24"/>
        </w:rPr>
        <w:t xml:space="preserve"> of this data that</w:t>
      </w:r>
      <w:r w:rsidRPr="008B5FD7">
        <w:rPr>
          <w:rFonts w:ascii="Times New Roman" w:hAnsi="Times New Roman"/>
          <w:i/>
          <w:color w:val="000000" w:themeColor="text1"/>
          <w:sz w:val="24"/>
          <w:szCs w:val="24"/>
        </w:rPr>
        <w:t xml:space="preserve"> </w:t>
      </w:r>
      <w:r>
        <w:rPr>
          <w:rFonts w:ascii="Times New Roman" w:hAnsi="Times New Roman"/>
          <w:color w:val="000000" w:themeColor="text1"/>
          <w:sz w:val="24"/>
          <w:szCs w:val="24"/>
        </w:rPr>
        <w:t>is</w:t>
      </w:r>
      <w:r w:rsidRPr="008B5FD7">
        <w:rPr>
          <w:rFonts w:ascii="Times New Roman" w:hAnsi="Times New Roman"/>
          <w:color w:val="000000" w:themeColor="text1"/>
          <w:sz w:val="24"/>
          <w:szCs w:val="24"/>
          <w:lang w:val="id-ID"/>
        </w:rPr>
        <w:t xml:space="preserve"> 4.655</w:t>
      </w:r>
      <w:r w:rsidRPr="008B5FD7">
        <w:rPr>
          <w:rFonts w:ascii="Times New Roman" w:hAnsi="Times New Roman"/>
          <w:color w:val="000000" w:themeColor="text1"/>
          <w:sz w:val="24"/>
          <w:szCs w:val="24"/>
        </w:rPr>
        <w:t xml:space="preserve"> with degree of freedom 70 and </w:t>
      </w:r>
      <w:r>
        <w:rPr>
          <w:rFonts w:ascii="Times New Roman" w:hAnsi="Times New Roman"/>
          <w:i/>
          <w:color w:val="000000" w:themeColor="text1"/>
          <w:sz w:val="24"/>
          <w:szCs w:val="24"/>
          <w:lang w:val="id-ID"/>
        </w:rPr>
        <w:t>p-</w:t>
      </w:r>
      <w:r w:rsidRPr="008B5FD7">
        <w:rPr>
          <w:rFonts w:ascii="Times New Roman" w:hAnsi="Times New Roman"/>
          <w:i/>
          <w:color w:val="000000" w:themeColor="text1"/>
          <w:sz w:val="24"/>
          <w:szCs w:val="24"/>
        </w:rPr>
        <w:t>value</w:t>
      </w:r>
      <w:r>
        <w:rPr>
          <w:rFonts w:ascii="Times New Roman" w:hAnsi="Times New Roman"/>
          <w:color w:val="000000" w:themeColor="text1"/>
          <w:sz w:val="24"/>
          <w:szCs w:val="24"/>
        </w:rPr>
        <w:t xml:space="preserve"> of this data that </w:t>
      </w:r>
      <w:r w:rsidRPr="00220542">
        <w:rPr>
          <w:rFonts w:ascii="Times New Roman" w:hAnsi="Times New Roman"/>
          <w:color w:val="000000" w:themeColor="text1"/>
          <w:sz w:val="24"/>
          <w:szCs w:val="24"/>
        </w:rPr>
        <w:t xml:space="preserve">is </w:t>
      </w:r>
      <w:r w:rsidRPr="00220542">
        <w:rPr>
          <w:rFonts w:ascii="Times New Roman" w:hAnsi="Times New Roman"/>
          <w:color w:val="000000" w:themeColor="text1"/>
          <w:sz w:val="24"/>
          <w:szCs w:val="24"/>
          <w:lang w:val="id-ID"/>
        </w:rPr>
        <w:t>0.000</w:t>
      </w:r>
      <w:r w:rsidRPr="008B5FD7">
        <w:rPr>
          <w:rFonts w:ascii="Times New Roman" w:hAnsi="Times New Roman"/>
          <w:color w:val="000000" w:themeColor="text1"/>
          <w:sz w:val="24"/>
          <w:szCs w:val="24"/>
        </w:rPr>
        <w:t>. From the degree of freedom we can be know</w:t>
      </w:r>
      <w:r>
        <w:rPr>
          <w:rFonts w:ascii="Times New Roman" w:hAnsi="Times New Roman"/>
          <w:color w:val="000000" w:themeColor="text1"/>
          <w:sz w:val="24"/>
          <w:szCs w:val="24"/>
        </w:rPr>
        <w:t>n</w:t>
      </w:r>
      <w:r w:rsidRPr="008B5FD7">
        <w:rPr>
          <w:rFonts w:ascii="Times New Roman" w:hAnsi="Times New Roman"/>
          <w:color w:val="000000" w:themeColor="text1"/>
          <w:sz w:val="24"/>
          <w:szCs w:val="24"/>
        </w:rPr>
        <w:t xml:space="preserve"> the </w:t>
      </w:r>
      <w:r w:rsidRPr="008B5FD7">
        <w:rPr>
          <w:rFonts w:ascii="Times New Roman" w:hAnsi="Times New Roman"/>
          <w:i/>
          <w:color w:val="000000" w:themeColor="text1"/>
          <w:sz w:val="24"/>
          <w:szCs w:val="24"/>
        </w:rPr>
        <w:t xml:space="preserve">t-table </w:t>
      </w:r>
      <w:r w:rsidRPr="008B5FD7">
        <w:rPr>
          <w:rFonts w:ascii="Times New Roman" w:hAnsi="Times New Roman"/>
          <w:color w:val="000000" w:themeColor="text1"/>
          <w:sz w:val="24"/>
          <w:szCs w:val="24"/>
        </w:rPr>
        <w:t xml:space="preserve">of this </w:t>
      </w:r>
      <w:r>
        <w:rPr>
          <w:rFonts w:ascii="Times New Roman" w:hAnsi="Times New Roman"/>
          <w:color w:val="000000" w:themeColor="text1"/>
          <w:sz w:val="24"/>
          <w:szCs w:val="24"/>
        </w:rPr>
        <w:t xml:space="preserve">data, and the </w:t>
      </w:r>
      <w:r w:rsidRPr="005B187D">
        <w:rPr>
          <w:rFonts w:ascii="Times New Roman" w:hAnsi="Times New Roman"/>
          <w:i/>
          <w:color w:val="000000" w:themeColor="text1"/>
          <w:sz w:val="24"/>
          <w:szCs w:val="24"/>
        </w:rPr>
        <w:t>t-table</w:t>
      </w:r>
      <w:r>
        <w:rPr>
          <w:rFonts w:ascii="Times New Roman" w:hAnsi="Times New Roman"/>
          <w:color w:val="000000" w:themeColor="text1"/>
          <w:sz w:val="24"/>
          <w:szCs w:val="24"/>
        </w:rPr>
        <w:t xml:space="preserve"> of this data that</w:t>
      </w:r>
      <w:r w:rsidRPr="008B5FD7">
        <w:rPr>
          <w:rFonts w:ascii="Times New Roman" w:hAnsi="Times New Roman"/>
          <w:color w:val="000000" w:themeColor="text1"/>
          <w:sz w:val="24"/>
          <w:szCs w:val="24"/>
        </w:rPr>
        <w:t xml:space="preserve"> </w:t>
      </w:r>
      <w:r>
        <w:rPr>
          <w:rFonts w:ascii="Times New Roman" w:hAnsi="Times New Roman"/>
          <w:color w:val="000000" w:themeColor="text1"/>
          <w:sz w:val="24"/>
          <w:szCs w:val="24"/>
        </w:rPr>
        <w:t>is</w:t>
      </w:r>
      <w:r w:rsidRPr="008B5FD7">
        <w:rPr>
          <w:rFonts w:ascii="Times New Roman" w:hAnsi="Times New Roman"/>
          <w:color w:val="000000" w:themeColor="text1"/>
          <w:sz w:val="24"/>
          <w:szCs w:val="24"/>
        </w:rPr>
        <w:t xml:space="preserve"> 1.667. </w:t>
      </w:r>
      <w:r w:rsidRPr="008B5FD7">
        <w:rPr>
          <w:rFonts w:ascii="Times New Roman" w:hAnsi="Times New Roman" w:cs="Times New Roman"/>
          <w:color w:val="000000" w:themeColor="text1"/>
          <w:sz w:val="24"/>
          <w:szCs w:val="24"/>
          <w:lang w:val="id-ID"/>
        </w:rPr>
        <w:t>Based on the data analysis above, it can be concluded that H</w:t>
      </w:r>
      <w:r w:rsidRPr="008B5FD7">
        <w:rPr>
          <w:rFonts w:ascii="Times New Roman" w:hAnsi="Times New Roman" w:cs="Times New Roman"/>
          <w:color w:val="000000" w:themeColor="text1"/>
          <w:sz w:val="24"/>
          <w:szCs w:val="24"/>
          <w:vertAlign w:val="subscript"/>
          <w:lang w:val="id-ID"/>
        </w:rPr>
        <w:t xml:space="preserve">1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lang w:val="id-ID"/>
        </w:rPr>
        <w:t xml:space="preserve"> accepted in post-test because </w:t>
      </w:r>
      <w:r w:rsidRPr="008B5FD7">
        <w:rPr>
          <w:rFonts w:ascii="Times New Roman" w:hAnsi="Times New Roman"/>
          <w:color w:val="000000" w:themeColor="text1"/>
          <w:sz w:val="24"/>
          <w:szCs w:val="24"/>
          <w:lang w:val="id-ID"/>
        </w:rPr>
        <w:t xml:space="preserve">the </w:t>
      </w:r>
      <w:r w:rsidRPr="00C478BC">
        <w:rPr>
          <w:rFonts w:ascii="Times New Roman" w:hAnsi="Times New Roman"/>
          <w:i/>
          <w:color w:val="000000" w:themeColor="text1"/>
          <w:sz w:val="24"/>
          <w:szCs w:val="24"/>
          <w:lang w:val="en-US"/>
        </w:rPr>
        <w:t>t-value</w:t>
      </w:r>
      <w:r>
        <w:rPr>
          <w:rFonts w:ascii="Times New Roman" w:hAnsi="Times New Roman"/>
          <w:color w:val="000000" w:themeColor="text1"/>
          <w:sz w:val="24"/>
          <w:szCs w:val="24"/>
          <w:lang w:val="en-US"/>
        </w:rPr>
        <w:t xml:space="preserve"> is higher than </w:t>
      </w:r>
      <w:r w:rsidRPr="00C478BC">
        <w:rPr>
          <w:rFonts w:ascii="Times New Roman" w:hAnsi="Times New Roman"/>
          <w:i/>
          <w:color w:val="000000" w:themeColor="text1"/>
          <w:sz w:val="24"/>
          <w:szCs w:val="24"/>
          <w:lang w:val="en-US"/>
        </w:rPr>
        <w:t>t-table</w:t>
      </w:r>
      <w:r>
        <w:rPr>
          <w:rFonts w:ascii="Times New Roman" w:hAnsi="Times New Roman"/>
          <w:color w:val="000000" w:themeColor="text1"/>
          <w:sz w:val="24"/>
          <w:szCs w:val="24"/>
          <w:lang w:val="en-US"/>
        </w:rPr>
        <w:t xml:space="preserve"> and </w:t>
      </w:r>
      <w:r w:rsidRPr="00C478BC">
        <w:rPr>
          <w:rFonts w:ascii="Times New Roman" w:hAnsi="Times New Roman"/>
          <w:i/>
          <w:color w:val="000000" w:themeColor="text1"/>
          <w:sz w:val="24"/>
          <w:szCs w:val="24"/>
          <w:lang w:val="en-US"/>
        </w:rPr>
        <w:t>p-value</w:t>
      </w:r>
      <w:r>
        <w:rPr>
          <w:rFonts w:ascii="Times New Roman" w:hAnsi="Times New Roman"/>
          <w:color w:val="000000" w:themeColor="text1"/>
          <w:sz w:val="24"/>
          <w:szCs w:val="24"/>
          <w:lang w:val="en-US"/>
        </w:rPr>
        <w:t xml:space="preserve"> is smaller than </w:t>
      </w:r>
      <w:r w:rsidRPr="008B5FD7">
        <w:rPr>
          <w:rFonts w:ascii="Times New Roman" w:hAnsi="Times New Roman" w:cs="Times New Roman"/>
          <w:i/>
          <w:color w:val="000000" w:themeColor="text1"/>
          <w:sz w:val="24"/>
          <w:szCs w:val="24"/>
          <w:lang w:val="id-ID"/>
        </w:rPr>
        <w:t>α</w:t>
      </w:r>
      <w:r>
        <w:rPr>
          <w:rFonts w:ascii="Times New Roman" w:hAnsi="Times New Roman"/>
          <w:color w:val="000000" w:themeColor="text1"/>
          <w:sz w:val="24"/>
          <w:szCs w:val="24"/>
          <w:lang w:val="en-US"/>
        </w:rPr>
        <w:t xml:space="preserve"> (</w:t>
      </w:r>
      <w:r w:rsidRPr="008B5FD7">
        <w:rPr>
          <w:rFonts w:ascii="Times New Roman" w:hAnsi="Times New Roman" w:cs="Times New Roman"/>
          <w:i/>
          <w:color w:val="000000" w:themeColor="text1"/>
          <w:sz w:val="24"/>
          <w:szCs w:val="24"/>
          <w:lang w:val="id-ID"/>
        </w:rPr>
        <w:t xml:space="preserve">t-value </w:t>
      </w:r>
      <w:r w:rsidRPr="008B5FD7">
        <w:rPr>
          <w:rFonts w:ascii="Times New Roman" w:hAnsi="Times New Roman" w:cs="Times New Roman"/>
          <w:color w:val="000000" w:themeColor="text1"/>
          <w:sz w:val="24"/>
          <w:szCs w:val="24"/>
          <w:lang w:val="id-ID"/>
        </w:rPr>
        <w:t>(4.655)</w:t>
      </w:r>
      <w:r w:rsidRPr="008B5FD7">
        <w:rPr>
          <w:rFonts w:ascii="Times New Roman" w:hAnsi="Times New Roman" w:cs="Times New Roman"/>
          <w:i/>
          <w:color w:val="000000" w:themeColor="text1"/>
          <w:sz w:val="24"/>
          <w:szCs w:val="24"/>
          <w:lang w:val="id-ID"/>
        </w:rPr>
        <w:t xml:space="preserve">&gt; t-table </w:t>
      </w:r>
      <w:r w:rsidRPr="008B5FD7">
        <w:rPr>
          <w:rFonts w:ascii="Times New Roman" w:hAnsi="Times New Roman" w:cs="Times New Roman"/>
          <w:color w:val="000000" w:themeColor="text1"/>
          <w:sz w:val="24"/>
          <w:szCs w:val="24"/>
          <w:lang w:val="id-ID"/>
        </w:rPr>
        <w:t>(1.667) and</w:t>
      </w:r>
      <w:r w:rsidRPr="008B5FD7">
        <w:rPr>
          <w:rFonts w:ascii="Times New Roman" w:hAnsi="Times New Roman" w:cs="Times New Roman"/>
          <w:i/>
          <w:color w:val="000000" w:themeColor="text1"/>
          <w:sz w:val="24"/>
          <w:szCs w:val="24"/>
          <w:lang w:val="id-ID"/>
        </w:rPr>
        <w:t xml:space="preserve"> </w:t>
      </w:r>
      <w:r>
        <w:rPr>
          <w:rFonts w:ascii="Times New Roman" w:hAnsi="Times New Roman" w:cs="Times New Roman"/>
          <w:i/>
          <w:color w:val="000000" w:themeColor="text1"/>
          <w:sz w:val="24"/>
          <w:szCs w:val="24"/>
          <w:lang w:val="id-ID"/>
        </w:rPr>
        <w:t>p-</w:t>
      </w:r>
      <w:r w:rsidRPr="008B5FD7">
        <w:rPr>
          <w:rFonts w:ascii="Times New Roman" w:hAnsi="Times New Roman" w:cs="Times New Roman"/>
          <w:i/>
          <w:color w:val="000000" w:themeColor="text1"/>
          <w:sz w:val="24"/>
          <w:szCs w:val="24"/>
          <w:lang w:val="id-ID"/>
        </w:rPr>
        <w:t xml:space="preserve"> value</w:t>
      </w:r>
      <w:r w:rsidRPr="008B5FD7">
        <w:rPr>
          <w:rFonts w:ascii="Times New Roman" w:hAnsi="Times New Roman" w:cs="Times New Roman"/>
          <w:color w:val="000000" w:themeColor="text1"/>
          <w:sz w:val="24"/>
          <w:szCs w:val="24"/>
          <w:lang w:val="id-ID"/>
        </w:rPr>
        <w:t xml:space="preserve"> (0.000) </w:t>
      </w:r>
      <w:r w:rsidRPr="008B5FD7">
        <w:rPr>
          <w:rFonts w:ascii="Times New Roman" w:hAnsi="Times New Roman" w:cs="Times New Roman"/>
          <w:i/>
          <w:color w:val="000000" w:themeColor="text1"/>
          <w:sz w:val="24"/>
          <w:szCs w:val="24"/>
          <w:lang w:val="id-ID"/>
        </w:rPr>
        <w:t>&lt; α (0.05)</w:t>
      </w:r>
      <w:r>
        <w:rPr>
          <w:rFonts w:ascii="Times New Roman" w:hAnsi="Times New Roman" w:cs="Times New Roman"/>
          <w:color w:val="000000" w:themeColor="text1"/>
          <w:sz w:val="24"/>
          <w:szCs w:val="24"/>
          <w:lang w:val="en-US"/>
        </w:rPr>
        <w:t>)</w:t>
      </w:r>
      <w:r w:rsidRPr="008B5FD7">
        <w:rPr>
          <w:rFonts w:ascii="Times New Roman" w:hAnsi="Times New Roman" w:cs="Times New Roman"/>
          <w:color w:val="000000" w:themeColor="text1"/>
          <w:sz w:val="24"/>
          <w:szCs w:val="24"/>
        </w:rPr>
        <w:t xml:space="preserve">. In other word, </w:t>
      </w:r>
      <w:r w:rsidRPr="008B5FD7">
        <w:rPr>
          <w:rFonts w:ascii="Times New Roman" w:hAnsi="Times New Roman" w:cs="Times New Roman"/>
          <w:color w:val="000000" w:themeColor="text1"/>
          <w:sz w:val="24"/>
          <w:szCs w:val="24"/>
          <w:lang w:val="id-ID"/>
        </w:rPr>
        <w:t xml:space="preserve">there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lang w:val="id-ID"/>
        </w:rPr>
        <w:t xml:space="preserve"> a significant different of the students score between experimental group and control group after giving the treatment</w:t>
      </w:r>
      <w:r w:rsidRPr="008B5FD7">
        <w:rPr>
          <w:rFonts w:ascii="Times New Roman" w:hAnsi="Times New Roman" w:cs="Times New Roman"/>
          <w:color w:val="000000" w:themeColor="text1"/>
          <w:sz w:val="24"/>
          <w:szCs w:val="24"/>
        </w:rPr>
        <w:t>.</w:t>
      </w:r>
    </w:p>
    <w:p w:rsidR="00F823AD" w:rsidRPr="008B5FD7" w:rsidRDefault="00F823AD" w:rsidP="00F823AD">
      <w:pPr>
        <w:pStyle w:val="ListParagraph"/>
        <w:tabs>
          <w:tab w:val="left" w:pos="284"/>
          <w:tab w:val="left" w:pos="851"/>
          <w:tab w:val="left" w:pos="1905"/>
        </w:tabs>
        <w:spacing w:after="0" w:line="240" w:lineRule="auto"/>
        <w:ind w:left="0"/>
        <w:jc w:val="both"/>
        <w:outlineLvl w:val="0"/>
        <w:rPr>
          <w:rFonts w:ascii="Times New Roman" w:hAnsi="Times New Roman" w:cs="Times New Roman"/>
          <w:color w:val="000000" w:themeColor="text1"/>
          <w:sz w:val="24"/>
          <w:szCs w:val="24"/>
          <w:lang w:val="id-ID"/>
        </w:rPr>
      </w:pPr>
    </w:p>
    <w:p w:rsidR="00F823AD" w:rsidRDefault="00F823AD" w:rsidP="00F823AD">
      <w:pPr>
        <w:pStyle w:val="NoSpacing"/>
        <w:jc w:val="both"/>
        <w:rPr>
          <w:rFonts w:ascii="Times New Roman" w:hAnsi="Times New Roman"/>
          <w:b/>
          <w:color w:val="000000" w:themeColor="text1"/>
          <w:sz w:val="24"/>
          <w:szCs w:val="24"/>
          <w:lang w:val="id-ID"/>
        </w:rPr>
      </w:pPr>
      <w:r w:rsidRPr="008B5FD7">
        <w:rPr>
          <w:rFonts w:ascii="Times New Roman" w:hAnsi="Times New Roman"/>
          <w:b/>
          <w:color w:val="000000" w:themeColor="text1"/>
          <w:sz w:val="24"/>
          <w:szCs w:val="24"/>
        </w:rPr>
        <w:t>Students’</w:t>
      </w:r>
      <w:r w:rsidRPr="008B5FD7">
        <w:rPr>
          <w:rFonts w:ascii="Times New Roman" w:hAnsi="Times New Roman"/>
          <w:b/>
          <w:color w:val="000000" w:themeColor="text1"/>
          <w:sz w:val="24"/>
          <w:szCs w:val="24"/>
          <w:lang w:val="id-ID"/>
        </w:rPr>
        <w:t xml:space="preserve"> Interest</w:t>
      </w:r>
    </w:p>
    <w:p w:rsidR="00F823AD" w:rsidRPr="00B50C28" w:rsidRDefault="00F823AD" w:rsidP="00F823AD">
      <w:pPr>
        <w:pStyle w:val="NoSpacing"/>
        <w:jc w:val="both"/>
        <w:rPr>
          <w:rFonts w:ascii="Times New Roman" w:hAnsi="Times New Roman"/>
          <w:b/>
          <w:color w:val="000000" w:themeColor="text1"/>
          <w:sz w:val="24"/>
          <w:szCs w:val="24"/>
        </w:rPr>
      </w:pPr>
    </w:p>
    <w:p w:rsidR="00F823AD" w:rsidRDefault="00F823AD" w:rsidP="00F823A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Relating</w:t>
      </w:r>
      <w:r w:rsidRPr="008B5FD7">
        <w:rPr>
          <w:rFonts w:ascii="Times New Roman" w:hAnsi="Times New Roman" w:cs="Times New Roman"/>
          <w:color w:val="000000" w:themeColor="text1"/>
          <w:sz w:val="24"/>
          <w:szCs w:val="24"/>
        </w:rPr>
        <w:t xml:space="preserve"> with the findings, it </w:t>
      </w:r>
      <w:r>
        <w:rPr>
          <w:rFonts w:ascii="Times New Roman" w:hAnsi="Times New Roman" w:cs="Times New Roman"/>
          <w:color w:val="000000" w:themeColor="text1"/>
          <w:sz w:val="24"/>
          <w:szCs w:val="24"/>
          <w:lang w:val="en-US"/>
        </w:rPr>
        <w:t>explains</w:t>
      </w:r>
      <w:r w:rsidRPr="008B5FD7">
        <w:rPr>
          <w:rFonts w:ascii="Times New Roman" w:hAnsi="Times New Roman" w:cs="Times New Roman"/>
          <w:color w:val="000000" w:themeColor="text1"/>
          <w:sz w:val="24"/>
          <w:szCs w:val="24"/>
        </w:rPr>
        <w:t xml:space="preserve"> that the </w:t>
      </w:r>
      <w:r w:rsidRPr="008B5FD7">
        <w:rPr>
          <w:rFonts w:ascii="Times New Roman" w:hAnsi="Times New Roman" w:cs="Times New Roman"/>
          <w:color w:val="000000" w:themeColor="text1"/>
          <w:sz w:val="24"/>
          <w:szCs w:val="24"/>
          <w:lang w:val="id-ID"/>
        </w:rPr>
        <w:t>second</w:t>
      </w:r>
      <w:r w:rsidRPr="008B5FD7">
        <w:rPr>
          <w:rFonts w:ascii="Times New Roman" w:hAnsi="Times New Roman" w:cs="Times New Roman"/>
          <w:color w:val="000000" w:themeColor="text1"/>
          <w:sz w:val="24"/>
          <w:szCs w:val="24"/>
        </w:rPr>
        <w:t xml:space="preserve"> grade students of </w:t>
      </w:r>
      <w:r w:rsidRPr="008B5FD7">
        <w:rPr>
          <w:rFonts w:ascii="Times New Roman" w:hAnsi="Times New Roman" w:cs="Times New Roman"/>
          <w:color w:val="000000" w:themeColor="text1"/>
          <w:sz w:val="24"/>
          <w:szCs w:val="24"/>
          <w:lang w:val="id-ID"/>
        </w:rPr>
        <w:t>SMA Muhammadiyah Kalosi Enrekang regency</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are</w:t>
      </w:r>
      <w:r w:rsidRPr="008B5FD7">
        <w:rPr>
          <w:rFonts w:ascii="Times New Roman" w:hAnsi="Times New Roman" w:cs="Times New Roman"/>
          <w:color w:val="000000" w:themeColor="text1"/>
          <w:sz w:val="24"/>
          <w:szCs w:val="24"/>
        </w:rPr>
        <w:t xml:space="preserve"> interested in learning reading comprehension process</w:t>
      </w:r>
      <w:r>
        <w:rPr>
          <w:rFonts w:ascii="Times New Roman" w:hAnsi="Times New Roman" w:cs="Times New Roman"/>
          <w:color w:val="000000" w:themeColor="text1"/>
          <w:sz w:val="24"/>
          <w:szCs w:val="24"/>
          <w:lang w:val="id-ID"/>
        </w:rPr>
        <w:t>ed</w:t>
      </w:r>
      <w:r w:rsidRPr="008B5FD7">
        <w:rPr>
          <w:rFonts w:ascii="Times New Roman" w:hAnsi="Times New Roman" w:cs="Times New Roman"/>
          <w:color w:val="000000" w:themeColor="text1"/>
          <w:sz w:val="24"/>
          <w:szCs w:val="24"/>
        </w:rPr>
        <w:t xml:space="preserve"> by using </w:t>
      </w:r>
      <w:r w:rsidRPr="008B5FD7">
        <w:rPr>
          <w:rFonts w:ascii="Times New Roman" w:hAnsi="Times New Roman" w:cs="Times New Roman"/>
          <w:color w:val="000000" w:themeColor="text1"/>
          <w:sz w:val="24"/>
          <w:szCs w:val="24"/>
          <w:lang w:val="id-ID"/>
        </w:rPr>
        <w:t>cursory reading technique</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Most</w:t>
      </w:r>
      <w:r w:rsidRPr="008B5FD7">
        <w:rPr>
          <w:rFonts w:ascii="Times New Roman" w:hAnsi="Times New Roman" w:cs="Times New Roman"/>
          <w:color w:val="000000" w:themeColor="text1"/>
          <w:sz w:val="24"/>
          <w:szCs w:val="24"/>
        </w:rPr>
        <w:t xml:space="preserve"> of the students’ responses in the experimental group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categorized as</w:t>
      </w:r>
      <w:r>
        <w:rPr>
          <w:rFonts w:ascii="Times New Roman" w:hAnsi="Times New Roman" w:cs="Times New Roman"/>
          <w:color w:val="000000" w:themeColor="text1"/>
          <w:sz w:val="24"/>
          <w:szCs w:val="24"/>
        </w:rPr>
        <w:t xml:space="preserve"> classified into category</w:t>
      </w:r>
      <w:r w:rsidRPr="008B5FD7">
        <w:rPr>
          <w:rFonts w:ascii="Times New Roman" w:hAnsi="Times New Roman" w:cs="Times New Roman"/>
          <w:color w:val="000000" w:themeColor="text1"/>
          <w:sz w:val="24"/>
          <w:szCs w:val="24"/>
        </w:rPr>
        <w:t xml:space="preserve"> ‘interested’.</w:t>
      </w:r>
    </w:p>
    <w:p w:rsidR="00FB014B" w:rsidRDefault="00FB014B"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BC1315"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Discussions</w:t>
      </w:r>
    </w:p>
    <w:p w:rsidR="00BC1315" w:rsidRPr="00B50C28"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BC1315" w:rsidRPr="008B5FD7"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id-ID"/>
        </w:rPr>
      </w:pPr>
      <w:r w:rsidRPr="008B5FD7">
        <w:rPr>
          <w:rFonts w:ascii="Times New Roman" w:hAnsi="Times New Roman" w:cs="Times New Roman"/>
          <w:color w:val="000000" w:themeColor="text1"/>
          <w:sz w:val="24"/>
          <w:szCs w:val="24"/>
        </w:rPr>
        <w:t xml:space="preserve">Based on the </w:t>
      </w:r>
      <w:r w:rsidRPr="008B5FD7">
        <w:rPr>
          <w:rFonts w:ascii="Times New Roman" w:hAnsi="Times New Roman" w:cs="Times New Roman"/>
          <w:color w:val="000000" w:themeColor="text1"/>
          <w:sz w:val="24"/>
          <w:szCs w:val="24"/>
          <w:lang w:val="id-ID"/>
        </w:rPr>
        <w:t xml:space="preserve">research </w:t>
      </w:r>
      <w:r w:rsidRPr="008B5FD7">
        <w:rPr>
          <w:rFonts w:ascii="Times New Roman" w:hAnsi="Times New Roman" w:cs="Times New Roman"/>
          <w:color w:val="000000" w:themeColor="text1"/>
          <w:sz w:val="24"/>
          <w:szCs w:val="24"/>
        </w:rPr>
        <w:t>findings, for experimental group, the mean score</w:t>
      </w:r>
      <w:r>
        <w:rPr>
          <w:rFonts w:ascii="Times New Roman" w:hAnsi="Times New Roman" w:cs="Times New Roman"/>
          <w:color w:val="000000" w:themeColor="text1"/>
          <w:sz w:val="24"/>
          <w:szCs w:val="24"/>
          <w:lang w:val="id-ID"/>
        </w:rPr>
        <w:t xml:space="preserve"> of the students</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in</w:t>
      </w:r>
      <w:r w:rsidRPr="008B5FD7">
        <w:rPr>
          <w:rFonts w:ascii="Times New Roman" w:hAnsi="Times New Roman" w:cs="Times New Roman"/>
          <w:color w:val="000000" w:themeColor="text1"/>
          <w:sz w:val="24"/>
          <w:szCs w:val="24"/>
        </w:rPr>
        <w:t xml:space="preserve"> pre</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test</w:t>
      </w:r>
      <w:r>
        <w:rPr>
          <w:rFonts w:ascii="Times New Roman" w:hAnsi="Times New Roman" w:cs="Times New Roman"/>
          <w:color w:val="000000" w:themeColor="text1"/>
          <w:sz w:val="24"/>
          <w:szCs w:val="24"/>
          <w:lang w:val="id-ID"/>
        </w:rPr>
        <w:t xml:space="preserve"> of the experimental group that </w:t>
      </w:r>
      <w:r w:rsidRPr="008B5FD7">
        <w:rPr>
          <w:rFonts w:ascii="Times New Roman" w:hAnsi="Times New Roman" w:cs="Times New Roman"/>
          <w:color w:val="000000" w:themeColor="text1"/>
          <w:sz w:val="24"/>
          <w:szCs w:val="24"/>
        </w:rPr>
        <w:t xml:space="preserve">was </w:t>
      </w:r>
      <w:r w:rsidRPr="008B5FD7">
        <w:rPr>
          <w:rFonts w:ascii="Times New Roman" w:hAnsi="Times New Roman" w:cs="Times New Roman"/>
          <w:color w:val="000000" w:themeColor="text1"/>
          <w:sz w:val="24"/>
          <w:szCs w:val="24"/>
          <w:lang w:val="id-ID"/>
        </w:rPr>
        <w:t>68.44</w:t>
      </w:r>
      <w:r w:rsidRPr="008B5FD7">
        <w:rPr>
          <w:rFonts w:ascii="Times New Roman" w:hAnsi="Times New Roman" w:cs="Times New Roman"/>
          <w:color w:val="000000" w:themeColor="text1"/>
          <w:sz w:val="24"/>
          <w:szCs w:val="24"/>
        </w:rPr>
        <w:t xml:space="preserve"> with standard deviation </w:t>
      </w:r>
      <w:r>
        <w:rPr>
          <w:rFonts w:ascii="Times New Roman" w:hAnsi="Times New Roman" w:cs="Times New Roman"/>
          <w:color w:val="000000" w:themeColor="text1"/>
          <w:sz w:val="24"/>
          <w:szCs w:val="24"/>
          <w:lang w:val="id-ID"/>
        </w:rPr>
        <w:t xml:space="preserve">that </w:t>
      </w:r>
      <w:r w:rsidRPr="008B5FD7">
        <w:rPr>
          <w:rFonts w:ascii="Times New Roman" w:hAnsi="Times New Roman" w:cs="Times New Roman"/>
          <w:color w:val="000000" w:themeColor="text1"/>
          <w:sz w:val="24"/>
          <w:szCs w:val="24"/>
        </w:rPr>
        <w:t>w</w:t>
      </w:r>
      <w:r w:rsidRPr="008B5FD7">
        <w:rPr>
          <w:rFonts w:ascii="Times New Roman" w:hAnsi="Times New Roman" w:cs="Times New Roman"/>
          <w:color w:val="000000" w:themeColor="text1"/>
          <w:sz w:val="24"/>
          <w:szCs w:val="24"/>
          <w:lang w:val="id-ID"/>
        </w:rPr>
        <w:t>as 5.040</w:t>
      </w:r>
      <w:r w:rsidRPr="008B5FD7">
        <w:rPr>
          <w:rFonts w:ascii="Times New Roman" w:hAnsi="Times New Roman" w:cs="Times New Roman"/>
          <w:color w:val="000000" w:themeColor="text1"/>
          <w:sz w:val="24"/>
          <w:szCs w:val="24"/>
        </w:rPr>
        <w:t xml:space="preserve"> while the mean score</w:t>
      </w:r>
      <w:r>
        <w:rPr>
          <w:rFonts w:ascii="Times New Roman" w:hAnsi="Times New Roman" w:cs="Times New Roman"/>
          <w:color w:val="000000" w:themeColor="text1"/>
          <w:sz w:val="24"/>
          <w:szCs w:val="24"/>
          <w:lang w:val="id-ID"/>
        </w:rPr>
        <w:t xml:space="preserve"> of the students</w:t>
      </w:r>
      <w:r w:rsidRPr="008B5FD7">
        <w:rPr>
          <w:rFonts w:ascii="Times New Roman" w:hAnsi="Times New Roman" w:cs="Times New Roman"/>
          <w:color w:val="000000" w:themeColor="text1"/>
          <w:sz w:val="24"/>
          <w:szCs w:val="24"/>
        </w:rPr>
        <w:t xml:space="preserve"> in post-test</w:t>
      </w:r>
      <w:r>
        <w:rPr>
          <w:rFonts w:ascii="Times New Roman" w:hAnsi="Times New Roman" w:cs="Times New Roman"/>
          <w:color w:val="000000" w:themeColor="text1"/>
          <w:sz w:val="24"/>
          <w:szCs w:val="24"/>
          <w:lang w:val="id-ID"/>
        </w:rPr>
        <w:t xml:space="preserve"> of experimental group</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increased</w:t>
      </w:r>
      <w:r w:rsidRPr="008B5FD7">
        <w:rPr>
          <w:rFonts w:ascii="Times New Roman" w:hAnsi="Times New Roman" w:cs="Times New Roman"/>
          <w:color w:val="000000" w:themeColor="text1"/>
          <w:sz w:val="24"/>
          <w:szCs w:val="24"/>
        </w:rPr>
        <w:t xml:space="preserve"> to be 81.69 with standard deviation </w:t>
      </w:r>
      <w:r>
        <w:rPr>
          <w:rFonts w:ascii="Times New Roman" w:hAnsi="Times New Roman" w:cs="Times New Roman"/>
          <w:color w:val="000000" w:themeColor="text1"/>
          <w:sz w:val="24"/>
          <w:szCs w:val="24"/>
          <w:lang w:val="id-ID"/>
        </w:rPr>
        <w:t xml:space="preserve">that </w:t>
      </w:r>
      <w:r>
        <w:rPr>
          <w:rFonts w:ascii="Times New Roman" w:hAnsi="Times New Roman" w:cs="Times New Roman"/>
          <w:color w:val="000000" w:themeColor="text1"/>
          <w:sz w:val="24"/>
          <w:szCs w:val="24"/>
        </w:rPr>
        <w:t>was 3.875. It indicated</w:t>
      </w:r>
      <w:r w:rsidRPr="008B5FD7">
        <w:rPr>
          <w:rFonts w:ascii="Times New Roman" w:hAnsi="Times New Roman" w:cs="Times New Roman"/>
          <w:color w:val="000000" w:themeColor="text1"/>
          <w:sz w:val="24"/>
          <w:szCs w:val="24"/>
        </w:rPr>
        <w:t xml:space="preserve"> that the students’ reading comprehension </w:t>
      </w:r>
      <w:r w:rsidRPr="008B5FD7">
        <w:rPr>
          <w:rFonts w:ascii="Times New Roman" w:hAnsi="Times New Roman" w:cs="Times New Roman"/>
          <w:color w:val="000000" w:themeColor="text1"/>
          <w:sz w:val="24"/>
          <w:szCs w:val="24"/>
          <w:lang w:val="id-ID"/>
        </w:rPr>
        <w:t>increased</w:t>
      </w:r>
      <w:r w:rsidRPr="008B5FD7">
        <w:rPr>
          <w:rFonts w:ascii="Times New Roman" w:hAnsi="Times New Roman" w:cs="Times New Roman"/>
          <w:color w:val="000000" w:themeColor="text1"/>
          <w:sz w:val="24"/>
          <w:szCs w:val="24"/>
        </w:rPr>
        <w:t xml:space="preserve"> significantly after giving treatment by applying</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lang w:val="id-ID"/>
        </w:rPr>
        <w:t xml:space="preserve">cursory reading technique in learning process. </w:t>
      </w:r>
      <w:r w:rsidRPr="008B5FD7">
        <w:rPr>
          <w:rFonts w:ascii="Times New Roman" w:hAnsi="Times New Roman" w:cs="Times New Roman"/>
          <w:color w:val="000000" w:themeColor="text1"/>
          <w:sz w:val="24"/>
          <w:szCs w:val="24"/>
        </w:rPr>
        <w:t>In</w:t>
      </w:r>
      <w:r w:rsidRPr="008B5FD7">
        <w:rPr>
          <w:rFonts w:ascii="Times New Roman" w:hAnsi="Times New Roman" w:cs="Times New Roman"/>
          <w:color w:val="000000" w:themeColor="text1"/>
          <w:sz w:val="24"/>
          <w:szCs w:val="24"/>
          <w:lang w:val="id-ID"/>
        </w:rPr>
        <w:t xml:space="preserve"> the</w:t>
      </w:r>
      <w:r w:rsidRPr="008B5FD7">
        <w:rPr>
          <w:rFonts w:ascii="Times New Roman" w:hAnsi="Times New Roman" w:cs="Times New Roman"/>
          <w:color w:val="000000" w:themeColor="text1"/>
          <w:sz w:val="24"/>
          <w:szCs w:val="24"/>
        </w:rPr>
        <w:t xml:space="preserve"> other </w:t>
      </w:r>
      <w:r w:rsidRPr="008B5FD7">
        <w:rPr>
          <w:rFonts w:ascii="Times New Roman" w:hAnsi="Times New Roman" w:cs="Times New Roman"/>
          <w:color w:val="000000" w:themeColor="text1"/>
          <w:sz w:val="24"/>
          <w:szCs w:val="24"/>
          <w:lang w:val="id-ID"/>
        </w:rPr>
        <w:t>hand,</w:t>
      </w:r>
      <w:r w:rsidRPr="008B5FD7">
        <w:rPr>
          <w:rFonts w:ascii="Times New Roman" w:hAnsi="Times New Roman" w:cs="Times New Roman"/>
          <w:color w:val="000000" w:themeColor="text1"/>
          <w:sz w:val="24"/>
          <w:szCs w:val="24"/>
        </w:rPr>
        <w:t xml:space="preserve"> the mean score of </w:t>
      </w:r>
      <w:r>
        <w:rPr>
          <w:rFonts w:ascii="Times New Roman" w:hAnsi="Times New Roman" w:cs="Times New Roman"/>
          <w:color w:val="000000" w:themeColor="text1"/>
          <w:sz w:val="24"/>
          <w:szCs w:val="24"/>
          <w:lang w:val="id-ID"/>
        </w:rPr>
        <w:t xml:space="preserve">the students </w:t>
      </w:r>
      <w:r w:rsidRPr="008B5FD7">
        <w:rPr>
          <w:rFonts w:ascii="Times New Roman" w:hAnsi="Times New Roman" w:cs="Times New Roman"/>
          <w:color w:val="000000" w:themeColor="text1"/>
          <w:sz w:val="24"/>
          <w:szCs w:val="24"/>
        </w:rPr>
        <w:t>in pre-test</w:t>
      </w:r>
      <w:r>
        <w:rPr>
          <w:rFonts w:ascii="Times New Roman" w:hAnsi="Times New Roman" w:cs="Times New Roman"/>
          <w:color w:val="000000" w:themeColor="text1"/>
          <w:sz w:val="24"/>
          <w:szCs w:val="24"/>
          <w:lang w:val="id-ID"/>
        </w:rPr>
        <w:t xml:space="preserve"> of control group that</w:t>
      </w:r>
      <w:r w:rsidRPr="008B5FD7">
        <w:rPr>
          <w:rFonts w:ascii="Times New Roman" w:hAnsi="Times New Roman" w:cs="Times New Roman"/>
          <w:color w:val="000000" w:themeColor="text1"/>
          <w:sz w:val="24"/>
          <w:szCs w:val="24"/>
        </w:rPr>
        <w:t xml:space="preserve"> was 70.33 with standard </w:t>
      </w:r>
      <w:r w:rsidRPr="008B5FD7">
        <w:rPr>
          <w:rFonts w:ascii="Times New Roman" w:hAnsi="Times New Roman" w:cs="Times New Roman"/>
          <w:color w:val="000000" w:themeColor="text1"/>
          <w:sz w:val="24"/>
          <w:szCs w:val="24"/>
        </w:rPr>
        <w:lastRenderedPageBreak/>
        <w:t xml:space="preserve">deviation </w:t>
      </w:r>
      <w:r>
        <w:rPr>
          <w:rFonts w:ascii="Times New Roman" w:hAnsi="Times New Roman" w:cs="Times New Roman"/>
          <w:color w:val="000000" w:themeColor="text1"/>
          <w:sz w:val="24"/>
          <w:szCs w:val="24"/>
          <w:lang w:val="id-ID"/>
        </w:rPr>
        <w:t xml:space="preserve">that </w:t>
      </w:r>
      <w:r w:rsidRPr="008B5FD7">
        <w:rPr>
          <w:rFonts w:ascii="Times New Roman" w:hAnsi="Times New Roman" w:cs="Times New Roman"/>
          <w:color w:val="000000" w:themeColor="text1"/>
          <w:sz w:val="24"/>
          <w:szCs w:val="24"/>
        </w:rPr>
        <w:t xml:space="preserve">was </w:t>
      </w:r>
      <w:r w:rsidRPr="008B5FD7">
        <w:rPr>
          <w:rFonts w:ascii="Times New Roman" w:hAnsi="Times New Roman" w:cs="Times New Roman"/>
          <w:color w:val="000000" w:themeColor="text1"/>
          <w:sz w:val="24"/>
          <w:szCs w:val="24"/>
          <w:lang w:val="id-ID"/>
        </w:rPr>
        <w:t>5.324</w:t>
      </w:r>
      <w:r>
        <w:rPr>
          <w:rFonts w:ascii="Times New Roman" w:hAnsi="Times New Roman" w:cs="Times New Roman"/>
          <w:color w:val="000000" w:themeColor="text1"/>
          <w:sz w:val="24"/>
          <w:szCs w:val="24"/>
          <w:lang w:val="id-ID"/>
        </w:rPr>
        <w:t xml:space="preserve"> while  t</w:t>
      </w:r>
      <w:r w:rsidRPr="008B5FD7">
        <w:rPr>
          <w:rFonts w:ascii="Times New Roman" w:hAnsi="Times New Roman" w:cs="Times New Roman"/>
          <w:color w:val="000000" w:themeColor="text1"/>
          <w:sz w:val="24"/>
          <w:szCs w:val="24"/>
        </w:rPr>
        <w:t>he mean score of</w:t>
      </w:r>
      <w:r>
        <w:rPr>
          <w:rFonts w:ascii="Times New Roman" w:hAnsi="Times New Roman" w:cs="Times New Roman"/>
          <w:color w:val="000000" w:themeColor="text1"/>
          <w:sz w:val="24"/>
          <w:szCs w:val="24"/>
          <w:lang w:val="id-ID"/>
        </w:rPr>
        <w:t xml:space="preserve"> the students</w:t>
      </w:r>
      <w:r w:rsidRPr="008B5FD7">
        <w:rPr>
          <w:rFonts w:ascii="Times New Roman" w:hAnsi="Times New Roman" w:cs="Times New Roman"/>
          <w:color w:val="000000" w:themeColor="text1"/>
          <w:sz w:val="24"/>
          <w:szCs w:val="24"/>
        </w:rPr>
        <w:t xml:space="preserve"> in post-test</w:t>
      </w:r>
      <w:r>
        <w:rPr>
          <w:rFonts w:ascii="Times New Roman" w:hAnsi="Times New Roman" w:cs="Times New Roman"/>
          <w:color w:val="000000" w:themeColor="text1"/>
          <w:sz w:val="24"/>
          <w:szCs w:val="24"/>
          <w:lang w:val="id-ID"/>
        </w:rPr>
        <w:t xml:space="preserve"> of control group that</w:t>
      </w:r>
      <w:r w:rsidRPr="008B5FD7">
        <w:rPr>
          <w:rFonts w:ascii="Times New Roman" w:hAnsi="Times New Roman" w:cs="Times New Roman"/>
          <w:color w:val="000000" w:themeColor="text1"/>
          <w:sz w:val="24"/>
          <w:szCs w:val="24"/>
        </w:rPr>
        <w:t xml:space="preserve"> was 76.64 with standard deviation </w:t>
      </w:r>
      <w:r>
        <w:rPr>
          <w:rFonts w:ascii="Times New Roman" w:hAnsi="Times New Roman" w:cs="Times New Roman"/>
          <w:color w:val="000000" w:themeColor="text1"/>
          <w:sz w:val="24"/>
          <w:szCs w:val="24"/>
          <w:lang w:val="id-ID"/>
        </w:rPr>
        <w:t xml:space="preserve">that </w:t>
      </w:r>
      <w:r w:rsidRPr="008B5FD7">
        <w:rPr>
          <w:rFonts w:ascii="Times New Roman" w:hAnsi="Times New Roman" w:cs="Times New Roman"/>
          <w:color w:val="000000" w:themeColor="text1"/>
          <w:sz w:val="24"/>
          <w:szCs w:val="24"/>
        </w:rPr>
        <w:t xml:space="preserve">was </w:t>
      </w:r>
      <w:r w:rsidRPr="008B5FD7">
        <w:rPr>
          <w:rFonts w:ascii="Times New Roman" w:hAnsi="Times New Roman" w:cs="Times New Roman"/>
          <w:color w:val="000000" w:themeColor="text1"/>
          <w:sz w:val="24"/>
          <w:szCs w:val="24"/>
          <w:lang w:val="id-ID"/>
        </w:rPr>
        <w:t>5.238.</w:t>
      </w:r>
      <w:r w:rsidRPr="008B5FD7">
        <w:rPr>
          <w:rFonts w:ascii="Times New Roman" w:hAnsi="Times New Roman" w:cs="Times New Roman"/>
          <w:color w:val="000000" w:themeColor="text1"/>
          <w:sz w:val="24"/>
          <w:szCs w:val="24"/>
        </w:rPr>
        <w:t xml:space="preserve"> It concluded that</w:t>
      </w:r>
      <w:r>
        <w:rPr>
          <w:rFonts w:ascii="Times New Roman" w:hAnsi="Times New Roman" w:cs="Times New Roman"/>
          <w:color w:val="000000" w:themeColor="text1"/>
          <w:sz w:val="24"/>
          <w:szCs w:val="24"/>
          <w:lang w:val="id-ID"/>
        </w:rPr>
        <w:t xml:space="preserve"> control</w:t>
      </w:r>
      <w:r w:rsidRPr="008B5FD7">
        <w:rPr>
          <w:rFonts w:ascii="Times New Roman" w:hAnsi="Times New Roman" w:cs="Times New Roman"/>
          <w:color w:val="000000" w:themeColor="text1"/>
          <w:sz w:val="24"/>
          <w:szCs w:val="24"/>
        </w:rPr>
        <w:t xml:space="preserve"> group also made a progress but it was not as significant as experimental group</w:t>
      </w:r>
      <w:r>
        <w:rPr>
          <w:rFonts w:ascii="Times New Roman" w:hAnsi="Times New Roman" w:cs="Times New Roman"/>
          <w:color w:val="000000" w:themeColor="text1"/>
          <w:sz w:val="24"/>
          <w:szCs w:val="24"/>
          <w:lang w:val="id-ID"/>
        </w:rPr>
        <w:t xml:space="preserve">, and </w:t>
      </w:r>
      <w:r w:rsidRPr="008B5FD7">
        <w:rPr>
          <w:rFonts w:ascii="Times New Roman" w:hAnsi="Times New Roman" w:cs="Times New Roman"/>
          <w:color w:val="000000" w:themeColor="text1"/>
          <w:sz w:val="24"/>
          <w:szCs w:val="24"/>
        </w:rPr>
        <w:t>cursory reading technique is effective in increasing students</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 xml:space="preserve"> reading </w:t>
      </w:r>
      <w:r w:rsidRPr="008B5FD7">
        <w:rPr>
          <w:rFonts w:ascii="Times New Roman" w:hAnsi="Times New Roman" w:cs="Times New Roman"/>
          <w:color w:val="000000" w:themeColor="text1"/>
          <w:sz w:val="24"/>
          <w:szCs w:val="24"/>
          <w:lang w:val="id-ID"/>
        </w:rPr>
        <w:t>comprehension</w:t>
      </w:r>
      <w:r w:rsidRPr="008B5FD7">
        <w:rPr>
          <w:rFonts w:ascii="Times New Roman" w:hAnsi="Times New Roman" w:cs="Times New Roman"/>
          <w:color w:val="000000" w:themeColor="text1"/>
          <w:sz w:val="24"/>
          <w:szCs w:val="24"/>
        </w:rPr>
        <w:t>.</w:t>
      </w:r>
    </w:p>
    <w:p w:rsidR="00BC1315" w:rsidRPr="008B5FD7"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id-ID"/>
        </w:rPr>
      </w:pPr>
    </w:p>
    <w:p w:rsidR="00BC1315" w:rsidRPr="008B5FD7"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id-ID"/>
        </w:rPr>
      </w:pPr>
      <w:r w:rsidRPr="008B5FD7">
        <w:rPr>
          <w:rFonts w:ascii="Times New Roman" w:hAnsi="Times New Roman" w:cs="Times New Roman"/>
          <w:color w:val="000000" w:themeColor="text1"/>
          <w:sz w:val="24"/>
          <w:szCs w:val="24"/>
        </w:rPr>
        <w:t xml:space="preserve">The data also </w:t>
      </w:r>
      <w:r>
        <w:rPr>
          <w:rFonts w:ascii="Times New Roman" w:hAnsi="Times New Roman" w:cs="Times New Roman"/>
          <w:color w:val="000000" w:themeColor="text1"/>
          <w:sz w:val="24"/>
          <w:szCs w:val="24"/>
          <w:lang w:val="id-ID"/>
        </w:rPr>
        <w:t>showed</w:t>
      </w:r>
      <w:r w:rsidRPr="008B5FD7">
        <w:rPr>
          <w:rFonts w:ascii="Times New Roman" w:hAnsi="Times New Roman" w:cs="Times New Roman"/>
          <w:color w:val="000000" w:themeColor="text1"/>
          <w:sz w:val="24"/>
          <w:szCs w:val="24"/>
        </w:rPr>
        <w:t xml:space="preserve"> that </w:t>
      </w:r>
      <w:r w:rsidRPr="008B5FD7">
        <w:rPr>
          <w:rFonts w:ascii="Times New Roman" w:hAnsi="Times New Roman"/>
          <w:color w:val="000000" w:themeColor="text1"/>
          <w:sz w:val="24"/>
          <w:szCs w:val="24"/>
        </w:rPr>
        <w:t xml:space="preserve">that there </w:t>
      </w:r>
      <w:r>
        <w:rPr>
          <w:rFonts w:ascii="Times New Roman" w:hAnsi="Times New Roman"/>
          <w:color w:val="000000" w:themeColor="text1"/>
          <w:sz w:val="24"/>
          <w:szCs w:val="24"/>
          <w:lang w:val="id-ID"/>
        </w:rPr>
        <w:t>was</w:t>
      </w:r>
      <w:r w:rsidRPr="008B5FD7">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1 or </w:t>
      </w:r>
      <w:r w:rsidRPr="008B5FD7">
        <w:rPr>
          <w:rFonts w:ascii="Times New Roman" w:hAnsi="Times New Roman"/>
          <w:color w:val="000000" w:themeColor="text1"/>
          <w:sz w:val="24"/>
          <w:szCs w:val="24"/>
          <w:lang w:val="id-ID"/>
        </w:rPr>
        <w:t>2.8</w:t>
      </w:r>
      <w:r>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out of 36 students</w:t>
      </w:r>
      <w:r>
        <w:rPr>
          <w:rFonts w:ascii="Times New Roman" w:hAnsi="Times New Roman"/>
          <w:color w:val="000000" w:themeColor="text1"/>
          <w:sz w:val="24"/>
          <w:szCs w:val="24"/>
        </w:rPr>
        <w:t xml:space="preserve"> as classified into category </w:t>
      </w:r>
      <w:r w:rsidRPr="008B5FD7">
        <w:rPr>
          <w:rFonts w:ascii="Times New Roman" w:hAnsi="Times New Roman"/>
          <w:color w:val="000000" w:themeColor="text1"/>
          <w:sz w:val="24"/>
          <w:szCs w:val="24"/>
        </w:rPr>
        <w:t xml:space="preserve">“very interested”. Most </w:t>
      </w:r>
      <w:r>
        <w:rPr>
          <w:rFonts w:ascii="Times New Roman" w:hAnsi="Times New Roman"/>
          <w:color w:val="000000" w:themeColor="text1"/>
          <w:sz w:val="24"/>
          <w:szCs w:val="24"/>
          <w:lang w:val="id-ID"/>
        </w:rPr>
        <w:t xml:space="preserve">of </w:t>
      </w:r>
      <w:r w:rsidRPr="008B5FD7">
        <w:rPr>
          <w:rFonts w:ascii="Times New Roman" w:hAnsi="Times New Roman"/>
          <w:color w:val="000000" w:themeColor="text1"/>
          <w:sz w:val="24"/>
          <w:szCs w:val="24"/>
        </w:rPr>
        <w:t xml:space="preserve">students as shown in the data above </w:t>
      </w:r>
      <w:r>
        <w:rPr>
          <w:rFonts w:ascii="Times New Roman" w:hAnsi="Times New Roman"/>
          <w:color w:val="000000" w:themeColor="text1"/>
          <w:sz w:val="24"/>
          <w:szCs w:val="24"/>
          <w:lang w:val="id-ID"/>
        </w:rPr>
        <w:t>there were</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32</w:t>
      </w:r>
      <w:r>
        <w:rPr>
          <w:rFonts w:ascii="Times New Roman" w:hAnsi="Times New Roman"/>
          <w:color w:val="000000" w:themeColor="text1"/>
          <w:sz w:val="24"/>
          <w:szCs w:val="24"/>
          <w:lang w:val="id-ID"/>
        </w:rPr>
        <w:t xml:space="preserve"> or </w:t>
      </w:r>
      <w:r w:rsidRPr="008B5FD7">
        <w:rPr>
          <w:rFonts w:ascii="Times New Roman" w:hAnsi="Times New Roman"/>
          <w:color w:val="000000" w:themeColor="text1"/>
          <w:sz w:val="24"/>
          <w:szCs w:val="24"/>
          <w:lang w:val="id-ID"/>
        </w:rPr>
        <w:t>88</w:t>
      </w:r>
      <w:r w:rsidRPr="008B5FD7">
        <w:rPr>
          <w:rFonts w:ascii="Times New Roman" w:hAnsi="Times New Roman"/>
          <w:color w:val="000000" w:themeColor="text1"/>
          <w:sz w:val="24"/>
          <w:szCs w:val="24"/>
        </w:rPr>
        <w:t>.</w:t>
      </w:r>
      <w:r w:rsidRPr="008B5FD7">
        <w:rPr>
          <w:rFonts w:ascii="Times New Roman" w:hAnsi="Times New Roman"/>
          <w:color w:val="000000" w:themeColor="text1"/>
          <w:sz w:val="24"/>
          <w:szCs w:val="24"/>
          <w:lang w:val="id-ID"/>
        </w:rPr>
        <w:t>9</w:t>
      </w:r>
      <w:r>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students </w:t>
      </w:r>
      <w:r>
        <w:rPr>
          <w:rFonts w:ascii="Times New Roman" w:hAnsi="Times New Roman"/>
          <w:color w:val="000000" w:themeColor="text1"/>
          <w:sz w:val="24"/>
          <w:szCs w:val="24"/>
          <w:lang w:val="en-US"/>
        </w:rPr>
        <w:t xml:space="preserve">as </w:t>
      </w:r>
      <w:r w:rsidRPr="008B5FD7">
        <w:rPr>
          <w:rFonts w:ascii="Times New Roman" w:hAnsi="Times New Roman"/>
          <w:color w:val="000000" w:themeColor="text1"/>
          <w:sz w:val="24"/>
          <w:szCs w:val="24"/>
        </w:rPr>
        <w:t>classified into</w:t>
      </w:r>
      <w:r w:rsidRPr="008B5FD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en-US"/>
        </w:rPr>
        <w:t xml:space="preserve">category </w:t>
      </w:r>
      <w:r>
        <w:rPr>
          <w:rFonts w:ascii="Times New Roman" w:hAnsi="Times New Roman"/>
          <w:color w:val="000000" w:themeColor="text1"/>
          <w:sz w:val="24"/>
          <w:szCs w:val="24"/>
        </w:rPr>
        <w:t xml:space="preserve">“interested”. The rest 3 </w:t>
      </w:r>
      <w:r>
        <w:rPr>
          <w:rFonts w:ascii="Times New Roman" w:hAnsi="Times New Roman"/>
          <w:color w:val="000000" w:themeColor="text1"/>
          <w:sz w:val="24"/>
          <w:szCs w:val="24"/>
          <w:lang w:val="id-ID"/>
        </w:rPr>
        <w:t xml:space="preserve">or </w:t>
      </w:r>
      <w:r>
        <w:rPr>
          <w:rFonts w:ascii="Times New Roman" w:hAnsi="Times New Roman"/>
          <w:color w:val="000000" w:themeColor="text1"/>
          <w:sz w:val="24"/>
          <w:szCs w:val="24"/>
        </w:rPr>
        <w:t>8.3%</w:t>
      </w:r>
      <w:r>
        <w:rPr>
          <w:rFonts w:ascii="Times New Roman" w:hAnsi="Times New Roman"/>
          <w:color w:val="000000" w:themeColor="text1"/>
          <w:sz w:val="24"/>
          <w:szCs w:val="24"/>
          <w:lang w:val="id-ID"/>
        </w:rPr>
        <w:t xml:space="preserve"> </w:t>
      </w:r>
      <w:r w:rsidRPr="008B5FD7">
        <w:rPr>
          <w:rFonts w:ascii="Times New Roman" w:hAnsi="Times New Roman"/>
          <w:color w:val="000000" w:themeColor="text1"/>
          <w:sz w:val="24"/>
          <w:szCs w:val="24"/>
        </w:rPr>
        <w:t xml:space="preserve">students </w:t>
      </w:r>
      <w:r>
        <w:rPr>
          <w:rFonts w:ascii="Times New Roman" w:hAnsi="Times New Roman"/>
          <w:color w:val="000000" w:themeColor="text1"/>
          <w:sz w:val="24"/>
          <w:szCs w:val="24"/>
          <w:lang w:val="en-US"/>
        </w:rPr>
        <w:t>as</w:t>
      </w:r>
      <w:r w:rsidRPr="008B5FD7">
        <w:rPr>
          <w:rFonts w:ascii="Times New Roman" w:hAnsi="Times New Roman"/>
          <w:color w:val="000000" w:themeColor="text1"/>
          <w:sz w:val="24"/>
          <w:szCs w:val="24"/>
        </w:rPr>
        <w:t xml:space="preserve"> classified into</w:t>
      </w:r>
      <w:r>
        <w:rPr>
          <w:rFonts w:ascii="Times New Roman" w:hAnsi="Times New Roman"/>
          <w:color w:val="000000" w:themeColor="text1"/>
          <w:sz w:val="24"/>
          <w:szCs w:val="24"/>
        </w:rPr>
        <w:t xml:space="preserve"> category</w:t>
      </w:r>
      <w:r w:rsidRPr="008B5FD7">
        <w:rPr>
          <w:rFonts w:ascii="Times New Roman" w:hAnsi="Times New Roman"/>
          <w:color w:val="000000" w:themeColor="text1"/>
          <w:sz w:val="24"/>
          <w:szCs w:val="24"/>
        </w:rPr>
        <w:t xml:space="preserve"> “moderate”, </w:t>
      </w:r>
      <w:r>
        <w:rPr>
          <w:rFonts w:ascii="Times New Roman" w:hAnsi="Times New Roman"/>
          <w:color w:val="000000" w:themeColor="text1"/>
          <w:sz w:val="24"/>
          <w:szCs w:val="24"/>
        </w:rPr>
        <w:t>it</w:t>
      </w:r>
      <w:r w:rsidRPr="008B5FD7">
        <w:rPr>
          <w:rFonts w:ascii="Times New Roman" w:hAnsi="Times New Roman"/>
          <w:color w:val="000000" w:themeColor="text1"/>
          <w:sz w:val="24"/>
          <w:szCs w:val="24"/>
        </w:rPr>
        <w:t xml:space="preserve"> means</w:t>
      </w:r>
      <w:r>
        <w:rPr>
          <w:rFonts w:ascii="Times New Roman" w:hAnsi="Times New Roman"/>
          <w:color w:val="000000" w:themeColor="text1"/>
          <w:sz w:val="24"/>
          <w:szCs w:val="24"/>
        </w:rPr>
        <w:t xml:space="preserve"> that</w:t>
      </w:r>
      <w:r w:rsidRPr="008B5FD7">
        <w:rPr>
          <w:rFonts w:ascii="Times New Roman" w:hAnsi="Times New Roman"/>
          <w:color w:val="000000" w:themeColor="text1"/>
          <w:sz w:val="24"/>
          <w:szCs w:val="24"/>
        </w:rPr>
        <w:t xml:space="preserve"> </w:t>
      </w:r>
      <w:r>
        <w:rPr>
          <w:rFonts w:ascii="Times New Roman" w:hAnsi="Times New Roman"/>
          <w:color w:val="000000" w:themeColor="text1"/>
          <w:sz w:val="24"/>
          <w:szCs w:val="24"/>
        </w:rPr>
        <w:t>there were</w:t>
      </w:r>
      <w:r w:rsidRPr="008B5FD7">
        <w:rPr>
          <w:rFonts w:ascii="Times New Roman" w:hAnsi="Times New Roman"/>
          <w:color w:val="000000" w:themeColor="text1"/>
          <w:sz w:val="24"/>
          <w:szCs w:val="24"/>
        </w:rPr>
        <w:t xml:space="preserve"> </w:t>
      </w:r>
      <w:r>
        <w:rPr>
          <w:rFonts w:ascii="Times New Roman" w:hAnsi="Times New Roman"/>
          <w:color w:val="000000" w:themeColor="text1"/>
          <w:sz w:val="24"/>
          <w:szCs w:val="24"/>
        </w:rPr>
        <w:t>3</w:t>
      </w:r>
      <w:r w:rsidRPr="008B5FD7">
        <w:rPr>
          <w:rFonts w:ascii="Times New Roman" w:hAnsi="Times New Roman"/>
          <w:color w:val="000000" w:themeColor="text1"/>
          <w:sz w:val="24"/>
          <w:szCs w:val="24"/>
        </w:rPr>
        <w:t xml:space="preserve"> students </w:t>
      </w:r>
      <w:r>
        <w:rPr>
          <w:rFonts w:ascii="Times New Roman" w:hAnsi="Times New Roman"/>
          <w:color w:val="000000" w:themeColor="text1"/>
          <w:sz w:val="24"/>
          <w:szCs w:val="24"/>
          <w:lang w:val="id-ID"/>
        </w:rPr>
        <w:t>did</w:t>
      </w:r>
      <w:r w:rsidRPr="008B5FD7">
        <w:rPr>
          <w:rFonts w:ascii="Times New Roman" w:hAnsi="Times New Roman"/>
          <w:color w:val="000000" w:themeColor="text1"/>
          <w:sz w:val="24"/>
          <w:szCs w:val="24"/>
        </w:rPr>
        <w:t xml:space="preserve"> not have serious interest toward the use of </w:t>
      </w:r>
      <w:r w:rsidRPr="008B5FD7">
        <w:rPr>
          <w:rFonts w:ascii="Times New Roman" w:hAnsi="Times New Roman"/>
          <w:color w:val="000000" w:themeColor="text1"/>
          <w:sz w:val="24"/>
          <w:szCs w:val="24"/>
          <w:lang w:val="id-ID"/>
        </w:rPr>
        <w:t>cursory reading technique</w:t>
      </w:r>
      <w:r w:rsidRPr="008B5FD7">
        <w:rPr>
          <w:rFonts w:ascii="Times New Roman" w:hAnsi="Times New Roman"/>
          <w:color w:val="000000" w:themeColor="text1"/>
          <w:sz w:val="24"/>
          <w:szCs w:val="24"/>
        </w:rPr>
        <w:t xml:space="preserve"> but they still </w:t>
      </w:r>
      <w:r>
        <w:rPr>
          <w:rFonts w:ascii="Times New Roman" w:hAnsi="Times New Roman"/>
          <w:color w:val="000000" w:themeColor="text1"/>
          <w:sz w:val="24"/>
          <w:szCs w:val="24"/>
          <w:lang w:val="id-ID"/>
        </w:rPr>
        <w:t>used</w:t>
      </w:r>
      <w:r w:rsidRPr="008B5FD7">
        <w:rPr>
          <w:rFonts w:ascii="Times New Roman" w:hAnsi="Times New Roman"/>
          <w:color w:val="000000" w:themeColor="text1"/>
          <w:sz w:val="24"/>
          <w:szCs w:val="24"/>
        </w:rPr>
        <w:t xml:space="preserve"> it. There </w:t>
      </w:r>
      <w:r>
        <w:rPr>
          <w:rFonts w:ascii="Times New Roman" w:hAnsi="Times New Roman"/>
          <w:color w:val="000000" w:themeColor="text1"/>
          <w:sz w:val="24"/>
          <w:szCs w:val="24"/>
          <w:lang w:val="id-ID"/>
        </w:rPr>
        <w:t>was</w:t>
      </w:r>
      <w:r w:rsidRPr="008B5FD7">
        <w:rPr>
          <w:rFonts w:ascii="Times New Roman" w:hAnsi="Times New Roman"/>
          <w:color w:val="000000" w:themeColor="text1"/>
          <w:sz w:val="24"/>
          <w:szCs w:val="24"/>
        </w:rPr>
        <w:t xml:space="preserve"> no</w:t>
      </w:r>
      <w:r>
        <w:rPr>
          <w:rFonts w:ascii="Times New Roman" w:hAnsi="Times New Roman"/>
          <w:color w:val="000000" w:themeColor="text1"/>
          <w:sz w:val="24"/>
          <w:szCs w:val="24"/>
          <w:lang w:val="id-ID"/>
        </w:rPr>
        <w:t>t</w:t>
      </w:r>
      <w:r w:rsidRPr="008B5FD7">
        <w:rPr>
          <w:rFonts w:ascii="Times New Roman" w:hAnsi="Times New Roman"/>
          <w:color w:val="000000" w:themeColor="text1"/>
          <w:sz w:val="24"/>
          <w:szCs w:val="24"/>
        </w:rPr>
        <w:t xml:space="preserve"> student </w:t>
      </w:r>
      <w:r>
        <w:rPr>
          <w:rFonts w:ascii="Times New Roman" w:hAnsi="Times New Roman"/>
          <w:color w:val="000000" w:themeColor="text1"/>
          <w:sz w:val="24"/>
          <w:szCs w:val="24"/>
        </w:rPr>
        <w:t xml:space="preserve">as </w:t>
      </w:r>
      <w:r w:rsidRPr="008B5FD7">
        <w:rPr>
          <w:rFonts w:ascii="Times New Roman" w:hAnsi="Times New Roman"/>
          <w:color w:val="000000" w:themeColor="text1"/>
          <w:sz w:val="24"/>
          <w:szCs w:val="24"/>
        </w:rPr>
        <w:t>classified into</w:t>
      </w:r>
      <w:r>
        <w:rPr>
          <w:rFonts w:ascii="Times New Roman" w:hAnsi="Times New Roman"/>
          <w:color w:val="000000" w:themeColor="text1"/>
          <w:sz w:val="24"/>
          <w:szCs w:val="24"/>
        </w:rPr>
        <w:t xml:space="preserve"> categories</w:t>
      </w:r>
      <w:r w:rsidRPr="008B5FD7">
        <w:rPr>
          <w:rFonts w:ascii="Times New Roman" w:hAnsi="Times New Roman"/>
          <w:color w:val="000000" w:themeColor="text1"/>
          <w:sz w:val="24"/>
          <w:szCs w:val="24"/>
        </w:rPr>
        <w:t xml:space="preserve"> uninterested and very uninterested level of interest </w:t>
      </w:r>
      <w:r>
        <w:rPr>
          <w:rFonts w:ascii="Times New Roman" w:hAnsi="Times New Roman"/>
          <w:color w:val="000000" w:themeColor="text1"/>
          <w:sz w:val="24"/>
          <w:szCs w:val="24"/>
        </w:rPr>
        <w:t xml:space="preserve">by </w:t>
      </w:r>
      <w:r w:rsidRPr="008B5FD7">
        <w:rPr>
          <w:rFonts w:ascii="Times New Roman" w:hAnsi="Times New Roman"/>
          <w:color w:val="000000" w:themeColor="text1"/>
          <w:sz w:val="24"/>
          <w:szCs w:val="24"/>
        </w:rPr>
        <w:t xml:space="preserve">using </w:t>
      </w:r>
      <w:r w:rsidRPr="008B5FD7">
        <w:rPr>
          <w:rFonts w:ascii="Times New Roman" w:hAnsi="Times New Roman"/>
          <w:color w:val="000000" w:themeColor="text1"/>
          <w:sz w:val="24"/>
          <w:szCs w:val="24"/>
          <w:lang w:val="id-ID"/>
        </w:rPr>
        <w:t>cursory reading technique</w:t>
      </w:r>
      <w:r w:rsidRPr="008B5FD7">
        <w:rPr>
          <w:rFonts w:ascii="Times New Roman" w:hAnsi="Times New Roman"/>
          <w:color w:val="000000" w:themeColor="text1"/>
          <w:sz w:val="24"/>
          <w:szCs w:val="24"/>
        </w:rPr>
        <w:t xml:space="preserve">. This means that all students </w:t>
      </w:r>
      <w:r>
        <w:rPr>
          <w:rFonts w:ascii="Times New Roman" w:hAnsi="Times New Roman"/>
          <w:color w:val="000000" w:themeColor="text1"/>
          <w:sz w:val="24"/>
          <w:szCs w:val="24"/>
          <w:lang w:val="id-ID"/>
        </w:rPr>
        <w:t>were</w:t>
      </w:r>
      <w:r w:rsidRPr="008B5FD7">
        <w:rPr>
          <w:rFonts w:ascii="Times New Roman" w:hAnsi="Times New Roman"/>
          <w:color w:val="000000" w:themeColor="text1"/>
          <w:sz w:val="24"/>
          <w:szCs w:val="24"/>
        </w:rPr>
        <w:t xml:space="preserve"> generally interested in </w:t>
      </w:r>
      <w:r w:rsidRPr="008B5FD7">
        <w:rPr>
          <w:rFonts w:ascii="Times New Roman" w:hAnsi="Times New Roman"/>
          <w:color w:val="000000" w:themeColor="text1"/>
          <w:sz w:val="24"/>
          <w:szCs w:val="24"/>
          <w:lang w:val="id-ID"/>
        </w:rPr>
        <w:t>cursory reading teachnique</w:t>
      </w:r>
      <w:r w:rsidRPr="008B5FD7">
        <w:rPr>
          <w:rFonts w:ascii="Times New Roman" w:hAnsi="Times New Roman"/>
          <w:color w:val="000000" w:themeColor="text1"/>
          <w:sz w:val="24"/>
          <w:szCs w:val="24"/>
        </w:rPr>
        <w:t xml:space="preserve"> while dealing with reading tests.</w:t>
      </w:r>
    </w:p>
    <w:p w:rsidR="00BC1315" w:rsidRPr="008B5FD7"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id-ID"/>
        </w:rPr>
      </w:pPr>
    </w:p>
    <w:p w:rsidR="00BC1315"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B5FD7">
        <w:rPr>
          <w:rFonts w:ascii="Times New Roman" w:hAnsi="Times New Roman"/>
          <w:color w:val="000000" w:themeColor="text1"/>
          <w:sz w:val="24"/>
          <w:szCs w:val="24"/>
        </w:rPr>
        <w:t xml:space="preserve">There </w:t>
      </w:r>
      <w:r>
        <w:rPr>
          <w:rFonts w:ascii="Times New Roman" w:hAnsi="Times New Roman"/>
          <w:color w:val="000000" w:themeColor="text1"/>
          <w:sz w:val="24"/>
          <w:szCs w:val="24"/>
          <w:lang w:val="id-ID"/>
        </w:rPr>
        <w:t>were</w:t>
      </w:r>
      <w:r w:rsidRPr="008B5FD7">
        <w:rPr>
          <w:rFonts w:ascii="Times New Roman" w:hAnsi="Times New Roman"/>
          <w:color w:val="000000" w:themeColor="text1"/>
          <w:sz w:val="24"/>
          <w:szCs w:val="24"/>
        </w:rPr>
        <w:t xml:space="preserve"> some factors why </w:t>
      </w:r>
      <w:r>
        <w:rPr>
          <w:rFonts w:ascii="Times New Roman" w:hAnsi="Times New Roman"/>
          <w:color w:val="000000" w:themeColor="text1"/>
          <w:sz w:val="24"/>
          <w:szCs w:val="24"/>
        </w:rPr>
        <w:t xml:space="preserve">the </w:t>
      </w:r>
      <w:r w:rsidRPr="008B5FD7">
        <w:rPr>
          <w:rFonts w:ascii="Times New Roman" w:hAnsi="Times New Roman"/>
          <w:color w:val="000000" w:themeColor="text1"/>
          <w:sz w:val="24"/>
          <w:szCs w:val="24"/>
        </w:rPr>
        <w:t xml:space="preserve">cursory reading technique can increase </w:t>
      </w:r>
      <w:r>
        <w:rPr>
          <w:rFonts w:ascii="Times New Roman" w:hAnsi="Times New Roman"/>
          <w:color w:val="000000" w:themeColor="text1"/>
          <w:sz w:val="24"/>
          <w:szCs w:val="24"/>
        </w:rPr>
        <w:t xml:space="preserve">the </w:t>
      </w:r>
      <w:r w:rsidRPr="008B5FD7">
        <w:rPr>
          <w:rFonts w:ascii="Times New Roman" w:hAnsi="Times New Roman"/>
          <w:color w:val="000000" w:themeColor="text1"/>
          <w:sz w:val="24"/>
          <w:szCs w:val="24"/>
        </w:rPr>
        <w:t xml:space="preserve">students reading </w:t>
      </w:r>
      <w:r>
        <w:rPr>
          <w:rFonts w:ascii="Times New Roman" w:hAnsi="Times New Roman"/>
          <w:color w:val="000000" w:themeColor="text1"/>
          <w:sz w:val="24"/>
          <w:szCs w:val="24"/>
          <w:lang w:val="id-ID"/>
        </w:rPr>
        <w:t>comprehension</w:t>
      </w:r>
      <w:r w:rsidRPr="008B5FD7">
        <w:rPr>
          <w:rFonts w:ascii="Times New Roman" w:hAnsi="Times New Roman"/>
          <w:color w:val="000000" w:themeColor="text1"/>
          <w:sz w:val="24"/>
          <w:szCs w:val="24"/>
        </w:rPr>
        <w:t>. First, most of students like to work</w:t>
      </w:r>
      <w:r>
        <w:rPr>
          <w:rFonts w:ascii="Times New Roman" w:hAnsi="Times New Roman"/>
          <w:color w:val="000000" w:themeColor="text1"/>
          <w:sz w:val="24"/>
          <w:szCs w:val="24"/>
        </w:rPr>
        <w:t xml:space="preserve"> or study</w:t>
      </w:r>
      <w:r w:rsidRPr="008B5FD7">
        <w:rPr>
          <w:rFonts w:ascii="Times New Roman" w:hAnsi="Times New Roman"/>
          <w:color w:val="000000" w:themeColor="text1"/>
          <w:sz w:val="24"/>
          <w:szCs w:val="24"/>
        </w:rPr>
        <w:t xml:space="preserve"> </w:t>
      </w:r>
      <w:r>
        <w:rPr>
          <w:rFonts w:ascii="Times New Roman" w:hAnsi="Times New Roman"/>
          <w:color w:val="000000" w:themeColor="text1"/>
          <w:sz w:val="24"/>
          <w:szCs w:val="24"/>
        </w:rPr>
        <w:t>together</w:t>
      </w:r>
      <w:r w:rsidRPr="008B5FD7">
        <w:rPr>
          <w:rFonts w:ascii="Times New Roman" w:hAnsi="Times New Roman"/>
          <w:color w:val="000000" w:themeColor="text1"/>
          <w:sz w:val="24"/>
          <w:szCs w:val="24"/>
        </w:rPr>
        <w:t xml:space="preserve"> with group because they feel exited when they can </w:t>
      </w:r>
      <w:r>
        <w:rPr>
          <w:rFonts w:ascii="Times New Roman" w:hAnsi="Times New Roman"/>
          <w:color w:val="000000" w:themeColor="text1"/>
          <w:sz w:val="24"/>
          <w:szCs w:val="24"/>
        </w:rPr>
        <w:t xml:space="preserve">did the assignment with his or </w:t>
      </w:r>
      <w:r w:rsidRPr="008B5FD7">
        <w:rPr>
          <w:rFonts w:ascii="Times New Roman" w:hAnsi="Times New Roman"/>
          <w:color w:val="000000" w:themeColor="text1"/>
          <w:sz w:val="24"/>
          <w:szCs w:val="24"/>
        </w:rPr>
        <w:t xml:space="preserve">her friends. This was supported by </w:t>
      </w:r>
      <w:proofErr w:type="spellStart"/>
      <w:r w:rsidRPr="008B5FD7">
        <w:rPr>
          <w:rFonts w:ascii="Times New Roman" w:hAnsi="Times New Roman"/>
          <w:color w:val="000000" w:themeColor="text1"/>
          <w:sz w:val="24"/>
          <w:szCs w:val="24"/>
        </w:rPr>
        <w:t>Kathlen</w:t>
      </w:r>
      <w:proofErr w:type="spellEnd"/>
      <w:r w:rsidRPr="008B5FD7">
        <w:rPr>
          <w:rFonts w:ascii="Times New Roman" w:hAnsi="Times New Roman"/>
          <w:color w:val="000000" w:themeColor="text1"/>
          <w:sz w:val="24"/>
          <w:szCs w:val="24"/>
        </w:rPr>
        <w:t xml:space="preserve"> (1998) </w:t>
      </w:r>
      <w:r>
        <w:rPr>
          <w:rFonts w:ascii="Times New Roman" w:hAnsi="Times New Roman"/>
          <w:color w:val="000000" w:themeColor="text1"/>
          <w:sz w:val="24"/>
          <w:szCs w:val="24"/>
          <w:lang w:val="id-ID"/>
        </w:rPr>
        <w:t>who states that by forming or grouping students, the students can be easy to find out the information and investigate the text in order to comprehend it</w:t>
      </w:r>
      <w:r w:rsidRPr="008B5FD7">
        <w:rPr>
          <w:rFonts w:ascii="Times New Roman" w:hAnsi="Times New Roman" w:cs="Times New Roman"/>
          <w:color w:val="000000" w:themeColor="text1"/>
          <w:sz w:val="24"/>
          <w:szCs w:val="24"/>
          <w:lang w:val="id-ID"/>
        </w:rPr>
        <w:t>. Cursory reading technique includes three important stages in the service reading learning process</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id-ID"/>
        </w:rPr>
        <w:t xml:space="preserve">namely, </w:t>
      </w:r>
      <w:r>
        <w:rPr>
          <w:rFonts w:ascii="Times New Roman" w:hAnsi="Times New Roman" w:cs="Times New Roman"/>
          <w:color w:val="000000" w:themeColor="text1"/>
          <w:sz w:val="24"/>
          <w:szCs w:val="24"/>
          <w:lang w:val="en-US"/>
        </w:rPr>
        <w:t>p</w:t>
      </w:r>
      <w:r w:rsidRPr="008B5FD7">
        <w:rPr>
          <w:rFonts w:ascii="Times New Roman" w:hAnsi="Times New Roman" w:cs="Times New Roman"/>
          <w:color w:val="000000" w:themeColor="text1"/>
          <w:sz w:val="24"/>
          <w:szCs w:val="24"/>
          <w:lang w:val="id-ID"/>
        </w:rPr>
        <w:t xml:space="preserve">re-service </w:t>
      </w:r>
      <w:r>
        <w:rPr>
          <w:rFonts w:ascii="Times New Roman" w:hAnsi="Times New Roman" w:cs="Times New Roman"/>
          <w:color w:val="000000" w:themeColor="text1"/>
          <w:sz w:val="24"/>
          <w:szCs w:val="24"/>
          <w:lang w:val="en-US"/>
        </w:rPr>
        <w:t>stages</w:t>
      </w:r>
      <w:r w:rsidRPr="008B5FD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US"/>
        </w:rPr>
        <w:t>d</w:t>
      </w:r>
      <w:r w:rsidRPr="008B5FD7">
        <w:rPr>
          <w:rFonts w:ascii="Times New Roman" w:hAnsi="Times New Roman" w:cs="Times New Roman"/>
          <w:color w:val="000000" w:themeColor="text1"/>
          <w:sz w:val="24"/>
          <w:szCs w:val="24"/>
          <w:lang w:val="id-ID"/>
        </w:rPr>
        <w:t xml:space="preserve">uring-service </w:t>
      </w:r>
      <w:r>
        <w:rPr>
          <w:rFonts w:ascii="Times New Roman" w:hAnsi="Times New Roman" w:cs="Times New Roman"/>
          <w:color w:val="000000" w:themeColor="text1"/>
          <w:sz w:val="24"/>
          <w:szCs w:val="24"/>
          <w:lang w:val="en-US"/>
        </w:rPr>
        <w:t>stages</w:t>
      </w:r>
      <w:r w:rsidRPr="008B5FD7">
        <w:rPr>
          <w:rFonts w:ascii="Times New Roman" w:hAnsi="Times New Roman" w:cs="Times New Roman"/>
          <w:color w:val="000000" w:themeColor="text1"/>
          <w:sz w:val="24"/>
          <w:szCs w:val="24"/>
          <w:lang w:val="id-ID"/>
        </w:rPr>
        <w:t xml:space="preserve">, and </w:t>
      </w:r>
      <w:r>
        <w:rPr>
          <w:rFonts w:ascii="Times New Roman" w:hAnsi="Times New Roman" w:cs="Times New Roman"/>
          <w:color w:val="000000" w:themeColor="text1"/>
          <w:sz w:val="24"/>
          <w:szCs w:val="24"/>
          <w:lang w:val="en-US"/>
        </w:rPr>
        <w:t>p</w:t>
      </w:r>
      <w:r w:rsidRPr="008B5FD7">
        <w:rPr>
          <w:rFonts w:ascii="Times New Roman" w:hAnsi="Times New Roman" w:cs="Times New Roman"/>
          <w:color w:val="000000" w:themeColor="text1"/>
          <w:sz w:val="24"/>
          <w:szCs w:val="24"/>
          <w:lang w:val="id-ID"/>
        </w:rPr>
        <w:t xml:space="preserve">ost-service </w:t>
      </w:r>
      <w:r>
        <w:rPr>
          <w:rFonts w:ascii="Times New Roman" w:hAnsi="Times New Roman" w:cs="Times New Roman"/>
          <w:color w:val="000000" w:themeColor="text1"/>
          <w:sz w:val="24"/>
          <w:szCs w:val="24"/>
          <w:lang w:val="en-US"/>
        </w:rPr>
        <w:t>stages</w:t>
      </w:r>
      <w:r w:rsidRPr="008B5FD7">
        <w:rPr>
          <w:rFonts w:ascii="Times New Roman" w:hAnsi="Times New Roman" w:cs="Times New Roman"/>
          <w:color w:val="000000" w:themeColor="text1"/>
          <w:sz w:val="24"/>
          <w:szCs w:val="24"/>
        </w:rPr>
        <w:t>.</w:t>
      </w:r>
      <w:r w:rsidRPr="008B5FD7">
        <w:rPr>
          <w:rFonts w:ascii="Times New Roman" w:hAnsi="Times New Roman" w:cs="Times New Roman"/>
          <w:b/>
          <w:color w:val="000000" w:themeColor="text1"/>
          <w:sz w:val="24"/>
          <w:szCs w:val="24"/>
          <w:lang w:val="id-ID"/>
        </w:rPr>
        <w:t xml:space="preserve"> </w:t>
      </w:r>
    </w:p>
    <w:p w:rsidR="00BC1315"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BC1315" w:rsidRPr="002117A9" w:rsidRDefault="00BC1315" w:rsidP="00BC1315">
      <w:pPr>
        <w:tabs>
          <w:tab w:val="left" w:pos="1457"/>
        </w:tabs>
        <w:autoSpaceDE w:val="0"/>
        <w:autoSpaceDN w:val="0"/>
        <w:adjustRightInd w:val="0"/>
        <w:spacing w:after="0" w:line="240" w:lineRule="auto"/>
        <w:jc w:val="both"/>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Second, implementing</w:t>
      </w:r>
      <w:r>
        <w:rPr>
          <w:rFonts w:ascii="Times New Roman" w:hAnsi="Times New Roman" w:cs="Times New Roman"/>
          <w:color w:val="000000" w:themeColor="text1"/>
          <w:sz w:val="24"/>
          <w:szCs w:val="24"/>
        </w:rPr>
        <w:t xml:space="preserve"> of </w:t>
      </w:r>
      <w:r w:rsidRPr="008B5FD7">
        <w:rPr>
          <w:rFonts w:ascii="Times New Roman" w:hAnsi="Times New Roman" w:cs="Times New Roman"/>
          <w:color w:val="000000" w:themeColor="text1"/>
          <w:sz w:val="24"/>
          <w:szCs w:val="24"/>
        </w:rPr>
        <w:t>cursory reading technique</w:t>
      </w:r>
      <w:r>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rPr>
        <w:t>for Indonesian learners, in this case</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 xml:space="preserve">students of SMA </w:t>
      </w:r>
      <w:r w:rsidRPr="008B5FD7">
        <w:rPr>
          <w:rFonts w:ascii="Times New Roman" w:hAnsi="Times New Roman" w:cs="Times New Roman"/>
          <w:color w:val="000000" w:themeColor="text1"/>
          <w:sz w:val="24"/>
          <w:szCs w:val="24"/>
          <w:lang w:val="id-ID"/>
        </w:rPr>
        <w:t xml:space="preserve">Muhammadiyah </w:t>
      </w:r>
      <w:proofErr w:type="spellStart"/>
      <w:r w:rsidRPr="008B5FD7">
        <w:rPr>
          <w:rFonts w:ascii="Times New Roman" w:hAnsi="Times New Roman" w:cs="Times New Roman"/>
          <w:color w:val="000000" w:themeColor="text1"/>
          <w:sz w:val="24"/>
          <w:szCs w:val="24"/>
        </w:rPr>
        <w:t>Kalosi</w:t>
      </w:r>
      <w:proofErr w:type="spellEnd"/>
      <w:r w:rsidRPr="008B5FD7">
        <w:rPr>
          <w:rFonts w:ascii="Times New Roman" w:hAnsi="Times New Roman" w:cs="Times New Roman"/>
          <w:color w:val="000000" w:themeColor="text1"/>
          <w:sz w:val="24"/>
          <w:szCs w:val="24"/>
        </w:rPr>
        <w:t xml:space="preserve"> </w:t>
      </w:r>
      <w:proofErr w:type="spellStart"/>
      <w:r w:rsidRPr="008B5FD7">
        <w:rPr>
          <w:rFonts w:ascii="Times New Roman" w:hAnsi="Times New Roman" w:cs="Times New Roman"/>
          <w:color w:val="000000" w:themeColor="text1"/>
          <w:sz w:val="24"/>
          <w:szCs w:val="24"/>
        </w:rPr>
        <w:t>Enrekang</w:t>
      </w:r>
      <w:proofErr w:type="spellEnd"/>
      <w:r w:rsidRPr="008B5FD7">
        <w:rPr>
          <w:rFonts w:ascii="Times New Roman" w:hAnsi="Times New Roman" w:cs="Times New Roman"/>
          <w:color w:val="000000" w:themeColor="text1"/>
          <w:sz w:val="24"/>
          <w:szCs w:val="24"/>
          <w:lang w:val="id-ID"/>
        </w:rPr>
        <w:t xml:space="preserve"> regency </w:t>
      </w:r>
      <w:r w:rsidRPr="008B5FD7">
        <w:rPr>
          <w:rFonts w:ascii="Times New Roman" w:hAnsi="Times New Roman" w:cs="Times New Roman"/>
          <w:color w:val="000000" w:themeColor="text1"/>
          <w:sz w:val="24"/>
          <w:szCs w:val="24"/>
        </w:rPr>
        <w:t>was proven to give positive impact because they did not need many other skills to co</w:t>
      </w:r>
      <w:r>
        <w:rPr>
          <w:rFonts w:ascii="Times New Roman" w:hAnsi="Times New Roman" w:cs="Times New Roman"/>
          <w:color w:val="000000" w:themeColor="text1"/>
          <w:sz w:val="24"/>
          <w:szCs w:val="24"/>
        </w:rPr>
        <w:t xml:space="preserve">mprehend the reading materials. </w:t>
      </w:r>
      <w:r w:rsidRPr="008B5FD7">
        <w:rPr>
          <w:rFonts w:ascii="Times New Roman" w:hAnsi="Times New Roman" w:cs="Times New Roman"/>
          <w:color w:val="000000" w:themeColor="text1"/>
          <w:sz w:val="24"/>
          <w:szCs w:val="24"/>
        </w:rPr>
        <w:t>They were able to know the pedagogic and social context of what they had read.</w:t>
      </w:r>
      <w:r>
        <w:rPr>
          <w:rFonts w:ascii="Times New Roman" w:hAnsi="Times New Roman" w:cs="Times New Roman"/>
          <w:color w:val="000000" w:themeColor="text1"/>
          <w:sz w:val="24"/>
          <w:szCs w:val="24"/>
        </w:rPr>
        <w:t xml:space="preserve"> This was supported by </w:t>
      </w:r>
      <w:r w:rsidRPr="008B5FD7">
        <w:rPr>
          <w:rFonts w:ascii="Times New Roman" w:hAnsi="Times New Roman" w:cs="Times New Roman"/>
          <w:color w:val="000000" w:themeColor="text1"/>
          <w:sz w:val="24"/>
          <w:szCs w:val="24"/>
        </w:rPr>
        <w:t>Zhang (2010)</w:t>
      </w:r>
      <w:r>
        <w:rPr>
          <w:rFonts w:ascii="Times New Roman" w:hAnsi="Times New Roman" w:cs="Times New Roman"/>
          <w:color w:val="000000" w:themeColor="text1"/>
          <w:sz w:val="24"/>
          <w:szCs w:val="24"/>
        </w:rPr>
        <w:t xml:space="preserve"> who</w:t>
      </w:r>
      <w:r w:rsidRPr="008B5FD7">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lang w:val="en-US"/>
        </w:rPr>
        <w:t>defines</w:t>
      </w:r>
      <w:r w:rsidRPr="008B5FD7">
        <w:rPr>
          <w:rFonts w:ascii="Times New Roman" w:hAnsi="Times New Roman"/>
          <w:color w:val="000000" w:themeColor="text1"/>
          <w:sz w:val="24"/>
          <w:szCs w:val="24"/>
          <w:lang w:val="id-ID"/>
        </w:rPr>
        <w:t xml:space="preserve"> that the use of</w:t>
      </w:r>
      <w:r>
        <w:rPr>
          <w:rFonts w:ascii="Times New Roman" w:hAnsi="Times New Roman"/>
          <w:color w:val="000000" w:themeColor="text1"/>
          <w:sz w:val="24"/>
          <w:szCs w:val="24"/>
          <w:lang w:val="id-ID"/>
        </w:rPr>
        <w:t xml:space="preserve"> cursory reading technique can be positively affects for the</w:t>
      </w:r>
      <w:r w:rsidRPr="008B5FD7">
        <w:rPr>
          <w:rFonts w:ascii="Times New Roman" w:hAnsi="Times New Roman"/>
          <w:color w:val="000000" w:themeColor="text1"/>
          <w:sz w:val="24"/>
          <w:szCs w:val="24"/>
          <w:lang w:val="id-ID"/>
        </w:rPr>
        <w:t xml:space="preserve"> foreign language learning and teaching </w:t>
      </w:r>
      <w:r>
        <w:rPr>
          <w:rFonts w:ascii="Times New Roman" w:hAnsi="Times New Roman"/>
          <w:color w:val="000000" w:themeColor="text1"/>
          <w:sz w:val="24"/>
          <w:szCs w:val="24"/>
          <w:lang w:val="id-ID"/>
        </w:rPr>
        <w:t xml:space="preserve">with compared </w:t>
      </w:r>
      <w:r w:rsidRPr="008B5FD7">
        <w:rPr>
          <w:rFonts w:ascii="Times New Roman" w:hAnsi="Times New Roman"/>
          <w:color w:val="000000" w:themeColor="text1"/>
          <w:sz w:val="24"/>
          <w:szCs w:val="24"/>
          <w:lang w:val="id-ID"/>
        </w:rPr>
        <w:t>traditional language t</w:t>
      </w:r>
      <w:r>
        <w:rPr>
          <w:rFonts w:ascii="Times New Roman" w:hAnsi="Times New Roman"/>
          <w:color w:val="000000" w:themeColor="text1"/>
          <w:sz w:val="24"/>
          <w:szCs w:val="24"/>
          <w:lang w:val="id-ID"/>
        </w:rPr>
        <w:t xml:space="preserve">eaching. This technique provided </w:t>
      </w:r>
      <w:r w:rsidRPr="008B5FD7">
        <w:rPr>
          <w:rFonts w:ascii="Times New Roman" w:hAnsi="Times New Roman"/>
          <w:color w:val="000000" w:themeColor="text1"/>
          <w:sz w:val="24"/>
          <w:szCs w:val="24"/>
          <w:lang w:val="id-ID"/>
        </w:rPr>
        <w:t>with the necessary academic and social skills</w:t>
      </w:r>
      <w:r>
        <w:rPr>
          <w:rFonts w:ascii="Times New Roman" w:hAnsi="Times New Roman"/>
          <w:color w:val="000000" w:themeColor="text1"/>
          <w:sz w:val="24"/>
          <w:szCs w:val="24"/>
          <w:lang w:val="id-ID"/>
        </w:rPr>
        <w:t xml:space="preserve"> of the students</w:t>
      </w:r>
      <w:r w:rsidRPr="008B5FD7">
        <w:rPr>
          <w:rFonts w:ascii="Times New Roman" w:hAnsi="Times New Roman"/>
          <w:color w:val="000000" w:themeColor="text1"/>
          <w:sz w:val="24"/>
          <w:szCs w:val="24"/>
        </w:rPr>
        <w:t>.</w:t>
      </w:r>
      <w:r w:rsidRPr="008B5FD7">
        <w:rPr>
          <w:rFonts w:ascii="Times New Roman" w:hAnsi="Times New Roman" w:cs="Times New Roman"/>
          <w:b/>
          <w:color w:val="000000" w:themeColor="text1"/>
          <w:sz w:val="24"/>
          <w:szCs w:val="24"/>
          <w:lang w:val="id-ID"/>
        </w:rPr>
        <w:t xml:space="preserve"> </w:t>
      </w:r>
    </w:p>
    <w:p w:rsidR="00BC1315"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BC1315"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B5FD7">
        <w:rPr>
          <w:rFonts w:ascii="Times New Roman" w:hAnsi="Times New Roman"/>
          <w:color w:val="000000" w:themeColor="text1"/>
          <w:sz w:val="24"/>
          <w:szCs w:val="24"/>
        </w:rPr>
        <w:t xml:space="preserve">Third, cursory reading technique </w:t>
      </w:r>
      <w:r w:rsidRPr="008B5FD7">
        <w:rPr>
          <w:rFonts w:ascii="Times New Roman" w:hAnsi="Times New Roman"/>
          <w:color w:val="000000" w:themeColor="text1"/>
          <w:sz w:val="24"/>
          <w:szCs w:val="24"/>
          <w:lang w:val="id-ID"/>
        </w:rPr>
        <w:t>increased</w:t>
      </w:r>
      <w:r w:rsidRPr="008B5FD7">
        <w:rPr>
          <w:rFonts w:ascii="Times New Roman" w:hAnsi="Times New Roman"/>
          <w:color w:val="000000" w:themeColor="text1"/>
          <w:sz w:val="24"/>
          <w:szCs w:val="24"/>
        </w:rPr>
        <w:t xml:space="preserve"> students reading comprehension. </w:t>
      </w:r>
      <w:r w:rsidRPr="008B5FD7">
        <w:rPr>
          <w:rFonts w:ascii="Times New Roman" w:hAnsi="Times New Roman"/>
          <w:color w:val="000000" w:themeColor="text1"/>
          <w:sz w:val="24"/>
          <w:szCs w:val="24"/>
          <w:lang w:val="id-ID"/>
        </w:rPr>
        <w:t>Writer</w:t>
      </w:r>
      <w:r w:rsidRPr="008B5FD7">
        <w:rPr>
          <w:rFonts w:ascii="Times New Roman" w:hAnsi="Times New Roman"/>
          <w:color w:val="000000" w:themeColor="text1"/>
          <w:sz w:val="24"/>
          <w:szCs w:val="24"/>
        </w:rPr>
        <w:t xml:space="preserve"> found that during the treatment, students were able to do skimming a</w:t>
      </w:r>
      <w:r>
        <w:rPr>
          <w:rFonts w:ascii="Times New Roman" w:hAnsi="Times New Roman"/>
          <w:color w:val="000000" w:themeColor="text1"/>
          <w:sz w:val="24"/>
          <w:szCs w:val="24"/>
        </w:rPr>
        <w:t>nd scanning better than before.</w:t>
      </w:r>
      <w:r>
        <w:rPr>
          <w:rFonts w:ascii="Times New Roman" w:hAnsi="Times New Roman"/>
          <w:color w:val="000000" w:themeColor="text1"/>
          <w:sz w:val="24"/>
          <w:szCs w:val="24"/>
          <w:lang w:val="en-US"/>
        </w:rPr>
        <w:t xml:space="preserve"> </w:t>
      </w:r>
      <w:r w:rsidRPr="008B5FD7">
        <w:rPr>
          <w:rFonts w:ascii="Times New Roman" w:hAnsi="Times New Roman"/>
          <w:color w:val="000000" w:themeColor="text1"/>
          <w:sz w:val="24"/>
          <w:szCs w:val="24"/>
        </w:rPr>
        <w:t xml:space="preserve">They did not need to read and translate all words in the text. This was also supported by </w:t>
      </w:r>
      <w:r w:rsidRPr="008B5FD7">
        <w:rPr>
          <w:rFonts w:ascii="Times New Roman" w:hAnsi="Times New Roman"/>
          <w:color w:val="000000" w:themeColor="text1"/>
          <w:sz w:val="24"/>
          <w:szCs w:val="24"/>
          <w:lang w:val="id-ID"/>
        </w:rPr>
        <w:t>J</w:t>
      </w:r>
      <w:proofErr w:type="spellStart"/>
      <w:r w:rsidRPr="008B5FD7">
        <w:rPr>
          <w:rFonts w:ascii="Times New Roman" w:hAnsi="Times New Roman"/>
          <w:color w:val="000000" w:themeColor="text1"/>
          <w:sz w:val="24"/>
          <w:szCs w:val="24"/>
        </w:rPr>
        <w:t>umrah</w:t>
      </w:r>
      <w:proofErr w:type="spellEnd"/>
      <w:r w:rsidRPr="008B5FD7">
        <w:rPr>
          <w:rFonts w:ascii="Times New Roman" w:hAnsi="Times New Roman"/>
          <w:color w:val="000000" w:themeColor="text1"/>
          <w:sz w:val="24"/>
          <w:szCs w:val="24"/>
        </w:rPr>
        <w:t xml:space="preserve"> (2010) </w:t>
      </w:r>
      <w:r>
        <w:rPr>
          <w:rFonts w:ascii="Times New Roman" w:hAnsi="Times New Roman"/>
          <w:color w:val="000000" w:themeColor="text1"/>
          <w:sz w:val="24"/>
          <w:szCs w:val="24"/>
        </w:rPr>
        <w:t xml:space="preserve">who </w:t>
      </w:r>
      <w:r>
        <w:rPr>
          <w:rFonts w:ascii="Times New Roman" w:hAnsi="Times New Roman"/>
          <w:color w:val="000000" w:themeColor="text1"/>
          <w:sz w:val="24"/>
          <w:szCs w:val="24"/>
          <w:lang w:val="id-ID"/>
        </w:rPr>
        <w:t>finds that students’ reading skill, especially skimming and scanning skills is significantly improved by using cursory reading technique</w:t>
      </w:r>
      <w:r w:rsidRPr="008B5FD7">
        <w:rPr>
          <w:rFonts w:ascii="Times New Roman" w:hAnsi="Times New Roman"/>
          <w:color w:val="000000" w:themeColor="text1"/>
          <w:sz w:val="24"/>
          <w:szCs w:val="24"/>
        </w:rPr>
        <w:t>.</w:t>
      </w:r>
      <w:r w:rsidRPr="008B5FD7">
        <w:rPr>
          <w:rFonts w:ascii="Times New Roman" w:hAnsi="Times New Roman" w:cs="Times New Roman"/>
          <w:b/>
          <w:color w:val="000000" w:themeColor="text1"/>
          <w:sz w:val="24"/>
          <w:szCs w:val="24"/>
          <w:lang w:val="id-ID"/>
        </w:rPr>
        <w:t xml:space="preserve"> </w:t>
      </w:r>
    </w:p>
    <w:p w:rsidR="00BC1315" w:rsidRDefault="00BC1315"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F823AD" w:rsidRDefault="00BC1315" w:rsidP="00BC1315">
      <w:pPr>
        <w:autoSpaceDE w:val="0"/>
        <w:autoSpaceDN w:val="0"/>
        <w:adjustRightInd w:val="0"/>
        <w:spacing w:after="0" w:line="240" w:lineRule="auto"/>
        <w:rPr>
          <w:rFonts w:ascii="Times New Roman" w:hAnsi="Times New Roman" w:cs="Times New Roman"/>
          <w:color w:val="000000" w:themeColor="text1"/>
          <w:sz w:val="24"/>
          <w:szCs w:val="24"/>
          <w:lang w:val="en-US"/>
        </w:rPr>
      </w:pPr>
      <w:r w:rsidRPr="008B5FD7">
        <w:rPr>
          <w:rFonts w:ascii="Times New Roman" w:hAnsi="Times New Roman"/>
          <w:color w:val="000000" w:themeColor="text1"/>
          <w:sz w:val="24"/>
          <w:szCs w:val="24"/>
        </w:rPr>
        <w:t xml:space="preserve">Fourth, </w:t>
      </w:r>
      <w:r w:rsidRPr="008B5FD7">
        <w:rPr>
          <w:rFonts w:ascii="Times New Roman" w:hAnsi="Times New Roman"/>
          <w:color w:val="000000" w:themeColor="text1"/>
          <w:sz w:val="24"/>
          <w:szCs w:val="24"/>
          <w:lang w:val="id-ID"/>
        </w:rPr>
        <w:t>writer</w:t>
      </w:r>
      <w:r w:rsidRPr="008B5FD7">
        <w:rPr>
          <w:rFonts w:ascii="Times New Roman" w:hAnsi="Times New Roman"/>
          <w:color w:val="000000" w:themeColor="text1"/>
          <w:sz w:val="24"/>
          <w:szCs w:val="24"/>
        </w:rPr>
        <w:t xml:space="preserve"> found that by giving students reading materials, it stimulated them to read and widen their information. They were interested in learning </w:t>
      </w:r>
      <w:r w:rsidRPr="008B5FD7">
        <w:rPr>
          <w:rFonts w:ascii="Times New Roman" w:hAnsi="Times New Roman"/>
          <w:color w:val="000000" w:themeColor="text1"/>
          <w:sz w:val="24"/>
          <w:szCs w:val="24"/>
          <w:lang w:val="id-ID"/>
        </w:rPr>
        <w:t>English</w:t>
      </w:r>
      <w:r>
        <w:rPr>
          <w:rFonts w:ascii="Times New Roman" w:hAnsi="Times New Roman"/>
          <w:color w:val="000000" w:themeColor="text1"/>
          <w:sz w:val="24"/>
          <w:szCs w:val="24"/>
        </w:rPr>
        <w:t>.</w:t>
      </w:r>
      <w:r>
        <w:rPr>
          <w:rFonts w:ascii="Times New Roman" w:hAnsi="Times New Roman"/>
          <w:color w:val="000000" w:themeColor="text1"/>
          <w:sz w:val="24"/>
          <w:szCs w:val="24"/>
          <w:lang w:val="en-US"/>
        </w:rPr>
        <w:t xml:space="preserve"> </w:t>
      </w:r>
      <w:r w:rsidRPr="008B5FD7">
        <w:rPr>
          <w:rFonts w:ascii="Times New Roman" w:hAnsi="Times New Roman"/>
          <w:color w:val="000000" w:themeColor="text1"/>
          <w:sz w:val="24"/>
          <w:szCs w:val="24"/>
        </w:rPr>
        <w:t xml:space="preserve">Reading activity found to be a better way to increase their interest to know more about what </w:t>
      </w:r>
      <w:r w:rsidRPr="008B5FD7">
        <w:rPr>
          <w:rFonts w:ascii="Times New Roman" w:hAnsi="Times New Roman"/>
          <w:color w:val="000000" w:themeColor="text1"/>
          <w:sz w:val="24"/>
          <w:szCs w:val="24"/>
        </w:rPr>
        <w:lastRenderedPageBreak/>
        <w:t xml:space="preserve">they want to know. This was supported by </w:t>
      </w:r>
      <w:r w:rsidRPr="008B5FD7">
        <w:rPr>
          <w:rFonts w:ascii="Times New Roman" w:hAnsi="Times New Roman" w:cs="Times New Roman"/>
          <w:color w:val="000000" w:themeColor="text1"/>
          <w:sz w:val="24"/>
          <w:szCs w:val="24"/>
          <w:lang w:val="id-ID"/>
        </w:rPr>
        <w:t>Kagan (1993</w:t>
      </w:r>
      <w:r>
        <w:rPr>
          <w:rFonts w:ascii="Times New Roman" w:hAnsi="Times New Roman" w:cs="Times New Roman"/>
          <w:color w:val="000000" w:themeColor="text1"/>
          <w:sz w:val="24"/>
          <w:szCs w:val="24"/>
          <w:lang w:val="id-ID"/>
        </w:rPr>
        <w:t>) who reveals</w:t>
      </w:r>
      <w:r w:rsidRPr="008B5FD7">
        <w:rPr>
          <w:rFonts w:ascii="Times New Roman" w:hAnsi="Times New Roman" w:cs="Times New Roman"/>
          <w:color w:val="000000" w:themeColor="text1"/>
          <w:sz w:val="24"/>
          <w:szCs w:val="24"/>
          <w:lang w:val="id-ID"/>
        </w:rPr>
        <w:t xml:space="preserve"> that</w:t>
      </w:r>
      <w:r>
        <w:rPr>
          <w:rFonts w:ascii="Times New Roman" w:hAnsi="Times New Roman" w:cs="Times New Roman"/>
          <w:color w:val="000000" w:themeColor="text1"/>
          <w:sz w:val="24"/>
          <w:szCs w:val="24"/>
          <w:lang w:val="id-ID"/>
        </w:rPr>
        <w:t xml:space="preserve"> the</w:t>
      </w:r>
      <w:r w:rsidRPr="008B5FD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good reading </w:t>
      </w:r>
      <w:r>
        <w:rPr>
          <w:rFonts w:ascii="Times New Roman" w:hAnsi="Times New Roman" w:cs="Times New Roman"/>
          <w:color w:val="000000" w:themeColor="text1"/>
          <w:sz w:val="24"/>
          <w:szCs w:val="24"/>
          <w:lang w:val="id-ID"/>
        </w:rPr>
        <w:t>activity has to build an enthusiasm</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to</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help the individual</w:t>
      </w:r>
      <w:r w:rsidRPr="008B5FD7">
        <w:rPr>
          <w:rFonts w:ascii="Times New Roman" w:hAnsi="Times New Roman" w:cs="Times New Roman"/>
          <w:color w:val="000000" w:themeColor="text1"/>
          <w:sz w:val="24"/>
          <w:szCs w:val="24"/>
          <w:lang w:val="id-ID"/>
        </w:rPr>
        <w:t>, and</w:t>
      </w:r>
      <w:r w:rsidRPr="008B5FD7">
        <w:rPr>
          <w:rFonts w:ascii="Times New Roman" w:hAnsi="Times New Roman" w:cs="Times New Roman"/>
          <w:color w:val="000000" w:themeColor="text1"/>
          <w:sz w:val="24"/>
          <w:szCs w:val="24"/>
        </w:rPr>
        <w:t xml:space="preserve"> to find pleasure moment in the reaction of reading</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in this case,</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teacher must</w:t>
      </w:r>
      <w:r>
        <w:rPr>
          <w:rFonts w:ascii="Times New Roman" w:hAnsi="Times New Roman" w:cs="Times New Roman"/>
          <w:color w:val="000000" w:themeColor="text1"/>
          <w:sz w:val="24"/>
          <w:szCs w:val="24"/>
          <w:lang w:val="id-ID"/>
        </w:rPr>
        <w:t xml:space="preserve"> to</w:t>
      </w:r>
      <w:r w:rsidRPr="008B5FD7">
        <w:rPr>
          <w:rFonts w:ascii="Times New Roman" w:hAnsi="Times New Roman" w:cs="Times New Roman"/>
          <w:color w:val="000000" w:themeColor="text1"/>
          <w:sz w:val="24"/>
          <w:szCs w:val="24"/>
        </w:rPr>
        <w:t xml:space="preserve"> know how to guide the reader</w:t>
      </w:r>
      <w:r w:rsidRPr="008B5FD7">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 xml:space="preserve"> interest in reading and they must also be concerned with type and readability of reading materials that will encourage extensive reading and that will raise the learners’ general  level of reading interest,</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attempts to define interest are numerous and a great variety of definitions have been developed,</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here are only a few of them</w:t>
      </w:r>
    </w:p>
    <w:p w:rsidR="00F823AD" w:rsidRDefault="00F823AD" w:rsidP="00F823AD">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F823AD" w:rsidRPr="008B5FD7" w:rsidRDefault="00F823AD" w:rsidP="00F823AD">
      <w:pPr>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Table 5</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 xml:space="preserve"> The Percentage of Students’ Interest</w:t>
      </w:r>
    </w:p>
    <w:p w:rsidR="00F823AD" w:rsidRPr="008B5FD7" w:rsidRDefault="00F823AD" w:rsidP="00F823AD">
      <w:pPr>
        <w:spacing w:after="0" w:line="240" w:lineRule="auto"/>
        <w:jc w:val="center"/>
        <w:rPr>
          <w:rFonts w:ascii="Times New Roman" w:hAnsi="Times New Roman" w:cs="Times New Roman"/>
          <w:color w:val="000000" w:themeColor="text1"/>
          <w:sz w:val="24"/>
          <w:szCs w:val="24"/>
          <w:lang w:val="id-ID"/>
        </w:rPr>
      </w:pPr>
    </w:p>
    <w:tbl>
      <w:tblPr>
        <w:tblStyle w:val="TableGrid"/>
        <w:tblW w:w="7855" w:type="dxa"/>
        <w:jc w:val="center"/>
        <w:tblInd w:w="368" w:type="dxa"/>
        <w:tblBorders>
          <w:left w:val="none" w:sz="0" w:space="0" w:color="auto"/>
          <w:right w:val="none" w:sz="0" w:space="0" w:color="auto"/>
          <w:insideV w:val="none" w:sz="0" w:space="0" w:color="auto"/>
        </w:tblBorders>
        <w:tblLook w:val="04A0"/>
      </w:tblPr>
      <w:tblGrid>
        <w:gridCol w:w="668"/>
        <w:gridCol w:w="1494"/>
        <w:gridCol w:w="2291"/>
        <w:gridCol w:w="1495"/>
        <w:gridCol w:w="1907"/>
      </w:tblGrid>
      <w:tr w:rsidR="00F823AD" w:rsidRPr="008B5FD7" w:rsidTr="00F823AD">
        <w:trPr>
          <w:trHeight w:val="660"/>
          <w:jc w:val="center"/>
        </w:trPr>
        <w:tc>
          <w:tcPr>
            <w:tcW w:w="668" w:type="dxa"/>
            <w:vAlign w:val="center"/>
          </w:tcPr>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No</w:t>
            </w:r>
          </w:p>
        </w:tc>
        <w:tc>
          <w:tcPr>
            <w:tcW w:w="1494" w:type="dxa"/>
            <w:vAlign w:val="center"/>
          </w:tcPr>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Interval</w:t>
            </w:r>
          </w:p>
        </w:tc>
        <w:tc>
          <w:tcPr>
            <w:tcW w:w="2291" w:type="dxa"/>
            <w:vAlign w:val="center"/>
          </w:tcPr>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Categories</w:t>
            </w:r>
          </w:p>
        </w:tc>
        <w:tc>
          <w:tcPr>
            <w:tcW w:w="1495" w:type="dxa"/>
            <w:vAlign w:val="center"/>
          </w:tcPr>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Frequency</w:t>
            </w:r>
          </w:p>
        </w:tc>
        <w:tc>
          <w:tcPr>
            <w:tcW w:w="1907" w:type="dxa"/>
            <w:vAlign w:val="center"/>
          </w:tcPr>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Percentage (%)</w:t>
            </w:r>
          </w:p>
        </w:tc>
      </w:tr>
      <w:tr w:rsidR="00F823AD" w:rsidRPr="008B5FD7" w:rsidTr="00F823AD">
        <w:trPr>
          <w:jc w:val="center"/>
        </w:trPr>
        <w:tc>
          <w:tcPr>
            <w:tcW w:w="668" w:type="dxa"/>
          </w:tcPr>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1</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2</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3</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4</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5</w:t>
            </w:r>
          </w:p>
        </w:tc>
        <w:tc>
          <w:tcPr>
            <w:tcW w:w="1494" w:type="dxa"/>
          </w:tcPr>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lang w:val="id-ID"/>
              </w:rPr>
              <w:t>85</w:t>
            </w:r>
            <w:r w:rsidRPr="008B5FD7">
              <w:rPr>
                <w:rFonts w:ascii="Times New Roman" w:hAnsi="Times New Roman" w:cs="Times New Roman"/>
                <w:color w:val="000000" w:themeColor="text1"/>
                <w:sz w:val="24"/>
                <w:szCs w:val="24"/>
              </w:rPr>
              <w:t>-</w:t>
            </w:r>
            <w:r w:rsidRPr="008B5FD7">
              <w:rPr>
                <w:rFonts w:ascii="Times New Roman" w:hAnsi="Times New Roman" w:cs="Times New Roman"/>
                <w:color w:val="000000" w:themeColor="text1"/>
                <w:sz w:val="24"/>
                <w:szCs w:val="24"/>
                <w:lang w:val="id-ID"/>
              </w:rPr>
              <w:t>100</w:t>
            </w:r>
          </w:p>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lang w:val="id-ID"/>
              </w:rPr>
              <w:t>68</w:t>
            </w:r>
            <w:r w:rsidRPr="008B5FD7">
              <w:rPr>
                <w:rFonts w:ascii="Times New Roman" w:hAnsi="Times New Roman" w:cs="Times New Roman"/>
                <w:color w:val="000000" w:themeColor="text1"/>
                <w:sz w:val="24"/>
                <w:szCs w:val="24"/>
              </w:rPr>
              <w:t>-</w:t>
            </w:r>
            <w:r w:rsidRPr="008B5FD7">
              <w:rPr>
                <w:rFonts w:ascii="Times New Roman" w:hAnsi="Times New Roman" w:cs="Times New Roman"/>
                <w:color w:val="000000" w:themeColor="text1"/>
                <w:sz w:val="24"/>
                <w:szCs w:val="24"/>
                <w:lang w:val="id-ID"/>
              </w:rPr>
              <w:t>84</w:t>
            </w:r>
          </w:p>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lang w:val="id-ID"/>
              </w:rPr>
              <w:t>52</w:t>
            </w:r>
            <w:r w:rsidRPr="008B5FD7">
              <w:rPr>
                <w:rFonts w:ascii="Times New Roman" w:hAnsi="Times New Roman" w:cs="Times New Roman"/>
                <w:color w:val="000000" w:themeColor="text1"/>
                <w:sz w:val="24"/>
                <w:szCs w:val="24"/>
              </w:rPr>
              <w:t>-</w:t>
            </w:r>
            <w:r w:rsidRPr="008B5FD7">
              <w:rPr>
                <w:rFonts w:ascii="Times New Roman" w:hAnsi="Times New Roman" w:cs="Times New Roman"/>
                <w:color w:val="000000" w:themeColor="text1"/>
                <w:sz w:val="24"/>
                <w:szCs w:val="24"/>
                <w:lang w:val="id-ID"/>
              </w:rPr>
              <w:t>68</w:t>
            </w:r>
          </w:p>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lang w:val="id-ID"/>
              </w:rPr>
              <w:t>36</w:t>
            </w:r>
            <w:r w:rsidRPr="008B5FD7">
              <w:rPr>
                <w:rFonts w:ascii="Times New Roman" w:hAnsi="Times New Roman" w:cs="Times New Roman"/>
                <w:color w:val="000000" w:themeColor="text1"/>
                <w:sz w:val="24"/>
                <w:szCs w:val="24"/>
              </w:rPr>
              <w:t>-</w:t>
            </w:r>
            <w:r w:rsidRPr="008B5FD7">
              <w:rPr>
                <w:rFonts w:ascii="Times New Roman" w:hAnsi="Times New Roman" w:cs="Times New Roman"/>
                <w:color w:val="000000" w:themeColor="text1"/>
                <w:sz w:val="24"/>
                <w:szCs w:val="24"/>
                <w:lang w:val="id-ID"/>
              </w:rPr>
              <w:t>51</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lang w:val="id-ID"/>
              </w:rPr>
              <w:t>20</w:t>
            </w:r>
            <w:r w:rsidRPr="008B5FD7">
              <w:rPr>
                <w:rFonts w:ascii="Times New Roman" w:hAnsi="Times New Roman" w:cs="Times New Roman"/>
                <w:color w:val="000000" w:themeColor="text1"/>
                <w:sz w:val="24"/>
                <w:szCs w:val="24"/>
              </w:rPr>
              <w:t>-</w:t>
            </w:r>
            <w:r w:rsidRPr="008B5FD7">
              <w:rPr>
                <w:rFonts w:ascii="Times New Roman" w:hAnsi="Times New Roman" w:cs="Times New Roman"/>
                <w:color w:val="000000" w:themeColor="text1"/>
                <w:sz w:val="24"/>
                <w:szCs w:val="24"/>
                <w:lang w:val="id-ID"/>
              </w:rPr>
              <w:t>35</w:t>
            </w:r>
          </w:p>
        </w:tc>
        <w:tc>
          <w:tcPr>
            <w:tcW w:w="2291" w:type="dxa"/>
          </w:tcPr>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Very interested</w:t>
            </w:r>
          </w:p>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Interested</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Moderate</w:t>
            </w:r>
          </w:p>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Uninterested</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Very Uninterested</w:t>
            </w:r>
          </w:p>
        </w:tc>
        <w:tc>
          <w:tcPr>
            <w:tcW w:w="1495" w:type="dxa"/>
          </w:tcPr>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rPr>
              <w:t>1</w:t>
            </w:r>
          </w:p>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8B5FD7">
              <w:rPr>
                <w:rFonts w:ascii="Times New Roman" w:hAnsi="Times New Roman" w:cs="Times New Roman"/>
                <w:color w:val="000000" w:themeColor="text1"/>
                <w:sz w:val="24"/>
                <w:szCs w:val="24"/>
                <w:lang w:val="id-ID"/>
              </w:rPr>
              <w:t>2</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3</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0</w:t>
            </w:r>
          </w:p>
          <w:p w:rsidR="00F823AD" w:rsidRPr="008B5FD7" w:rsidRDefault="00F823AD" w:rsidP="00F823AD">
            <w:pPr>
              <w:pStyle w:val="ListParagraph"/>
              <w:ind w:left="0" w:righ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0</w:t>
            </w:r>
          </w:p>
        </w:tc>
        <w:tc>
          <w:tcPr>
            <w:tcW w:w="1907" w:type="dxa"/>
          </w:tcPr>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lang w:val="id-ID"/>
              </w:rPr>
              <w:t>2.8</w:t>
            </w:r>
          </w:p>
          <w:p w:rsidR="00F823AD" w:rsidRPr="008B5FD7" w:rsidRDefault="00F823AD" w:rsidP="00F823AD">
            <w:pPr>
              <w:pStyle w:val="ListParagraph"/>
              <w:ind w:left="0"/>
              <w:jc w:val="center"/>
              <w:rPr>
                <w:rFonts w:ascii="Times New Roman" w:hAnsi="Times New Roman" w:cs="Times New Roman"/>
                <w:color w:val="000000" w:themeColor="text1"/>
                <w:sz w:val="24"/>
                <w:szCs w:val="24"/>
                <w:lang w:val="id-ID"/>
              </w:rPr>
            </w:pPr>
            <w:r w:rsidRPr="008B5FD7">
              <w:rPr>
                <w:rFonts w:ascii="Times New Roman" w:hAnsi="Times New Roman" w:cs="Times New Roman"/>
                <w:color w:val="000000" w:themeColor="text1"/>
                <w:sz w:val="24"/>
                <w:szCs w:val="24"/>
                <w:lang w:val="id-ID"/>
              </w:rPr>
              <w:t>88.9</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8.3</w:t>
            </w:r>
          </w:p>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0</w:t>
            </w:r>
          </w:p>
          <w:p w:rsidR="00F823AD" w:rsidRPr="008B5FD7" w:rsidRDefault="00F823AD" w:rsidP="00F823AD">
            <w:pPr>
              <w:pStyle w:val="ListParagraph"/>
              <w:tabs>
                <w:tab w:val="left" w:pos="1483"/>
              </w:tabs>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0</w:t>
            </w:r>
          </w:p>
        </w:tc>
      </w:tr>
      <w:tr w:rsidR="00F823AD" w:rsidRPr="008B5FD7" w:rsidTr="00F823AD">
        <w:trPr>
          <w:jc w:val="center"/>
        </w:trPr>
        <w:tc>
          <w:tcPr>
            <w:tcW w:w="4453" w:type="dxa"/>
            <w:gridSpan w:val="3"/>
            <w:vAlign w:val="center"/>
          </w:tcPr>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Total</w:t>
            </w:r>
          </w:p>
        </w:tc>
        <w:tc>
          <w:tcPr>
            <w:tcW w:w="1495" w:type="dxa"/>
            <w:vAlign w:val="center"/>
          </w:tcPr>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36</w:t>
            </w:r>
          </w:p>
        </w:tc>
        <w:tc>
          <w:tcPr>
            <w:tcW w:w="1907" w:type="dxa"/>
            <w:vAlign w:val="center"/>
          </w:tcPr>
          <w:p w:rsidR="00F823AD" w:rsidRPr="008B5FD7" w:rsidRDefault="00F823AD" w:rsidP="00F823AD">
            <w:pPr>
              <w:pStyle w:val="ListParagraph"/>
              <w:ind w:left="0"/>
              <w:jc w:val="center"/>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100</w:t>
            </w:r>
          </w:p>
        </w:tc>
      </w:tr>
    </w:tbl>
    <w:p w:rsidR="00F823AD" w:rsidRPr="008B5FD7" w:rsidRDefault="00F823AD" w:rsidP="00F823AD">
      <w:pPr>
        <w:spacing w:after="0" w:line="240" w:lineRule="auto"/>
        <w:jc w:val="both"/>
        <w:rPr>
          <w:rFonts w:ascii="Times New Roman" w:hAnsi="Times New Roman" w:cs="Times New Roman"/>
          <w:color w:val="000000" w:themeColor="text1"/>
          <w:sz w:val="24"/>
          <w:szCs w:val="24"/>
          <w:lang w:val="id-ID"/>
        </w:rPr>
      </w:pPr>
    </w:p>
    <w:p w:rsidR="00F823AD" w:rsidRPr="008B5FD7" w:rsidRDefault="00F823AD" w:rsidP="00F823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Based on </w:t>
      </w:r>
      <w:r w:rsidRPr="008B5FD7">
        <w:rPr>
          <w:rFonts w:ascii="Times New Roman" w:hAnsi="Times New Roman" w:cs="Times New Roman"/>
          <w:color w:val="000000" w:themeColor="text1"/>
          <w:sz w:val="24"/>
          <w:szCs w:val="24"/>
        </w:rPr>
        <w:t>the data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US"/>
        </w:rPr>
        <w:t>of</w:t>
      </w:r>
      <w:r>
        <w:rPr>
          <w:rFonts w:ascii="Times New Roman" w:hAnsi="Times New Roman" w:cs="Times New Roman"/>
          <w:color w:val="000000" w:themeColor="text1"/>
          <w:sz w:val="24"/>
          <w:szCs w:val="24"/>
          <w:lang w:val="id-ID"/>
        </w:rPr>
        <w:t xml:space="preserve"> table 5</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 xml:space="preserve">the students </w:t>
      </w:r>
      <w:r>
        <w:rPr>
          <w:rFonts w:ascii="Times New Roman" w:hAnsi="Times New Roman" w:cs="Times New Roman"/>
          <w:color w:val="000000" w:themeColor="text1"/>
          <w:sz w:val="24"/>
          <w:szCs w:val="24"/>
        </w:rPr>
        <w:t>have</w:t>
      </w:r>
      <w:r w:rsidRPr="008B5FD7">
        <w:rPr>
          <w:rFonts w:ascii="Times New Roman" w:hAnsi="Times New Roman" w:cs="Times New Roman"/>
          <w:color w:val="000000" w:themeColor="text1"/>
          <w:sz w:val="24"/>
          <w:szCs w:val="24"/>
        </w:rPr>
        <w:t xml:space="preserve"> interest to learn reading</w:t>
      </w:r>
      <w:r w:rsidRPr="008B5FD7">
        <w:rPr>
          <w:rFonts w:ascii="Times New Roman" w:hAnsi="Times New Roman" w:cs="Times New Roman"/>
          <w:color w:val="000000" w:themeColor="text1"/>
          <w:sz w:val="24"/>
          <w:szCs w:val="24"/>
          <w:lang w:val="id-ID"/>
        </w:rPr>
        <w:t xml:space="preserve"> comprehension</w:t>
      </w:r>
      <w:r w:rsidRPr="008B5FD7">
        <w:rPr>
          <w:rFonts w:ascii="Times New Roman" w:hAnsi="Times New Roman" w:cs="Times New Roman"/>
          <w:color w:val="000000" w:themeColor="text1"/>
          <w:sz w:val="24"/>
          <w:szCs w:val="24"/>
        </w:rPr>
        <w:t xml:space="preserve"> by using </w:t>
      </w:r>
      <w:r w:rsidRPr="008B5FD7">
        <w:rPr>
          <w:rFonts w:ascii="Times New Roman" w:hAnsi="Times New Roman" w:cs="Times New Roman"/>
          <w:color w:val="000000" w:themeColor="text1"/>
          <w:sz w:val="24"/>
          <w:szCs w:val="24"/>
          <w:lang w:val="id-ID"/>
        </w:rPr>
        <w:t>cursory reading technique</w:t>
      </w:r>
      <w:r w:rsidRPr="008B5FD7">
        <w:rPr>
          <w:rFonts w:ascii="Times New Roman" w:hAnsi="Times New Roman" w:cs="Times New Roman"/>
          <w:color w:val="000000" w:themeColor="text1"/>
          <w:sz w:val="24"/>
          <w:szCs w:val="24"/>
        </w:rPr>
        <w:t xml:space="preserve">. It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rPr>
        <w:t xml:space="preserve"> proven by the mean score of the questionnaire which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75.00</w:t>
      </w:r>
      <w:r w:rsidRPr="008B5FD7">
        <w:rPr>
          <w:rFonts w:ascii="Times New Roman" w:hAnsi="Times New Roman" w:cs="Times New Roman"/>
          <w:color w:val="000000" w:themeColor="text1"/>
          <w:sz w:val="24"/>
          <w:szCs w:val="24"/>
        </w:rPr>
        <w:t xml:space="preserve"> as classified into</w:t>
      </w:r>
      <w:r>
        <w:rPr>
          <w:rFonts w:ascii="Times New Roman" w:hAnsi="Times New Roman" w:cs="Times New Roman"/>
          <w:color w:val="000000" w:themeColor="text1"/>
          <w:sz w:val="24"/>
          <w:szCs w:val="24"/>
        </w:rPr>
        <w:t xml:space="preserve"> category</w:t>
      </w:r>
      <w:r w:rsidRPr="008B5FD7">
        <w:rPr>
          <w:rFonts w:ascii="Times New Roman" w:hAnsi="Times New Roman" w:cs="Times New Roman"/>
          <w:color w:val="000000" w:themeColor="text1"/>
          <w:sz w:val="24"/>
          <w:szCs w:val="24"/>
        </w:rPr>
        <w:t xml:space="preserve"> ‘interested’. This also proven by the aggregate percentage of the students who </w:t>
      </w:r>
      <w:r>
        <w:rPr>
          <w:rFonts w:ascii="Times New Roman" w:hAnsi="Times New Roman" w:cs="Times New Roman"/>
          <w:color w:val="000000" w:themeColor="text1"/>
          <w:sz w:val="24"/>
          <w:szCs w:val="24"/>
        </w:rPr>
        <w:t>get</w:t>
      </w:r>
      <w:r w:rsidRPr="008B5FD7">
        <w:rPr>
          <w:rFonts w:ascii="Times New Roman" w:hAnsi="Times New Roman" w:cs="Times New Roman"/>
          <w:color w:val="000000" w:themeColor="text1"/>
          <w:sz w:val="24"/>
          <w:szCs w:val="24"/>
        </w:rPr>
        <w:t xml:space="preserve"> from questionnaire on item 1 up 20 </w:t>
      </w:r>
      <w:r>
        <w:rPr>
          <w:rFonts w:ascii="Times New Roman" w:hAnsi="Times New Roman" w:cs="Times New Roman"/>
          <w:color w:val="000000" w:themeColor="text1"/>
          <w:sz w:val="24"/>
          <w:szCs w:val="24"/>
        </w:rPr>
        <w:t>about items. The result of table</w:t>
      </w:r>
      <w:r>
        <w:rPr>
          <w:rFonts w:ascii="Times New Roman" w:hAnsi="Times New Roman" w:cs="Times New Roman"/>
          <w:color w:val="000000" w:themeColor="text1"/>
          <w:sz w:val="24"/>
          <w:szCs w:val="24"/>
          <w:lang w:val="id-ID"/>
        </w:rPr>
        <w:t xml:space="preserve"> 5</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explains</w:t>
      </w:r>
      <w:r w:rsidRPr="008B5FD7">
        <w:rPr>
          <w:rFonts w:ascii="Times New Roman" w:hAnsi="Times New Roman" w:cs="Times New Roman"/>
          <w:color w:val="000000" w:themeColor="text1"/>
          <w:sz w:val="24"/>
          <w:szCs w:val="24"/>
        </w:rPr>
        <w:t xml:space="preserve"> that </w:t>
      </w:r>
      <w:r w:rsidRPr="008B5FD7">
        <w:rPr>
          <w:rFonts w:ascii="Times New Roman" w:hAnsi="Times New Roman" w:cs="Times New Roman"/>
          <w:color w:val="000000" w:themeColor="text1"/>
          <w:sz w:val="24"/>
          <w:szCs w:val="24"/>
          <w:lang w:val="id-ID"/>
        </w:rPr>
        <w:t>1</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or </w:t>
      </w:r>
      <w:r w:rsidRPr="008B5FD7">
        <w:rPr>
          <w:rFonts w:ascii="Times New Roman" w:hAnsi="Times New Roman" w:cs="Times New Roman"/>
          <w:color w:val="000000" w:themeColor="text1"/>
          <w:sz w:val="24"/>
          <w:szCs w:val="24"/>
          <w:lang w:val="id-ID"/>
        </w:rPr>
        <w:t>2.8</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students of 36 students</w:t>
      </w:r>
      <w:r>
        <w:rPr>
          <w:rFonts w:ascii="Times New Roman" w:hAnsi="Times New Roman" w:cs="Times New Roman"/>
          <w:color w:val="000000" w:themeColor="text1"/>
          <w:sz w:val="24"/>
          <w:szCs w:val="24"/>
        </w:rPr>
        <w:t xml:space="preserve"> as classified into category</w:t>
      </w:r>
      <w:r w:rsidRPr="008B5FD7">
        <w:rPr>
          <w:rFonts w:ascii="Times New Roman" w:hAnsi="Times New Roman" w:cs="Times New Roman"/>
          <w:color w:val="000000" w:themeColor="text1"/>
          <w:sz w:val="24"/>
          <w:szCs w:val="24"/>
        </w:rPr>
        <w:t xml:space="preserve"> ‘very interested’, </w:t>
      </w:r>
      <w:r w:rsidRPr="008B5FD7">
        <w:rPr>
          <w:rFonts w:ascii="Times New Roman" w:hAnsi="Times New Roman" w:cs="Times New Roman"/>
          <w:color w:val="000000" w:themeColor="text1"/>
          <w:sz w:val="24"/>
          <w:szCs w:val="24"/>
          <w:lang w:val="id-ID"/>
        </w:rPr>
        <w:t>32</w:t>
      </w:r>
      <w:r>
        <w:rPr>
          <w:rFonts w:ascii="Times New Roman" w:hAnsi="Times New Roman" w:cs="Times New Roman"/>
          <w:color w:val="000000" w:themeColor="text1"/>
          <w:sz w:val="24"/>
          <w:szCs w:val="24"/>
          <w:lang w:val="id-ID"/>
        </w:rPr>
        <w:t xml:space="preserve"> or </w:t>
      </w:r>
      <w:r w:rsidRPr="008B5FD7">
        <w:rPr>
          <w:rFonts w:ascii="Times New Roman" w:hAnsi="Times New Roman" w:cs="Times New Roman"/>
          <w:color w:val="000000" w:themeColor="text1"/>
          <w:sz w:val="24"/>
          <w:szCs w:val="24"/>
          <w:lang w:val="id-ID"/>
        </w:rPr>
        <w:t>88.9</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students of 36 stu</w:t>
      </w:r>
      <w:r>
        <w:rPr>
          <w:rFonts w:ascii="Times New Roman" w:hAnsi="Times New Roman" w:cs="Times New Roman"/>
          <w:color w:val="000000" w:themeColor="text1"/>
          <w:sz w:val="24"/>
          <w:szCs w:val="24"/>
        </w:rPr>
        <w:t>dents as classified into category ‘interested’, and 3</w:t>
      </w:r>
      <w:r>
        <w:rPr>
          <w:rFonts w:ascii="Times New Roman" w:hAnsi="Times New Roman" w:cs="Times New Roman"/>
          <w:color w:val="000000" w:themeColor="text1"/>
          <w:sz w:val="24"/>
          <w:szCs w:val="24"/>
          <w:lang w:val="id-ID"/>
        </w:rPr>
        <w:t xml:space="preserve"> or </w:t>
      </w:r>
      <w:r>
        <w:rPr>
          <w:rFonts w:ascii="Times New Roman" w:hAnsi="Times New Roman" w:cs="Times New Roman"/>
          <w:color w:val="000000" w:themeColor="text1"/>
          <w:sz w:val="24"/>
          <w:szCs w:val="24"/>
        </w:rPr>
        <w:t>8.3%</w:t>
      </w:r>
      <w:r>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students of 36 students</w:t>
      </w:r>
      <w:r>
        <w:rPr>
          <w:rFonts w:ascii="Times New Roman" w:hAnsi="Times New Roman" w:cs="Times New Roman"/>
          <w:color w:val="000000" w:themeColor="text1"/>
          <w:sz w:val="24"/>
          <w:szCs w:val="24"/>
        </w:rPr>
        <w:t xml:space="preserve"> as classified into category </w:t>
      </w:r>
      <w:r w:rsidRPr="008B5FD7">
        <w:rPr>
          <w:rFonts w:ascii="Times New Roman" w:hAnsi="Times New Roman" w:cs="Times New Roman"/>
          <w:color w:val="000000" w:themeColor="text1"/>
          <w:sz w:val="24"/>
          <w:szCs w:val="24"/>
        </w:rPr>
        <w:t xml:space="preserve">‘moderate’. From these findings, it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rPr>
        <w:t xml:space="preserve"> inferred that most of the students </w:t>
      </w:r>
      <w:r>
        <w:rPr>
          <w:rFonts w:ascii="Times New Roman" w:hAnsi="Times New Roman" w:cs="Times New Roman"/>
          <w:color w:val="000000" w:themeColor="text1"/>
          <w:sz w:val="24"/>
          <w:szCs w:val="24"/>
          <w:lang w:val="en-US"/>
        </w:rPr>
        <w:t>have</w:t>
      </w:r>
      <w:r w:rsidRPr="008B5FD7">
        <w:rPr>
          <w:rFonts w:ascii="Times New Roman" w:hAnsi="Times New Roman" w:cs="Times New Roman"/>
          <w:color w:val="000000" w:themeColor="text1"/>
          <w:sz w:val="24"/>
          <w:szCs w:val="24"/>
        </w:rPr>
        <w:t xml:space="preserve"> positive responds to use of </w:t>
      </w:r>
      <w:r w:rsidRPr="008B5FD7">
        <w:rPr>
          <w:rFonts w:ascii="Times New Roman" w:hAnsi="Times New Roman" w:cs="Times New Roman"/>
          <w:color w:val="000000" w:themeColor="text1"/>
          <w:sz w:val="24"/>
          <w:szCs w:val="24"/>
          <w:lang w:val="id-ID"/>
        </w:rPr>
        <w:t>cursory reading technique</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increase</w:t>
      </w:r>
      <w:r>
        <w:rPr>
          <w:rFonts w:ascii="Times New Roman" w:hAnsi="Times New Roman" w:cs="Times New Roman"/>
          <w:color w:val="000000" w:themeColor="text1"/>
          <w:sz w:val="24"/>
          <w:szCs w:val="24"/>
          <w:lang w:val="en-US"/>
        </w:rPr>
        <w:t>s</w:t>
      </w:r>
      <w:r w:rsidRPr="008B5FD7">
        <w:rPr>
          <w:rFonts w:ascii="Times New Roman" w:hAnsi="Times New Roman" w:cs="Times New Roman"/>
          <w:color w:val="000000" w:themeColor="text1"/>
          <w:sz w:val="24"/>
          <w:szCs w:val="24"/>
        </w:rPr>
        <w:t xml:space="preserve"> the students reading comprehension. In oth</w:t>
      </w:r>
      <w:r>
        <w:rPr>
          <w:rFonts w:ascii="Times New Roman" w:hAnsi="Times New Roman" w:cs="Times New Roman"/>
          <w:color w:val="000000" w:themeColor="text1"/>
          <w:sz w:val="24"/>
          <w:szCs w:val="24"/>
        </w:rPr>
        <w:t>er word, the students’ interests</w:t>
      </w:r>
      <w:r w:rsidRPr="008B5FD7">
        <w:rPr>
          <w:rFonts w:ascii="Times New Roman" w:hAnsi="Times New Roman" w:cs="Times New Roman"/>
          <w:color w:val="000000" w:themeColor="text1"/>
          <w:sz w:val="24"/>
          <w:szCs w:val="24"/>
        </w:rPr>
        <w:t xml:space="preserve"> in reading narrative text by using </w:t>
      </w:r>
      <w:r w:rsidRPr="008B5FD7">
        <w:rPr>
          <w:rFonts w:ascii="Times New Roman" w:hAnsi="Times New Roman" w:cs="Times New Roman"/>
          <w:color w:val="000000" w:themeColor="text1"/>
          <w:sz w:val="24"/>
          <w:szCs w:val="24"/>
          <w:lang w:val="id-ID"/>
        </w:rPr>
        <w:t>cursory reading technique</w:t>
      </w:r>
      <w:r w:rsidRPr="008B5FD7">
        <w:rPr>
          <w:rFonts w:ascii="Times New Roman" w:hAnsi="Times New Roman" w:cs="Times New Roman"/>
          <w:color w:val="000000" w:themeColor="text1"/>
          <w:sz w:val="24"/>
          <w:szCs w:val="24"/>
        </w:rPr>
        <w:t xml:space="preserve">. </w:t>
      </w:r>
    </w:p>
    <w:p w:rsidR="00F823AD" w:rsidRPr="008B5FD7" w:rsidRDefault="00F823AD" w:rsidP="00F823AD">
      <w:pPr>
        <w:spacing w:after="0" w:line="240" w:lineRule="auto"/>
        <w:rPr>
          <w:rFonts w:ascii="Times New Roman" w:hAnsi="Times New Roman" w:cs="Times New Roman"/>
          <w:b/>
          <w:color w:val="000000" w:themeColor="text1"/>
          <w:sz w:val="24"/>
          <w:szCs w:val="24"/>
        </w:rPr>
      </w:pPr>
    </w:p>
    <w:p w:rsidR="00F823AD" w:rsidRDefault="00F823AD" w:rsidP="00F823AD">
      <w:pPr>
        <w:spacing w:after="0" w:line="240" w:lineRule="auto"/>
        <w:jc w:val="both"/>
        <w:rPr>
          <w:rFonts w:ascii="Times New Roman" w:hAnsi="Times New Roman" w:cs="Times New Roman"/>
          <w:color w:val="000000" w:themeColor="text1"/>
          <w:sz w:val="24"/>
          <w:szCs w:val="24"/>
        </w:rPr>
      </w:pPr>
      <w:r w:rsidRPr="008B5FD7">
        <w:rPr>
          <w:rFonts w:ascii="Times New Roman" w:hAnsi="Times New Roman" w:cs="Times New Roman"/>
          <w:color w:val="000000" w:themeColor="text1"/>
          <w:sz w:val="24"/>
          <w:szCs w:val="24"/>
        </w:rPr>
        <w:t xml:space="preserve">Furthermore, after </w:t>
      </w:r>
      <w:r>
        <w:rPr>
          <w:rFonts w:ascii="Times New Roman" w:hAnsi="Times New Roman" w:cs="Times New Roman"/>
          <w:color w:val="000000" w:themeColor="text1"/>
          <w:sz w:val="24"/>
          <w:szCs w:val="24"/>
          <w:lang w:val="en-US"/>
        </w:rPr>
        <w:t>analyze</w:t>
      </w:r>
      <w:r w:rsidRPr="008B5FD7">
        <w:rPr>
          <w:rFonts w:ascii="Times New Roman" w:hAnsi="Times New Roman" w:cs="Times New Roman"/>
          <w:color w:val="000000" w:themeColor="text1"/>
          <w:sz w:val="24"/>
          <w:szCs w:val="24"/>
        </w:rPr>
        <w:t xml:space="preserve"> between the result of the students’</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 xml:space="preserve">reading </w:t>
      </w:r>
      <w:r w:rsidRPr="008B5FD7">
        <w:rPr>
          <w:rFonts w:ascii="Times New Roman" w:hAnsi="Times New Roman" w:cs="Times New Roman"/>
          <w:color w:val="000000" w:themeColor="text1"/>
          <w:sz w:val="24"/>
          <w:szCs w:val="24"/>
          <w:lang w:val="id-ID"/>
        </w:rPr>
        <w:t>comprehension</w:t>
      </w:r>
      <w:r w:rsidRPr="008B5FD7">
        <w:rPr>
          <w:rFonts w:ascii="Times New Roman" w:hAnsi="Times New Roman" w:cs="Times New Roman"/>
          <w:color w:val="000000" w:themeColor="text1"/>
          <w:sz w:val="24"/>
          <w:szCs w:val="24"/>
        </w:rPr>
        <w:t xml:space="preserve"> and the students’ interest in learning reading by using </w:t>
      </w:r>
      <w:r w:rsidRPr="008B5FD7">
        <w:rPr>
          <w:rFonts w:ascii="Times New Roman" w:hAnsi="Times New Roman" w:cs="Times New Roman"/>
          <w:color w:val="000000" w:themeColor="text1"/>
          <w:sz w:val="24"/>
          <w:szCs w:val="24"/>
          <w:lang w:val="id-ID"/>
        </w:rPr>
        <w:t>cursory reading technique</w:t>
      </w:r>
      <w:r w:rsidRPr="008B5FD7">
        <w:rPr>
          <w:rFonts w:ascii="Times New Roman" w:hAnsi="Times New Roman" w:cs="Times New Roman"/>
          <w:color w:val="000000" w:themeColor="text1"/>
          <w:sz w:val="24"/>
          <w:szCs w:val="24"/>
        </w:rPr>
        <w:t xml:space="preserve">, it </w:t>
      </w:r>
      <w:r>
        <w:rPr>
          <w:rFonts w:ascii="Times New Roman" w:hAnsi="Times New Roman" w:cs="Times New Roman"/>
          <w:color w:val="000000" w:themeColor="text1"/>
          <w:sz w:val="24"/>
          <w:szCs w:val="24"/>
        </w:rPr>
        <w:t xml:space="preserve">is </w:t>
      </w:r>
      <w:r w:rsidRPr="008B5FD7">
        <w:rPr>
          <w:rFonts w:ascii="Times New Roman" w:hAnsi="Times New Roman" w:cs="Times New Roman"/>
          <w:color w:val="000000" w:themeColor="text1"/>
          <w:sz w:val="24"/>
          <w:szCs w:val="24"/>
        </w:rPr>
        <w:t xml:space="preserve">assumed that the use of </w:t>
      </w:r>
      <w:r w:rsidRPr="008B5FD7">
        <w:rPr>
          <w:rFonts w:ascii="Times New Roman" w:hAnsi="Times New Roman" w:cs="Times New Roman"/>
          <w:color w:val="000000" w:themeColor="text1"/>
          <w:sz w:val="24"/>
          <w:szCs w:val="24"/>
          <w:lang w:val="id-ID"/>
        </w:rPr>
        <w:t>cursory reading technique</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rPr>
        <w:t xml:space="preserve"> more applicable, effective and useful to increase the students’ reading comprehension and the students’ interest.</w:t>
      </w:r>
      <w:r>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rPr>
        <w:t xml:space="preserve">It </w:t>
      </w:r>
      <w:r>
        <w:rPr>
          <w:rFonts w:ascii="Times New Roman" w:hAnsi="Times New Roman" w:cs="Times New Roman"/>
          <w:color w:val="000000" w:themeColor="text1"/>
          <w:sz w:val="24"/>
          <w:szCs w:val="24"/>
          <w:lang w:val="en-US"/>
        </w:rPr>
        <w:t>IS</w:t>
      </w:r>
      <w:r w:rsidRPr="008B5FD7">
        <w:rPr>
          <w:rFonts w:ascii="Times New Roman" w:hAnsi="Times New Roman" w:cs="Times New Roman"/>
          <w:color w:val="000000" w:themeColor="text1"/>
          <w:sz w:val="24"/>
          <w:szCs w:val="24"/>
        </w:rPr>
        <w:t xml:space="preserve"> proven by the mean score of experimental group in post</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 xml:space="preserve">test which was 86.61 as categorized as very good classification, while the mean score of interest </w:t>
      </w:r>
      <w:r>
        <w:rPr>
          <w:rFonts w:ascii="Times New Roman" w:hAnsi="Times New Roman" w:cs="Times New Roman"/>
          <w:color w:val="000000" w:themeColor="text1"/>
          <w:sz w:val="24"/>
          <w:szCs w:val="24"/>
        </w:rPr>
        <w:t>IS</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75.00</w:t>
      </w:r>
      <w:r w:rsidRPr="008B5FD7">
        <w:rPr>
          <w:rFonts w:ascii="Times New Roman" w:hAnsi="Times New Roman" w:cs="Times New Roman"/>
          <w:color w:val="000000" w:themeColor="text1"/>
          <w:sz w:val="24"/>
          <w:szCs w:val="24"/>
        </w:rPr>
        <w:t xml:space="preserve"> as </w:t>
      </w:r>
      <w:r>
        <w:rPr>
          <w:rFonts w:ascii="Times New Roman" w:hAnsi="Times New Roman" w:cs="Times New Roman"/>
          <w:color w:val="000000" w:themeColor="text1"/>
          <w:sz w:val="24"/>
          <w:szCs w:val="24"/>
        </w:rPr>
        <w:t>classified into category</w:t>
      </w:r>
      <w:r w:rsidRPr="008B5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B5FD7">
        <w:rPr>
          <w:rFonts w:ascii="Times New Roman" w:hAnsi="Times New Roman" w:cs="Times New Roman"/>
          <w:color w:val="000000" w:themeColor="text1"/>
          <w:sz w:val="24"/>
          <w:szCs w:val="24"/>
        </w:rPr>
        <w:t>interested</w:t>
      </w:r>
      <w:r>
        <w:rPr>
          <w:rFonts w:ascii="Times New Roman" w:hAnsi="Times New Roman" w:cs="Times New Roman"/>
          <w:color w:val="000000" w:themeColor="text1"/>
          <w:sz w:val="24"/>
          <w:szCs w:val="24"/>
        </w:rPr>
        <w:t>”</w:t>
      </w:r>
      <w:r w:rsidRPr="008B5FD7">
        <w:rPr>
          <w:rFonts w:ascii="Times New Roman" w:hAnsi="Times New Roman" w:cs="Times New Roman"/>
          <w:color w:val="000000" w:themeColor="text1"/>
          <w:sz w:val="24"/>
          <w:szCs w:val="24"/>
        </w:rPr>
        <w:t>.</w:t>
      </w:r>
    </w:p>
    <w:p w:rsidR="00FB014B" w:rsidRDefault="00FB014B"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E19C2" w:rsidRDefault="008E19C2"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E19C2" w:rsidRDefault="008E19C2"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E19C2" w:rsidRDefault="008E19C2" w:rsidP="00BC1315">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BC1315" w:rsidRPr="003702F1" w:rsidRDefault="00BC1315" w:rsidP="00BC1315">
      <w:pPr>
        <w:tabs>
          <w:tab w:val="left" w:pos="1457"/>
        </w:tabs>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8B5FD7">
        <w:rPr>
          <w:rFonts w:ascii="Times New Roman" w:hAnsi="Times New Roman" w:cs="Times New Roman"/>
          <w:b/>
          <w:color w:val="000000" w:themeColor="text1"/>
          <w:sz w:val="24"/>
          <w:szCs w:val="24"/>
          <w:lang w:val="id-ID"/>
        </w:rPr>
        <w:lastRenderedPageBreak/>
        <w:t>CONCLUSIONS AND SUGGESTIONS</w:t>
      </w:r>
    </w:p>
    <w:p w:rsidR="00BC1315" w:rsidRPr="008B5FD7" w:rsidRDefault="00BC1315" w:rsidP="00BC1315">
      <w:pPr>
        <w:autoSpaceDE w:val="0"/>
        <w:autoSpaceDN w:val="0"/>
        <w:adjustRightInd w:val="0"/>
        <w:spacing w:after="0" w:line="240" w:lineRule="auto"/>
        <w:jc w:val="both"/>
        <w:rPr>
          <w:rFonts w:ascii="Times New Roman" w:hAnsi="Times New Roman" w:cs="Times New Roman"/>
          <w:b/>
          <w:color w:val="000000" w:themeColor="text1"/>
          <w:sz w:val="24"/>
          <w:szCs w:val="24"/>
          <w:lang w:val="id-ID"/>
        </w:rPr>
      </w:pPr>
    </w:p>
    <w:p w:rsidR="00BC1315" w:rsidRDefault="00BC1315" w:rsidP="00BC1315">
      <w:pPr>
        <w:autoSpaceDE w:val="0"/>
        <w:autoSpaceDN w:val="0"/>
        <w:adjustRightInd w:val="0"/>
        <w:spacing w:after="0" w:line="240" w:lineRule="auto"/>
        <w:jc w:val="both"/>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Conclusions</w:t>
      </w:r>
    </w:p>
    <w:p w:rsidR="00BC1315" w:rsidRPr="00B50C28" w:rsidRDefault="00BC1315" w:rsidP="00BC1315">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BC1315" w:rsidRPr="008B5FD7" w:rsidRDefault="00BC1315" w:rsidP="00BC1315">
      <w:pPr>
        <w:autoSpaceDE w:val="0"/>
        <w:autoSpaceDN w:val="0"/>
        <w:adjustRightInd w:val="0"/>
        <w:spacing w:after="0" w:line="240" w:lineRule="auto"/>
        <w:jc w:val="both"/>
        <w:rPr>
          <w:rFonts w:ascii="Times New Roman" w:hAnsi="Times New Roman" w:cs="Times New Roman"/>
          <w:color w:val="000000" w:themeColor="text1"/>
          <w:sz w:val="24"/>
          <w:lang w:val="id-ID"/>
        </w:rPr>
      </w:pPr>
      <w:r w:rsidRPr="008B5FD7">
        <w:rPr>
          <w:rFonts w:ascii="Times New Roman" w:hAnsi="Times New Roman" w:cs="Times New Roman"/>
          <w:color w:val="000000" w:themeColor="text1"/>
          <w:sz w:val="24"/>
        </w:rPr>
        <w:t xml:space="preserve">The use of </w:t>
      </w:r>
      <w:r w:rsidRPr="008B5FD7">
        <w:rPr>
          <w:rFonts w:ascii="Times New Roman" w:hAnsi="Times New Roman" w:cs="Times New Roman"/>
          <w:color w:val="000000" w:themeColor="text1"/>
          <w:sz w:val="24"/>
          <w:lang w:val="id-ID"/>
        </w:rPr>
        <w:t>cursory reading technique</w:t>
      </w:r>
      <w:r w:rsidRPr="008B5FD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can increase</w:t>
      </w:r>
      <w:r w:rsidRPr="008B5FD7">
        <w:rPr>
          <w:rFonts w:ascii="Times New Roman" w:hAnsi="Times New Roman" w:cs="Times New Roman"/>
          <w:color w:val="000000" w:themeColor="text1"/>
          <w:sz w:val="24"/>
        </w:rPr>
        <w:t xml:space="preserve"> the reading comprehension of the </w:t>
      </w:r>
      <w:r w:rsidRPr="008B5FD7">
        <w:rPr>
          <w:rFonts w:ascii="Times New Roman" w:hAnsi="Times New Roman" w:cs="Times New Roman"/>
          <w:color w:val="000000" w:themeColor="text1"/>
          <w:sz w:val="24"/>
          <w:lang w:val="id-ID"/>
        </w:rPr>
        <w:t>second</w:t>
      </w:r>
      <w:r w:rsidRPr="008B5FD7">
        <w:rPr>
          <w:rFonts w:ascii="Times New Roman" w:hAnsi="Times New Roman" w:cs="Times New Roman"/>
          <w:color w:val="000000" w:themeColor="text1"/>
          <w:sz w:val="24"/>
        </w:rPr>
        <w:t xml:space="preserve"> grade students’ of </w:t>
      </w:r>
      <w:r w:rsidRPr="008B5FD7">
        <w:rPr>
          <w:rFonts w:ascii="Times New Roman" w:hAnsi="Times New Roman" w:cs="Times New Roman"/>
          <w:color w:val="000000" w:themeColor="text1"/>
          <w:sz w:val="24"/>
          <w:lang w:val="id-ID"/>
        </w:rPr>
        <w:t>SMA Muhammadiyah Kalosi Enrekang regency</w:t>
      </w:r>
      <w:r w:rsidRPr="008B5FD7">
        <w:rPr>
          <w:rFonts w:ascii="Times New Roman" w:hAnsi="Times New Roman" w:cs="Times New Roman"/>
          <w:color w:val="000000" w:themeColor="text1"/>
          <w:sz w:val="24"/>
        </w:rPr>
        <w:t xml:space="preserve">. It was proven </w:t>
      </w:r>
      <w:r>
        <w:rPr>
          <w:rFonts w:ascii="Times New Roman" w:hAnsi="Times New Roman" w:cs="Times New Roman"/>
          <w:color w:val="000000" w:themeColor="text1"/>
          <w:sz w:val="24"/>
        </w:rPr>
        <w:t>by</w:t>
      </w:r>
      <w:r w:rsidRPr="008B5FD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the mean score of the students in </w:t>
      </w:r>
      <w:r w:rsidRPr="008B5FD7">
        <w:rPr>
          <w:rFonts w:ascii="Times New Roman" w:hAnsi="Times New Roman" w:cs="Times New Roman"/>
          <w:color w:val="000000" w:themeColor="text1"/>
          <w:sz w:val="24"/>
        </w:rPr>
        <w:t>pre</w:t>
      </w:r>
      <w:r w:rsidRPr="008B5FD7">
        <w:rPr>
          <w:rFonts w:ascii="Times New Roman" w:hAnsi="Times New Roman" w:cs="Times New Roman"/>
          <w:color w:val="000000" w:themeColor="text1"/>
          <w:sz w:val="24"/>
          <w:lang w:val="id-ID"/>
        </w:rPr>
        <w:t>-</w:t>
      </w:r>
      <w:r w:rsidRPr="008B5FD7">
        <w:rPr>
          <w:rFonts w:ascii="Times New Roman" w:hAnsi="Times New Roman" w:cs="Times New Roman"/>
          <w:color w:val="000000" w:themeColor="text1"/>
          <w:sz w:val="24"/>
        </w:rPr>
        <w:t>test to post</w:t>
      </w:r>
      <w:r w:rsidRPr="008B5FD7">
        <w:rPr>
          <w:rFonts w:ascii="Times New Roman" w:hAnsi="Times New Roman" w:cs="Times New Roman"/>
          <w:color w:val="000000" w:themeColor="text1"/>
          <w:sz w:val="24"/>
          <w:lang w:val="id-ID"/>
        </w:rPr>
        <w:t>-</w:t>
      </w:r>
      <w:r w:rsidRPr="008B5FD7">
        <w:rPr>
          <w:rFonts w:ascii="Times New Roman" w:hAnsi="Times New Roman" w:cs="Times New Roman"/>
          <w:color w:val="000000" w:themeColor="text1"/>
          <w:sz w:val="24"/>
        </w:rPr>
        <w:t xml:space="preserve">test </w:t>
      </w:r>
      <w:r>
        <w:rPr>
          <w:rFonts w:ascii="Times New Roman" w:hAnsi="Times New Roman" w:cs="Times New Roman"/>
          <w:color w:val="000000" w:themeColor="text1"/>
          <w:sz w:val="24"/>
        </w:rPr>
        <w:t>of</w:t>
      </w:r>
      <w:r w:rsidRPr="008B5FD7">
        <w:rPr>
          <w:rFonts w:ascii="Times New Roman" w:hAnsi="Times New Roman" w:cs="Times New Roman"/>
          <w:color w:val="000000" w:themeColor="text1"/>
          <w:sz w:val="24"/>
        </w:rPr>
        <w:t xml:space="preserve"> experimental </w:t>
      </w:r>
      <w:r w:rsidRPr="008B5FD7">
        <w:rPr>
          <w:rFonts w:ascii="Times New Roman" w:hAnsi="Times New Roman" w:cs="Times New Roman"/>
          <w:color w:val="000000" w:themeColor="text1"/>
          <w:sz w:val="24"/>
          <w:lang w:val="id-ID"/>
        </w:rPr>
        <w:t>group</w:t>
      </w:r>
      <w:r w:rsidRPr="008B5FD7">
        <w:rPr>
          <w:rFonts w:ascii="Times New Roman" w:hAnsi="Times New Roman" w:cs="Times New Roman"/>
          <w:color w:val="000000" w:themeColor="text1"/>
          <w:sz w:val="24"/>
        </w:rPr>
        <w:t xml:space="preserve"> by using </w:t>
      </w:r>
      <w:r w:rsidRPr="008B5FD7">
        <w:rPr>
          <w:rFonts w:ascii="Times New Roman" w:hAnsi="Times New Roman" w:cs="Times New Roman"/>
          <w:color w:val="000000" w:themeColor="text1"/>
          <w:sz w:val="24"/>
          <w:lang w:val="id-ID"/>
        </w:rPr>
        <w:t>cursory reading technique</w:t>
      </w:r>
      <w:r w:rsidRPr="008B5FD7">
        <w:rPr>
          <w:rFonts w:ascii="Times New Roman" w:hAnsi="Times New Roman" w:cs="Times New Roman"/>
          <w:color w:val="000000" w:themeColor="text1"/>
          <w:sz w:val="24"/>
        </w:rPr>
        <w:t xml:space="preserve"> </w:t>
      </w:r>
      <w:r w:rsidRPr="008B5FD7">
        <w:rPr>
          <w:rFonts w:ascii="Times New Roman" w:hAnsi="Times New Roman" w:cs="Times New Roman"/>
          <w:color w:val="000000" w:themeColor="text1"/>
          <w:sz w:val="24"/>
          <w:lang w:val="id-ID"/>
        </w:rPr>
        <w:t>increased</w:t>
      </w:r>
      <w:r w:rsidRPr="008B5FD7">
        <w:rPr>
          <w:rFonts w:ascii="Times New Roman" w:hAnsi="Times New Roman" w:cs="Times New Roman"/>
          <w:color w:val="000000" w:themeColor="text1"/>
          <w:sz w:val="24"/>
        </w:rPr>
        <w:t xml:space="preserve"> from </w:t>
      </w:r>
      <w:r w:rsidRPr="008B5FD7">
        <w:rPr>
          <w:rFonts w:ascii="Times New Roman" w:hAnsi="Times New Roman" w:cs="Times New Roman"/>
          <w:color w:val="000000" w:themeColor="text1"/>
          <w:sz w:val="24"/>
          <w:lang w:val="id-ID"/>
        </w:rPr>
        <w:t>68.44 to 81.69</w:t>
      </w:r>
      <w:r w:rsidRPr="008B5FD7">
        <w:rPr>
          <w:rFonts w:ascii="Times New Roman" w:hAnsi="Times New Roman" w:cs="Times New Roman"/>
          <w:color w:val="000000" w:themeColor="text1"/>
          <w:sz w:val="24"/>
        </w:rPr>
        <w:t xml:space="preserve"> and </w:t>
      </w:r>
      <w:r>
        <w:rPr>
          <w:rFonts w:ascii="Times New Roman" w:hAnsi="Times New Roman" w:cs="Times New Roman"/>
          <w:color w:val="000000" w:themeColor="text1"/>
          <w:sz w:val="24"/>
        </w:rPr>
        <w:t xml:space="preserve">the mean score of the students in </w:t>
      </w:r>
      <w:r w:rsidRPr="008B5FD7">
        <w:rPr>
          <w:rFonts w:ascii="Times New Roman" w:hAnsi="Times New Roman" w:cs="Times New Roman"/>
          <w:color w:val="000000" w:themeColor="text1"/>
          <w:sz w:val="24"/>
        </w:rPr>
        <w:t>pre</w:t>
      </w:r>
      <w:r w:rsidRPr="008B5FD7">
        <w:rPr>
          <w:rFonts w:ascii="Times New Roman" w:hAnsi="Times New Roman" w:cs="Times New Roman"/>
          <w:color w:val="000000" w:themeColor="text1"/>
          <w:sz w:val="24"/>
          <w:lang w:val="id-ID"/>
        </w:rPr>
        <w:t>-</w:t>
      </w:r>
      <w:r w:rsidRPr="008B5FD7">
        <w:rPr>
          <w:rFonts w:ascii="Times New Roman" w:hAnsi="Times New Roman" w:cs="Times New Roman"/>
          <w:color w:val="000000" w:themeColor="text1"/>
          <w:sz w:val="24"/>
        </w:rPr>
        <w:t>test to post</w:t>
      </w:r>
      <w:r w:rsidRPr="008B5FD7">
        <w:rPr>
          <w:rFonts w:ascii="Times New Roman" w:hAnsi="Times New Roman" w:cs="Times New Roman"/>
          <w:color w:val="000000" w:themeColor="text1"/>
          <w:sz w:val="24"/>
          <w:lang w:val="id-ID"/>
        </w:rPr>
        <w:t>-</w:t>
      </w:r>
      <w:r w:rsidRPr="008B5FD7">
        <w:rPr>
          <w:rFonts w:ascii="Times New Roman" w:hAnsi="Times New Roman" w:cs="Times New Roman"/>
          <w:color w:val="000000" w:themeColor="text1"/>
          <w:sz w:val="24"/>
        </w:rPr>
        <w:t xml:space="preserve">test </w:t>
      </w:r>
      <w:r>
        <w:rPr>
          <w:rFonts w:ascii="Times New Roman" w:hAnsi="Times New Roman" w:cs="Times New Roman"/>
          <w:color w:val="000000" w:themeColor="text1"/>
          <w:sz w:val="24"/>
        </w:rPr>
        <w:t>of</w:t>
      </w:r>
      <w:r w:rsidRPr="008B5FD7">
        <w:rPr>
          <w:rFonts w:ascii="Times New Roman" w:hAnsi="Times New Roman" w:cs="Times New Roman"/>
          <w:color w:val="000000" w:themeColor="text1"/>
          <w:sz w:val="24"/>
        </w:rPr>
        <w:t xml:space="preserve"> control group by using </w:t>
      </w:r>
      <w:r w:rsidRPr="008B5FD7">
        <w:rPr>
          <w:rFonts w:ascii="Times New Roman" w:hAnsi="Times New Roman" w:cs="Times New Roman"/>
          <w:color w:val="000000" w:themeColor="text1"/>
          <w:sz w:val="24"/>
          <w:lang w:val="id-ID"/>
        </w:rPr>
        <w:t>silent reading technique (conventional technique)</w:t>
      </w:r>
      <w:r w:rsidRPr="008B5FD7">
        <w:rPr>
          <w:rFonts w:ascii="Times New Roman" w:hAnsi="Times New Roman" w:cs="Times New Roman"/>
          <w:color w:val="000000" w:themeColor="text1"/>
          <w:sz w:val="24"/>
        </w:rPr>
        <w:t xml:space="preserve"> </w:t>
      </w:r>
      <w:r w:rsidRPr="008B5FD7">
        <w:rPr>
          <w:rFonts w:ascii="Times New Roman" w:hAnsi="Times New Roman" w:cs="Times New Roman"/>
          <w:color w:val="000000" w:themeColor="text1"/>
          <w:sz w:val="24"/>
          <w:lang w:val="id-ID"/>
        </w:rPr>
        <w:t>increased</w:t>
      </w:r>
      <w:r w:rsidRPr="008B5FD7">
        <w:rPr>
          <w:rFonts w:ascii="Times New Roman" w:hAnsi="Times New Roman" w:cs="Times New Roman"/>
          <w:color w:val="000000" w:themeColor="text1"/>
          <w:sz w:val="24"/>
        </w:rPr>
        <w:t xml:space="preserve"> from </w:t>
      </w:r>
      <w:r w:rsidRPr="008B5FD7">
        <w:rPr>
          <w:rFonts w:ascii="Times New Roman" w:hAnsi="Times New Roman" w:cs="Times New Roman"/>
          <w:color w:val="000000" w:themeColor="text1"/>
          <w:sz w:val="24"/>
          <w:lang w:val="id-ID"/>
        </w:rPr>
        <w:t>70.33 to 76.64</w:t>
      </w:r>
      <w:r w:rsidRPr="008B5FD7">
        <w:rPr>
          <w:rFonts w:ascii="Times New Roman" w:hAnsi="Times New Roman" w:cs="Times New Roman"/>
          <w:color w:val="000000" w:themeColor="text1"/>
          <w:sz w:val="24"/>
        </w:rPr>
        <w:t xml:space="preserve">. It means that the improvement was higher in the experimental </w:t>
      </w:r>
      <w:r w:rsidRPr="008B5FD7">
        <w:rPr>
          <w:rFonts w:ascii="Times New Roman" w:hAnsi="Times New Roman" w:cs="Times New Roman"/>
          <w:color w:val="000000" w:themeColor="text1"/>
          <w:sz w:val="24"/>
          <w:lang w:val="id-ID"/>
        </w:rPr>
        <w:t>group</w:t>
      </w:r>
      <w:r w:rsidRPr="008B5FD7">
        <w:rPr>
          <w:rFonts w:ascii="Times New Roman" w:hAnsi="Times New Roman" w:cs="Times New Roman"/>
          <w:color w:val="000000" w:themeColor="text1"/>
          <w:sz w:val="24"/>
        </w:rPr>
        <w:t xml:space="preserve"> than in control </w:t>
      </w:r>
      <w:r w:rsidRPr="008B5FD7">
        <w:rPr>
          <w:rFonts w:ascii="Times New Roman" w:hAnsi="Times New Roman" w:cs="Times New Roman"/>
          <w:color w:val="000000" w:themeColor="text1"/>
          <w:sz w:val="24"/>
          <w:lang w:val="id-ID"/>
        </w:rPr>
        <w:t>group</w:t>
      </w:r>
      <w:r w:rsidRPr="008B5FD7">
        <w:rPr>
          <w:rFonts w:ascii="Times New Roman" w:hAnsi="Times New Roman" w:cs="Times New Roman"/>
          <w:color w:val="000000" w:themeColor="text1"/>
          <w:sz w:val="24"/>
        </w:rPr>
        <w:t xml:space="preserve"> (</w:t>
      </w:r>
      <w:r w:rsidRPr="008B5FD7">
        <w:rPr>
          <w:rFonts w:ascii="Times New Roman" w:hAnsi="Times New Roman" w:cs="Times New Roman"/>
          <w:color w:val="000000" w:themeColor="text1"/>
          <w:sz w:val="24"/>
          <w:lang w:val="id-ID"/>
        </w:rPr>
        <w:t>81.69</w:t>
      </w:r>
      <w:r w:rsidRPr="008B5FD7">
        <w:rPr>
          <w:rFonts w:ascii="Times New Roman" w:hAnsi="Times New Roman" w:cs="Times New Roman"/>
          <w:color w:val="000000" w:themeColor="text1"/>
          <w:sz w:val="24"/>
        </w:rPr>
        <w:t>&gt;</w:t>
      </w:r>
      <w:r w:rsidRPr="008B5FD7">
        <w:rPr>
          <w:rFonts w:ascii="Times New Roman" w:hAnsi="Times New Roman" w:cs="Times New Roman"/>
          <w:color w:val="000000" w:themeColor="text1"/>
          <w:sz w:val="24"/>
          <w:lang w:val="id-ID"/>
        </w:rPr>
        <w:t>76.64</w:t>
      </w:r>
      <w:r w:rsidRPr="008B5FD7">
        <w:rPr>
          <w:rFonts w:ascii="Times New Roman" w:hAnsi="Times New Roman" w:cs="Times New Roman"/>
          <w:color w:val="000000" w:themeColor="text1"/>
          <w:sz w:val="24"/>
        </w:rPr>
        <w:t>). Furthermore, the t-test of the students’ reading comprehension</w:t>
      </w:r>
      <w:r w:rsidRPr="008B5FD7">
        <w:rPr>
          <w:rFonts w:ascii="Times New Roman" w:hAnsi="Times New Roman" w:cs="Times New Roman"/>
          <w:color w:val="000000" w:themeColor="text1"/>
          <w:sz w:val="24"/>
          <w:lang w:val="id-ID"/>
        </w:rPr>
        <w:t xml:space="preserve"> </w:t>
      </w:r>
      <w:r w:rsidRPr="008B5FD7">
        <w:rPr>
          <w:rFonts w:ascii="Times New Roman" w:hAnsi="Times New Roman" w:cs="Times New Roman"/>
          <w:color w:val="000000" w:themeColor="text1"/>
          <w:sz w:val="24"/>
        </w:rPr>
        <w:t>in post</w:t>
      </w:r>
      <w:r w:rsidRPr="008B5FD7">
        <w:rPr>
          <w:rFonts w:ascii="Times New Roman" w:hAnsi="Times New Roman" w:cs="Times New Roman"/>
          <w:color w:val="000000" w:themeColor="text1"/>
          <w:sz w:val="24"/>
          <w:lang w:val="id-ID"/>
        </w:rPr>
        <w:t>-</w:t>
      </w:r>
      <w:r w:rsidRPr="008B5FD7">
        <w:rPr>
          <w:rFonts w:ascii="Times New Roman" w:hAnsi="Times New Roman" w:cs="Times New Roman"/>
          <w:color w:val="000000" w:themeColor="text1"/>
          <w:sz w:val="24"/>
        </w:rPr>
        <w:t>test</w:t>
      </w:r>
      <w:r>
        <w:rPr>
          <w:rFonts w:ascii="Times New Roman" w:hAnsi="Times New Roman" w:cs="Times New Roman"/>
          <w:color w:val="000000" w:themeColor="text1"/>
          <w:sz w:val="24"/>
        </w:rPr>
        <w:t xml:space="preserve"> of </w:t>
      </w:r>
      <w:r w:rsidRPr="008B5FD7">
        <w:rPr>
          <w:rFonts w:ascii="Times New Roman" w:hAnsi="Times New Roman" w:cs="Times New Roman"/>
          <w:color w:val="000000" w:themeColor="text1"/>
          <w:sz w:val="24"/>
        </w:rPr>
        <w:t>experimental</w:t>
      </w:r>
      <w:r>
        <w:rPr>
          <w:rFonts w:ascii="Times New Roman" w:hAnsi="Times New Roman" w:cs="Times New Roman"/>
          <w:color w:val="000000" w:themeColor="text1"/>
          <w:sz w:val="24"/>
        </w:rPr>
        <w:t xml:space="preserve"> group</w:t>
      </w:r>
      <w:r w:rsidRPr="008B5FD7">
        <w:rPr>
          <w:rFonts w:ascii="Times New Roman" w:hAnsi="Times New Roman" w:cs="Times New Roman"/>
          <w:color w:val="000000" w:themeColor="text1"/>
          <w:sz w:val="24"/>
        </w:rPr>
        <w:t xml:space="preserve"> and control </w:t>
      </w:r>
      <w:r w:rsidRPr="008B5FD7">
        <w:rPr>
          <w:rFonts w:ascii="Times New Roman" w:hAnsi="Times New Roman" w:cs="Times New Roman"/>
          <w:color w:val="000000" w:themeColor="text1"/>
          <w:sz w:val="24"/>
          <w:lang w:val="id-ID"/>
        </w:rPr>
        <w:t>group</w:t>
      </w:r>
      <w:r w:rsidRPr="008B5FD7">
        <w:rPr>
          <w:rFonts w:ascii="Times New Roman" w:hAnsi="Times New Roman" w:cs="Times New Roman"/>
          <w:color w:val="000000" w:themeColor="text1"/>
          <w:sz w:val="24"/>
        </w:rPr>
        <w:t xml:space="preserve"> was smaller than α (0.000&lt;0.05). It indicated that H</w:t>
      </w:r>
      <w:r w:rsidRPr="008B5FD7">
        <w:rPr>
          <w:rFonts w:ascii="Times New Roman" w:hAnsi="Times New Roman" w:cs="Times New Roman"/>
          <w:color w:val="000000" w:themeColor="text1"/>
          <w:sz w:val="24"/>
          <w:vertAlign w:val="subscript"/>
        </w:rPr>
        <w:t>1</w:t>
      </w:r>
      <w:r w:rsidRPr="008B5FD7">
        <w:rPr>
          <w:rFonts w:ascii="Times New Roman" w:hAnsi="Times New Roman" w:cs="Times New Roman"/>
          <w:color w:val="000000" w:themeColor="text1"/>
          <w:sz w:val="24"/>
        </w:rPr>
        <w:t xml:space="preserve"> was accepted and H</w:t>
      </w:r>
      <w:r w:rsidRPr="008B5FD7">
        <w:rPr>
          <w:rFonts w:ascii="Times New Roman" w:hAnsi="Times New Roman" w:cs="Times New Roman"/>
          <w:color w:val="000000" w:themeColor="text1"/>
          <w:sz w:val="24"/>
          <w:vertAlign w:val="subscript"/>
        </w:rPr>
        <w:t>0</w:t>
      </w:r>
      <w:r w:rsidRPr="008B5FD7">
        <w:rPr>
          <w:rFonts w:ascii="Times New Roman" w:hAnsi="Times New Roman" w:cs="Times New Roman"/>
          <w:color w:val="000000" w:themeColor="text1"/>
          <w:sz w:val="24"/>
        </w:rPr>
        <w:t xml:space="preserve"> was rejected. It assumed that there was significant difference between experimental </w:t>
      </w:r>
      <w:r w:rsidRPr="008B5FD7">
        <w:rPr>
          <w:rFonts w:ascii="Times New Roman" w:hAnsi="Times New Roman" w:cs="Times New Roman"/>
          <w:color w:val="000000" w:themeColor="text1"/>
          <w:sz w:val="24"/>
          <w:lang w:val="id-ID"/>
        </w:rPr>
        <w:t>group</w:t>
      </w:r>
      <w:r w:rsidRPr="008B5FD7">
        <w:rPr>
          <w:rFonts w:ascii="Times New Roman" w:hAnsi="Times New Roman" w:cs="Times New Roman"/>
          <w:color w:val="000000" w:themeColor="text1"/>
          <w:sz w:val="24"/>
        </w:rPr>
        <w:t xml:space="preserve"> and control </w:t>
      </w:r>
      <w:r w:rsidRPr="008B5FD7">
        <w:rPr>
          <w:rFonts w:ascii="Times New Roman" w:hAnsi="Times New Roman" w:cs="Times New Roman"/>
          <w:color w:val="000000" w:themeColor="text1"/>
          <w:sz w:val="24"/>
          <w:lang w:val="id-ID"/>
        </w:rPr>
        <w:t>group</w:t>
      </w:r>
      <w:r w:rsidRPr="008B5FD7">
        <w:rPr>
          <w:rFonts w:ascii="Times New Roman" w:hAnsi="Times New Roman" w:cs="Times New Roman"/>
          <w:color w:val="000000" w:themeColor="text1"/>
          <w:sz w:val="24"/>
        </w:rPr>
        <w:t xml:space="preserve"> after the treatment.</w:t>
      </w:r>
    </w:p>
    <w:p w:rsidR="00BC1315" w:rsidRPr="008B5FD7" w:rsidRDefault="00BC1315" w:rsidP="00BC1315">
      <w:pPr>
        <w:autoSpaceDE w:val="0"/>
        <w:autoSpaceDN w:val="0"/>
        <w:adjustRightInd w:val="0"/>
        <w:spacing w:after="0" w:line="240" w:lineRule="auto"/>
        <w:jc w:val="both"/>
        <w:rPr>
          <w:rFonts w:ascii="Times New Roman" w:hAnsi="Times New Roman" w:cs="Times New Roman"/>
          <w:color w:val="000000" w:themeColor="text1"/>
          <w:sz w:val="24"/>
          <w:lang w:val="id-ID"/>
        </w:rPr>
      </w:pPr>
    </w:p>
    <w:p w:rsidR="00BC1315" w:rsidRPr="008B5FD7" w:rsidRDefault="00BC1315" w:rsidP="00BC1315">
      <w:pPr>
        <w:autoSpaceDE w:val="0"/>
        <w:autoSpaceDN w:val="0"/>
        <w:adjustRightInd w:val="0"/>
        <w:spacing w:after="0" w:line="240" w:lineRule="auto"/>
        <w:jc w:val="both"/>
        <w:rPr>
          <w:rFonts w:ascii="Times New Roman" w:hAnsi="Times New Roman" w:cs="Times New Roman"/>
          <w:color w:val="000000" w:themeColor="text1"/>
          <w:sz w:val="24"/>
          <w:lang w:val="id-ID"/>
        </w:rPr>
      </w:pPr>
      <w:r w:rsidRPr="008B5FD7">
        <w:rPr>
          <w:rFonts w:ascii="Times New Roman" w:hAnsi="Times New Roman" w:cs="Times New Roman"/>
          <w:color w:val="000000" w:themeColor="text1"/>
          <w:sz w:val="24"/>
        </w:rPr>
        <w:t>The</w:t>
      </w:r>
      <w:r w:rsidRPr="008B5FD7">
        <w:rPr>
          <w:rFonts w:ascii="Times New Roman" w:hAnsi="Times New Roman" w:cs="Times New Roman"/>
          <w:color w:val="000000" w:themeColor="text1"/>
          <w:sz w:val="24"/>
          <w:lang w:val="id-ID"/>
        </w:rPr>
        <w:t xml:space="preserve"> </w:t>
      </w:r>
      <w:r w:rsidRPr="008B5FD7">
        <w:rPr>
          <w:rFonts w:ascii="Times New Roman" w:hAnsi="Times New Roman" w:cs="Times New Roman"/>
          <w:color w:val="000000" w:themeColor="text1"/>
          <w:sz w:val="24"/>
        </w:rPr>
        <w:t xml:space="preserve">students were interested in learning reading comprehension by using </w:t>
      </w:r>
      <w:r w:rsidRPr="008B5FD7">
        <w:rPr>
          <w:rFonts w:ascii="Times New Roman" w:hAnsi="Times New Roman" w:cs="Times New Roman"/>
          <w:color w:val="000000" w:themeColor="text1"/>
          <w:sz w:val="24"/>
          <w:lang w:val="id-ID"/>
        </w:rPr>
        <w:t>cursory reading technique</w:t>
      </w:r>
      <w:r w:rsidRPr="008B5FD7">
        <w:rPr>
          <w:rFonts w:ascii="Times New Roman" w:hAnsi="Times New Roman" w:cs="Times New Roman"/>
          <w:color w:val="000000" w:themeColor="text1"/>
          <w:sz w:val="24"/>
        </w:rPr>
        <w:t xml:space="preserve"> based on the mean score of the students’ interest was </w:t>
      </w:r>
      <w:r w:rsidRPr="008B5FD7">
        <w:rPr>
          <w:rFonts w:ascii="Times New Roman" w:hAnsi="Times New Roman" w:cs="Times New Roman"/>
          <w:color w:val="000000" w:themeColor="text1"/>
          <w:sz w:val="24"/>
          <w:lang w:val="id-ID"/>
        </w:rPr>
        <w:t>75.00</w:t>
      </w:r>
      <w:r w:rsidRPr="008B5FD7">
        <w:rPr>
          <w:rFonts w:ascii="Times New Roman" w:hAnsi="Times New Roman" w:cs="Times New Roman"/>
          <w:color w:val="000000" w:themeColor="text1"/>
          <w:sz w:val="24"/>
        </w:rPr>
        <w:t xml:space="preserve">. Moreover, </w:t>
      </w:r>
      <w:r w:rsidRPr="008B5FD7">
        <w:rPr>
          <w:rFonts w:ascii="Times New Roman" w:hAnsi="Times New Roman" w:cs="Times New Roman"/>
          <w:color w:val="000000" w:themeColor="text1"/>
          <w:sz w:val="24"/>
          <w:szCs w:val="24"/>
        </w:rPr>
        <w:t>all of the indicators of interest were reached which could be seen on the students’ involvement, feelings of pleasure, attraction and attention.</w:t>
      </w:r>
    </w:p>
    <w:p w:rsidR="00BC1315" w:rsidRPr="008B5FD7" w:rsidRDefault="00BC1315" w:rsidP="00BC1315">
      <w:pPr>
        <w:tabs>
          <w:tab w:val="left" w:pos="284"/>
        </w:tabs>
        <w:autoSpaceDE w:val="0"/>
        <w:autoSpaceDN w:val="0"/>
        <w:adjustRightInd w:val="0"/>
        <w:spacing w:after="0" w:line="240" w:lineRule="auto"/>
        <w:jc w:val="both"/>
        <w:rPr>
          <w:rFonts w:ascii="Times New Roman" w:hAnsi="Times New Roman" w:cs="Times New Roman"/>
          <w:color w:val="000000" w:themeColor="text1"/>
          <w:sz w:val="24"/>
          <w:lang w:val="id-ID"/>
        </w:rPr>
      </w:pPr>
    </w:p>
    <w:p w:rsidR="00BC1315" w:rsidRDefault="00BC1315" w:rsidP="00BC1315">
      <w:pPr>
        <w:tabs>
          <w:tab w:val="left" w:pos="284"/>
        </w:tabs>
        <w:autoSpaceDE w:val="0"/>
        <w:autoSpaceDN w:val="0"/>
        <w:adjustRightInd w:val="0"/>
        <w:spacing w:after="0" w:line="240" w:lineRule="auto"/>
        <w:jc w:val="both"/>
        <w:rPr>
          <w:rFonts w:ascii="Times New Roman" w:hAnsi="Times New Roman" w:cs="Times New Roman"/>
          <w:b/>
          <w:color w:val="000000" w:themeColor="text1"/>
          <w:sz w:val="24"/>
          <w:lang w:val="id-ID"/>
        </w:rPr>
      </w:pPr>
      <w:r w:rsidRPr="008B5FD7">
        <w:rPr>
          <w:rFonts w:ascii="Times New Roman" w:hAnsi="Times New Roman" w:cs="Times New Roman"/>
          <w:b/>
          <w:color w:val="000000" w:themeColor="text1"/>
          <w:sz w:val="24"/>
          <w:lang w:val="id-ID"/>
        </w:rPr>
        <w:t>Suggestions</w:t>
      </w:r>
    </w:p>
    <w:p w:rsidR="00BC1315" w:rsidRPr="00B50C28" w:rsidRDefault="00BC1315" w:rsidP="00BC1315">
      <w:pPr>
        <w:tabs>
          <w:tab w:val="left" w:pos="284"/>
        </w:tabs>
        <w:autoSpaceDE w:val="0"/>
        <w:autoSpaceDN w:val="0"/>
        <w:adjustRightInd w:val="0"/>
        <w:spacing w:after="0" w:line="240" w:lineRule="auto"/>
        <w:jc w:val="both"/>
        <w:rPr>
          <w:rFonts w:ascii="Times New Roman" w:hAnsi="Times New Roman" w:cs="Times New Roman"/>
          <w:b/>
          <w:color w:val="000000" w:themeColor="text1"/>
          <w:sz w:val="24"/>
          <w:lang w:val="en-US"/>
        </w:rPr>
      </w:pPr>
    </w:p>
    <w:p w:rsidR="00BC1315" w:rsidRDefault="00BC1315" w:rsidP="00BC1315">
      <w:pPr>
        <w:spacing w:after="0" w:line="240" w:lineRule="auto"/>
        <w:jc w:val="both"/>
        <w:rPr>
          <w:rFonts w:ascii="Times New Roman" w:hAnsi="Times New Roman" w:cs="Times New Roman"/>
          <w:color w:val="000000" w:themeColor="text1"/>
          <w:sz w:val="24"/>
          <w:lang w:val="en-US"/>
        </w:rPr>
      </w:pPr>
      <w:r w:rsidRPr="008B5FD7">
        <w:rPr>
          <w:rFonts w:ascii="Times New Roman" w:hAnsi="Times New Roman" w:cs="Times New Roman"/>
          <w:color w:val="000000" w:themeColor="text1"/>
          <w:sz w:val="24"/>
        </w:rPr>
        <w:t xml:space="preserve">Based on the conclusion above, the </w:t>
      </w:r>
      <w:r w:rsidRPr="008B5FD7">
        <w:rPr>
          <w:rFonts w:ascii="Times New Roman" w:hAnsi="Times New Roman" w:cs="Times New Roman"/>
          <w:color w:val="000000" w:themeColor="text1"/>
          <w:sz w:val="24"/>
          <w:lang w:val="id-ID"/>
        </w:rPr>
        <w:t>writer gives</w:t>
      </w:r>
      <w:r w:rsidRPr="008B5FD7">
        <w:rPr>
          <w:rFonts w:ascii="Times New Roman" w:hAnsi="Times New Roman" w:cs="Times New Roman"/>
          <w:color w:val="000000" w:themeColor="text1"/>
          <w:sz w:val="24"/>
        </w:rPr>
        <w:t xml:space="preserve"> some suggestions</w:t>
      </w:r>
      <w:r w:rsidRPr="008B5FD7">
        <w:rPr>
          <w:rFonts w:ascii="Times New Roman" w:hAnsi="Times New Roman" w:cs="Times New Roman"/>
          <w:color w:val="000000" w:themeColor="text1"/>
          <w:sz w:val="24"/>
          <w:lang w:val="id-ID"/>
        </w:rPr>
        <w:t xml:space="preserve"> as follow: 1). It is suggested for t</w:t>
      </w:r>
      <w:r w:rsidRPr="008B5FD7">
        <w:rPr>
          <w:rFonts w:ascii="Times New Roman" w:hAnsi="Times New Roman" w:cs="Times New Roman"/>
          <w:color w:val="000000" w:themeColor="text1"/>
          <w:sz w:val="24"/>
        </w:rPr>
        <w:t>he English teacher of SMA</w:t>
      </w:r>
      <w:r w:rsidRPr="008B5FD7">
        <w:rPr>
          <w:rFonts w:ascii="Times New Roman" w:hAnsi="Times New Roman" w:cs="Times New Roman"/>
          <w:color w:val="000000" w:themeColor="text1"/>
          <w:sz w:val="24"/>
          <w:lang w:val="id-ID"/>
        </w:rPr>
        <w:t xml:space="preserve"> Muhammadiyah Kalosi Enrekang regency to</w:t>
      </w:r>
      <w:r w:rsidRPr="008B5FD7">
        <w:rPr>
          <w:rFonts w:ascii="Times New Roman" w:hAnsi="Times New Roman" w:cs="Times New Roman"/>
          <w:color w:val="000000" w:themeColor="text1"/>
          <w:sz w:val="24"/>
        </w:rPr>
        <w:t xml:space="preserve"> </w:t>
      </w:r>
      <w:r w:rsidRPr="008B5FD7">
        <w:rPr>
          <w:rFonts w:ascii="Times New Roman" w:hAnsi="Times New Roman" w:cs="Times New Roman"/>
          <w:color w:val="000000" w:themeColor="text1"/>
          <w:sz w:val="24"/>
          <w:lang w:val="id-ID"/>
        </w:rPr>
        <w:t>apply</w:t>
      </w:r>
      <w:r>
        <w:rPr>
          <w:rFonts w:ascii="Times New Roman" w:hAnsi="Times New Roman" w:cs="Times New Roman"/>
          <w:color w:val="000000" w:themeColor="text1"/>
          <w:sz w:val="24"/>
          <w:lang w:val="en-US"/>
        </w:rPr>
        <w:t xml:space="preserve"> or to use the</w:t>
      </w:r>
      <w:r w:rsidRPr="008B5FD7">
        <w:rPr>
          <w:rFonts w:ascii="Times New Roman" w:hAnsi="Times New Roman" w:cs="Times New Roman"/>
          <w:color w:val="000000" w:themeColor="text1"/>
          <w:sz w:val="24"/>
          <w:lang w:val="id-ID"/>
        </w:rPr>
        <w:t xml:space="preserve"> cursory reading technique as one alternative way in </w:t>
      </w:r>
      <w:r>
        <w:rPr>
          <w:rFonts w:ascii="Times New Roman" w:hAnsi="Times New Roman" w:cs="Times New Roman"/>
          <w:color w:val="000000" w:themeColor="text1"/>
          <w:sz w:val="24"/>
          <w:lang w:val="en-US"/>
        </w:rPr>
        <w:t xml:space="preserve">their </w:t>
      </w:r>
      <w:r w:rsidRPr="008B5FD7">
        <w:rPr>
          <w:rFonts w:ascii="Times New Roman" w:hAnsi="Times New Roman" w:cs="Times New Roman"/>
          <w:color w:val="000000" w:themeColor="text1"/>
          <w:sz w:val="24"/>
          <w:lang w:val="id-ID"/>
        </w:rPr>
        <w:t xml:space="preserve">teaching and learning process especially in teaching and learning reading process. </w:t>
      </w:r>
      <w:r w:rsidRPr="008B5FD7">
        <w:rPr>
          <w:rFonts w:ascii="Times New Roman" w:hAnsi="Times New Roman" w:cs="Times New Roman"/>
          <w:color w:val="000000" w:themeColor="text1"/>
          <w:sz w:val="24"/>
        </w:rPr>
        <w:t>The teaching</w:t>
      </w:r>
      <w:r w:rsidRPr="008B5FD7">
        <w:rPr>
          <w:rFonts w:ascii="Times New Roman" w:hAnsi="Times New Roman" w:cs="Times New Roman"/>
          <w:color w:val="000000" w:themeColor="text1"/>
          <w:sz w:val="24"/>
          <w:lang w:val="id-ID"/>
        </w:rPr>
        <w:t xml:space="preserve"> and </w:t>
      </w:r>
      <w:r w:rsidRPr="008B5FD7">
        <w:rPr>
          <w:rFonts w:ascii="Times New Roman" w:hAnsi="Times New Roman" w:cs="Times New Roman"/>
          <w:color w:val="000000" w:themeColor="text1"/>
          <w:sz w:val="24"/>
        </w:rPr>
        <w:t xml:space="preserve">learning </w:t>
      </w:r>
      <w:r w:rsidRPr="008B5FD7">
        <w:rPr>
          <w:rFonts w:ascii="Times New Roman" w:hAnsi="Times New Roman" w:cs="Times New Roman"/>
          <w:color w:val="000000" w:themeColor="text1"/>
          <w:sz w:val="24"/>
          <w:lang w:val="id-ID"/>
        </w:rPr>
        <w:t xml:space="preserve">reading </w:t>
      </w:r>
      <w:r w:rsidRPr="008B5FD7">
        <w:rPr>
          <w:rFonts w:ascii="Times New Roman" w:hAnsi="Times New Roman" w:cs="Times New Roman"/>
          <w:color w:val="000000" w:themeColor="text1"/>
          <w:sz w:val="24"/>
        </w:rPr>
        <w:t>process should enhance students’ interest and reading comprehension.</w:t>
      </w:r>
      <w:r w:rsidRPr="008B5FD7">
        <w:rPr>
          <w:rFonts w:ascii="Times New Roman" w:hAnsi="Times New Roman" w:cs="Times New Roman"/>
          <w:color w:val="000000" w:themeColor="text1"/>
          <w:sz w:val="24"/>
          <w:lang w:val="id-ID"/>
        </w:rPr>
        <w:t xml:space="preserve"> 2). The English teacher of SMA Muhammadiyah Kalosi Enrekang regency should create</w:t>
      </w:r>
      <w:r>
        <w:rPr>
          <w:rFonts w:ascii="Times New Roman" w:hAnsi="Times New Roman" w:cs="Times New Roman"/>
          <w:color w:val="000000" w:themeColor="text1"/>
          <w:sz w:val="24"/>
          <w:lang w:val="en-US"/>
        </w:rPr>
        <w:t xml:space="preserve"> the</w:t>
      </w:r>
      <w:r w:rsidRPr="008B5FD7">
        <w:rPr>
          <w:rFonts w:ascii="Times New Roman" w:hAnsi="Times New Roman" w:cs="Times New Roman"/>
          <w:color w:val="000000" w:themeColor="text1"/>
          <w:sz w:val="24"/>
          <w:lang w:val="id-ID"/>
        </w:rPr>
        <w:t xml:space="preserve"> fun atmosphere</w:t>
      </w:r>
      <w:r>
        <w:rPr>
          <w:rFonts w:ascii="Times New Roman" w:hAnsi="Times New Roman" w:cs="Times New Roman"/>
          <w:color w:val="000000" w:themeColor="text1"/>
          <w:sz w:val="24"/>
          <w:lang w:val="en-US"/>
        </w:rPr>
        <w:t xml:space="preserve"> when they used cursory reading technique or studied at classroom, so with fun atmosphere </w:t>
      </w:r>
      <w:r w:rsidRPr="008B5FD7">
        <w:rPr>
          <w:rFonts w:ascii="Times New Roman" w:hAnsi="Times New Roman" w:cs="Times New Roman"/>
          <w:color w:val="000000" w:themeColor="text1"/>
          <w:sz w:val="24"/>
          <w:lang w:val="id-ID"/>
        </w:rPr>
        <w:t>the students enjoy learning reading  activity.</w:t>
      </w:r>
      <w:r w:rsidRPr="008B5FD7">
        <w:rPr>
          <w:rFonts w:ascii="Times New Roman" w:hAnsi="Times New Roman" w:cs="Times New Roman"/>
          <w:b/>
          <w:color w:val="000000" w:themeColor="text1"/>
          <w:sz w:val="24"/>
          <w:lang w:val="id-ID"/>
        </w:rPr>
        <w:t xml:space="preserve"> </w:t>
      </w:r>
      <w:r w:rsidRPr="008B5FD7">
        <w:rPr>
          <w:rFonts w:ascii="Times New Roman" w:hAnsi="Times New Roman" w:cs="Times New Roman"/>
          <w:color w:val="000000" w:themeColor="text1"/>
          <w:sz w:val="24"/>
          <w:lang w:val="id-ID"/>
        </w:rPr>
        <w:t>3). It is suggested for the students of SMA Muhammadiyah Kalosi Enrekang regency that they should be</w:t>
      </w:r>
      <w:r>
        <w:rPr>
          <w:rFonts w:ascii="Times New Roman" w:hAnsi="Times New Roman" w:cs="Times New Roman"/>
          <w:color w:val="000000" w:themeColor="text1"/>
          <w:sz w:val="24"/>
          <w:lang w:val="id-ID"/>
        </w:rPr>
        <w:t xml:space="preserve"> active</w:t>
      </w:r>
      <w:r>
        <w:rPr>
          <w:rFonts w:ascii="Times New Roman" w:hAnsi="Times New Roman" w:cs="Times New Roman"/>
          <w:color w:val="000000" w:themeColor="text1"/>
          <w:sz w:val="24"/>
          <w:lang w:val="en-US"/>
        </w:rPr>
        <w:t xml:space="preserve"> </w:t>
      </w:r>
      <w:r w:rsidRPr="008B5FD7">
        <w:rPr>
          <w:rFonts w:ascii="Times New Roman" w:hAnsi="Times New Roman" w:cs="Times New Roman"/>
          <w:color w:val="000000" w:themeColor="text1"/>
          <w:sz w:val="24"/>
          <w:lang w:val="id-ID"/>
        </w:rPr>
        <w:t>in their reading ac</w:t>
      </w:r>
      <w:r>
        <w:rPr>
          <w:rFonts w:ascii="Times New Roman" w:hAnsi="Times New Roman" w:cs="Times New Roman"/>
          <w:color w:val="000000" w:themeColor="text1"/>
          <w:sz w:val="24"/>
          <w:lang w:val="id-ID"/>
        </w:rPr>
        <w:t>tivity so they can be easy to i</w:t>
      </w:r>
      <w:r>
        <w:rPr>
          <w:rFonts w:ascii="Times New Roman" w:hAnsi="Times New Roman" w:cs="Times New Roman"/>
          <w:color w:val="000000" w:themeColor="text1"/>
          <w:sz w:val="24"/>
          <w:lang w:val="en-US"/>
        </w:rPr>
        <w:t>n</w:t>
      </w:r>
      <w:r w:rsidRPr="008B5FD7">
        <w:rPr>
          <w:rFonts w:ascii="Times New Roman" w:hAnsi="Times New Roman" w:cs="Times New Roman"/>
          <w:color w:val="000000" w:themeColor="text1"/>
          <w:sz w:val="24"/>
          <w:lang w:val="id-ID"/>
        </w:rPr>
        <w:t>crease their reading skill</w:t>
      </w:r>
      <w:r w:rsidR="00FB014B">
        <w:rPr>
          <w:rFonts w:ascii="Times New Roman" w:hAnsi="Times New Roman" w:cs="Times New Roman"/>
          <w:color w:val="000000" w:themeColor="text1"/>
          <w:sz w:val="24"/>
          <w:lang w:val="en-US"/>
        </w:rPr>
        <w:t>.</w:t>
      </w:r>
    </w:p>
    <w:p w:rsidR="00FB014B" w:rsidRDefault="00FB014B" w:rsidP="00BC1315">
      <w:pPr>
        <w:spacing w:after="0" w:line="240" w:lineRule="auto"/>
        <w:jc w:val="both"/>
        <w:rPr>
          <w:rFonts w:ascii="Times New Roman" w:hAnsi="Times New Roman" w:cs="Times New Roman"/>
          <w:color w:val="000000" w:themeColor="text1"/>
          <w:sz w:val="24"/>
          <w:lang w:val="en-US"/>
        </w:rPr>
      </w:pPr>
    </w:p>
    <w:p w:rsidR="00FB014B" w:rsidRDefault="00FB014B" w:rsidP="00BC1315">
      <w:pPr>
        <w:spacing w:after="0" w:line="240" w:lineRule="auto"/>
        <w:jc w:val="both"/>
        <w:rPr>
          <w:rFonts w:ascii="Times New Roman" w:hAnsi="Times New Roman" w:cs="Times New Roman"/>
          <w:color w:val="000000" w:themeColor="text1"/>
          <w:sz w:val="24"/>
          <w:lang w:val="en-US"/>
        </w:rPr>
      </w:pPr>
    </w:p>
    <w:p w:rsidR="00FB014B" w:rsidRDefault="00FB014B" w:rsidP="00FB014B">
      <w:pPr>
        <w:spacing w:after="0" w:line="240" w:lineRule="auto"/>
        <w:jc w:val="both"/>
        <w:outlineLvl w:val="0"/>
        <w:rPr>
          <w:rFonts w:ascii="Times New Roman" w:hAnsi="Times New Roman" w:cs="Times New Roman"/>
          <w:b/>
          <w:color w:val="000000" w:themeColor="text1"/>
          <w:sz w:val="24"/>
          <w:szCs w:val="24"/>
          <w:lang w:val="en-US"/>
        </w:rPr>
      </w:pPr>
    </w:p>
    <w:p w:rsidR="008E19C2" w:rsidRDefault="008E19C2" w:rsidP="00FB014B">
      <w:pPr>
        <w:spacing w:after="0" w:line="240" w:lineRule="auto"/>
        <w:jc w:val="both"/>
        <w:outlineLvl w:val="0"/>
        <w:rPr>
          <w:rFonts w:ascii="Times New Roman" w:hAnsi="Times New Roman" w:cs="Times New Roman"/>
          <w:b/>
          <w:color w:val="000000" w:themeColor="text1"/>
          <w:sz w:val="24"/>
          <w:szCs w:val="24"/>
          <w:lang w:val="en-US"/>
        </w:rPr>
      </w:pPr>
    </w:p>
    <w:p w:rsidR="008E19C2" w:rsidRDefault="008E19C2" w:rsidP="00FB014B">
      <w:pPr>
        <w:spacing w:after="0" w:line="240" w:lineRule="auto"/>
        <w:jc w:val="both"/>
        <w:outlineLvl w:val="0"/>
        <w:rPr>
          <w:rFonts w:ascii="Times New Roman" w:hAnsi="Times New Roman" w:cs="Times New Roman"/>
          <w:b/>
          <w:color w:val="000000" w:themeColor="text1"/>
          <w:sz w:val="24"/>
          <w:szCs w:val="24"/>
          <w:lang w:val="en-US"/>
        </w:rPr>
      </w:pPr>
    </w:p>
    <w:p w:rsidR="008E19C2" w:rsidRDefault="008E19C2" w:rsidP="00FB014B">
      <w:pPr>
        <w:spacing w:after="0" w:line="240" w:lineRule="auto"/>
        <w:jc w:val="both"/>
        <w:outlineLvl w:val="0"/>
        <w:rPr>
          <w:rFonts w:ascii="Times New Roman" w:hAnsi="Times New Roman" w:cs="Times New Roman"/>
          <w:b/>
          <w:color w:val="000000" w:themeColor="text1"/>
          <w:sz w:val="24"/>
          <w:szCs w:val="24"/>
          <w:lang w:val="en-US"/>
        </w:rPr>
      </w:pPr>
    </w:p>
    <w:p w:rsidR="008E19C2" w:rsidRDefault="008E19C2" w:rsidP="00FB014B">
      <w:pPr>
        <w:spacing w:after="0" w:line="240" w:lineRule="auto"/>
        <w:jc w:val="both"/>
        <w:outlineLvl w:val="0"/>
        <w:rPr>
          <w:rFonts w:ascii="Times New Roman" w:hAnsi="Times New Roman" w:cs="Times New Roman"/>
          <w:b/>
          <w:color w:val="000000" w:themeColor="text1"/>
          <w:sz w:val="24"/>
          <w:szCs w:val="24"/>
          <w:lang w:val="en-US"/>
        </w:rPr>
      </w:pPr>
    </w:p>
    <w:p w:rsidR="008E19C2" w:rsidRDefault="008E19C2" w:rsidP="00FB014B">
      <w:pPr>
        <w:spacing w:after="0" w:line="240" w:lineRule="auto"/>
        <w:jc w:val="both"/>
        <w:outlineLvl w:val="0"/>
        <w:rPr>
          <w:rFonts w:ascii="Times New Roman" w:hAnsi="Times New Roman" w:cs="Times New Roman"/>
          <w:b/>
          <w:color w:val="000000" w:themeColor="text1"/>
          <w:sz w:val="24"/>
          <w:szCs w:val="24"/>
          <w:lang w:val="en-US"/>
        </w:rPr>
      </w:pPr>
    </w:p>
    <w:p w:rsidR="00FB014B" w:rsidRPr="008B5FD7" w:rsidRDefault="00FB014B" w:rsidP="00FB014B">
      <w:pPr>
        <w:spacing w:after="0" w:line="240" w:lineRule="auto"/>
        <w:jc w:val="both"/>
        <w:outlineLvl w:val="0"/>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lastRenderedPageBreak/>
        <w:t>REFERENCES</w:t>
      </w:r>
    </w:p>
    <w:p w:rsidR="00FB014B" w:rsidRPr="008B5FD7" w:rsidRDefault="00FB014B" w:rsidP="00FB014B">
      <w:pPr>
        <w:spacing w:after="0" w:line="240" w:lineRule="auto"/>
        <w:jc w:val="both"/>
        <w:outlineLvl w:val="0"/>
        <w:rPr>
          <w:rFonts w:ascii="Times New Roman" w:hAnsi="Times New Roman" w:cs="Times New Roman"/>
          <w:b/>
          <w:color w:val="000000" w:themeColor="text1"/>
          <w:sz w:val="24"/>
          <w:szCs w:val="24"/>
          <w:lang w:val="id-ID"/>
        </w:rPr>
      </w:pPr>
    </w:p>
    <w:p w:rsidR="00FB014B" w:rsidRPr="008B5FD7" w:rsidRDefault="00FB014B" w:rsidP="00FB014B">
      <w:pPr>
        <w:spacing w:after="0" w:line="240" w:lineRule="auto"/>
        <w:jc w:val="both"/>
        <w:outlineLvl w:val="0"/>
        <w:rPr>
          <w:rFonts w:ascii="Times New Roman" w:hAnsi="Times New Roman" w:cs="Times New Roman"/>
          <w:b/>
          <w:color w:val="000000" w:themeColor="text1"/>
          <w:sz w:val="24"/>
          <w:szCs w:val="24"/>
          <w:lang w:val="id-ID"/>
        </w:rPr>
      </w:pPr>
    </w:p>
    <w:p w:rsidR="00FB014B" w:rsidRPr="00C453D9" w:rsidRDefault="00FB014B" w:rsidP="00FB014B">
      <w:pPr>
        <w:pStyle w:val="ListParagraph"/>
        <w:spacing w:after="0" w:line="240" w:lineRule="auto"/>
        <w:ind w:left="567" w:hanging="567"/>
        <w:jc w:val="both"/>
        <w:rPr>
          <w:rFonts w:ascii="Times New Roman" w:hAnsi="Times New Roman"/>
          <w:sz w:val="24"/>
          <w:szCs w:val="24"/>
          <w:lang w:val="en-US"/>
        </w:rPr>
      </w:pPr>
      <w:r w:rsidRPr="00C453D9">
        <w:rPr>
          <w:rFonts w:ascii="Times New Roman" w:hAnsi="Times New Roman"/>
          <w:sz w:val="24"/>
          <w:szCs w:val="24"/>
          <w:lang w:val="id-ID"/>
        </w:rPr>
        <w:t xml:space="preserve">Al Ghazo. (2015). </w:t>
      </w:r>
      <w:r w:rsidRPr="00C453D9">
        <w:rPr>
          <w:rFonts w:ascii="Times New Roman" w:hAnsi="Times New Roman"/>
          <w:i/>
          <w:sz w:val="24"/>
          <w:szCs w:val="24"/>
          <w:lang w:val="id-ID"/>
        </w:rPr>
        <w:t>The Effect of Cursory Reading Technique and Silent Reading Technique on Reading Comprehension Learning among Germany University Students.</w:t>
      </w:r>
      <w:r w:rsidRPr="00C453D9">
        <w:rPr>
          <w:rFonts w:ascii="Times New Roman" w:hAnsi="Times New Roman"/>
          <w:sz w:val="24"/>
          <w:szCs w:val="24"/>
          <w:lang w:val="id-ID"/>
        </w:rPr>
        <w:t xml:space="preserve"> International Journal of English and Education, 4 (3), 92-106.</w:t>
      </w: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r w:rsidRPr="008B5FD7">
        <w:rPr>
          <w:rFonts w:ascii="Times New Roman" w:hAnsi="Times New Roman"/>
          <w:bCs/>
          <w:color w:val="000000" w:themeColor="text1"/>
          <w:sz w:val="24"/>
          <w:szCs w:val="24"/>
          <w:lang w:val="id-ID"/>
        </w:rPr>
        <w:t>Brandt, R</w:t>
      </w:r>
      <w:r w:rsidRPr="008B5FD7">
        <w:rPr>
          <w:rFonts w:ascii="Times New Roman" w:hAnsi="Times New Roman"/>
          <w:bCs/>
          <w:color w:val="000000" w:themeColor="text1"/>
          <w:sz w:val="24"/>
          <w:szCs w:val="24"/>
        </w:rPr>
        <w:t>. (</w:t>
      </w:r>
      <w:r w:rsidRPr="008B5FD7">
        <w:rPr>
          <w:rFonts w:ascii="Times New Roman" w:hAnsi="Times New Roman"/>
          <w:bCs/>
          <w:color w:val="000000" w:themeColor="text1"/>
          <w:sz w:val="24"/>
          <w:szCs w:val="24"/>
          <w:lang w:val="id-ID"/>
        </w:rPr>
        <w:t>1995</w:t>
      </w:r>
      <w:r w:rsidRPr="008B5FD7">
        <w:rPr>
          <w:rFonts w:ascii="Times New Roman" w:hAnsi="Times New Roman"/>
          <w:bCs/>
          <w:color w:val="000000" w:themeColor="text1"/>
          <w:sz w:val="24"/>
          <w:szCs w:val="24"/>
        </w:rPr>
        <w:t xml:space="preserve">). </w:t>
      </w:r>
      <w:r w:rsidRPr="008B5FD7">
        <w:rPr>
          <w:rFonts w:ascii="Times New Roman" w:hAnsi="Times New Roman"/>
          <w:bCs/>
          <w:i/>
          <w:color w:val="000000" w:themeColor="text1"/>
          <w:sz w:val="24"/>
          <w:szCs w:val="24"/>
          <w:lang w:val="id-ID"/>
        </w:rPr>
        <w:t xml:space="preserve">Reading Development in </w:t>
      </w:r>
      <w:proofErr w:type="gramStart"/>
      <w:r>
        <w:rPr>
          <w:rFonts w:ascii="Times New Roman" w:hAnsi="Times New Roman"/>
          <w:bCs/>
          <w:i/>
          <w:color w:val="000000" w:themeColor="text1"/>
          <w:sz w:val="24"/>
          <w:szCs w:val="24"/>
          <w:lang w:val="id-ID"/>
        </w:rPr>
        <w:t>A</w:t>
      </w:r>
      <w:proofErr w:type="gramEnd"/>
      <w:r w:rsidRPr="008B5FD7">
        <w:rPr>
          <w:rFonts w:ascii="Times New Roman" w:hAnsi="Times New Roman"/>
          <w:bCs/>
          <w:i/>
          <w:color w:val="000000" w:themeColor="text1"/>
          <w:sz w:val="24"/>
          <w:szCs w:val="24"/>
          <w:lang w:val="id-ID"/>
        </w:rPr>
        <w:t xml:space="preserve"> Second Language</w:t>
      </w:r>
      <w:r w:rsidRPr="008B5FD7">
        <w:rPr>
          <w:rFonts w:ascii="Times New Roman" w:hAnsi="Times New Roman"/>
          <w:bCs/>
          <w:color w:val="000000" w:themeColor="text1"/>
          <w:sz w:val="24"/>
          <w:szCs w:val="24"/>
          <w:lang w:val="id-ID"/>
        </w:rPr>
        <w:t xml:space="preserve">: </w:t>
      </w:r>
      <w:r w:rsidRPr="008B5FD7">
        <w:rPr>
          <w:rFonts w:ascii="Times New Roman" w:hAnsi="Times New Roman"/>
          <w:bCs/>
          <w:i/>
          <w:color w:val="000000" w:themeColor="text1"/>
          <w:sz w:val="24"/>
          <w:szCs w:val="24"/>
          <w:lang w:val="id-ID"/>
        </w:rPr>
        <w:t>Theoretical. Empirical and Classroom Perspective</w:t>
      </w:r>
      <w:r w:rsidRPr="008B5FD7">
        <w:rPr>
          <w:rFonts w:ascii="Times New Roman" w:hAnsi="Times New Roman"/>
          <w:bCs/>
          <w:color w:val="000000" w:themeColor="text1"/>
          <w:sz w:val="24"/>
          <w:szCs w:val="24"/>
          <w:lang w:val="id-ID"/>
        </w:rPr>
        <w:t>. New Jersey: Ablex Publishing Coorporation.</w:t>
      </w: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roofErr w:type="gramStart"/>
      <w:r w:rsidRPr="008B5FD7">
        <w:rPr>
          <w:rFonts w:ascii="Times New Roman" w:hAnsi="Times New Roman" w:cs="Times New Roman"/>
          <w:color w:val="000000" w:themeColor="text1"/>
          <w:sz w:val="24"/>
          <w:szCs w:val="24"/>
        </w:rPr>
        <w:t>Burn.</w:t>
      </w:r>
      <w:proofErr w:type="gramEnd"/>
      <w:r w:rsidRPr="008B5FD7">
        <w:rPr>
          <w:rFonts w:ascii="Times New Roman" w:hAnsi="Times New Roman" w:cs="Times New Roman"/>
          <w:color w:val="000000" w:themeColor="text1"/>
          <w:sz w:val="24"/>
          <w:szCs w:val="24"/>
        </w:rPr>
        <w:t xml:space="preserve"> </w:t>
      </w:r>
      <w:proofErr w:type="gramStart"/>
      <w:r w:rsidRPr="008B5FD7">
        <w:rPr>
          <w:rFonts w:ascii="Times New Roman" w:hAnsi="Times New Roman" w:cs="Times New Roman"/>
          <w:color w:val="000000" w:themeColor="text1"/>
          <w:sz w:val="24"/>
          <w:szCs w:val="24"/>
        </w:rPr>
        <w:t xml:space="preserve">(1984). </w:t>
      </w:r>
      <w:r w:rsidRPr="008B5FD7">
        <w:rPr>
          <w:rFonts w:ascii="Times New Roman" w:hAnsi="Times New Roman" w:cs="Times New Roman"/>
          <w:i/>
          <w:color w:val="000000" w:themeColor="text1"/>
          <w:sz w:val="24"/>
          <w:szCs w:val="24"/>
        </w:rPr>
        <w:t>Teaching Reading in Today’s School</w:t>
      </w:r>
      <w:r w:rsidRPr="008B5FD7">
        <w:rPr>
          <w:rFonts w:ascii="Times New Roman" w:hAnsi="Times New Roman" w:cs="Times New Roman"/>
          <w:color w:val="000000" w:themeColor="text1"/>
          <w:sz w:val="24"/>
          <w:szCs w:val="24"/>
        </w:rPr>
        <w:t>.</w:t>
      </w:r>
      <w:proofErr w:type="gramEnd"/>
      <w:r w:rsidRPr="008B5FD7">
        <w:rPr>
          <w:rFonts w:ascii="Times New Roman" w:hAnsi="Times New Roman" w:cs="Times New Roman"/>
          <w:color w:val="000000" w:themeColor="text1"/>
          <w:sz w:val="24"/>
          <w:szCs w:val="24"/>
        </w:rPr>
        <w:t xml:space="preserve"> Boston: </w:t>
      </w:r>
      <w:proofErr w:type="spellStart"/>
      <w:r w:rsidRPr="008B5FD7">
        <w:rPr>
          <w:rFonts w:ascii="Times New Roman" w:hAnsi="Times New Roman" w:cs="Times New Roman"/>
          <w:color w:val="000000" w:themeColor="text1"/>
          <w:sz w:val="24"/>
          <w:szCs w:val="24"/>
        </w:rPr>
        <w:t>Horgron</w:t>
      </w:r>
      <w:proofErr w:type="spellEnd"/>
      <w:r w:rsidRPr="008B5FD7">
        <w:rPr>
          <w:rFonts w:ascii="Times New Roman" w:hAnsi="Times New Roman" w:cs="Times New Roman"/>
          <w:color w:val="000000" w:themeColor="text1"/>
          <w:sz w:val="24"/>
          <w:szCs w:val="24"/>
        </w:rPr>
        <w:t xml:space="preserve"> </w:t>
      </w:r>
      <w:proofErr w:type="spellStart"/>
      <w:r w:rsidRPr="008B5FD7">
        <w:rPr>
          <w:rFonts w:ascii="Times New Roman" w:hAnsi="Times New Roman" w:cs="Times New Roman"/>
          <w:color w:val="000000" w:themeColor="text1"/>
          <w:sz w:val="24"/>
          <w:szCs w:val="24"/>
        </w:rPr>
        <w:t>Miffiki</w:t>
      </w:r>
      <w:proofErr w:type="spellEnd"/>
      <w:r w:rsidRPr="008B5FD7">
        <w:rPr>
          <w:rFonts w:ascii="Times New Roman" w:hAnsi="Times New Roman" w:cs="Times New Roman"/>
          <w:color w:val="000000" w:themeColor="text1"/>
          <w:sz w:val="24"/>
          <w:szCs w:val="24"/>
        </w:rPr>
        <w:t xml:space="preserve"> Corporation</w:t>
      </w:r>
      <w:r w:rsidRPr="008B5FD7">
        <w:rPr>
          <w:rFonts w:ascii="Times New Roman" w:hAnsi="Times New Roman"/>
          <w:color w:val="000000" w:themeColor="text1"/>
          <w:sz w:val="24"/>
          <w:szCs w:val="24"/>
          <w:lang w:val="en-US"/>
        </w:rPr>
        <w:t>.</w:t>
      </w:r>
    </w:p>
    <w:p w:rsidR="00FB014B" w:rsidRPr="008B5FD7" w:rsidRDefault="00FB014B" w:rsidP="00FB014B">
      <w:pPr>
        <w:spacing w:after="0" w:line="240" w:lineRule="auto"/>
        <w:ind w:left="720" w:hanging="720"/>
        <w:jc w:val="both"/>
        <w:rPr>
          <w:rFonts w:ascii="Times New Roman" w:hAnsi="Times New Roman" w:cs="Times New Roman"/>
          <w:color w:val="000000" w:themeColor="text1"/>
          <w:sz w:val="24"/>
          <w:szCs w:val="24"/>
          <w:lang w:val="id-ID"/>
        </w:rPr>
      </w:pPr>
    </w:p>
    <w:p w:rsidR="00FB014B" w:rsidRPr="008B5FD7" w:rsidRDefault="00FB014B" w:rsidP="00FB014B">
      <w:pPr>
        <w:spacing w:after="0" w:line="240" w:lineRule="auto"/>
        <w:ind w:left="567" w:hanging="567"/>
        <w:jc w:val="both"/>
        <w:rPr>
          <w:rFonts w:ascii="Times New Roman" w:hAnsi="Times New Roman" w:cs="Times New Roman"/>
          <w:i/>
          <w:color w:val="000000" w:themeColor="text1"/>
          <w:sz w:val="24"/>
          <w:szCs w:val="24"/>
          <w:lang w:val="en-US"/>
        </w:rPr>
      </w:pPr>
      <w:r w:rsidRPr="008B5FD7">
        <w:rPr>
          <w:rFonts w:ascii="Times New Roman" w:hAnsi="Times New Roman"/>
          <w:color w:val="000000" w:themeColor="text1"/>
          <w:sz w:val="24"/>
          <w:szCs w:val="24"/>
          <w:lang w:val="id-ID"/>
        </w:rPr>
        <w:t>Chen, Hsiu Chuan</w:t>
      </w:r>
      <w:r w:rsidRPr="008B5FD7">
        <w:rPr>
          <w:rFonts w:ascii="Times New Roman" w:hAnsi="Times New Roman"/>
          <w:color w:val="000000" w:themeColor="text1"/>
          <w:sz w:val="24"/>
          <w:szCs w:val="24"/>
        </w:rPr>
        <w:t xml:space="preserve">. </w:t>
      </w:r>
      <w:proofErr w:type="gramStart"/>
      <w:r w:rsidRPr="008B5FD7">
        <w:rPr>
          <w:rFonts w:ascii="Times New Roman" w:hAnsi="Times New Roman"/>
          <w:color w:val="000000" w:themeColor="text1"/>
          <w:sz w:val="24"/>
          <w:szCs w:val="24"/>
        </w:rPr>
        <w:t>(200</w:t>
      </w:r>
      <w:r w:rsidRPr="008B5FD7">
        <w:rPr>
          <w:rFonts w:ascii="Times New Roman" w:hAnsi="Times New Roman"/>
          <w:color w:val="000000" w:themeColor="text1"/>
          <w:sz w:val="24"/>
          <w:szCs w:val="24"/>
          <w:lang w:val="id-ID"/>
        </w:rPr>
        <w:t>3</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A</w:t>
      </w:r>
      <w:r w:rsidRPr="008B5FD7">
        <w:rPr>
          <w:rFonts w:ascii="Times New Roman" w:hAnsi="Times New Roman"/>
          <w:i/>
          <w:color w:val="000000" w:themeColor="text1"/>
          <w:sz w:val="24"/>
          <w:szCs w:val="24"/>
          <w:lang w:val="id-ID"/>
        </w:rPr>
        <w:t xml:space="preserve"> </w:t>
      </w:r>
      <w:r>
        <w:rPr>
          <w:rFonts w:ascii="Times New Roman" w:hAnsi="Times New Roman"/>
          <w:i/>
          <w:color w:val="000000" w:themeColor="text1"/>
          <w:sz w:val="24"/>
          <w:szCs w:val="24"/>
          <w:lang w:val="id-ID"/>
        </w:rPr>
        <w:t>C</w:t>
      </w:r>
      <w:r w:rsidRPr="008B5FD7">
        <w:rPr>
          <w:rFonts w:ascii="Times New Roman" w:hAnsi="Times New Roman"/>
          <w:i/>
          <w:color w:val="000000" w:themeColor="text1"/>
          <w:sz w:val="24"/>
          <w:szCs w:val="24"/>
          <w:lang w:val="id-ID"/>
        </w:rPr>
        <w:t xml:space="preserve">omparison between </w:t>
      </w:r>
      <w:r>
        <w:rPr>
          <w:rFonts w:ascii="Times New Roman" w:hAnsi="Times New Roman"/>
          <w:i/>
          <w:color w:val="000000" w:themeColor="text1"/>
          <w:sz w:val="24"/>
          <w:szCs w:val="24"/>
          <w:lang w:val="id-ID"/>
        </w:rPr>
        <w:t>C</w:t>
      </w:r>
      <w:r w:rsidRPr="008B5FD7">
        <w:rPr>
          <w:rFonts w:ascii="Times New Roman" w:hAnsi="Times New Roman"/>
          <w:i/>
          <w:color w:val="000000" w:themeColor="text1"/>
          <w:sz w:val="24"/>
          <w:szCs w:val="24"/>
          <w:lang w:val="id-ID"/>
        </w:rPr>
        <w:t xml:space="preserve">ooperative </w:t>
      </w:r>
      <w:r>
        <w:rPr>
          <w:rFonts w:ascii="Times New Roman" w:hAnsi="Times New Roman"/>
          <w:i/>
          <w:color w:val="000000" w:themeColor="text1"/>
          <w:sz w:val="24"/>
          <w:szCs w:val="24"/>
          <w:lang w:val="id-ID"/>
        </w:rPr>
        <w:t>L</w:t>
      </w:r>
      <w:r w:rsidRPr="008B5FD7">
        <w:rPr>
          <w:rFonts w:ascii="Times New Roman" w:hAnsi="Times New Roman"/>
          <w:i/>
          <w:color w:val="000000" w:themeColor="text1"/>
          <w:sz w:val="24"/>
          <w:szCs w:val="24"/>
          <w:lang w:val="id-ID"/>
        </w:rPr>
        <w:t xml:space="preserve">earning and </w:t>
      </w:r>
      <w:r>
        <w:rPr>
          <w:rFonts w:ascii="Times New Roman" w:hAnsi="Times New Roman"/>
          <w:i/>
          <w:color w:val="000000" w:themeColor="text1"/>
          <w:sz w:val="24"/>
          <w:szCs w:val="24"/>
          <w:lang w:val="id-ID"/>
        </w:rPr>
        <w:t>T</w:t>
      </w:r>
      <w:r w:rsidRPr="008B5FD7">
        <w:rPr>
          <w:rFonts w:ascii="Times New Roman" w:hAnsi="Times New Roman"/>
          <w:i/>
          <w:color w:val="000000" w:themeColor="text1"/>
          <w:sz w:val="24"/>
          <w:szCs w:val="24"/>
          <w:lang w:val="id-ID"/>
        </w:rPr>
        <w:t>raditional.</w:t>
      </w:r>
      <w:proofErr w:type="gramEnd"/>
      <w:r w:rsidRPr="008B5FD7">
        <w:rPr>
          <w:rFonts w:ascii="Times New Roman" w:hAnsi="Times New Roman"/>
          <w:i/>
          <w:color w:val="000000" w:themeColor="text1"/>
          <w:sz w:val="24"/>
          <w:szCs w:val="24"/>
          <w:lang w:val="id-ID"/>
        </w:rPr>
        <w:t xml:space="preserve"> </w:t>
      </w:r>
      <w:r w:rsidRPr="008B5FD7">
        <w:rPr>
          <w:rFonts w:ascii="Times New Roman" w:hAnsi="Times New Roman"/>
          <w:color w:val="000000" w:themeColor="text1"/>
          <w:sz w:val="24"/>
          <w:szCs w:val="24"/>
          <w:lang w:val="id-ID"/>
        </w:rPr>
        <w:t>Whole language method: Teaching English in a junior College</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Academic Journal of Kang Ning no 3 (69-82)</w:t>
      </w:r>
      <w:r w:rsidRPr="008B5FD7">
        <w:rPr>
          <w:rFonts w:ascii="Times New Roman" w:hAnsi="Times New Roman" w:cs="Times New Roman"/>
          <w:color w:val="000000" w:themeColor="text1"/>
          <w:sz w:val="24"/>
          <w:szCs w:val="24"/>
          <w:lang w:val="en-US"/>
        </w:rPr>
        <w:t>.</w:t>
      </w:r>
    </w:p>
    <w:p w:rsidR="00FB014B" w:rsidRPr="008B5FD7" w:rsidRDefault="00FB014B" w:rsidP="00FB014B">
      <w:pPr>
        <w:pStyle w:val="ListParagraph"/>
        <w:spacing w:after="0" w:line="240" w:lineRule="auto"/>
        <w:ind w:left="567" w:hanging="567"/>
        <w:jc w:val="both"/>
        <w:rPr>
          <w:rFonts w:ascii="Times New Roman" w:hAnsi="Times New Roman" w:cs="Times New Roman"/>
          <w:color w:val="000000" w:themeColor="text1"/>
          <w:sz w:val="24"/>
          <w:szCs w:val="24"/>
          <w:lang w:val="id-ID"/>
        </w:rPr>
      </w:pPr>
    </w:p>
    <w:p w:rsidR="00FB014B" w:rsidRPr="008B5FD7" w:rsidRDefault="00FB014B" w:rsidP="00FB014B">
      <w:pPr>
        <w:pStyle w:val="ListParagraph"/>
        <w:spacing w:after="0" w:line="240" w:lineRule="auto"/>
        <w:ind w:left="567" w:hanging="567"/>
        <w:jc w:val="both"/>
        <w:rPr>
          <w:rFonts w:ascii="Times New Roman" w:hAnsi="Times New Roman" w:cs="Times New Roman"/>
          <w:color w:val="000000" w:themeColor="text1"/>
          <w:sz w:val="24"/>
          <w:szCs w:val="24"/>
          <w:lang w:val="en-US"/>
        </w:rPr>
      </w:pPr>
      <w:r w:rsidRPr="008B5FD7">
        <w:rPr>
          <w:rFonts w:ascii="Times New Roman" w:hAnsi="Times New Roman"/>
          <w:color w:val="000000" w:themeColor="text1"/>
          <w:sz w:val="24"/>
          <w:szCs w:val="24"/>
          <w:lang w:val="id-ID"/>
        </w:rPr>
        <w:t>Dechant, E.V. (1982).</w:t>
      </w:r>
      <w:r w:rsidRPr="008B5FD7">
        <w:rPr>
          <w:rFonts w:ascii="Times New Roman" w:hAnsi="Times New Roman"/>
          <w:i/>
          <w:color w:val="000000" w:themeColor="text1"/>
          <w:sz w:val="24"/>
          <w:szCs w:val="24"/>
          <w:lang w:val="id-ID"/>
        </w:rPr>
        <w:t xml:space="preserve"> Improving the Teaching and Reading</w:t>
      </w:r>
      <w:r w:rsidRPr="008B5FD7">
        <w:rPr>
          <w:rFonts w:ascii="Times New Roman" w:hAnsi="Times New Roman"/>
          <w:color w:val="000000" w:themeColor="text1"/>
          <w:sz w:val="24"/>
          <w:szCs w:val="24"/>
          <w:lang w:val="id-ID"/>
        </w:rPr>
        <w:t>. New Jersey: Prentive Hall.</w:t>
      </w: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r w:rsidRPr="008B5FD7">
        <w:rPr>
          <w:rFonts w:ascii="Times New Roman" w:hAnsi="Times New Roman"/>
          <w:color w:val="000000" w:themeColor="text1"/>
          <w:sz w:val="24"/>
          <w:szCs w:val="24"/>
          <w:lang w:val="id-ID"/>
        </w:rPr>
        <w:t xml:space="preserve">Depdiknas. (2006). </w:t>
      </w:r>
      <w:r w:rsidRPr="008B5FD7">
        <w:rPr>
          <w:rFonts w:ascii="Times New Roman" w:hAnsi="Times New Roman"/>
          <w:i/>
          <w:color w:val="000000" w:themeColor="text1"/>
          <w:sz w:val="24"/>
          <w:szCs w:val="24"/>
          <w:lang w:val="id-ID"/>
        </w:rPr>
        <w:t>Kurikulum 2006: Standar Kompetensi SMA / MA</w:t>
      </w:r>
      <w:r w:rsidRPr="008B5FD7">
        <w:rPr>
          <w:rFonts w:ascii="Times New Roman" w:hAnsi="Times New Roman"/>
          <w:color w:val="000000" w:themeColor="text1"/>
          <w:sz w:val="24"/>
          <w:szCs w:val="24"/>
          <w:lang w:val="id-ID"/>
        </w:rPr>
        <w:t>. Jakarta: Dharma Bhakti.</w:t>
      </w: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proofErr w:type="gramStart"/>
      <w:r w:rsidRPr="008B5FD7">
        <w:rPr>
          <w:rFonts w:ascii="Times New Roman" w:hAnsi="Times New Roman"/>
          <w:color w:val="000000" w:themeColor="text1"/>
          <w:sz w:val="24"/>
          <w:szCs w:val="24"/>
        </w:rPr>
        <w:t>Fairbairn, G J. &amp; Witch, C. (1996).</w:t>
      </w:r>
      <w:proofErr w:type="gramEnd"/>
      <w:r w:rsidRPr="008B5FD7">
        <w:rPr>
          <w:rFonts w:ascii="Times New Roman" w:hAnsi="Times New Roman"/>
          <w:color w:val="000000" w:themeColor="text1"/>
          <w:sz w:val="24"/>
          <w:szCs w:val="24"/>
        </w:rPr>
        <w:t xml:space="preserve">  </w:t>
      </w:r>
      <w:r w:rsidRPr="008B5FD7">
        <w:rPr>
          <w:rFonts w:ascii="Times New Roman" w:hAnsi="Times New Roman"/>
          <w:i/>
          <w:color w:val="000000" w:themeColor="text1"/>
          <w:sz w:val="24"/>
          <w:szCs w:val="24"/>
        </w:rPr>
        <w:t>Reading, Writing, and Reasoning: A Guide for Students</w:t>
      </w:r>
      <w:r w:rsidRPr="008B5FD7">
        <w:rPr>
          <w:rFonts w:ascii="Times New Roman" w:hAnsi="Times New Roman"/>
          <w:color w:val="000000" w:themeColor="text1"/>
          <w:sz w:val="24"/>
          <w:szCs w:val="24"/>
        </w:rPr>
        <w:t xml:space="preserve">. London: </w:t>
      </w:r>
      <w:proofErr w:type="spellStart"/>
      <w:r w:rsidRPr="008B5FD7">
        <w:rPr>
          <w:rFonts w:ascii="Times New Roman" w:hAnsi="Times New Roman"/>
          <w:color w:val="000000" w:themeColor="text1"/>
          <w:sz w:val="24"/>
          <w:szCs w:val="24"/>
        </w:rPr>
        <w:t>Biddles</w:t>
      </w:r>
      <w:proofErr w:type="spellEnd"/>
      <w:r w:rsidRPr="008B5FD7">
        <w:rPr>
          <w:rFonts w:ascii="Times New Roman" w:hAnsi="Times New Roman"/>
          <w:color w:val="000000" w:themeColor="text1"/>
          <w:sz w:val="24"/>
          <w:szCs w:val="24"/>
        </w:rPr>
        <w:t xml:space="preserve"> Limited, </w:t>
      </w:r>
      <w:proofErr w:type="spellStart"/>
      <w:r w:rsidRPr="008B5FD7">
        <w:rPr>
          <w:rFonts w:ascii="Times New Roman" w:hAnsi="Times New Roman"/>
          <w:color w:val="000000" w:themeColor="text1"/>
          <w:sz w:val="24"/>
          <w:szCs w:val="24"/>
        </w:rPr>
        <w:t>Guildfor</w:t>
      </w:r>
      <w:proofErr w:type="spellEnd"/>
      <w:r w:rsidRPr="008B5FD7">
        <w:rPr>
          <w:rFonts w:ascii="Times New Roman" w:hAnsi="Times New Roman"/>
          <w:color w:val="000000" w:themeColor="text1"/>
          <w:sz w:val="24"/>
          <w:szCs w:val="24"/>
        </w:rPr>
        <w:t xml:space="preserve"> &amp; Kings Lynn, Inc</w:t>
      </w:r>
      <w:r w:rsidRPr="008B5FD7">
        <w:rPr>
          <w:rFonts w:ascii="Times New Roman" w:hAnsi="Times New Roman"/>
          <w:color w:val="000000" w:themeColor="text1"/>
          <w:sz w:val="24"/>
          <w:szCs w:val="24"/>
          <w:lang w:val="id-ID"/>
        </w:rPr>
        <w:t>, (14).</w:t>
      </w:r>
    </w:p>
    <w:p w:rsidR="00FB014B" w:rsidRPr="008B5FD7" w:rsidRDefault="00FB014B" w:rsidP="00FB014B">
      <w:pPr>
        <w:pStyle w:val="ListParagraph"/>
        <w:spacing w:after="0" w:line="240" w:lineRule="auto"/>
        <w:ind w:left="851" w:hanging="851"/>
        <w:jc w:val="both"/>
        <w:rPr>
          <w:rFonts w:ascii="Times New Roman" w:hAnsi="Times New Roman"/>
          <w:color w:val="000000" w:themeColor="text1"/>
          <w:sz w:val="24"/>
          <w:szCs w:val="24"/>
          <w:lang w:val="id-ID"/>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proofErr w:type="gramStart"/>
      <w:r w:rsidRPr="008B5FD7">
        <w:rPr>
          <w:rFonts w:ascii="Times New Roman" w:hAnsi="Times New Roman"/>
          <w:color w:val="000000" w:themeColor="text1"/>
          <w:sz w:val="24"/>
          <w:szCs w:val="24"/>
        </w:rPr>
        <w:t>F</w:t>
      </w:r>
      <w:r w:rsidRPr="008B5FD7">
        <w:rPr>
          <w:rFonts w:ascii="Times New Roman" w:hAnsi="Times New Roman"/>
          <w:color w:val="000000" w:themeColor="text1"/>
          <w:sz w:val="24"/>
          <w:szCs w:val="24"/>
          <w:lang w:val="id-ID"/>
        </w:rPr>
        <w:t>ung</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 xml:space="preserve">I.Y.Y, Wilkinson, I.A.G </w:t>
      </w:r>
      <w:r w:rsidRPr="008B5FD7">
        <w:rPr>
          <w:rFonts w:ascii="Times New Roman" w:hAnsi="Times New Roman"/>
          <w:color w:val="000000" w:themeColor="text1"/>
          <w:sz w:val="24"/>
          <w:szCs w:val="24"/>
        </w:rPr>
        <w:t xml:space="preserve">&amp; </w:t>
      </w:r>
      <w:r w:rsidRPr="008B5FD7">
        <w:rPr>
          <w:rFonts w:ascii="Times New Roman" w:hAnsi="Times New Roman"/>
          <w:color w:val="000000" w:themeColor="text1"/>
          <w:sz w:val="24"/>
          <w:szCs w:val="24"/>
          <w:lang w:val="id-ID"/>
        </w:rPr>
        <w:t>Moore, D.W</w:t>
      </w:r>
      <w:r w:rsidRPr="008B5FD7">
        <w:rPr>
          <w:rFonts w:ascii="Times New Roman" w:hAnsi="Times New Roman"/>
          <w:color w:val="000000" w:themeColor="text1"/>
          <w:sz w:val="24"/>
          <w:szCs w:val="24"/>
        </w:rPr>
        <w:t>. (</w:t>
      </w:r>
      <w:r w:rsidRPr="008B5FD7">
        <w:rPr>
          <w:rFonts w:ascii="Times New Roman" w:hAnsi="Times New Roman"/>
          <w:color w:val="000000" w:themeColor="text1"/>
          <w:sz w:val="24"/>
          <w:szCs w:val="24"/>
          <w:lang w:val="id-ID"/>
        </w:rPr>
        <w:t>2003</w:t>
      </w:r>
      <w:r w:rsidRPr="008B5FD7">
        <w:rPr>
          <w:rFonts w:ascii="Times New Roman" w:hAnsi="Times New Roman"/>
          <w:color w:val="000000" w:themeColor="text1"/>
          <w:sz w:val="24"/>
          <w:szCs w:val="24"/>
        </w:rPr>
        <w:t>).</w:t>
      </w:r>
      <w:proofErr w:type="gramEnd"/>
      <w:r w:rsidRPr="008B5FD7">
        <w:rPr>
          <w:rFonts w:ascii="Times New Roman" w:hAnsi="Times New Roman"/>
          <w:color w:val="000000" w:themeColor="text1"/>
          <w:sz w:val="24"/>
          <w:szCs w:val="24"/>
        </w:rPr>
        <w:t xml:space="preserve">  </w:t>
      </w:r>
      <w:r w:rsidRPr="008B5FD7">
        <w:rPr>
          <w:rFonts w:ascii="Times New Roman" w:hAnsi="Times New Roman"/>
          <w:i/>
          <w:color w:val="000000" w:themeColor="text1"/>
          <w:sz w:val="24"/>
          <w:szCs w:val="24"/>
          <w:lang w:val="id-ID"/>
        </w:rPr>
        <w:t>L1-Assisted Reciprocal Teaching ti Improve  ESL Students’ Comprehension of English Descriptive Text: Learning and Instruction</w:t>
      </w:r>
      <w:r w:rsidRPr="008B5FD7">
        <w:rPr>
          <w:rFonts w:ascii="Times New Roman" w:hAnsi="Times New Roman"/>
          <w:color w:val="000000" w:themeColor="text1"/>
          <w:sz w:val="24"/>
          <w:szCs w:val="24"/>
          <w:lang w:val="id-ID"/>
        </w:rPr>
        <w:t>, 13 (1-31).</w:t>
      </w:r>
    </w:p>
    <w:p w:rsidR="00FB014B" w:rsidRPr="008B5FD7" w:rsidRDefault="00FB014B" w:rsidP="00FB014B">
      <w:pPr>
        <w:pStyle w:val="ListParagraph"/>
        <w:spacing w:after="0" w:line="240" w:lineRule="auto"/>
        <w:ind w:hanging="720"/>
        <w:jc w:val="both"/>
        <w:rPr>
          <w:rFonts w:ascii="Times New Roman" w:hAnsi="Times New Roman"/>
          <w:color w:val="000000" w:themeColor="text1"/>
          <w:sz w:val="24"/>
          <w:szCs w:val="24"/>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r w:rsidRPr="008B5FD7">
        <w:rPr>
          <w:rFonts w:ascii="Times New Roman" w:hAnsi="Times New Roman"/>
          <w:color w:val="000000" w:themeColor="text1"/>
          <w:sz w:val="24"/>
          <w:szCs w:val="24"/>
        </w:rPr>
        <w:t xml:space="preserve">Gay. (2006). </w:t>
      </w:r>
      <w:r w:rsidRPr="008B5FD7">
        <w:rPr>
          <w:rFonts w:ascii="Times New Roman" w:hAnsi="Times New Roman"/>
          <w:i/>
          <w:color w:val="000000" w:themeColor="text1"/>
          <w:sz w:val="24"/>
          <w:szCs w:val="24"/>
        </w:rPr>
        <w:t>Educational Research: Competencies for Analysis and Application</w:t>
      </w:r>
      <w:r w:rsidRPr="008B5FD7">
        <w:rPr>
          <w:rFonts w:ascii="Times New Roman" w:hAnsi="Times New Roman"/>
          <w:color w:val="000000" w:themeColor="text1"/>
          <w:sz w:val="24"/>
          <w:szCs w:val="24"/>
        </w:rPr>
        <w:t xml:space="preserve">. New Jersey. </w:t>
      </w:r>
      <w:proofErr w:type="spellStart"/>
      <w:proofErr w:type="gramStart"/>
      <w:r w:rsidRPr="008B5FD7">
        <w:rPr>
          <w:rFonts w:ascii="Times New Roman" w:hAnsi="Times New Roman"/>
          <w:color w:val="000000" w:themeColor="text1"/>
          <w:sz w:val="24"/>
          <w:szCs w:val="24"/>
        </w:rPr>
        <w:t>Prentise</w:t>
      </w:r>
      <w:proofErr w:type="spellEnd"/>
      <w:r w:rsidRPr="008B5FD7">
        <w:rPr>
          <w:rFonts w:ascii="Times New Roman" w:hAnsi="Times New Roman"/>
          <w:color w:val="000000" w:themeColor="text1"/>
          <w:sz w:val="24"/>
          <w:szCs w:val="24"/>
        </w:rPr>
        <w:t xml:space="preserve"> Hall</w:t>
      </w:r>
      <w:r w:rsidRPr="008B5FD7">
        <w:rPr>
          <w:rFonts w:ascii="Times New Roman" w:hAnsi="Times New Roman"/>
          <w:color w:val="000000" w:themeColor="text1"/>
          <w:sz w:val="24"/>
          <w:szCs w:val="24"/>
          <w:lang w:val="id-ID"/>
        </w:rPr>
        <w:t>, (258).</w:t>
      </w:r>
      <w:proofErr w:type="gramEnd"/>
    </w:p>
    <w:p w:rsidR="00FB014B" w:rsidRPr="008B5FD7" w:rsidRDefault="00FB014B" w:rsidP="00FB014B">
      <w:pPr>
        <w:pStyle w:val="ListParagraph"/>
        <w:spacing w:after="0" w:line="240" w:lineRule="auto"/>
        <w:ind w:hanging="720"/>
        <w:jc w:val="both"/>
        <w:rPr>
          <w:rFonts w:ascii="Times New Roman" w:hAnsi="Times New Roman"/>
          <w:color w:val="000000" w:themeColor="text1"/>
          <w:sz w:val="24"/>
          <w:szCs w:val="24"/>
          <w:lang w:val="id-ID"/>
        </w:rPr>
      </w:pPr>
    </w:p>
    <w:p w:rsidR="00FB014B" w:rsidRPr="00822E16"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proofErr w:type="spellStart"/>
      <w:r w:rsidRPr="008B5FD7">
        <w:rPr>
          <w:rFonts w:ascii="Times New Roman" w:hAnsi="Times New Roman"/>
          <w:color w:val="000000" w:themeColor="text1"/>
          <w:sz w:val="24"/>
          <w:szCs w:val="24"/>
        </w:rPr>
        <w:t>Hamra</w:t>
      </w:r>
      <w:proofErr w:type="spellEnd"/>
      <w:r w:rsidRPr="008B5FD7">
        <w:rPr>
          <w:rFonts w:ascii="Times New Roman" w:hAnsi="Times New Roman"/>
          <w:color w:val="000000" w:themeColor="text1"/>
          <w:sz w:val="24"/>
          <w:szCs w:val="24"/>
        </w:rPr>
        <w:t xml:space="preserve">, A., </w:t>
      </w:r>
      <w:proofErr w:type="spellStart"/>
      <w:r w:rsidRPr="008B5FD7">
        <w:rPr>
          <w:rFonts w:ascii="Times New Roman" w:hAnsi="Times New Roman"/>
          <w:color w:val="000000" w:themeColor="text1"/>
          <w:sz w:val="24"/>
          <w:szCs w:val="24"/>
        </w:rPr>
        <w:t>Syatriana</w:t>
      </w:r>
      <w:proofErr w:type="spellEnd"/>
      <w:r w:rsidRPr="008B5FD7">
        <w:rPr>
          <w:rFonts w:ascii="Times New Roman" w:hAnsi="Times New Roman"/>
          <w:color w:val="000000" w:themeColor="text1"/>
          <w:sz w:val="24"/>
          <w:szCs w:val="24"/>
        </w:rPr>
        <w:t xml:space="preserve">, E. (2010). </w:t>
      </w:r>
      <w:proofErr w:type="gramStart"/>
      <w:r w:rsidRPr="008B5FD7">
        <w:rPr>
          <w:rFonts w:ascii="Times New Roman" w:hAnsi="Times New Roman"/>
          <w:color w:val="000000" w:themeColor="text1"/>
          <w:sz w:val="24"/>
          <w:szCs w:val="24"/>
        </w:rPr>
        <w:t>Developing a Model of Teaching Reading Comprehension for EFL Students.</w:t>
      </w:r>
      <w:proofErr w:type="gramEnd"/>
      <w:r w:rsidRPr="008B5FD7">
        <w:rPr>
          <w:rFonts w:ascii="Times New Roman" w:hAnsi="Times New Roman"/>
          <w:color w:val="000000" w:themeColor="text1"/>
          <w:sz w:val="24"/>
          <w:szCs w:val="24"/>
        </w:rPr>
        <w:t xml:space="preserve"> </w:t>
      </w:r>
      <w:proofErr w:type="gramStart"/>
      <w:r w:rsidRPr="008B5FD7">
        <w:rPr>
          <w:rFonts w:ascii="Times New Roman" w:hAnsi="Times New Roman"/>
          <w:color w:val="000000" w:themeColor="text1"/>
          <w:sz w:val="24"/>
          <w:szCs w:val="24"/>
        </w:rPr>
        <w:t>TEFLIN Journal.</w:t>
      </w:r>
      <w:proofErr w:type="gramEnd"/>
      <w:r w:rsidRPr="008B5FD7">
        <w:rPr>
          <w:rFonts w:ascii="Times New Roman" w:hAnsi="Times New Roman"/>
          <w:color w:val="000000" w:themeColor="text1"/>
          <w:sz w:val="24"/>
          <w:szCs w:val="24"/>
        </w:rPr>
        <w:t xml:space="preserve"> 21(1): 27-40 retrieved from</w:t>
      </w:r>
      <w:r>
        <w:rPr>
          <w:rFonts w:ascii="Times New Roman" w:hAnsi="Times New Roman"/>
          <w:color w:val="000000" w:themeColor="text1"/>
          <w:sz w:val="24"/>
          <w:szCs w:val="24"/>
          <w:lang w:val="id-ID"/>
        </w:rPr>
        <w:t xml:space="preserve"> </w:t>
      </w:r>
      <w:hyperlink r:id="rId8" w:history="1">
        <w:r w:rsidRPr="00822E16">
          <w:rPr>
            <w:rStyle w:val="Hyperlink"/>
            <w:rFonts w:ascii="Times New Roman" w:hAnsi="Times New Roman"/>
            <w:color w:val="000000" w:themeColor="text1"/>
            <w:sz w:val="24"/>
            <w:szCs w:val="24"/>
            <w:u w:val="none"/>
          </w:rPr>
          <w:t>www.journal.teflin.org/index.php/journal/.../33 18</w:t>
        </w:r>
        <w:r w:rsidRPr="00822E16">
          <w:rPr>
            <w:rStyle w:val="Hyperlink"/>
            <w:rFonts w:ascii="Times New Roman" w:hAnsi="Times New Roman"/>
            <w:color w:val="000000" w:themeColor="text1"/>
            <w:sz w:val="24"/>
            <w:szCs w:val="24"/>
            <w:u w:val="none"/>
            <w:vertAlign w:val="superscript"/>
          </w:rPr>
          <w:t>th</w:t>
        </w:r>
        <w:r w:rsidRPr="00822E16">
          <w:rPr>
            <w:rStyle w:val="Hyperlink"/>
            <w:rFonts w:ascii="Times New Roman" w:hAnsi="Times New Roman"/>
            <w:color w:val="000000" w:themeColor="text1"/>
            <w:sz w:val="24"/>
            <w:szCs w:val="24"/>
            <w:u w:val="none"/>
          </w:rPr>
          <w:t xml:space="preserve"> September 2015</w:t>
        </w:r>
      </w:hyperlink>
      <w:r w:rsidRPr="00822E16">
        <w:rPr>
          <w:rFonts w:ascii="Times New Roman" w:hAnsi="Times New Roman"/>
          <w:color w:val="000000" w:themeColor="text1"/>
          <w:sz w:val="24"/>
          <w:szCs w:val="24"/>
          <w:lang w:val="id-ID"/>
        </w:rPr>
        <w:t>.</w:t>
      </w:r>
    </w:p>
    <w:p w:rsidR="00FB014B" w:rsidRPr="00822E16" w:rsidRDefault="00FB014B" w:rsidP="00FB014B">
      <w:pPr>
        <w:pStyle w:val="ListParagraph"/>
        <w:spacing w:after="0" w:line="240" w:lineRule="auto"/>
        <w:ind w:left="567" w:hanging="567"/>
        <w:jc w:val="both"/>
        <w:rPr>
          <w:color w:val="000000" w:themeColor="text1"/>
        </w:rPr>
      </w:pPr>
      <w:proofErr w:type="gramStart"/>
      <w:r w:rsidRPr="008B5FD7">
        <w:rPr>
          <w:rFonts w:ascii="Times New Roman" w:hAnsi="Times New Roman" w:cs="Times New Roman"/>
          <w:color w:val="000000" w:themeColor="text1"/>
          <w:sz w:val="24"/>
          <w:szCs w:val="24"/>
        </w:rPr>
        <w:t>Harmer.</w:t>
      </w:r>
      <w:proofErr w:type="gramEnd"/>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(198</w:t>
      </w:r>
      <w:r w:rsidRPr="008B5FD7">
        <w:rPr>
          <w:rFonts w:ascii="Times New Roman" w:hAnsi="Times New Roman" w:cs="Times New Roman"/>
          <w:color w:val="000000" w:themeColor="text1"/>
          <w:sz w:val="24"/>
          <w:szCs w:val="24"/>
          <w:lang w:val="id-ID"/>
        </w:rPr>
        <w:t>5</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i/>
          <w:color w:val="000000" w:themeColor="text1"/>
          <w:sz w:val="24"/>
          <w:szCs w:val="24"/>
        </w:rPr>
        <w:t>The Practice of English language Teaching</w:t>
      </w:r>
      <w:r w:rsidRPr="008B5FD7">
        <w:rPr>
          <w:rFonts w:ascii="Times New Roman" w:hAnsi="Times New Roman" w:cs="Times New Roman"/>
          <w:color w:val="000000" w:themeColor="text1"/>
          <w:sz w:val="24"/>
          <w:szCs w:val="24"/>
        </w:rPr>
        <w:t>.</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London and New York:</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Longman.</w:t>
      </w:r>
    </w:p>
    <w:p w:rsidR="00FB014B" w:rsidRDefault="00FB014B" w:rsidP="00FB014B">
      <w:pPr>
        <w:pStyle w:val="ListParagraph"/>
        <w:spacing w:after="0" w:line="240" w:lineRule="auto"/>
        <w:ind w:left="567" w:hanging="567"/>
        <w:jc w:val="both"/>
        <w:rPr>
          <w:rFonts w:ascii="Times New Roman" w:hAnsi="Times New Roman" w:cs="Times New Roman"/>
          <w:color w:val="000000" w:themeColor="text1"/>
          <w:sz w:val="24"/>
          <w:szCs w:val="24"/>
          <w:lang w:val="id-ID"/>
        </w:rPr>
      </w:pPr>
    </w:p>
    <w:p w:rsidR="00FB014B" w:rsidRPr="00822E16" w:rsidRDefault="00FB014B" w:rsidP="00FB014B">
      <w:pPr>
        <w:pStyle w:val="ListParagraph"/>
        <w:spacing w:after="0" w:line="240" w:lineRule="auto"/>
        <w:ind w:left="567" w:hanging="567"/>
        <w:jc w:val="both"/>
        <w:rPr>
          <w:rFonts w:ascii="Times New Roman" w:hAnsi="Times New Roman" w:cs="Times New Roman"/>
          <w:color w:val="000000" w:themeColor="text1"/>
          <w:sz w:val="24"/>
          <w:szCs w:val="24"/>
        </w:rPr>
      </w:pPr>
      <w:r w:rsidRPr="008B5FD7">
        <w:rPr>
          <w:rFonts w:ascii="Times New Roman" w:hAnsi="Times New Roman"/>
          <w:color w:val="000000" w:themeColor="text1"/>
          <w:sz w:val="24"/>
          <w:szCs w:val="24"/>
          <w:lang w:val="id-ID"/>
        </w:rPr>
        <w:t>Jacobs</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P.A &amp; Newstead, S.E</w:t>
      </w:r>
      <w:r w:rsidRPr="008B5FD7">
        <w:rPr>
          <w:rFonts w:ascii="Times New Roman" w:hAnsi="Times New Roman"/>
          <w:color w:val="000000" w:themeColor="text1"/>
          <w:sz w:val="24"/>
          <w:szCs w:val="24"/>
        </w:rPr>
        <w:t>. (</w:t>
      </w:r>
      <w:r w:rsidRPr="008B5FD7">
        <w:rPr>
          <w:rFonts w:ascii="Times New Roman" w:hAnsi="Times New Roman"/>
          <w:color w:val="000000" w:themeColor="text1"/>
          <w:sz w:val="24"/>
          <w:szCs w:val="24"/>
          <w:lang w:val="id-ID"/>
        </w:rPr>
        <w:t>2000</w:t>
      </w:r>
      <w:r w:rsidRPr="008B5FD7">
        <w:rPr>
          <w:rFonts w:ascii="Times New Roman" w:hAnsi="Times New Roman"/>
          <w:color w:val="000000" w:themeColor="text1"/>
          <w:sz w:val="24"/>
          <w:szCs w:val="24"/>
        </w:rPr>
        <w:t xml:space="preserve">). </w:t>
      </w:r>
      <w:r w:rsidRPr="008B5FD7">
        <w:rPr>
          <w:rFonts w:ascii="Times New Roman" w:hAnsi="Times New Roman"/>
          <w:i/>
          <w:color w:val="000000" w:themeColor="text1"/>
          <w:sz w:val="24"/>
          <w:szCs w:val="24"/>
          <w:lang w:val="id-ID"/>
        </w:rPr>
        <w:t>The Nature  and development of Students’ Motivation</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British Journal of Educational Psychology, 70 (243-254).</w:t>
      </w:r>
    </w:p>
    <w:p w:rsidR="00FB014B"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p>
    <w:p w:rsidR="00FB014B" w:rsidRPr="008B5FD7" w:rsidRDefault="00FB014B" w:rsidP="00FB014B">
      <w:pPr>
        <w:pStyle w:val="ListParagraph"/>
        <w:spacing w:after="0" w:line="240" w:lineRule="auto"/>
        <w:ind w:left="567" w:hanging="567"/>
        <w:jc w:val="both"/>
        <w:rPr>
          <w:rFonts w:ascii="Times New Roman" w:hAnsi="Times New Roman" w:cs="Times New Roman"/>
          <w:i/>
          <w:color w:val="000000" w:themeColor="text1"/>
          <w:sz w:val="24"/>
          <w:szCs w:val="24"/>
          <w:lang w:val="en-US"/>
        </w:rPr>
      </w:pPr>
      <w:r w:rsidRPr="008B5FD7">
        <w:rPr>
          <w:rFonts w:ascii="Times New Roman" w:hAnsi="Times New Roman"/>
          <w:color w:val="000000" w:themeColor="text1"/>
          <w:sz w:val="24"/>
          <w:szCs w:val="24"/>
          <w:lang w:val="id-ID"/>
        </w:rPr>
        <w:lastRenderedPageBreak/>
        <w:t>Johnson, D.W &amp; Johnson</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R</w:t>
      </w:r>
      <w:r w:rsidRPr="008B5FD7">
        <w:rPr>
          <w:rFonts w:ascii="Times New Roman" w:hAnsi="Times New Roman"/>
          <w:color w:val="000000" w:themeColor="text1"/>
          <w:sz w:val="24"/>
          <w:szCs w:val="24"/>
        </w:rPr>
        <w:t xml:space="preserve">. (1991). </w:t>
      </w:r>
      <w:r w:rsidRPr="008B5FD7">
        <w:rPr>
          <w:rFonts w:ascii="Times New Roman" w:hAnsi="Times New Roman"/>
          <w:i/>
          <w:color w:val="000000" w:themeColor="text1"/>
          <w:sz w:val="24"/>
          <w:szCs w:val="24"/>
          <w:lang w:val="id-ID"/>
        </w:rPr>
        <w:t xml:space="preserve">Learning together and </w:t>
      </w:r>
      <w:r>
        <w:rPr>
          <w:rFonts w:ascii="Times New Roman" w:hAnsi="Times New Roman"/>
          <w:i/>
          <w:color w:val="000000" w:themeColor="text1"/>
          <w:sz w:val="24"/>
          <w:szCs w:val="24"/>
          <w:lang w:val="id-ID"/>
        </w:rPr>
        <w:t>Alone</w:t>
      </w:r>
      <w:r w:rsidRPr="008B5FD7">
        <w:rPr>
          <w:rFonts w:ascii="Times New Roman" w:hAnsi="Times New Roman"/>
          <w:i/>
          <w:color w:val="000000" w:themeColor="text1"/>
          <w:sz w:val="24"/>
          <w:szCs w:val="24"/>
          <w:lang w:val="id-ID"/>
        </w:rPr>
        <w:t>: C</w:t>
      </w:r>
      <w:r>
        <w:rPr>
          <w:rFonts w:ascii="Times New Roman" w:hAnsi="Times New Roman"/>
          <w:i/>
          <w:color w:val="000000" w:themeColor="text1"/>
          <w:sz w:val="24"/>
          <w:szCs w:val="24"/>
          <w:lang w:val="id-ID"/>
        </w:rPr>
        <w:t xml:space="preserve">ooperative and Individualistic </w:t>
      </w:r>
      <w:r w:rsidRPr="008B5FD7">
        <w:rPr>
          <w:rFonts w:ascii="Times New Roman" w:hAnsi="Times New Roman"/>
          <w:i/>
          <w:color w:val="000000" w:themeColor="text1"/>
          <w:sz w:val="24"/>
          <w:szCs w:val="24"/>
          <w:lang w:val="id-ID"/>
        </w:rPr>
        <w:t>(3</w:t>
      </w:r>
      <w:r w:rsidRPr="008B5FD7">
        <w:rPr>
          <w:rFonts w:ascii="Times New Roman" w:hAnsi="Times New Roman"/>
          <w:i/>
          <w:color w:val="000000" w:themeColor="text1"/>
          <w:sz w:val="24"/>
          <w:szCs w:val="24"/>
          <w:vertAlign w:val="superscript"/>
          <w:lang w:val="id-ID"/>
        </w:rPr>
        <w:t xml:space="preserve">rd </w:t>
      </w:r>
      <w:proofErr w:type="gramStart"/>
      <w:r w:rsidRPr="008B5FD7">
        <w:rPr>
          <w:rFonts w:ascii="Times New Roman" w:hAnsi="Times New Roman"/>
          <w:i/>
          <w:color w:val="000000" w:themeColor="text1"/>
          <w:sz w:val="24"/>
          <w:szCs w:val="24"/>
          <w:lang w:val="id-ID"/>
        </w:rPr>
        <w:t>ed</w:t>
      </w:r>
      <w:proofErr w:type="gramEnd"/>
      <w:r w:rsidRPr="008B5FD7">
        <w:rPr>
          <w:rFonts w:ascii="Times New Roman" w:hAnsi="Times New Roman"/>
          <w:i/>
          <w:color w:val="000000" w:themeColor="text1"/>
          <w:sz w:val="24"/>
          <w:szCs w:val="24"/>
          <w:lang w:val="id-ID"/>
        </w:rPr>
        <w:t>)</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Englewood Cliffs, N.J</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Prentice Hall, (35).</w:t>
      </w: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
    <w:p w:rsidR="00FB014B" w:rsidRPr="008B5FD7" w:rsidRDefault="00FB014B" w:rsidP="00FB014B">
      <w:pPr>
        <w:pStyle w:val="ListParagraph"/>
        <w:spacing w:after="0" w:line="240" w:lineRule="auto"/>
        <w:ind w:left="567" w:hanging="567"/>
        <w:jc w:val="both"/>
        <w:rPr>
          <w:rFonts w:ascii="Times New Roman" w:hAnsi="Times New Roman"/>
          <w:bCs/>
          <w:color w:val="000000" w:themeColor="text1"/>
          <w:sz w:val="24"/>
          <w:szCs w:val="24"/>
          <w:lang w:val="id-ID"/>
        </w:rPr>
      </w:pPr>
      <w:r w:rsidRPr="008B5FD7">
        <w:rPr>
          <w:rFonts w:ascii="Times New Roman" w:hAnsi="Times New Roman"/>
          <w:bCs/>
          <w:color w:val="000000" w:themeColor="text1"/>
          <w:sz w:val="24"/>
          <w:szCs w:val="24"/>
          <w:lang w:val="id-ID"/>
        </w:rPr>
        <w:t>Jumrah</w:t>
      </w:r>
      <w:r w:rsidRPr="008B5FD7">
        <w:rPr>
          <w:rFonts w:ascii="Times New Roman" w:hAnsi="Times New Roman"/>
          <w:bCs/>
          <w:color w:val="000000" w:themeColor="text1"/>
          <w:sz w:val="24"/>
          <w:szCs w:val="24"/>
        </w:rPr>
        <w:t xml:space="preserve">. </w:t>
      </w:r>
      <w:proofErr w:type="gramStart"/>
      <w:r w:rsidRPr="008B5FD7">
        <w:rPr>
          <w:rFonts w:ascii="Times New Roman" w:hAnsi="Times New Roman"/>
          <w:bCs/>
          <w:color w:val="000000" w:themeColor="text1"/>
          <w:sz w:val="24"/>
          <w:szCs w:val="24"/>
        </w:rPr>
        <w:t>(201</w:t>
      </w:r>
      <w:r w:rsidRPr="008B5FD7">
        <w:rPr>
          <w:rFonts w:ascii="Times New Roman" w:hAnsi="Times New Roman"/>
          <w:bCs/>
          <w:color w:val="000000" w:themeColor="text1"/>
          <w:sz w:val="24"/>
          <w:szCs w:val="24"/>
          <w:lang w:val="id-ID"/>
        </w:rPr>
        <w:t>0</w:t>
      </w:r>
      <w:r w:rsidRPr="008B5FD7">
        <w:rPr>
          <w:rFonts w:ascii="Times New Roman" w:hAnsi="Times New Roman"/>
          <w:bCs/>
          <w:color w:val="000000" w:themeColor="text1"/>
          <w:sz w:val="24"/>
          <w:szCs w:val="24"/>
        </w:rPr>
        <w:t xml:space="preserve">). </w:t>
      </w:r>
      <w:r w:rsidRPr="008B5FD7">
        <w:rPr>
          <w:rFonts w:ascii="Times New Roman" w:hAnsi="Times New Roman"/>
          <w:bCs/>
          <w:i/>
          <w:color w:val="000000" w:themeColor="text1"/>
          <w:sz w:val="24"/>
          <w:szCs w:val="24"/>
          <w:lang w:val="id-ID"/>
        </w:rPr>
        <w:t>Improving Student’s Reading Skill through Cursory Reading Technique in SMA Negeri 12 Makassar</w:t>
      </w:r>
      <w:r w:rsidRPr="008B5FD7">
        <w:rPr>
          <w:rFonts w:ascii="Times New Roman" w:hAnsi="Times New Roman"/>
          <w:bCs/>
          <w:color w:val="000000" w:themeColor="text1"/>
          <w:sz w:val="24"/>
          <w:szCs w:val="24"/>
        </w:rPr>
        <w:t>.</w:t>
      </w:r>
      <w:proofErr w:type="gramEnd"/>
      <w:r w:rsidRPr="008B5FD7">
        <w:rPr>
          <w:rFonts w:ascii="Times New Roman" w:hAnsi="Times New Roman"/>
          <w:bCs/>
          <w:color w:val="000000" w:themeColor="text1"/>
          <w:sz w:val="24"/>
          <w:szCs w:val="24"/>
        </w:rPr>
        <w:t xml:space="preserve"> </w:t>
      </w:r>
      <w:r w:rsidRPr="008B5FD7">
        <w:rPr>
          <w:rFonts w:ascii="Times New Roman" w:hAnsi="Times New Roman"/>
          <w:bCs/>
          <w:color w:val="000000" w:themeColor="text1"/>
          <w:sz w:val="24"/>
          <w:szCs w:val="24"/>
          <w:lang w:val="id-ID"/>
        </w:rPr>
        <w:t>Unpublished Thesis. Makassar: PPs UNM.</w:t>
      </w:r>
    </w:p>
    <w:p w:rsidR="00FB014B" w:rsidRPr="008B5FD7" w:rsidRDefault="00FB014B" w:rsidP="00FB014B">
      <w:pPr>
        <w:pStyle w:val="ListParagraph"/>
        <w:spacing w:after="0" w:line="240" w:lineRule="auto"/>
        <w:ind w:left="851" w:hanging="851"/>
        <w:jc w:val="both"/>
        <w:rPr>
          <w:rFonts w:ascii="Times New Roman" w:hAnsi="Times New Roman"/>
          <w:color w:val="000000" w:themeColor="text1"/>
          <w:sz w:val="24"/>
          <w:szCs w:val="24"/>
          <w:lang w:val="id-ID"/>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r w:rsidRPr="008B5FD7">
        <w:rPr>
          <w:rFonts w:ascii="Times New Roman" w:hAnsi="Times New Roman"/>
          <w:bCs/>
          <w:color w:val="000000" w:themeColor="text1"/>
          <w:sz w:val="24"/>
          <w:szCs w:val="24"/>
          <w:lang w:val="id-ID"/>
        </w:rPr>
        <w:t>Kagan. S</w:t>
      </w:r>
      <w:r w:rsidRPr="008B5FD7">
        <w:rPr>
          <w:rFonts w:ascii="Times New Roman" w:hAnsi="Times New Roman"/>
          <w:bCs/>
          <w:color w:val="000000" w:themeColor="text1"/>
          <w:sz w:val="24"/>
          <w:szCs w:val="24"/>
        </w:rPr>
        <w:t xml:space="preserve">. </w:t>
      </w:r>
      <w:proofErr w:type="gramStart"/>
      <w:r w:rsidRPr="008B5FD7">
        <w:rPr>
          <w:rFonts w:ascii="Times New Roman" w:hAnsi="Times New Roman"/>
          <w:bCs/>
          <w:color w:val="000000" w:themeColor="text1"/>
          <w:sz w:val="24"/>
          <w:szCs w:val="24"/>
        </w:rPr>
        <w:t xml:space="preserve">(1993). </w:t>
      </w:r>
      <w:r w:rsidRPr="008B5FD7">
        <w:rPr>
          <w:rFonts w:ascii="Times New Roman" w:hAnsi="Times New Roman"/>
          <w:bCs/>
          <w:i/>
          <w:color w:val="000000" w:themeColor="text1"/>
          <w:sz w:val="24"/>
          <w:szCs w:val="24"/>
          <w:lang w:val="id-ID"/>
        </w:rPr>
        <w:t>Cooperative Learning</w:t>
      </w:r>
      <w:r w:rsidRPr="008B5FD7">
        <w:rPr>
          <w:rFonts w:ascii="Times New Roman" w:hAnsi="Times New Roman"/>
          <w:bCs/>
          <w:color w:val="000000" w:themeColor="text1"/>
          <w:sz w:val="24"/>
          <w:szCs w:val="24"/>
          <w:lang w:val="id-ID"/>
        </w:rPr>
        <w:t>, San Juan Capistrano.</w:t>
      </w:r>
      <w:proofErr w:type="gramEnd"/>
      <w:r w:rsidRPr="008B5FD7">
        <w:rPr>
          <w:rFonts w:ascii="Times New Roman" w:hAnsi="Times New Roman"/>
          <w:bCs/>
          <w:color w:val="000000" w:themeColor="text1"/>
          <w:sz w:val="24"/>
          <w:szCs w:val="24"/>
          <w:lang w:val="id-ID"/>
        </w:rPr>
        <w:t xml:space="preserve"> CA: Kagan Cooperative Learning, (12).</w:t>
      </w: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p>
    <w:p w:rsidR="00FB014B" w:rsidRPr="008B5FD7" w:rsidRDefault="00FB014B" w:rsidP="00FB014B">
      <w:pPr>
        <w:pStyle w:val="ListParagraph"/>
        <w:spacing w:after="0" w:line="240" w:lineRule="auto"/>
        <w:ind w:left="567" w:hanging="567"/>
        <w:jc w:val="both"/>
        <w:rPr>
          <w:rFonts w:ascii="Times New Roman" w:hAnsi="Times New Roman" w:cs="Times New Roman"/>
          <w:color w:val="000000" w:themeColor="text1"/>
          <w:sz w:val="24"/>
          <w:szCs w:val="24"/>
          <w:lang w:val="id-ID"/>
        </w:rPr>
      </w:pPr>
      <w:proofErr w:type="gramStart"/>
      <w:r w:rsidRPr="008B5FD7">
        <w:rPr>
          <w:rFonts w:ascii="Times New Roman" w:hAnsi="Times New Roman" w:cs="Times New Roman"/>
          <w:color w:val="000000" w:themeColor="text1"/>
          <w:sz w:val="24"/>
          <w:szCs w:val="24"/>
        </w:rPr>
        <w:t xml:space="preserve">Kathleen, T. </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1988</w:t>
      </w:r>
      <w:r w:rsidRPr="008B5FD7">
        <w:rPr>
          <w:rFonts w:ascii="Times New Roman" w:hAnsi="Times New Roman" w:cs="Times New Roman"/>
          <w:color w:val="000000" w:themeColor="text1"/>
          <w:sz w:val="24"/>
          <w:szCs w:val="24"/>
          <w:lang w:val="id-ID"/>
        </w:rPr>
        <w:t>)</w:t>
      </w:r>
      <w:r w:rsidRPr="008B5FD7">
        <w:rPr>
          <w:rFonts w:ascii="Times New Roman" w:hAnsi="Times New Roman" w:cs="Times New Roman"/>
          <w:color w:val="000000" w:themeColor="text1"/>
          <w:sz w:val="24"/>
          <w:szCs w:val="24"/>
        </w:rPr>
        <w:t>.</w:t>
      </w:r>
      <w:proofErr w:type="gramEnd"/>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i/>
          <w:color w:val="000000" w:themeColor="text1"/>
          <w:sz w:val="24"/>
          <w:szCs w:val="24"/>
          <w:lang w:val="id-ID"/>
        </w:rPr>
        <w:t>The Stages and Benefit of Cursory Technique in  Reading Teaching Activity</w:t>
      </w:r>
      <w:r w:rsidRPr="008B5FD7">
        <w:rPr>
          <w:rFonts w:ascii="Times New Roman" w:hAnsi="Times New Roman" w:cs="Times New Roman"/>
          <w:i/>
          <w:color w:val="000000" w:themeColor="text1"/>
          <w:sz w:val="24"/>
          <w:szCs w:val="24"/>
        </w:rPr>
        <w:t>.</w:t>
      </w:r>
      <w:r w:rsidRPr="008B5FD7">
        <w:rPr>
          <w:rFonts w:ascii="Times New Roman" w:hAnsi="Times New Roman" w:cs="Times New Roman"/>
          <w:color w:val="000000" w:themeColor="text1"/>
          <w:sz w:val="24"/>
          <w:szCs w:val="24"/>
        </w:rPr>
        <w:t>USA. California.</w:t>
      </w:r>
    </w:p>
    <w:p w:rsidR="00FB014B" w:rsidRPr="008B5FD7" w:rsidRDefault="00FB014B" w:rsidP="00FB014B">
      <w:pPr>
        <w:pStyle w:val="ListParagraph"/>
        <w:spacing w:after="0" w:line="240" w:lineRule="auto"/>
        <w:ind w:left="567" w:hanging="567"/>
        <w:jc w:val="both"/>
        <w:rPr>
          <w:rFonts w:ascii="Times New Roman" w:hAnsi="Times New Roman" w:cs="Times New Roman"/>
          <w:color w:val="000000" w:themeColor="text1"/>
          <w:sz w:val="24"/>
          <w:szCs w:val="24"/>
          <w:lang w:val="id-ID"/>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proofErr w:type="gramStart"/>
      <w:r w:rsidRPr="008B5FD7">
        <w:rPr>
          <w:rFonts w:ascii="Times New Roman" w:hAnsi="Times New Roman" w:cs="Times New Roman"/>
          <w:color w:val="000000" w:themeColor="text1"/>
          <w:sz w:val="24"/>
          <w:szCs w:val="24"/>
        </w:rPr>
        <w:t>K</w:t>
      </w:r>
      <w:r w:rsidRPr="008B5FD7">
        <w:rPr>
          <w:rFonts w:ascii="Times New Roman" w:hAnsi="Times New Roman" w:cs="Times New Roman"/>
          <w:color w:val="000000" w:themeColor="text1"/>
          <w:sz w:val="24"/>
          <w:szCs w:val="24"/>
          <w:lang w:val="id-ID"/>
        </w:rPr>
        <w:t>iefer</w:t>
      </w:r>
      <w:r w:rsidRPr="008B5FD7">
        <w:rPr>
          <w:rFonts w:ascii="Times New Roman" w:hAnsi="Times New Roman" w:cs="Times New Roman"/>
          <w:color w:val="000000" w:themeColor="text1"/>
          <w:sz w:val="24"/>
          <w:szCs w:val="24"/>
        </w:rPr>
        <w:t>.</w:t>
      </w:r>
      <w:proofErr w:type="gramEnd"/>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color w:val="000000" w:themeColor="text1"/>
          <w:sz w:val="24"/>
          <w:szCs w:val="24"/>
          <w:lang w:val="id-ID"/>
        </w:rPr>
        <w:t>(1995)</w:t>
      </w:r>
      <w:r w:rsidRPr="008B5FD7">
        <w:rPr>
          <w:rFonts w:ascii="Times New Roman" w:hAnsi="Times New Roman" w:cs="Times New Roman"/>
          <w:color w:val="000000" w:themeColor="text1"/>
          <w:sz w:val="24"/>
          <w:szCs w:val="24"/>
        </w:rPr>
        <w:t xml:space="preserve">. </w:t>
      </w:r>
      <w:r w:rsidRPr="008B5FD7">
        <w:rPr>
          <w:rFonts w:ascii="Times New Roman" w:hAnsi="Times New Roman" w:cs="Times New Roman"/>
          <w:i/>
          <w:color w:val="000000" w:themeColor="text1"/>
          <w:sz w:val="24"/>
          <w:szCs w:val="24"/>
          <w:lang w:val="id-ID"/>
        </w:rPr>
        <w:t>The Correllation between Cursory Technique, Grouping Wok, and Cooperative Learning in Teaching and Learning Strategies</w:t>
      </w:r>
      <w:r w:rsidRPr="008B5FD7">
        <w:rPr>
          <w:rFonts w:ascii="Times New Roman" w:hAnsi="Times New Roman" w:cs="Times New Roman"/>
          <w:i/>
          <w:color w:val="000000" w:themeColor="text1"/>
          <w:sz w:val="24"/>
          <w:szCs w:val="24"/>
        </w:rPr>
        <w:t>.</w:t>
      </w:r>
      <w:r w:rsidRPr="008B5FD7">
        <w:rPr>
          <w:rFonts w:ascii="Times New Roman" w:hAnsi="Times New Roman" w:cs="Times New Roman"/>
          <w:i/>
          <w:color w:val="000000" w:themeColor="text1"/>
          <w:sz w:val="24"/>
          <w:szCs w:val="24"/>
          <w:lang w:val="id-ID"/>
        </w:rPr>
        <w:t xml:space="preserve"> </w:t>
      </w:r>
      <w:r w:rsidRPr="008B5FD7">
        <w:rPr>
          <w:rFonts w:ascii="Times New Roman" w:hAnsi="Times New Roman" w:cs="Times New Roman"/>
          <w:color w:val="000000" w:themeColor="text1"/>
          <w:sz w:val="24"/>
          <w:szCs w:val="24"/>
          <w:lang w:val="id-ID"/>
        </w:rPr>
        <w:t>New York</w:t>
      </w:r>
      <w:r w:rsidRPr="008B5FD7">
        <w:rPr>
          <w:rFonts w:ascii="Times New Roman" w:hAnsi="Times New Roman" w:cs="Times New Roman"/>
          <w:color w:val="000000" w:themeColor="text1"/>
          <w:sz w:val="24"/>
          <w:szCs w:val="24"/>
        </w:rPr>
        <w:t xml:space="preserve">. </w:t>
      </w:r>
      <w:proofErr w:type="gramStart"/>
      <w:r w:rsidRPr="008B5FD7">
        <w:rPr>
          <w:rFonts w:ascii="Times New Roman" w:hAnsi="Times New Roman" w:cs="Times New Roman"/>
          <w:color w:val="000000" w:themeColor="text1"/>
          <w:sz w:val="24"/>
          <w:szCs w:val="24"/>
        </w:rPr>
        <w:t>C</w:t>
      </w:r>
      <w:r w:rsidRPr="008B5FD7">
        <w:rPr>
          <w:rFonts w:ascii="Times New Roman" w:hAnsi="Times New Roman" w:cs="Times New Roman"/>
          <w:color w:val="000000" w:themeColor="text1"/>
          <w:sz w:val="24"/>
          <w:szCs w:val="24"/>
          <w:lang w:val="id-ID"/>
        </w:rPr>
        <w:t>olombia University</w:t>
      </w:r>
      <w:r w:rsidRPr="008B5FD7">
        <w:rPr>
          <w:rFonts w:ascii="Times New Roman" w:hAnsi="Times New Roman" w:cs="Times New Roman"/>
          <w:color w:val="000000" w:themeColor="text1"/>
          <w:sz w:val="24"/>
          <w:szCs w:val="24"/>
        </w:rPr>
        <w:t>.</w:t>
      </w:r>
      <w:proofErr w:type="gramEnd"/>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r w:rsidRPr="008B5FD7">
        <w:rPr>
          <w:rFonts w:ascii="Times New Roman" w:hAnsi="Times New Roman" w:cs="Times New Roman"/>
          <w:color w:val="000000" w:themeColor="text1"/>
          <w:sz w:val="24"/>
          <w:szCs w:val="24"/>
          <w:lang w:val="id-ID"/>
        </w:rPr>
        <w:t>Pritchard</w:t>
      </w:r>
      <w:r w:rsidRPr="008B5FD7">
        <w:rPr>
          <w:rFonts w:ascii="Times New Roman" w:hAnsi="Times New Roman" w:cs="Times New Roman"/>
          <w:color w:val="000000" w:themeColor="text1"/>
          <w:sz w:val="24"/>
          <w:szCs w:val="24"/>
        </w:rPr>
        <w:t xml:space="preserve">. (1986). </w:t>
      </w:r>
      <w:r w:rsidRPr="008B5FD7">
        <w:rPr>
          <w:rFonts w:ascii="Times New Roman" w:hAnsi="Times New Roman" w:cs="Times New Roman"/>
          <w:i/>
          <w:color w:val="000000" w:themeColor="text1"/>
          <w:sz w:val="24"/>
          <w:szCs w:val="24"/>
        </w:rPr>
        <w:t>Teaching Reading Model that Develop Active Reading the Heading Teacher</w:t>
      </w:r>
      <w:r w:rsidRPr="008B5FD7">
        <w:rPr>
          <w:rFonts w:ascii="Times New Roman" w:hAnsi="Times New Roman" w:cs="Times New Roman"/>
          <w:color w:val="000000" w:themeColor="text1"/>
          <w:sz w:val="24"/>
          <w:szCs w:val="24"/>
        </w:rPr>
        <w:t>. Evanston: Illinois</w:t>
      </w:r>
      <w:r w:rsidRPr="008B5FD7">
        <w:rPr>
          <w:rFonts w:ascii="Times New Roman" w:hAnsi="Times New Roman"/>
          <w:color w:val="000000" w:themeColor="text1"/>
          <w:sz w:val="24"/>
          <w:szCs w:val="24"/>
          <w:lang w:val="id-ID"/>
        </w:rPr>
        <w:t>.</w:t>
      </w: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
    <w:p w:rsidR="00FB014B" w:rsidRPr="008B5FD7" w:rsidRDefault="00FB014B" w:rsidP="00FB014B">
      <w:pPr>
        <w:pStyle w:val="ListParagraph"/>
        <w:spacing w:after="0" w:line="240" w:lineRule="auto"/>
        <w:ind w:left="567" w:hanging="567"/>
        <w:jc w:val="both"/>
        <w:rPr>
          <w:rFonts w:ascii="Times New Roman" w:hAnsi="Times New Roman"/>
          <w:i/>
          <w:color w:val="000000" w:themeColor="text1"/>
          <w:sz w:val="24"/>
          <w:szCs w:val="24"/>
          <w:lang w:val="en-US"/>
        </w:rPr>
      </w:pPr>
      <w:r w:rsidRPr="008B5FD7">
        <w:rPr>
          <w:rFonts w:ascii="Times New Roman" w:hAnsi="Times New Roman"/>
          <w:color w:val="000000" w:themeColor="text1"/>
          <w:sz w:val="24"/>
          <w:szCs w:val="24"/>
          <w:lang w:val="id-ID"/>
        </w:rPr>
        <w:t>Robert</w:t>
      </w:r>
      <w:r w:rsidRPr="008B5FD7">
        <w:rPr>
          <w:rFonts w:ascii="Times New Roman" w:hAnsi="Times New Roman"/>
          <w:color w:val="000000" w:themeColor="text1"/>
          <w:sz w:val="24"/>
          <w:szCs w:val="24"/>
        </w:rPr>
        <w:t xml:space="preserve">. </w:t>
      </w:r>
      <w:proofErr w:type="gramStart"/>
      <w:r w:rsidRPr="008B5FD7">
        <w:rPr>
          <w:rFonts w:ascii="Times New Roman" w:hAnsi="Times New Roman"/>
          <w:color w:val="000000" w:themeColor="text1"/>
          <w:sz w:val="24"/>
          <w:szCs w:val="24"/>
        </w:rPr>
        <w:t>(19</w:t>
      </w:r>
      <w:r w:rsidRPr="008B5FD7">
        <w:rPr>
          <w:rFonts w:ascii="Times New Roman" w:hAnsi="Times New Roman"/>
          <w:color w:val="000000" w:themeColor="text1"/>
          <w:sz w:val="24"/>
          <w:szCs w:val="24"/>
          <w:lang w:val="id-ID"/>
        </w:rPr>
        <w:t>68</w:t>
      </w:r>
      <w:r w:rsidRPr="008B5FD7">
        <w:rPr>
          <w:rFonts w:ascii="Times New Roman" w:hAnsi="Times New Roman"/>
          <w:color w:val="000000" w:themeColor="text1"/>
          <w:sz w:val="24"/>
          <w:szCs w:val="24"/>
        </w:rPr>
        <w:t>).</w:t>
      </w:r>
      <w:r w:rsidRPr="008B5FD7">
        <w:rPr>
          <w:rFonts w:ascii="Times New Roman" w:hAnsi="Times New Roman"/>
          <w:color w:val="000000" w:themeColor="text1"/>
          <w:sz w:val="24"/>
          <w:szCs w:val="24"/>
          <w:lang w:val="id-ID"/>
        </w:rPr>
        <w:t xml:space="preserve"> </w:t>
      </w:r>
      <w:r w:rsidRPr="008B5FD7">
        <w:rPr>
          <w:rFonts w:ascii="Times New Roman" w:hAnsi="Times New Roman"/>
          <w:i/>
          <w:color w:val="000000" w:themeColor="text1"/>
          <w:sz w:val="24"/>
          <w:szCs w:val="24"/>
          <w:lang w:val="id-ID"/>
        </w:rPr>
        <w:t xml:space="preserve">Principles of </w:t>
      </w:r>
      <w:r>
        <w:rPr>
          <w:rFonts w:ascii="Times New Roman" w:hAnsi="Times New Roman"/>
          <w:i/>
          <w:color w:val="000000" w:themeColor="text1"/>
          <w:sz w:val="24"/>
          <w:szCs w:val="24"/>
          <w:lang w:val="id-ID"/>
        </w:rPr>
        <w:t>L</w:t>
      </w:r>
      <w:r w:rsidRPr="008B5FD7">
        <w:rPr>
          <w:rFonts w:ascii="Times New Roman" w:hAnsi="Times New Roman"/>
          <w:i/>
          <w:color w:val="000000" w:themeColor="text1"/>
          <w:sz w:val="24"/>
          <w:szCs w:val="24"/>
          <w:lang w:val="id-ID"/>
        </w:rPr>
        <w:t xml:space="preserve">anguage </w:t>
      </w:r>
      <w:r>
        <w:rPr>
          <w:rFonts w:ascii="Times New Roman" w:hAnsi="Times New Roman"/>
          <w:i/>
          <w:color w:val="000000" w:themeColor="text1"/>
          <w:sz w:val="24"/>
          <w:szCs w:val="24"/>
          <w:lang w:val="id-ID"/>
        </w:rPr>
        <w:t>L</w:t>
      </w:r>
      <w:r w:rsidRPr="008B5FD7">
        <w:rPr>
          <w:rFonts w:ascii="Times New Roman" w:hAnsi="Times New Roman"/>
          <w:i/>
          <w:color w:val="000000" w:themeColor="text1"/>
          <w:sz w:val="24"/>
          <w:szCs w:val="24"/>
          <w:lang w:val="id-ID"/>
        </w:rPr>
        <w:t xml:space="preserve">earning and </w:t>
      </w:r>
      <w:r>
        <w:rPr>
          <w:rFonts w:ascii="Times New Roman" w:hAnsi="Times New Roman"/>
          <w:i/>
          <w:color w:val="000000" w:themeColor="text1"/>
          <w:sz w:val="24"/>
          <w:szCs w:val="24"/>
          <w:lang w:val="id-ID"/>
        </w:rPr>
        <w:t>T</w:t>
      </w:r>
      <w:r w:rsidRPr="008B5FD7">
        <w:rPr>
          <w:rFonts w:ascii="Times New Roman" w:hAnsi="Times New Roman"/>
          <w:i/>
          <w:color w:val="000000" w:themeColor="text1"/>
          <w:sz w:val="24"/>
          <w:szCs w:val="24"/>
          <w:lang w:val="id-ID"/>
        </w:rPr>
        <w:t xml:space="preserve">eaching Englewood </w:t>
      </w:r>
      <w:r>
        <w:rPr>
          <w:rFonts w:ascii="Times New Roman" w:hAnsi="Times New Roman"/>
          <w:i/>
          <w:color w:val="000000" w:themeColor="text1"/>
          <w:sz w:val="24"/>
          <w:szCs w:val="24"/>
          <w:lang w:val="id-ID"/>
        </w:rPr>
        <w:t>C</w:t>
      </w:r>
      <w:r w:rsidRPr="008B5FD7">
        <w:rPr>
          <w:rFonts w:ascii="Times New Roman" w:hAnsi="Times New Roman"/>
          <w:i/>
          <w:color w:val="000000" w:themeColor="text1"/>
          <w:sz w:val="24"/>
          <w:szCs w:val="24"/>
          <w:lang w:val="id-ID"/>
        </w:rPr>
        <w:t>liffs</w:t>
      </w:r>
      <w:r w:rsidRPr="008B5FD7">
        <w:rPr>
          <w:rFonts w:ascii="Times New Roman" w:hAnsi="Times New Roman"/>
          <w:color w:val="000000" w:themeColor="text1"/>
          <w:sz w:val="24"/>
          <w:szCs w:val="24"/>
          <w:lang w:val="id-ID"/>
        </w:rPr>
        <w:t>.</w:t>
      </w:r>
      <w:proofErr w:type="gramEnd"/>
      <w:r w:rsidRPr="008B5FD7">
        <w:rPr>
          <w:rFonts w:ascii="Times New Roman" w:hAnsi="Times New Roman"/>
          <w:color w:val="000000" w:themeColor="text1"/>
          <w:sz w:val="24"/>
          <w:szCs w:val="24"/>
          <w:lang w:val="id-ID"/>
        </w:rPr>
        <w:t xml:space="preserve"> New Jersey: Prentice Hall Regents</w:t>
      </w:r>
      <w:r w:rsidRPr="008B5FD7">
        <w:rPr>
          <w:rFonts w:ascii="Times New Roman" w:hAnsi="Times New Roman"/>
          <w:bCs/>
          <w:i/>
          <w:color w:val="000000" w:themeColor="text1"/>
          <w:sz w:val="24"/>
          <w:szCs w:val="24"/>
          <w:lang w:val="id-ID"/>
        </w:rPr>
        <w:t>.</w:t>
      </w:r>
    </w:p>
    <w:p w:rsidR="00FB014B" w:rsidRPr="008B5FD7" w:rsidRDefault="00FB014B" w:rsidP="00FB014B">
      <w:pPr>
        <w:pStyle w:val="ListParagraph"/>
        <w:spacing w:after="0" w:line="240" w:lineRule="auto"/>
        <w:ind w:left="567" w:hanging="567"/>
        <w:jc w:val="both"/>
        <w:rPr>
          <w:rFonts w:ascii="Times New Roman" w:hAnsi="Times New Roman"/>
          <w:i/>
          <w:color w:val="000000" w:themeColor="text1"/>
          <w:sz w:val="24"/>
          <w:szCs w:val="24"/>
          <w:lang w:val="en-US"/>
        </w:rPr>
      </w:pP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roofErr w:type="gramStart"/>
      <w:r w:rsidRPr="008B5FD7">
        <w:rPr>
          <w:rFonts w:ascii="Times New Roman" w:hAnsi="Times New Roman"/>
          <w:color w:val="000000" w:themeColor="text1"/>
          <w:sz w:val="24"/>
          <w:szCs w:val="24"/>
        </w:rPr>
        <w:t>Si</w:t>
      </w:r>
      <w:r w:rsidRPr="008B5FD7">
        <w:rPr>
          <w:rFonts w:ascii="Times New Roman" w:hAnsi="Times New Roman"/>
          <w:color w:val="000000" w:themeColor="text1"/>
          <w:sz w:val="24"/>
          <w:szCs w:val="24"/>
          <w:lang w:val="id-ID"/>
        </w:rPr>
        <w:t>gal</w:t>
      </w:r>
      <w:r w:rsidRPr="008B5FD7">
        <w:rPr>
          <w:rFonts w:ascii="Times New Roman" w:hAnsi="Times New Roman"/>
          <w:color w:val="000000" w:themeColor="text1"/>
          <w:sz w:val="24"/>
          <w:szCs w:val="24"/>
        </w:rPr>
        <w:t>.</w:t>
      </w:r>
      <w:proofErr w:type="gramEnd"/>
      <w:r w:rsidRPr="008B5FD7">
        <w:rPr>
          <w:rFonts w:ascii="Times New Roman" w:hAnsi="Times New Roman"/>
          <w:color w:val="000000" w:themeColor="text1"/>
          <w:sz w:val="24"/>
          <w:szCs w:val="24"/>
        </w:rPr>
        <w:t xml:space="preserve"> </w:t>
      </w:r>
      <w:proofErr w:type="gramStart"/>
      <w:r w:rsidRPr="008B5FD7">
        <w:rPr>
          <w:rFonts w:ascii="Times New Roman" w:hAnsi="Times New Roman"/>
          <w:color w:val="000000" w:themeColor="text1"/>
          <w:sz w:val="24"/>
          <w:szCs w:val="24"/>
        </w:rPr>
        <w:t>(</w:t>
      </w:r>
      <w:r w:rsidRPr="008B5FD7">
        <w:rPr>
          <w:rFonts w:ascii="Times New Roman" w:hAnsi="Times New Roman"/>
          <w:color w:val="000000" w:themeColor="text1"/>
          <w:sz w:val="24"/>
          <w:szCs w:val="24"/>
          <w:lang w:val="id-ID"/>
        </w:rPr>
        <w:t>2007</w:t>
      </w:r>
      <w:r w:rsidRPr="008B5FD7">
        <w:rPr>
          <w:rFonts w:ascii="Times New Roman" w:hAnsi="Times New Roman"/>
          <w:color w:val="000000" w:themeColor="text1"/>
          <w:sz w:val="24"/>
          <w:szCs w:val="24"/>
        </w:rPr>
        <w:t xml:space="preserve">). </w:t>
      </w:r>
      <w:r w:rsidRPr="008B5FD7">
        <w:rPr>
          <w:rFonts w:ascii="Times New Roman" w:hAnsi="Times New Roman"/>
          <w:i/>
          <w:color w:val="000000" w:themeColor="text1"/>
          <w:sz w:val="24"/>
          <w:szCs w:val="24"/>
        </w:rPr>
        <w:t>Theoretical Models and Process of Reading</w:t>
      </w:r>
      <w:r w:rsidRPr="008B5FD7">
        <w:rPr>
          <w:rFonts w:ascii="Times New Roman" w:hAnsi="Times New Roman"/>
          <w:color w:val="000000" w:themeColor="text1"/>
          <w:sz w:val="24"/>
          <w:szCs w:val="24"/>
        </w:rPr>
        <w:t>.</w:t>
      </w:r>
      <w:proofErr w:type="gramEnd"/>
      <w:r w:rsidRPr="008B5FD7">
        <w:rPr>
          <w:rFonts w:ascii="Times New Roman" w:hAnsi="Times New Roman"/>
          <w:color w:val="000000" w:themeColor="text1"/>
          <w:sz w:val="24"/>
          <w:szCs w:val="24"/>
        </w:rPr>
        <w:t xml:space="preserve"> </w:t>
      </w:r>
      <w:proofErr w:type="spellStart"/>
      <w:r w:rsidRPr="008B5FD7">
        <w:rPr>
          <w:rFonts w:ascii="Times New Roman" w:hAnsi="Times New Roman"/>
          <w:color w:val="000000" w:themeColor="text1"/>
          <w:sz w:val="24"/>
          <w:szCs w:val="24"/>
        </w:rPr>
        <w:t>Barkeley</w:t>
      </w:r>
      <w:proofErr w:type="spellEnd"/>
      <w:r w:rsidRPr="008B5FD7">
        <w:rPr>
          <w:rFonts w:ascii="Times New Roman" w:hAnsi="Times New Roman"/>
          <w:color w:val="000000" w:themeColor="text1"/>
          <w:sz w:val="24"/>
          <w:szCs w:val="24"/>
        </w:rPr>
        <w:t>: University of California.</w:t>
      </w:r>
    </w:p>
    <w:p w:rsidR="00FB014B" w:rsidRPr="008B5FD7" w:rsidRDefault="00FB014B" w:rsidP="00FB014B">
      <w:pPr>
        <w:pStyle w:val="ListParagraph"/>
        <w:spacing w:after="0" w:line="240" w:lineRule="auto"/>
        <w:ind w:left="567" w:hanging="567"/>
        <w:jc w:val="both"/>
        <w:rPr>
          <w:rFonts w:ascii="Times New Roman" w:hAnsi="Times New Roman"/>
          <w:color w:val="000000" w:themeColor="text1"/>
          <w:sz w:val="24"/>
          <w:szCs w:val="24"/>
          <w:lang w:val="en-US"/>
        </w:rPr>
      </w:pPr>
    </w:p>
    <w:p w:rsidR="00FB014B" w:rsidRPr="008B5FD7" w:rsidRDefault="00FB014B" w:rsidP="00FB014B">
      <w:pPr>
        <w:pStyle w:val="ListParagraph"/>
        <w:spacing w:after="0" w:line="240" w:lineRule="auto"/>
        <w:ind w:hanging="720"/>
        <w:jc w:val="both"/>
        <w:rPr>
          <w:rFonts w:ascii="Times New Roman" w:hAnsi="Times New Roman"/>
          <w:color w:val="000000" w:themeColor="text1"/>
          <w:sz w:val="24"/>
          <w:szCs w:val="24"/>
          <w:lang w:val="id-ID"/>
        </w:rPr>
      </w:pPr>
      <w:r w:rsidRPr="008B5FD7">
        <w:rPr>
          <w:rFonts w:ascii="Times New Roman" w:hAnsi="Times New Roman" w:cs="Times New Roman"/>
          <w:color w:val="000000" w:themeColor="text1"/>
          <w:sz w:val="24"/>
          <w:szCs w:val="24"/>
        </w:rPr>
        <w:t xml:space="preserve">William. (1984). Reading in the </w:t>
      </w:r>
      <w:r>
        <w:rPr>
          <w:rFonts w:ascii="Times New Roman" w:hAnsi="Times New Roman" w:cs="Times New Roman"/>
          <w:color w:val="000000" w:themeColor="text1"/>
          <w:sz w:val="24"/>
          <w:szCs w:val="24"/>
          <w:lang w:val="id-ID"/>
        </w:rPr>
        <w:t>L</w:t>
      </w:r>
      <w:proofErr w:type="spellStart"/>
      <w:r w:rsidRPr="008B5FD7">
        <w:rPr>
          <w:rFonts w:ascii="Times New Roman" w:hAnsi="Times New Roman" w:cs="Times New Roman"/>
          <w:color w:val="000000" w:themeColor="text1"/>
          <w:sz w:val="24"/>
          <w:szCs w:val="24"/>
        </w:rPr>
        <w:t>anguage</w:t>
      </w:r>
      <w:proofErr w:type="spellEnd"/>
      <w:r w:rsidRPr="008B5FD7">
        <w:rPr>
          <w:rFonts w:ascii="Times New Roman" w:hAnsi="Times New Roman" w:cs="Times New Roman"/>
          <w:color w:val="000000" w:themeColor="text1"/>
          <w:sz w:val="24"/>
          <w:szCs w:val="24"/>
        </w:rPr>
        <w:t xml:space="preserve"> Classroom. London. </w:t>
      </w:r>
      <w:proofErr w:type="spellStart"/>
      <w:proofErr w:type="gramStart"/>
      <w:r w:rsidRPr="008B5FD7">
        <w:rPr>
          <w:rFonts w:ascii="Times New Roman" w:hAnsi="Times New Roman" w:cs="Times New Roman"/>
          <w:color w:val="000000" w:themeColor="text1"/>
          <w:sz w:val="24"/>
          <w:szCs w:val="24"/>
        </w:rPr>
        <w:t>McMilan</w:t>
      </w:r>
      <w:proofErr w:type="spellEnd"/>
      <w:r w:rsidRPr="008B5FD7">
        <w:rPr>
          <w:rFonts w:ascii="Times New Roman" w:hAnsi="Times New Roman" w:cs="Times New Roman"/>
          <w:color w:val="000000" w:themeColor="text1"/>
          <w:sz w:val="24"/>
          <w:szCs w:val="24"/>
        </w:rPr>
        <w:t>.</w:t>
      </w:r>
      <w:proofErr w:type="gramEnd"/>
    </w:p>
    <w:p w:rsidR="00FB014B" w:rsidRPr="008B5FD7" w:rsidRDefault="00FB014B" w:rsidP="00FB014B">
      <w:pPr>
        <w:pStyle w:val="ListParagraph"/>
        <w:spacing w:after="0" w:line="240" w:lineRule="auto"/>
        <w:ind w:hanging="720"/>
        <w:jc w:val="both"/>
        <w:rPr>
          <w:rFonts w:ascii="Times New Roman" w:hAnsi="Times New Roman"/>
          <w:color w:val="000000" w:themeColor="text1"/>
          <w:sz w:val="24"/>
          <w:szCs w:val="24"/>
          <w:lang w:val="id-ID"/>
        </w:rPr>
      </w:pPr>
    </w:p>
    <w:p w:rsidR="00FB014B" w:rsidRDefault="00FB014B" w:rsidP="00FB014B">
      <w:pPr>
        <w:pStyle w:val="ListParagraph"/>
        <w:spacing w:after="0" w:line="240" w:lineRule="auto"/>
        <w:ind w:left="567" w:hanging="567"/>
        <w:jc w:val="both"/>
        <w:rPr>
          <w:rFonts w:ascii="Times New Roman" w:hAnsi="Times New Roman" w:cs="Times New Roman"/>
          <w:color w:val="000000" w:themeColor="text1"/>
          <w:sz w:val="24"/>
          <w:szCs w:val="24"/>
        </w:rPr>
      </w:pPr>
      <w:proofErr w:type="spellStart"/>
      <w:proofErr w:type="gramStart"/>
      <w:r w:rsidRPr="008B5FD7">
        <w:rPr>
          <w:rFonts w:ascii="Times New Roman" w:hAnsi="Times New Roman" w:cs="Times New Roman"/>
          <w:color w:val="000000" w:themeColor="text1"/>
          <w:sz w:val="24"/>
          <w:szCs w:val="24"/>
        </w:rPr>
        <w:t>Yunairah</w:t>
      </w:r>
      <w:proofErr w:type="spellEnd"/>
      <w:r w:rsidRPr="008B5FD7">
        <w:rPr>
          <w:rFonts w:ascii="Times New Roman" w:hAnsi="Times New Roman" w:cs="Times New Roman"/>
          <w:color w:val="000000" w:themeColor="text1"/>
          <w:sz w:val="24"/>
          <w:szCs w:val="24"/>
        </w:rPr>
        <w:t>.</w:t>
      </w:r>
      <w:proofErr w:type="gramEnd"/>
      <w:r w:rsidRPr="008B5FD7">
        <w:rPr>
          <w:rFonts w:ascii="Times New Roman" w:hAnsi="Times New Roman" w:cs="Times New Roman"/>
          <w:color w:val="000000" w:themeColor="text1"/>
          <w:sz w:val="24"/>
          <w:szCs w:val="24"/>
          <w:lang w:val="id-ID"/>
        </w:rPr>
        <w:t xml:space="preserve"> </w:t>
      </w:r>
      <w:proofErr w:type="gramStart"/>
      <w:r w:rsidRPr="008B5FD7">
        <w:rPr>
          <w:rFonts w:ascii="Times New Roman" w:hAnsi="Times New Roman" w:cs="Times New Roman"/>
          <w:color w:val="000000" w:themeColor="text1"/>
          <w:sz w:val="24"/>
          <w:szCs w:val="24"/>
        </w:rPr>
        <w:t>(2003).</w:t>
      </w:r>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i/>
          <w:color w:val="000000" w:themeColor="text1"/>
          <w:sz w:val="24"/>
          <w:szCs w:val="24"/>
        </w:rPr>
        <w:t xml:space="preserve">Teaching English through Novel at the Second Year Students of </w:t>
      </w:r>
      <w:r w:rsidRPr="008B5FD7">
        <w:rPr>
          <w:rFonts w:ascii="Times New Roman" w:hAnsi="Times New Roman" w:cs="Times New Roman"/>
          <w:i/>
          <w:color w:val="000000" w:themeColor="text1"/>
          <w:sz w:val="24"/>
          <w:szCs w:val="24"/>
          <w:lang w:val="id-ID"/>
        </w:rPr>
        <w:t>SMU</w:t>
      </w:r>
      <w:r w:rsidRPr="008B5FD7">
        <w:rPr>
          <w:rFonts w:ascii="Times New Roman" w:hAnsi="Times New Roman" w:cs="Times New Roman"/>
          <w:i/>
          <w:color w:val="000000" w:themeColor="text1"/>
          <w:sz w:val="24"/>
          <w:szCs w:val="24"/>
        </w:rPr>
        <w:t xml:space="preserve"> </w:t>
      </w:r>
      <w:proofErr w:type="spellStart"/>
      <w:r w:rsidRPr="008B5FD7">
        <w:rPr>
          <w:rFonts w:ascii="Times New Roman" w:hAnsi="Times New Roman" w:cs="Times New Roman"/>
          <w:i/>
          <w:color w:val="000000" w:themeColor="text1"/>
          <w:sz w:val="24"/>
          <w:szCs w:val="24"/>
        </w:rPr>
        <w:t>Negeri</w:t>
      </w:r>
      <w:proofErr w:type="spellEnd"/>
      <w:r w:rsidRPr="008B5FD7">
        <w:rPr>
          <w:rFonts w:ascii="Times New Roman" w:hAnsi="Times New Roman" w:cs="Times New Roman"/>
          <w:i/>
          <w:color w:val="000000" w:themeColor="text1"/>
          <w:sz w:val="24"/>
          <w:szCs w:val="24"/>
        </w:rPr>
        <w:t xml:space="preserve"> </w:t>
      </w:r>
      <w:proofErr w:type="spellStart"/>
      <w:r w:rsidRPr="008B5FD7">
        <w:rPr>
          <w:rFonts w:ascii="Times New Roman" w:hAnsi="Times New Roman" w:cs="Times New Roman"/>
          <w:i/>
          <w:color w:val="000000" w:themeColor="text1"/>
          <w:sz w:val="24"/>
          <w:szCs w:val="24"/>
        </w:rPr>
        <w:t>Watang</w:t>
      </w:r>
      <w:proofErr w:type="spellEnd"/>
      <w:r w:rsidRPr="008B5FD7">
        <w:rPr>
          <w:rFonts w:ascii="Times New Roman" w:hAnsi="Times New Roman" w:cs="Times New Roman"/>
          <w:i/>
          <w:color w:val="000000" w:themeColor="text1"/>
          <w:sz w:val="24"/>
          <w:szCs w:val="24"/>
        </w:rPr>
        <w:t xml:space="preserve"> </w:t>
      </w:r>
      <w:proofErr w:type="spellStart"/>
      <w:r w:rsidRPr="008B5FD7">
        <w:rPr>
          <w:rFonts w:ascii="Times New Roman" w:hAnsi="Times New Roman" w:cs="Times New Roman"/>
          <w:i/>
          <w:color w:val="000000" w:themeColor="text1"/>
          <w:sz w:val="24"/>
          <w:szCs w:val="24"/>
        </w:rPr>
        <w:t>Soppeng</w:t>
      </w:r>
      <w:proofErr w:type="spellEnd"/>
      <w:r w:rsidRPr="008B5FD7">
        <w:rPr>
          <w:rFonts w:ascii="Times New Roman" w:hAnsi="Times New Roman" w:cs="Times New Roman"/>
          <w:color w:val="000000" w:themeColor="text1"/>
          <w:sz w:val="24"/>
          <w:szCs w:val="24"/>
        </w:rPr>
        <w:t xml:space="preserve"> .Unpublished Thesis.</w:t>
      </w:r>
      <w:proofErr w:type="gramEnd"/>
      <w:r w:rsidRPr="008B5FD7">
        <w:rPr>
          <w:rFonts w:ascii="Times New Roman" w:hAnsi="Times New Roman" w:cs="Times New Roman"/>
          <w:color w:val="000000" w:themeColor="text1"/>
          <w:sz w:val="24"/>
          <w:szCs w:val="24"/>
          <w:lang w:val="id-ID"/>
        </w:rPr>
        <w:t xml:space="preserve"> </w:t>
      </w:r>
      <w:r w:rsidRPr="008B5FD7">
        <w:rPr>
          <w:rFonts w:ascii="Times New Roman" w:hAnsi="Times New Roman" w:cs="Times New Roman"/>
          <w:color w:val="000000" w:themeColor="text1"/>
          <w:sz w:val="24"/>
          <w:szCs w:val="24"/>
        </w:rPr>
        <w:t xml:space="preserve">Makassar: Graduate Program </w:t>
      </w:r>
      <w:r w:rsidRPr="008B5FD7">
        <w:rPr>
          <w:rFonts w:ascii="Times New Roman" w:hAnsi="Times New Roman" w:cs="Times New Roman"/>
          <w:color w:val="000000" w:themeColor="text1"/>
          <w:sz w:val="24"/>
          <w:szCs w:val="24"/>
          <w:lang w:val="id-ID"/>
        </w:rPr>
        <w:t>UNM</w:t>
      </w:r>
      <w:r w:rsidRPr="008B5FD7">
        <w:rPr>
          <w:rFonts w:ascii="Times New Roman" w:hAnsi="Times New Roman" w:cs="Times New Roman"/>
          <w:color w:val="000000" w:themeColor="text1"/>
          <w:sz w:val="24"/>
          <w:szCs w:val="24"/>
        </w:rPr>
        <w:t>.</w:t>
      </w:r>
    </w:p>
    <w:p w:rsidR="00FB014B" w:rsidRDefault="00FB014B" w:rsidP="00FB014B">
      <w:pPr>
        <w:pStyle w:val="ListParagraph"/>
        <w:spacing w:after="0" w:line="240" w:lineRule="auto"/>
        <w:ind w:left="567" w:hanging="567"/>
        <w:jc w:val="both"/>
        <w:rPr>
          <w:rFonts w:ascii="Times New Roman" w:hAnsi="Times New Roman" w:cs="Times New Roman"/>
          <w:color w:val="000000" w:themeColor="text1"/>
          <w:sz w:val="24"/>
          <w:szCs w:val="24"/>
        </w:rPr>
      </w:pPr>
    </w:p>
    <w:p w:rsidR="00FB014B" w:rsidRPr="00FB014B" w:rsidRDefault="00FB014B" w:rsidP="00FB014B">
      <w:pPr>
        <w:pStyle w:val="ListParagraph"/>
        <w:spacing w:after="0" w:line="240" w:lineRule="auto"/>
        <w:ind w:left="567" w:hanging="567"/>
        <w:jc w:val="both"/>
        <w:rPr>
          <w:rFonts w:ascii="Times New Roman" w:hAnsi="Times New Roman"/>
          <w:color w:val="000000" w:themeColor="text1"/>
          <w:sz w:val="24"/>
          <w:szCs w:val="24"/>
          <w:lang w:val="id-ID"/>
        </w:rPr>
      </w:pPr>
      <w:r w:rsidRPr="008B5FD7">
        <w:rPr>
          <w:rFonts w:ascii="Times New Roman" w:hAnsi="Times New Roman"/>
          <w:color w:val="000000" w:themeColor="text1"/>
          <w:sz w:val="24"/>
          <w:szCs w:val="24"/>
          <w:lang w:val="id-ID"/>
        </w:rPr>
        <w:t>Zhang, Yan</w:t>
      </w:r>
      <w:r w:rsidRPr="008B5FD7">
        <w:rPr>
          <w:rFonts w:ascii="Times New Roman" w:hAnsi="Times New Roman"/>
          <w:color w:val="000000" w:themeColor="text1"/>
          <w:sz w:val="24"/>
          <w:szCs w:val="24"/>
        </w:rPr>
        <w:t xml:space="preserve">. </w:t>
      </w:r>
      <w:proofErr w:type="gramStart"/>
      <w:r w:rsidRPr="008B5FD7">
        <w:rPr>
          <w:rFonts w:ascii="Times New Roman" w:hAnsi="Times New Roman"/>
          <w:color w:val="000000" w:themeColor="text1"/>
          <w:sz w:val="24"/>
          <w:szCs w:val="24"/>
        </w:rPr>
        <w:t>(</w:t>
      </w:r>
      <w:r w:rsidRPr="008B5FD7">
        <w:rPr>
          <w:rFonts w:ascii="Times New Roman" w:hAnsi="Times New Roman"/>
          <w:color w:val="000000" w:themeColor="text1"/>
          <w:sz w:val="24"/>
          <w:szCs w:val="24"/>
          <w:lang w:val="id-ID"/>
        </w:rPr>
        <w:t>2010</w:t>
      </w:r>
      <w:r w:rsidRPr="008B5FD7">
        <w:rPr>
          <w:rFonts w:ascii="Times New Roman" w:hAnsi="Times New Roman"/>
          <w:color w:val="000000" w:themeColor="text1"/>
          <w:sz w:val="24"/>
          <w:szCs w:val="24"/>
        </w:rPr>
        <w:t xml:space="preserve">). </w:t>
      </w:r>
      <w:r w:rsidRPr="008B5FD7">
        <w:rPr>
          <w:rFonts w:ascii="Times New Roman" w:hAnsi="Times New Roman"/>
          <w:color w:val="000000" w:themeColor="text1"/>
          <w:sz w:val="24"/>
          <w:szCs w:val="24"/>
          <w:lang w:val="id-ID"/>
        </w:rPr>
        <w:t>Cooperative Language Learning and Foreign Language Learning and Teaching.</w:t>
      </w:r>
      <w:proofErr w:type="gramEnd"/>
      <w:r w:rsidRPr="008B5FD7">
        <w:rPr>
          <w:rFonts w:ascii="Times New Roman" w:hAnsi="Times New Roman"/>
          <w:color w:val="000000" w:themeColor="text1"/>
          <w:sz w:val="24"/>
          <w:szCs w:val="24"/>
          <w:lang w:val="id-ID"/>
        </w:rPr>
        <w:t xml:space="preserve"> </w:t>
      </w:r>
      <w:r w:rsidRPr="008B5FD7">
        <w:rPr>
          <w:rFonts w:ascii="Times New Roman" w:hAnsi="Times New Roman"/>
          <w:i/>
          <w:color w:val="000000" w:themeColor="text1"/>
          <w:sz w:val="24"/>
          <w:szCs w:val="24"/>
          <w:lang w:val="id-ID"/>
        </w:rPr>
        <w:t xml:space="preserve">Journal of Language Teaching and Research. </w:t>
      </w:r>
      <w:r w:rsidRPr="008B5FD7">
        <w:rPr>
          <w:rFonts w:ascii="Times New Roman" w:hAnsi="Times New Roman"/>
          <w:color w:val="000000" w:themeColor="text1"/>
          <w:sz w:val="24"/>
          <w:szCs w:val="24"/>
          <w:lang w:val="id-ID"/>
        </w:rPr>
        <w:t>Vol 1. No. 1:81-83. Retrieved on October 2015.</w:t>
      </w:r>
    </w:p>
    <w:sectPr w:rsidR="00FB014B" w:rsidRPr="00FB014B" w:rsidSect="00A53A0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259A5"/>
    <w:multiLevelType w:val="hybridMultilevel"/>
    <w:tmpl w:val="D628650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53BD0"/>
    <w:rsid w:val="00004F94"/>
    <w:rsid w:val="00006D26"/>
    <w:rsid w:val="000162FD"/>
    <w:rsid w:val="00016540"/>
    <w:rsid w:val="000219DA"/>
    <w:rsid w:val="00033D70"/>
    <w:rsid w:val="00036217"/>
    <w:rsid w:val="00036461"/>
    <w:rsid w:val="00040260"/>
    <w:rsid w:val="00043060"/>
    <w:rsid w:val="00044884"/>
    <w:rsid w:val="00044A12"/>
    <w:rsid w:val="00046E82"/>
    <w:rsid w:val="0005147D"/>
    <w:rsid w:val="00052685"/>
    <w:rsid w:val="0005367A"/>
    <w:rsid w:val="00053C99"/>
    <w:rsid w:val="000548C0"/>
    <w:rsid w:val="0006267E"/>
    <w:rsid w:val="00063FBB"/>
    <w:rsid w:val="0006638C"/>
    <w:rsid w:val="000673BB"/>
    <w:rsid w:val="00073F16"/>
    <w:rsid w:val="00076247"/>
    <w:rsid w:val="000820E7"/>
    <w:rsid w:val="000835B7"/>
    <w:rsid w:val="0009041A"/>
    <w:rsid w:val="00090A83"/>
    <w:rsid w:val="00095EBD"/>
    <w:rsid w:val="00096E4F"/>
    <w:rsid w:val="000A0E31"/>
    <w:rsid w:val="000A3281"/>
    <w:rsid w:val="000A5D59"/>
    <w:rsid w:val="000A6E77"/>
    <w:rsid w:val="000A776E"/>
    <w:rsid w:val="000B2639"/>
    <w:rsid w:val="000B5579"/>
    <w:rsid w:val="000B6D49"/>
    <w:rsid w:val="000B7338"/>
    <w:rsid w:val="000C0A0D"/>
    <w:rsid w:val="000C4B8F"/>
    <w:rsid w:val="000C72E2"/>
    <w:rsid w:val="000D19CF"/>
    <w:rsid w:val="000D44F6"/>
    <w:rsid w:val="000D49A3"/>
    <w:rsid w:val="000D6960"/>
    <w:rsid w:val="000D7958"/>
    <w:rsid w:val="000E121D"/>
    <w:rsid w:val="000E3101"/>
    <w:rsid w:val="000F3865"/>
    <w:rsid w:val="00102E7F"/>
    <w:rsid w:val="00104605"/>
    <w:rsid w:val="00105DDA"/>
    <w:rsid w:val="00105EC2"/>
    <w:rsid w:val="00111C35"/>
    <w:rsid w:val="00114E3D"/>
    <w:rsid w:val="001154FF"/>
    <w:rsid w:val="001168B0"/>
    <w:rsid w:val="00117797"/>
    <w:rsid w:val="00121335"/>
    <w:rsid w:val="0012379F"/>
    <w:rsid w:val="00123A4B"/>
    <w:rsid w:val="00123AE5"/>
    <w:rsid w:val="001252DE"/>
    <w:rsid w:val="001257EB"/>
    <w:rsid w:val="00133736"/>
    <w:rsid w:val="00134E08"/>
    <w:rsid w:val="00135844"/>
    <w:rsid w:val="001461B9"/>
    <w:rsid w:val="001465DA"/>
    <w:rsid w:val="00151110"/>
    <w:rsid w:val="0015113D"/>
    <w:rsid w:val="00154ECF"/>
    <w:rsid w:val="001558FF"/>
    <w:rsid w:val="001620FD"/>
    <w:rsid w:val="0016344B"/>
    <w:rsid w:val="00163909"/>
    <w:rsid w:val="00163FFA"/>
    <w:rsid w:val="0017445B"/>
    <w:rsid w:val="00174553"/>
    <w:rsid w:val="001745D7"/>
    <w:rsid w:val="001748F3"/>
    <w:rsid w:val="001766E6"/>
    <w:rsid w:val="00181BC9"/>
    <w:rsid w:val="00182F06"/>
    <w:rsid w:val="00184679"/>
    <w:rsid w:val="00185B4D"/>
    <w:rsid w:val="00185EEB"/>
    <w:rsid w:val="001865A5"/>
    <w:rsid w:val="00187C24"/>
    <w:rsid w:val="001953A4"/>
    <w:rsid w:val="001A11FA"/>
    <w:rsid w:val="001A22DC"/>
    <w:rsid w:val="001A22FB"/>
    <w:rsid w:val="001A2F5D"/>
    <w:rsid w:val="001A5E8C"/>
    <w:rsid w:val="001A7BA4"/>
    <w:rsid w:val="001B0A53"/>
    <w:rsid w:val="001B461A"/>
    <w:rsid w:val="001B50CC"/>
    <w:rsid w:val="001B5C3C"/>
    <w:rsid w:val="001C040D"/>
    <w:rsid w:val="001C32EC"/>
    <w:rsid w:val="001C3FE9"/>
    <w:rsid w:val="001C7185"/>
    <w:rsid w:val="001D0625"/>
    <w:rsid w:val="001D54EB"/>
    <w:rsid w:val="001D5AED"/>
    <w:rsid w:val="001D6424"/>
    <w:rsid w:val="001D66F8"/>
    <w:rsid w:val="001D6A2F"/>
    <w:rsid w:val="001E0325"/>
    <w:rsid w:val="001E0D15"/>
    <w:rsid w:val="001F004E"/>
    <w:rsid w:val="001F09CF"/>
    <w:rsid w:val="001F1404"/>
    <w:rsid w:val="001F1B4A"/>
    <w:rsid w:val="001F55D3"/>
    <w:rsid w:val="001F78B4"/>
    <w:rsid w:val="001F7B73"/>
    <w:rsid w:val="001F7BA8"/>
    <w:rsid w:val="00201B2C"/>
    <w:rsid w:val="00202F5E"/>
    <w:rsid w:val="00204EBE"/>
    <w:rsid w:val="00206714"/>
    <w:rsid w:val="0021152D"/>
    <w:rsid w:val="002121ED"/>
    <w:rsid w:val="00220316"/>
    <w:rsid w:val="00221876"/>
    <w:rsid w:val="00222142"/>
    <w:rsid w:val="00222FF8"/>
    <w:rsid w:val="00225299"/>
    <w:rsid w:val="00227728"/>
    <w:rsid w:val="0022775A"/>
    <w:rsid w:val="00230D9A"/>
    <w:rsid w:val="00237202"/>
    <w:rsid w:val="00237CE2"/>
    <w:rsid w:val="002406C2"/>
    <w:rsid w:val="002442A3"/>
    <w:rsid w:val="00245235"/>
    <w:rsid w:val="002469F8"/>
    <w:rsid w:val="00247175"/>
    <w:rsid w:val="00255363"/>
    <w:rsid w:val="00255769"/>
    <w:rsid w:val="00261445"/>
    <w:rsid w:val="0026340D"/>
    <w:rsid w:val="00270947"/>
    <w:rsid w:val="002727D2"/>
    <w:rsid w:val="0027762E"/>
    <w:rsid w:val="002842FB"/>
    <w:rsid w:val="002874D4"/>
    <w:rsid w:val="00290327"/>
    <w:rsid w:val="0029531D"/>
    <w:rsid w:val="00295CDA"/>
    <w:rsid w:val="00296452"/>
    <w:rsid w:val="002A0FF0"/>
    <w:rsid w:val="002A118E"/>
    <w:rsid w:val="002A1D6E"/>
    <w:rsid w:val="002A4258"/>
    <w:rsid w:val="002A4743"/>
    <w:rsid w:val="002A544A"/>
    <w:rsid w:val="002A61A8"/>
    <w:rsid w:val="002B03D9"/>
    <w:rsid w:val="002B2CEC"/>
    <w:rsid w:val="002B387C"/>
    <w:rsid w:val="002B4333"/>
    <w:rsid w:val="002B517F"/>
    <w:rsid w:val="002B540B"/>
    <w:rsid w:val="002B5DA6"/>
    <w:rsid w:val="002B6374"/>
    <w:rsid w:val="002C1301"/>
    <w:rsid w:val="002C390B"/>
    <w:rsid w:val="002C39BF"/>
    <w:rsid w:val="002D24AE"/>
    <w:rsid w:val="002D429A"/>
    <w:rsid w:val="002E143A"/>
    <w:rsid w:val="002E4DCC"/>
    <w:rsid w:val="002E7131"/>
    <w:rsid w:val="002E7B10"/>
    <w:rsid w:val="002F06DD"/>
    <w:rsid w:val="002F18F0"/>
    <w:rsid w:val="002F29D0"/>
    <w:rsid w:val="002F4C02"/>
    <w:rsid w:val="002F4E61"/>
    <w:rsid w:val="002F4ED6"/>
    <w:rsid w:val="002F57A7"/>
    <w:rsid w:val="00303921"/>
    <w:rsid w:val="003047EC"/>
    <w:rsid w:val="00306AD5"/>
    <w:rsid w:val="0031082B"/>
    <w:rsid w:val="003121E0"/>
    <w:rsid w:val="003127B0"/>
    <w:rsid w:val="00314821"/>
    <w:rsid w:val="00316389"/>
    <w:rsid w:val="00321097"/>
    <w:rsid w:val="0032209E"/>
    <w:rsid w:val="00322DCF"/>
    <w:rsid w:val="00325284"/>
    <w:rsid w:val="0032565D"/>
    <w:rsid w:val="0032575D"/>
    <w:rsid w:val="00325809"/>
    <w:rsid w:val="003317D9"/>
    <w:rsid w:val="00335647"/>
    <w:rsid w:val="00337DAD"/>
    <w:rsid w:val="00340F18"/>
    <w:rsid w:val="003413EA"/>
    <w:rsid w:val="003417CA"/>
    <w:rsid w:val="0034186D"/>
    <w:rsid w:val="00342BF2"/>
    <w:rsid w:val="00343081"/>
    <w:rsid w:val="00345D85"/>
    <w:rsid w:val="00350DEE"/>
    <w:rsid w:val="00350E0D"/>
    <w:rsid w:val="0035456D"/>
    <w:rsid w:val="00360A9A"/>
    <w:rsid w:val="003611B0"/>
    <w:rsid w:val="003637EB"/>
    <w:rsid w:val="00363B58"/>
    <w:rsid w:val="003640AF"/>
    <w:rsid w:val="003649C4"/>
    <w:rsid w:val="00364A29"/>
    <w:rsid w:val="003724F1"/>
    <w:rsid w:val="00373546"/>
    <w:rsid w:val="00374758"/>
    <w:rsid w:val="003764E8"/>
    <w:rsid w:val="003771A9"/>
    <w:rsid w:val="00380E69"/>
    <w:rsid w:val="00381667"/>
    <w:rsid w:val="00382615"/>
    <w:rsid w:val="00386FB6"/>
    <w:rsid w:val="003921A0"/>
    <w:rsid w:val="0039231C"/>
    <w:rsid w:val="003943EA"/>
    <w:rsid w:val="00397ACB"/>
    <w:rsid w:val="003A0684"/>
    <w:rsid w:val="003A7051"/>
    <w:rsid w:val="003B0FE3"/>
    <w:rsid w:val="003B496C"/>
    <w:rsid w:val="003B6144"/>
    <w:rsid w:val="003C1FBA"/>
    <w:rsid w:val="003C482B"/>
    <w:rsid w:val="003C7B19"/>
    <w:rsid w:val="003D57DE"/>
    <w:rsid w:val="003E2203"/>
    <w:rsid w:val="003F387D"/>
    <w:rsid w:val="003F5E13"/>
    <w:rsid w:val="003F5FEC"/>
    <w:rsid w:val="00406D9D"/>
    <w:rsid w:val="00407A84"/>
    <w:rsid w:val="0041165F"/>
    <w:rsid w:val="004143A5"/>
    <w:rsid w:val="00420B3E"/>
    <w:rsid w:val="00420ED0"/>
    <w:rsid w:val="0042454E"/>
    <w:rsid w:val="00427FF7"/>
    <w:rsid w:val="004309E0"/>
    <w:rsid w:val="00431016"/>
    <w:rsid w:val="00431505"/>
    <w:rsid w:val="00434FA1"/>
    <w:rsid w:val="0043639A"/>
    <w:rsid w:val="00437199"/>
    <w:rsid w:val="00437D0D"/>
    <w:rsid w:val="0044037F"/>
    <w:rsid w:val="0044449C"/>
    <w:rsid w:val="004508F4"/>
    <w:rsid w:val="0045476E"/>
    <w:rsid w:val="00454E98"/>
    <w:rsid w:val="00454EE1"/>
    <w:rsid w:val="0045551A"/>
    <w:rsid w:val="004648A7"/>
    <w:rsid w:val="00465801"/>
    <w:rsid w:val="00465C6D"/>
    <w:rsid w:val="00471C35"/>
    <w:rsid w:val="004743DE"/>
    <w:rsid w:val="00474D80"/>
    <w:rsid w:val="004760C8"/>
    <w:rsid w:val="00476249"/>
    <w:rsid w:val="00476BF8"/>
    <w:rsid w:val="00477177"/>
    <w:rsid w:val="004804D9"/>
    <w:rsid w:val="00480845"/>
    <w:rsid w:val="00484F4E"/>
    <w:rsid w:val="00490C4A"/>
    <w:rsid w:val="00493385"/>
    <w:rsid w:val="00494810"/>
    <w:rsid w:val="004A1C95"/>
    <w:rsid w:val="004A5A0C"/>
    <w:rsid w:val="004A73E1"/>
    <w:rsid w:val="004A7FE2"/>
    <w:rsid w:val="004B097B"/>
    <w:rsid w:val="004B22F2"/>
    <w:rsid w:val="004B305C"/>
    <w:rsid w:val="004B5213"/>
    <w:rsid w:val="004B6BB3"/>
    <w:rsid w:val="004C1217"/>
    <w:rsid w:val="004C195F"/>
    <w:rsid w:val="004C34F1"/>
    <w:rsid w:val="004C409B"/>
    <w:rsid w:val="004C5F72"/>
    <w:rsid w:val="004D0E15"/>
    <w:rsid w:val="004D1936"/>
    <w:rsid w:val="004D519E"/>
    <w:rsid w:val="004D61F4"/>
    <w:rsid w:val="004E0623"/>
    <w:rsid w:val="004E1045"/>
    <w:rsid w:val="004E3841"/>
    <w:rsid w:val="004E5902"/>
    <w:rsid w:val="004E5FAA"/>
    <w:rsid w:val="004E6324"/>
    <w:rsid w:val="004E76A4"/>
    <w:rsid w:val="004F19D9"/>
    <w:rsid w:val="004F3606"/>
    <w:rsid w:val="00501366"/>
    <w:rsid w:val="0050143F"/>
    <w:rsid w:val="00501EF7"/>
    <w:rsid w:val="00502B32"/>
    <w:rsid w:val="00506AFE"/>
    <w:rsid w:val="005115C3"/>
    <w:rsid w:val="0051375A"/>
    <w:rsid w:val="005206F4"/>
    <w:rsid w:val="00522EE5"/>
    <w:rsid w:val="00524665"/>
    <w:rsid w:val="00524791"/>
    <w:rsid w:val="00525A2F"/>
    <w:rsid w:val="00525AEA"/>
    <w:rsid w:val="00526DB3"/>
    <w:rsid w:val="00526F8E"/>
    <w:rsid w:val="00527627"/>
    <w:rsid w:val="00531A5D"/>
    <w:rsid w:val="0053282F"/>
    <w:rsid w:val="00532A46"/>
    <w:rsid w:val="00533C0E"/>
    <w:rsid w:val="00534AA5"/>
    <w:rsid w:val="0053531D"/>
    <w:rsid w:val="00536AED"/>
    <w:rsid w:val="00537575"/>
    <w:rsid w:val="00540F11"/>
    <w:rsid w:val="0054245D"/>
    <w:rsid w:val="00543701"/>
    <w:rsid w:val="005444DF"/>
    <w:rsid w:val="005448AB"/>
    <w:rsid w:val="00545706"/>
    <w:rsid w:val="00550412"/>
    <w:rsid w:val="00551823"/>
    <w:rsid w:val="00556F47"/>
    <w:rsid w:val="00557020"/>
    <w:rsid w:val="00557D0C"/>
    <w:rsid w:val="00557FFC"/>
    <w:rsid w:val="0056035D"/>
    <w:rsid w:val="00563563"/>
    <w:rsid w:val="00564F32"/>
    <w:rsid w:val="00565A17"/>
    <w:rsid w:val="005703BA"/>
    <w:rsid w:val="00573C6A"/>
    <w:rsid w:val="00576EED"/>
    <w:rsid w:val="00577FC0"/>
    <w:rsid w:val="00580FAF"/>
    <w:rsid w:val="00587B96"/>
    <w:rsid w:val="00587FA4"/>
    <w:rsid w:val="005914BD"/>
    <w:rsid w:val="005919AC"/>
    <w:rsid w:val="005968CE"/>
    <w:rsid w:val="005A7AD4"/>
    <w:rsid w:val="005B5D96"/>
    <w:rsid w:val="005B7144"/>
    <w:rsid w:val="005B7C01"/>
    <w:rsid w:val="005C602D"/>
    <w:rsid w:val="005C7325"/>
    <w:rsid w:val="005C76AF"/>
    <w:rsid w:val="005D13A0"/>
    <w:rsid w:val="005D44EC"/>
    <w:rsid w:val="005D4F0F"/>
    <w:rsid w:val="005D5552"/>
    <w:rsid w:val="005E3B92"/>
    <w:rsid w:val="005E5375"/>
    <w:rsid w:val="005E54E9"/>
    <w:rsid w:val="005E7042"/>
    <w:rsid w:val="005E724B"/>
    <w:rsid w:val="005F05B5"/>
    <w:rsid w:val="005F189E"/>
    <w:rsid w:val="005F342F"/>
    <w:rsid w:val="005F3453"/>
    <w:rsid w:val="005F7E2E"/>
    <w:rsid w:val="006003C9"/>
    <w:rsid w:val="00603B51"/>
    <w:rsid w:val="00605712"/>
    <w:rsid w:val="00611296"/>
    <w:rsid w:val="00617FFE"/>
    <w:rsid w:val="00621BA1"/>
    <w:rsid w:val="00624588"/>
    <w:rsid w:val="0062579C"/>
    <w:rsid w:val="006318E8"/>
    <w:rsid w:val="006319FB"/>
    <w:rsid w:val="0063299B"/>
    <w:rsid w:val="00633333"/>
    <w:rsid w:val="00635117"/>
    <w:rsid w:val="00637770"/>
    <w:rsid w:val="006427B7"/>
    <w:rsid w:val="006512FD"/>
    <w:rsid w:val="006541AB"/>
    <w:rsid w:val="00654B34"/>
    <w:rsid w:val="00661896"/>
    <w:rsid w:val="00661F29"/>
    <w:rsid w:val="00662C84"/>
    <w:rsid w:val="00670500"/>
    <w:rsid w:val="006727B7"/>
    <w:rsid w:val="00673079"/>
    <w:rsid w:val="006754EE"/>
    <w:rsid w:val="00676762"/>
    <w:rsid w:val="00681546"/>
    <w:rsid w:val="00681796"/>
    <w:rsid w:val="00681FDB"/>
    <w:rsid w:val="00686278"/>
    <w:rsid w:val="00686664"/>
    <w:rsid w:val="0068723E"/>
    <w:rsid w:val="006908E9"/>
    <w:rsid w:val="006935C7"/>
    <w:rsid w:val="00694E6D"/>
    <w:rsid w:val="0069591D"/>
    <w:rsid w:val="00696150"/>
    <w:rsid w:val="006972DF"/>
    <w:rsid w:val="006A034D"/>
    <w:rsid w:val="006A1047"/>
    <w:rsid w:val="006A2E59"/>
    <w:rsid w:val="006A5042"/>
    <w:rsid w:val="006A654A"/>
    <w:rsid w:val="006A7AD1"/>
    <w:rsid w:val="006B16F3"/>
    <w:rsid w:val="006B1AAF"/>
    <w:rsid w:val="006B63E6"/>
    <w:rsid w:val="006C0CA8"/>
    <w:rsid w:val="006C0E70"/>
    <w:rsid w:val="006C2EE0"/>
    <w:rsid w:val="006C2FCA"/>
    <w:rsid w:val="006D289D"/>
    <w:rsid w:val="006D4FA8"/>
    <w:rsid w:val="006D7AC9"/>
    <w:rsid w:val="006E12FE"/>
    <w:rsid w:val="006E4C27"/>
    <w:rsid w:val="006E5713"/>
    <w:rsid w:val="006F388F"/>
    <w:rsid w:val="006F4304"/>
    <w:rsid w:val="006F451B"/>
    <w:rsid w:val="006F483C"/>
    <w:rsid w:val="006F494C"/>
    <w:rsid w:val="006F4C09"/>
    <w:rsid w:val="0070473E"/>
    <w:rsid w:val="00705FC0"/>
    <w:rsid w:val="00706B24"/>
    <w:rsid w:val="00707DA3"/>
    <w:rsid w:val="0071424E"/>
    <w:rsid w:val="00714A57"/>
    <w:rsid w:val="0072093D"/>
    <w:rsid w:val="00720A69"/>
    <w:rsid w:val="00720D12"/>
    <w:rsid w:val="00722730"/>
    <w:rsid w:val="0072680F"/>
    <w:rsid w:val="007322E4"/>
    <w:rsid w:val="00735D61"/>
    <w:rsid w:val="00741469"/>
    <w:rsid w:val="00745EC0"/>
    <w:rsid w:val="00747DEF"/>
    <w:rsid w:val="00755733"/>
    <w:rsid w:val="00756B1D"/>
    <w:rsid w:val="0076244F"/>
    <w:rsid w:val="00762923"/>
    <w:rsid w:val="00763D69"/>
    <w:rsid w:val="00763F28"/>
    <w:rsid w:val="007642F2"/>
    <w:rsid w:val="00766473"/>
    <w:rsid w:val="00766E36"/>
    <w:rsid w:val="00767E6F"/>
    <w:rsid w:val="00771584"/>
    <w:rsid w:val="00771877"/>
    <w:rsid w:val="00772510"/>
    <w:rsid w:val="00773B10"/>
    <w:rsid w:val="007769CC"/>
    <w:rsid w:val="00781011"/>
    <w:rsid w:val="0078257F"/>
    <w:rsid w:val="007833DD"/>
    <w:rsid w:val="00787D76"/>
    <w:rsid w:val="007903D7"/>
    <w:rsid w:val="00790CFF"/>
    <w:rsid w:val="00796E40"/>
    <w:rsid w:val="007A0469"/>
    <w:rsid w:val="007A15D0"/>
    <w:rsid w:val="007A66DC"/>
    <w:rsid w:val="007A7611"/>
    <w:rsid w:val="007A7939"/>
    <w:rsid w:val="007A7F37"/>
    <w:rsid w:val="007B54B0"/>
    <w:rsid w:val="007B728F"/>
    <w:rsid w:val="007C1B38"/>
    <w:rsid w:val="007C27F8"/>
    <w:rsid w:val="007C3B8C"/>
    <w:rsid w:val="007C4374"/>
    <w:rsid w:val="007C4DA7"/>
    <w:rsid w:val="007C6934"/>
    <w:rsid w:val="007C7D49"/>
    <w:rsid w:val="007D26DA"/>
    <w:rsid w:val="007D3B54"/>
    <w:rsid w:val="007D5C08"/>
    <w:rsid w:val="007D6A8D"/>
    <w:rsid w:val="007E16BE"/>
    <w:rsid w:val="007E28D4"/>
    <w:rsid w:val="007F0A93"/>
    <w:rsid w:val="007F3F21"/>
    <w:rsid w:val="007F4D6C"/>
    <w:rsid w:val="00800440"/>
    <w:rsid w:val="008014EF"/>
    <w:rsid w:val="00801EC1"/>
    <w:rsid w:val="00806C97"/>
    <w:rsid w:val="00811BA3"/>
    <w:rsid w:val="00814310"/>
    <w:rsid w:val="008172A6"/>
    <w:rsid w:val="00821FE7"/>
    <w:rsid w:val="0082447D"/>
    <w:rsid w:val="0082519C"/>
    <w:rsid w:val="008309D1"/>
    <w:rsid w:val="00831BDA"/>
    <w:rsid w:val="00832002"/>
    <w:rsid w:val="008346D5"/>
    <w:rsid w:val="00834791"/>
    <w:rsid w:val="00836255"/>
    <w:rsid w:val="00836AFB"/>
    <w:rsid w:val="00837265"/>
    <w:rsid w:val="008412B4"/>
    <w:rsid w:val="00841C0B"/>
    <w:rsid w:val="0084368D"/>
    <w:rsid w:val="008440AA"/>
    <w:rsid w:val="008457FD"/>
    <w:rsid w:val="00854372"/>
    <w:rsid w:val="008561D2"/>
    <w:rsid w:val="0085673B"/>
    <w:rsid w:val="00861D36"/>
    <w:rsid w:val="00866BB5"/>
    <w:rsid w:val="00867E27"/>
    <w:rsid w:val="008745B0"/>
    <w:rsid w:val="00874E3D"/>
    <w:rsid w:val="00877771"/>
    <w:rsid w:val="00877970"/>
    <w:rsid w:val="0088021A"/>
    <w:rsid w:val="0088033C"/>
    <w:rsid w:val="00881081"/>
    <w:rsid w:val="008834BC"/>
    <w:rsid w:val="008836A6"/>
    <w:rsid w:val="00883755"/>
    <w:rsid w:val="00883943"/>
    <w:rsid w:val="00883B63"/>
    <w:rsid w:val="008842E6"/>
    <w:rsid w:val="008849A6"/>
    <w:rsid w:val="00887E9E"/>
    <w:rsid w:val="00897B51"/>
    <w:rsid w:val="008A785D"/>
    <w:rsid w:val="008A7B1D"/>
    <w:rsid w:val="008A7E56"/>
    <w:rsid w:val="008B1D25"/>
    <w:rsid w:val="008B5B51"/>
    <w:rsid w:val="008B69A7"/>
    <w:rsid w:val="008C0BE9"/>
    <w:rsid w:val="008C21EC"/>
    <w:rsid w:val="008C6FED"/>
    <w:rsid w:val="008D6EBA"/>
    <w:rsid w:val="008E0792"/>
    <w:rsid w:val="008E0C47"/>
    <w:rsid w:val="008E19C2"/>
    <w:rsid w:val="008E78E9"/>
    <w:rsid w:val="008F022E"/>
    <w:rsid w:val="008F24CE"/>
    <w:rsid w:val="00900436"/>
    <w:rsid w:val="00900BDE"/>
    <w:rsid w:val="00900DAD"/>
    <w:rsid w:val="00902A4C"/>
    <w:rsid w:val="0091117F"/>
    <w:rsid w:val="00912B78"/>
    <w:rsid w:val="00913EDB"/>
    <w:rsid w:val="009221CF"/>
    <w:rsid w:val="009268B4"/>
    <w:rsid w:val="00930E3E"/>
    <w:rsid w:val="0093133E"/>
    <w:rsid w:val="0093170B"/>
    <w:rsid w:val="009328CB"/>
    <w:rsid w:val="009342F8"/>
    <w:rsid w:val="00934AA2"/>
    <w:rsid w:val="00940E68"/>
    <w:rsid w:val="00944FED"/>
    <w:rsid w:val="0094774B"/>
    <w:rsid w:val="00950B3C"/>
    <w:rsid w:val="00952BBD"/>
    <w:rsid w:val="00956F6B"/>
    <w:rsid w:val="00962BFB"/>
    <w:rsid w:val="00970176"/>
    <w:rsid w:val="009704E3"/>
    <w:rsid w:val="00970E34"/>
    <w:rsid w:val="00972C64"/>
    <w:rsid w:val="009736D8"/>
    <w:rsid w:val="0097579D"/>
    <w:rsid w:val="00980DBF"/>
    <w:rsid w:val="00981042"/>
    <w:rsid w:val="00982E00"/>
    <w:rsid w:val="0098411F"/>
    <w:rsid w:val="00987C40"/>
    <w:rsid w:val="009904DC"/>
    <w:rsid w:val="00994264"/>
    <w:rsid w:val="009A0F09"/>
    <w:rsid w:val="009A1910"/>
    <w:rsid w:val="009A1A64"/>
    <w:rsid w:val="009A21E3"/>
    <w:rsid w:val="009A2723"/>
    <w:rsid w:val="009A3173"/>
    <w:rsid w:val="009A6A9A"/>
    <w:rsid w:val="009A6D71"/>
    <w:rsid w:val="009B43E9"/>
    <w:rsid w:val="009B4457"/>
    <w:rsid w:val="009B44F6"/>
    <w:rsid w:val="009C2AA8"/>
    <w:rsid w:val="009C2EDD"/>
    <w:rsid w:val="009C36CC"/>
    <w:rsid w:val="009C5240"/>
    <w:rsid w:val="009C6AC6"/>
    <w:rsid w:val="009D3504"/>
    <w:rsid w:val="009D4053"/>
    <w:rsid w:val="009D7299"/>
    <w:rsid w:val="009D790A"/>
    <w:rsid w:val="009E1884"/>
    <w:rsid w:val="009E7D4D"/>
    <w:rsid w:val="009F0543"/>
    <w:rsid w:val="009F0986"/>
    <w:rsid w:val="009F1D48"/>
    <w:rsid w:val="009F3D28"/>
    <w:rsid w:val="009F416C"/>
    <w:rsid w:val="009F5E6E"/>
    <w:rsid w:val="009F7762"/>
    <w:rsid w:val="00A0118A"/>
    <w:rsid w:val="00A020DB"/>
    <w:rsid w:val="00A023C1"/>
    <w:rsid w:val="00A02C2C"/>
    <w:rsid w:val="00A0459A"/>
    <w:rsid w:val="00A12A61"/>
    <w:rsid w:val="00A13B8B"/>
    <w:rsid w:val="00A16127"/>
    <w:rsid w:val="00A164EC"/>
    <w:rsid w:val="00A1700F"/>
    <w:rsid w:val="00A2462F"/>
    <w:rsid w:val="00A25D2F"/>
    <w:rsid w:val="00A30F6B"/>
    <w:rsid w:val="00A31EBB"/>
    <w:rsid w:val="00A345B5"/>
    <w:rsid w:val="00A37E90"/>
    <w:rsid w:val="00A41396"/>
    <w:rsid w:val="00A42657"/>
    <w:rsid w:val="00A445D9"/>
    <w:rsid w:val="00A4492C"/>
    <w:rsid w:val="00A45038"/>
    <w:rsid w:val="00A450BD"/>
    <w:rsid w:val="00A453FF"/>
    <w:rsid w:val="00A455FC"/>
    <w:rsid w:val="00A5304A"/>
    <w:rsid w:val="00A53A04"/>
    <w:rsid w:val="00A543B3"/>
    <w:rsid w:val="00A60E69"/>
    <w:rsid w:val="00A61F57"/>
    <w:rsid w:val="00A64BE9"/>
    <w:rsid w:val="00A6586D"/>
    <w:rsid w:val="00A66BA2"/>
    <w:rsid w:val="00A674AF"/>
    <w:rsid w:val="00A67A5D"/>
    <w:rsid w:val="00A725DA"/>
    <w:rsid w:val="00A73656"/>
    <w:rsid w:val="00A7420C"/>
    <w:rsid w:val="00A74DF9"/>
    <w:rsid w:val="00A82273"/>
    <w:rsid w:val="00A86A2A"/>
    <w:rsid w:val="00A90B8C"/>
    <w:rsid w:val="00A91673"/>
    <w:rsid w:val="00A92BF4"/>
    <w:rsid w:val="00A92CF0"/>
    <w:rsid w:val="00A946B7"/>
    <w:rsid w:val="00A94F61"/>
    <w:rsid w:val="00A956BD"/>
    <w:rsid w:val="00A96899"/>
    <w:rsid w:val="00AA00E8"/>
    <w:rsid w:val="00AA0195"/>
    <w:rsid w:val="00AA106B"/>
    <w:rsid w:val="00AA2EB5"/>
    <w:rsid w:val="00AA379F"/>
    <w:rsid w:val="00AA38C6"/>
    <w:rsid w:val="00AA58CA"/>
    <w:rsid w:val="00AB6343"/>
    <w:rsid w:val="00AB7E2F"/>
    <w:rsid w:val="00AC1F7D"/>
    <w:rsid w:val="00AC685C"/>
    <w:rsid w:val="00AD0EAA"/>
    <w:rsid w:val="00AD10E1"/>
    <w:rsid w:val="00AD64FC"/>
    <w:rsid w:val="00AD7084"/>
    <w:rsid w:val="00AE2C8F"/>
    <w:rsid w:val="00AE3143"/>
    <w:rsid w:val="00AE4A5C"/>
    <w:rsid w:val="00AE580D"/>
    <w:rsid w:val="00AF1921"/>
    <w:rsid w:val="00AF1D5D"/>
    <w:rsid w:val="00AF489D"/>
    <w:rsid w:val="00AF4FA6"/>
    <w:rsid w:val="00B03698"/>
    <w:rsid w:val="00B04945"/>
    <w:rsid w:val="00B05B5E"/>
    <w:rsid w:val="00B11059"/>
    <w:rsid w:val="00B1296E"/>
    <w:rsid w:val="00B152AE"/>
    <w:rsid w:val="00B1647B"/>
    <w:rsid w:val="00B178EA"/>
    <w:rsid w:val="00B304BA"/>
    <w:rsid w:val="00B3144D"/>
    <w:rsid w:val="00B31458"/>
    <w:rsid w:val="00B35E0F"/>
    <w:rsid w:val="00B40884"/>
    <w:rsid w:val="00B5123A"/>
    <w:rsid w:val="00B51C08"/>
    <w:rsid w:val="00B53BD0"/>
    <w:rsid w:val="00B55FAA"/>
    <w:rsid w:val="00B563DE"/>
    <w:rsid w:val="00B600F5"/>
    <w:rsid w:val="00B6134B"/>
    <w:rsid w:val="00B67230"/>
    <w:rsid w:val="00B703B6"/>
    <w:rsid w:val="00B70868"/>
    <w:rsid w:val="00B72952"/>
    <w:rsid w:val="00B741AB"/>
    <w:rsid w:val="00B74D52"/>
    <w:rsid w:val="00B74E97"/>
    <w:rsid w:val="00B74FD5"/>
    <w:rsid w:val="00B755DB"/>
    <w:rsid w:val="00B758BD"/>
    <w:rsid w:val="00B811BA"/>
    <w:rsid w:val="00B83210"/>
    <w:rsid w:val="00B869C2"/>
    <w:rsid w:val="00B90983"/>
    <w:rsid w:val="00B93F3D"/>
    <w:rsid w:val="00B9417C"/>
    <w:rsid w:val="00B958EE"/>
    <w:rsid w:val="00B9642C"/>
    <w:rsid w:val="00B96D2B"/>
    <w:rsid w:val="00B96FAC"/>
    <w:rsid w:val="00BA4D02"/>
    <w:rsid w:val="00BB0AEA"/>
    <w:rsid w:val="00BB34C4"/>
    <w:rsid w:val="00BB4933"/>
    <w:rsid w:val="00BB4D10"/>
    <w:rsid w:val="00BB4EDC"/>
    <w:rsid w:val="00BB5785"/>
    <w:rsid w:val="00BB7F96"/>
    <w:rsid w:val="00BC0793"/>
    <w:rsid w:val="00BC1315"/>
    <w:rsid w:val="00BC1345"/>
    <w:rsid w:val="00BC355A"/>
    <w:rsid w:val="00BC35B5"/>
    <w:rsid w:val="00BD0521"/>
    <w:rsid w:val="00BD09E1"/>
    <w:rsid w:val="00BD2524"/>
    <w:rsid w:val="00BD7583"/>
    <w:rsid w:val="00BE1D00"/>
    <w:rsid w:val="00BE521E"/>
    <w:rsid w:val="00BE7904"/>
    <w:rsid w:val="00BF0B59"/>
    <w:rsid w:val="00BF1341"/>
    <w:rsid w:val="00BF250D"/>
    <w:rsid w:val="00BF35E4"/>
    <w:rsid w:val="00BF4CA9"/>
    <w:rsid w:val="00BF549B"/>
    <w:rsid w:val="00C047BD"/>
    <w:rsid w:val="00C04B16"/>
    <w:rsid w:val="00C057AE"/>
    <w:rsid w:val="00C07AB7"/>
    <w:rsid w:val="00C07DE1"/>
    <w:rsid w:val="00C11AB8"/>
    <w:rsid w:val="00C1229C"/>
    <w:rsid w:val="00C171C2"/>
    <w:rsid w:val="00C20A1C"/>
    <w:rsid w:val="00C21D2D"/>
    <w:rsid w:val="00C23259"/>
    <w:rsid w:val="00C23AD4"/>
    <w:rsid w:val="00C2533F"/>
    <w:rsid w:val="00C2615C"/>
    <w:rsid w:val="00C30B42"/>
    <w:rsid w:val="00C32AE1"/>
    <w:rsid w:val="00C335C3"/>
    <w:rsid w:val="00C37D19"/>
    <w:rsid w:val="00C402C6"/>
    <w:rsid w:val="00C41E56"/>
    <w:rsid w:val="00C471C2"/>
    <w:rsid w:val="00C51E4C"/>
    <w:rsid w:val="00C550E1"/>
    <w:rsid w:val="00C55F0B"/>
    <w:rsid w:val="00C56332"/>
    <w:rsid w:val="00C61C98"/>
    <w:rsid w:val="00C6568F"/>
    <w:rsid w:val="00C70C13"/>
    <w:rsid w:val="00C71211"/>
    <w:rsid w:val="00C71317"/>
    <w:rsid w:val="00C7296E"/>
    <w:rsid w:val="00C7303C"/>
    <w:rsid w:val="00C75434"/>
    <w:rsid w:val="00C8017F"/>
    <w:rsid w:val="00C81723"/>
    <w:rsid w:val="00C85CDD"/>
    <w:rsid w:val="00C87377"/>
    <w:rsid w:val="00C9159C"/>
    <w:rsid w:val="00C93832"/>
    <w:rsid w:val="00C94AA6"/>
    <w:rsid w:val="00C94D9A"/>
    <w:rsid w:val="00C958CF"/>
    <w:rsid w:val="00C972F8"/>
    <w:rsid w:val="00CA2425"/>
    <w:rsid w:val="00CA2756"/>
    <w:rsid w:val="00CA4C04"/>
    <w:rsid w:val="00CA7B93"/>
    <w:rsid w:val="00CB0C33"/>
    <w:rsid w:val="00CB1F4A"/>
    <w:rsid w:val="00CB23AB"/>
    <w:rsid w:val="00CB3216"/>
    <w:rsid w:val="00CB52C0"/>
    <w:rsid w:val="00CC026A"/>
    <w:rsid w:val="00CC2026"/>
    <w:rsid w:val="00CC2186"/>
    <w:rsid w:val="00CC4E22"/>
    <w:rsid w:val="00CC532F"/>
    <w:rsid w:val="00CC6308"/>
    <w:rsid w:val="00CD1796"/>
    <w:rsid w:val="00CD3BA1"/>
    <w:rsid w:val="00CE082C"/>
    <w:rsid w:val="00CE10BD"/>
    <w:rsid w:val="00CE11AF"/>
    <w:rsid w:val="00CE137D"/>
    <w:rsid w:val="00CE17A2"/>
    <w:rsid w:val="00CE5E4C"/>
    <w:rsid w:val="00CE6118"/>
    <w:rsid w:val="00CE6AE2"/>
    <w:rsid w:val="00CE7611"/>
    <w:rsid w:val="00CF3896"/>
    <w:rsid w:val="00CF4B0C"/>
    <w:rsid w:val="00CF5A75"/>
    <w:rsid w:val="00CF6491"/>
    <w:rsid w:val="00D0098C"/>
    <w:rsid w:val="00D110D9"/>
    <w:rsid w:val="00D11319"/>
    <w:rsid w:val="00D120C4"/>
    <w:rsid w:val="00D132C7"/>
    <w:rsid w:val="00D13A81"/>
    <w:rsid w:val="00D14FD9"/>
    <w:rsid w:val="00D167C8"/>
    <w:rsid w:val="00D17322"/>
    <w:rsid w:val="00D23A0B"/>
    <w:rsid w:val="00D2426D"/>
    <w:rsid w:val="00D26122"/>
    <w:rsid w:val="00D26558"/>
    <w:rsid w:val="00D30111"/>
    <w:rsid w:val="00D31429"/>
    <w:rsid w:val="00D352D1"/>
    <w:rsid w:val="00D3586F"/>
    <w:rsid w:val="00D3702F"/>
    <w:rsid w:val="00D40AE3"/>
    <w:rsid w:val="00D410D3"/>
    <w:rsid w:val="00D426D3"/>
    <w:rsid w:val="00D47A62"/>
    <w:rsid w:val="00D52EAB"/>
    <w:rsid w:val="00D5613E"/>
    <w:rsid w:val="00D568A0"/>
    <w:rsid w:val="00D57898"/>
    <w:rsid w:val="00D6193B"/>
    <w:rsid w:val="00D64012"/>
    <w:rsid w:val="00D65A42"/>
    <w:rsid w:val="00D66DBF"/>
    <w:rsid w:val="00D66DD1"/>
    <w:rsid w:val="00D7209A"/>
    <w:rsid w:val="00D7360B"/>
    <w:rsid w:val="00D73D4E"/>
    <w:rsid w:val="00D74740"/>
    <w:rsid w:val="00D7511E"/>
    <w:rsid w:val="00D77341"/>
    <w:rsid w:val="00D77815"/>
    <w:rsid w:val="00D815F3"/>
    <w:rsid w:val="00D85BE6"/>
    <w:rsid w:val="00D90AE5"/>
    <w:rsid w:val="00D9204A"/>
    <w:rsid w:val="00DA0133"/>
    <w:rsid w:val="00DA2CD6"/>
    <w:rsid w:val="00DA328E"/>
    <w:rsid w:val="00DB5F3F"/>
    <w:rsid w:val="00DB79C2"/>
    <w:rsid w:val="00DB7B1D"/>
    <w:rsid w:val="00DC1365"/>
    <w:rsid w:val="00DC34EA"/>
    <w:rsid w:val="00DC462C"/>
    <w:rsid w:val="00DC7304"/>
    <w:rsid w:val="00DC746B"/>
    <w:rsid w:val="00DD0971"/>
    <w:rsid w:val="00DD4D28"/>
    <w:rsid w:val="00DD4D3A"/>
    <w:rsid w:val="00DD6206"/>
    <w:rsid w:val="00DD7BD2"/>
    <w:rsid w:val="00DE108B"/>
    <w:rsid w:val="00DE610F"/>
    <w:rsid w:val="00DE7D32"/>
    <w:rsid w:val="00DF0C88"/>
    <w:rsid w:val="00DF3EA2"/>
    <w:rsid w:val="00DF507F"/>
    <w:rsid w:val="00DF5E1C"/>
    <w:rsid w:val="00E03041"/>
    <w:rsid w:val="00E11602"/>
    <w:rsid w:val="00E11946"/>
    <w:rsid w:val="00E12FF2"/>
    <w:rsid w:val="00E14B22"/>
    <w:rsid w:val="00E158B2"/>
    <w:rsid w:val="00E16AD8"/>
    <w:rsid w:val="00E209BF"/>
    <w:rsid w:val="00E20F38"/>
    <w:rsid w:val="00E21F0C"/>
    <w:rsid w:val="00E26B08"/>
    <w:rsid w:val="00E3262C"/>
    <w:rsid w:val="00E32FD4"/>
    <w:rsid w:val="00E34DF8"/>
    <w:rsid w:val="00E36B4E"/>
    <w:rsid w:val="00E37862"/>
    <w:rsid w:val="00E378F9"/>
    <w:rsid w:val="00E41ECF"/>
    <w:rsid w:val="00E47348"/>
    <w:rsid w:val="00E51D18"/>
    <w:rsid w:val="00E526C3"/>
    <w:rsid w:val="00E527D1"/>
    <w:rsid w:val="00E551B2"/>
    <w:rsid w:val="00E55370"/>
    <w:rsid w:val="00E55BC0"/>
    <w:rsid w:val="00E62EC1"/>
    <w:rsid w:val="00E66369"/>
    <w:rsid w:val="00E7236F"/>
    <w:rsid w:val="00E75363"/>
    <w:rsid w:val="00E8144A"/>
    <w:rsid w:val="00E81547"/>
    <w:rsid w:val="00E81987"/>
    <w:rsid w:val="00E8495D"/>
    <w:rsid w:val="00E85F48"/>
    <w:rsid w:val="00E87752"/>
    <w:rsid w:val="00E93459"/>
    <w:rsid w:val="00E93850"/>
    <w:rsid w:val="00E9562B"/>
    <w:rsid w:val="00E973C3"/>
    <w:rsid w:val="00E97B40"/>
    <w:rsid w:val="00EA1C99"/>
    <w:rsid w:val="00EA7681"/>
    <w:rsid w:val="00EB1CEA"/>
    <w:rsid w:val="00EB3BD9"/>
    <w:rsid w:val="00EB4B9E"/>
    <w:rsid w:val="00EB5000"/>
    <w:rsid w:val="00EB6D5B"/>
    <w:rsid w:val="00EB6DF3"/>
    <w:rsid w:val="00EB7435"/>
    <w:rsid w:val="00EC1410"/>
    <w:rsid w:val="00EC2D8E"/>
    <w:rsid w:val="00EC5977"/>
    <w:rsid w:val="00EC61AF"/>
    <w:rsid w:val="00ED44CD"/>
    <w:rsid w:val="00ED64C4"/>
    <w:rsid w:val="00ED7BF2"/>
    <w:rsid w:val="00EE1A3D"/>
    <w:rsid w:val="00EE1EAD"/>
    <w:rsid w:val="00EE2075"/>
    <w:rsid w:val="00EE3248"/>
    <w:rsid w:val="00EE546A"/>
    <w:rsid w:val="00EE5B56"/>
    <w:rsid w:val="00EE5F7E"/>
    <w:rsid w:val="00EE7A03"/>
    <w:rsid w:val="00EF07A9"/>
    <w:rsid w:val="00EF206B"/>
    <w:rsid w:val="00EF3862"/>
    <w:rsid w:val="00F01298"/>
    <w:rsid w:val="00F03115"/>
    <w:rsid w:val="00F061A3"/>
    <w:rsid w:val="00F0644A"/>
    <w:rsid w:val="00F0672D"/>
    <w:rsid w:val="00F06BB9"/>
    <w:rsid w:val="00F13BE2"/>
    <w:rsid w:val="00F1495E"/>
    <w:rsid w:val="00F15594"/>
    <w:rsid w:val="00F15DCA"/>
    <w:rsid w:val="00F1747D"/>
    <w:rsid w:val="00F176C9"/>
    <w:rsid w:val="00F200AA"/>
    <w:rsid w:val="00F206A5"/>
    <w:rsid w:val="00F21202"/>
    <w:rsid w:val="00F21474"/>
    <w:rsid w:val="00F22266"/>
    <w:rsid w:val="00F225E3"/>
    <w:rsid w:val="00F229A3"/>
    <w:rsid w:val="00F24CC8"/>
    <w:rsid w:val="00F24D10"/>
    <w:rsid w:val="00F25312"/>
    <w:rsid w:val="00F406C4"/>
    <w:rsid w:val="00F51C76"/>
    <w:rsid w:val="00F51D42"/>
    <w:rsid w:val="00F62DA6"/>
    <w:rsid w:val="00F6613C"/>
    <w:rsid w:val="00F66923"/>
    <w:rsid w:val="00F6790E"/>
    <w:rsid w:val="00F70331"/>
    <w:rsid w:val="00F71264"/>
    <w:rsid w:val="00F712E7"/>
    <w:rsid w:val="00F71B13"/>
    <w:rsid w:val="00F73770"/>
    <w:rsid w:val="00F73BEA"/>
    <w:rsid w:val="00F75DC4"/>
    <w:rsid w:val="00F766D8"/>
    <w:rsid w:val="00F76B11"/>
    <w:rsid w:val="00F770EE"/>
    <w:rsid w:val="00F7747B"/>
    <w:rsid w:val="00F77B6A"/>
    <w:rsid w:val="00F823AD"/>
    <w:rsid w:val="00F833CF"/>
    <w:rsid w:val="00F868C6"/>
    <w:rsid w:val="00F91CEB"/>
    <w:rsid w:val="00F91DF3"/>
    <w:rsid w:val="00F932CE"/>
    <w:rsid w:val="00F96587"/>
    <w:rsid w:val="00FA01F2"/>
    <w:rsid w:val="00FA0442"/>
    <w:rsid w:val="00FA0686"/>
    <w:rsid w:val="00FA2E4A"/>
    <w:rsid w:val="00FA6128"/>
    <w:rsid w:val="00FA7901"/>
    <w:rsid w:val="00FA7B06"/>
    <w:rsid w:val="00FB014B"/>
    <w:rsid w:val="00FB1071"/>
    <w:rsid w:val="00FB20C7"/>
    <w:rsid w:val="00FB3BAF"/>
    <w:rsid w:val="00FB66E0"/>
    <w:rsid w:val="00FB69A6"/>
    <w:rsid w:val="00FC0B36"/>
    <w:rsid w:val="00FC1D35"/>
    <w:rsid w:val="00FC22CC"/>
    <w:rsid w:val="00FE1275"/>
    <w:rsid w:val="00FE5133"/>
    <w:rsid w:val="00FF3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BD0"/>
    <w:rPr>
      <w:color w:val="0000FF" w:themeColor="hyperlink"/>
      <w:u w:val="single"/>
    </w:rPr>
  </w:style>
  <w:style w:type="character" w:customStyle="1" w:styleId="alt-edited">
    <w:name w:val="alt-edited"/>
    <w:basedOn w:val="DefaultParagraphFont"/>
    <w:rsid w:val="00D132C7"/>
  </w:style>
  <w:style w:type="paragraph" w:styleId="NoSpacing">
    <w:name w:val="No Spacing"/>
    <w:uiPriority w:val="1"/>
    <w:qFormat/>
    <w:rsid w:val="00A67A5D"/>
    <w:pPr>
      <w:spacing w:after="0" w:line="240" w:lineRule="auto"/>
    </w:pPr>
    <w:rPr>
      <w:rFonts w:ascii="Calibri" w:eastAsia="Times New Roman" w:hAnsi="Calibri" w:cs="Times New Roman"/>
    </w:rPr>
  </w:style>
  <w:style w:type="table" w:styleId="TableGrid">
    <w:name w:val="Table Grid"/>
    <w:basedOn w:val="TableNormal"/>
    <w:uiPriority w:val="59"/>
    <w:rsid w:val="00F823A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823AD"/>
    <w:pPr>
      <w:ind w:left="720"/>
      <w:contextualSpacing/>
    </w:pPr>
  </w:style>
  <w:style w:type="character" w:customStyle="1" w:styleId="ListParagraphChar">
    <w:name w:val="List Paragraph Char"/>
    <w:basedOn w:val="DefaultParagraphFont"/>
    <w:link w:val="ListParagraph"/>
    <w:uiPriority w:val="34"/>
    <w:locked/>
    <w:rsid w:val="00F823AD"/>
    <w:rPr>
      <w:lang w:val="en-GB"/>
    </w:rPr>
  </w:style>
</w:styles>
</file>

<file path=word/webSettings.xml><?xml version="1.0" encoding="utf-8"?>
<w:webSettings xmlns:r="http://schemas.openxmlformats.org/officeDocument/2006/relationships" xmlns:w="http://schemas.openxmlformats.org/wordprocessingml/2006/main">
  <w:divs>
    <w:div w:id="375740294">
      <w:bodyDiv w:val="1"/>
      <w:marLeft w:val="0"/>
      <w:marRight w:val="0"/>
      <w:marTop w:val="0"/>
      <w:marBottom w:val="0"/>
      <w:divBdr>
        <w:top w:val="none" w:sz="0" w:space="0" w:color="auto"/>
        <w:left w:val="none" w:sz="0" w:space="0" w:color="auto"/>
        <w:bottom w:val="none" w:sz="0" w:space="0" w:color="auto"/>
        <w:right w:val="none" w:sz="0" w:space="0" w:color="auto"/>
      </w:divBdr>
      <w:divsChild>
        <w:div w:id="1787694412">
          <w:marLeft w:val="0"/>
          <w:marRight w:val="0"/>
          <w:marTop w:val="0"/>
          <w:marBottom w:val="0"/>
          <w:divBdr>
            <w:top w:val="none" w:sz="0" w:space="0" w:color="auto"/>
            <w:left w:val="none" w:sz="0" w:space="0" w:color="auto"/>
            <w:bottom w:val="none" w:sz="0" w:space="0" w:color="auto"/>
            <w:right w:val="none" w:sz="0" w:space="0" w:color="auto"/>
          </w:divBdr>
          <w:divsChild>
            <w:div w:id="1472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6927">
      <w:bodyDiv w:val="1"/>
      <w:marLeft w:val="0"/>
      <w:marRight w:val="0"/>
      <w:marTop w:val="0"/>
      <w:marBottom w:val="0"/>
      <w:divBdr>
        <w:top w:val="none" w:sz="0" w:space="0" w:color="auto"/>
        <w:left w:val="none" w:sz="0" w:space="0" w:color="auto"/>
        <w:bottom w:val="none" w:sz="0" w:space="0" w:color="auto"/>
        <w:right w:val="none" w:sz="0" w:space="0" w:color="auto"/>
      </w:divBdr>
      <w:divsChild>
        <w:div w:id="1177967633">
          <w:marLeft w:val="0"/>
          <w:marRight w:val="0"/>
          <w:marTop w:val="0"/>
          <w:marBottom w:val="0"/>
          <w:divBdr>
            <w:top w:val="none" w:sz="0" w:space="0" w:color="auto"/>
            <w:left w:val="none" w:sz="0" w:space="0" w:color="auto"/>
            <w:bottom w:val="none" w:sz="0" w:space="0" w:color="auto"/>
            <w:right w:val="none" w:sz="0" w:space="0" w:color="auto"/>
          </w:divBdr>
          <w:divsChild>
            <w:div w:id="2141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3689">
      <w:bodyDiv w:val="1"/>
      <w:marLeft w:val="0"/>
      <w:marRight w:val="0"/>
      <w:marTop w:val="0"/>
      <w:marBottom w:val="0"/>
      <w:divBdr>
        <w:top w:val="none" w:sz="0" w:space="0" w:color="auto"/>
        <w:left w:val="none" w:sz="0" w:space="0" w:color="auto"/>
        <w:bottom w:val="none" w:sz="0" w:space="0" w:color="auto"/>
        <w:right w:val="none" w:sz="0" w:space="0" w:color="auto"/>
      </w:divBdr>
      <w:divsChild>
        <w:div w:id="1796437062">
          <w:marLeft w:val="0"/>
          <w:marRight w:val="0"/>
          <w:marTop w:val="0"/>
          <w:marBottom w:val="0"/>
          <w:divBdr>
            <w:top w:val="none" w:sz="0" w:space="0" w:color="auto"/>
            <w:left w:val="none" w:sz="0" w:space="0" w:color="auto"/>
            <w:bottom w:val="none" w:sz="0" w:space="0" w:color="auto"/>
            <w:right w:val="none" w:sz="0" w:space="0" w:color="auto"/>
          </w:divBdr>
          <w:divsChild>
            <w:div w:id="10389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8222">
      <w:bodyDiv w:val="1"/>
      <w:marLeft w:val="0"/>
      <w:marRight w:val="0"/>
      <w:marTop w:val="0"/>
      <w:marBottom w:val="0"/>
      <w:divBdr>
        <w:top w:val="none" w:sz="0" w:space="0" w:color="auto"/>
        <w:left w:val="none" w:sz="0" w:space="0" w:color="auto"/>
        <w:bottom w:val="none" w:sz="0" w:space="0" w:color="auto"/>
        <w:right w:val="none" w:sz="0" w:space="0" w:color="auto"/>
      </w:divBdr>
      <w:divsChild>
        <w:div w:id="1503621349">
          <w:marLeft w:val="0"/>
          <w:marRight w:val="0"/>
          <w:marTop w:val="0"/>
          <w:marBottom w:val="0"/>
          <w:divBdr>
            <w:top w:val="none" w:sz="0" w:space="0" w:color="auto"/>
            <w:left w:val="none" w:sz="0" w:space="0" w:color="auto"/>
            <w:bottom w:val="none" w:sz="0" w:space="0" w:color="auto"/>
            <w:right w:val="none" w:sz="0" w:space="0" w:color="auto"/>
          </w:divBdr>
          <w:divsChild>
            <w:div w:id="6764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7000">
      <w:bodyDiv w:val="1"/>
      <w:marLeft w:val="0"/>
      <w:marRight w:val="0"/>
      <w:marTop w:val="0"/>
      <w:marBottom w:val="0"/>
      <w:divBdr>
        <w:top w:val="none" w:sz="0" w:space="0" w:color="auto"/>
        <w:left w:val="none" w:sz="0" w:space="0" w:color="auto"/>
        <w:bottom w:val="none" w:sz="0" w:space="0" w:color="auto"/>
        <w:right w:val="none" w:sz="0" w:space="0" w:color="auto"/>
      </w:divBdr>
      <w:divsChild>
        <w:div w:id="1468278673">
          <w:marLeft w:val="0"/>
          <w:marRight w:val="0"/>
          <w:marTop w:val="0"/>
          <w:marBottom w:val="0"/>
          <w:divBdr>
            <w:top w:val="none" w:sz="0" w:space="0" w:color="auto"/>
            <w:left w:val="none" w:sz="0" w:space="0" w:color="auto"/>
            <w:bottom w:val="none" w:sz="0" w:space="0" w:color="auto"/>
            <w:right w:val="none" w:sz="0" w:space="0" w:color="auto"/>
          </w:divBdr>
          <w:divsChild>
            <w:div w:id="1193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teflin.org/index.php/journal/.../33%2018th%20September%202015" TargetMode="External"/><Relationship Id="rId3" Type="http://schemas.openxmlformats.org/officeDocument/2006/relationships/styles" Target="styles.xml"/><Relationship Id="rId7" Type="http://schemas.openxmlformats.org/officeDocument/2006/relationships/hyperlink" Target="mailto:sukardiwed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aryanto_fbsunm@yahoo.co.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592E-76C5-4ECF-9961-C74871F3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4283</Words>
  <Characters>23257</Characters>
  <Application>Microsoft Office Word</Application>
  <DocSecurity>0</DocSecurity>
  <Lines>664</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2016-06-13T03:14:00Z</cp:lastPrinted>
  <dcterms:created xsi:type="dcterms:W3CDTF">2016-05-31T13:24:00Z</dcterms:created>
  <dcterms:modified xsi:type="dcterms:W3CDTF">2016-06-13T03:19:00Z</dcterms:modified>
</cp:coreProperties>
</file>