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F7" w:rsidRPr="009B7B1E" w:rsidRDefault="00F76CF7" w:rsidP="00F76CF7">
      <w:pPr>
        <w:spacing w:after="0"/>
        <w:ind w:left="720" w:hanging="720"/>
        <w:jc w:val="center"/>
        <w:rPr>
          <w:rFonts w:ascii="Times New Roman" w:hAnsi="Times New Roman" w:cs="Times New Roman"/>
          <w:b/>
        </w:rPr>
      </w:pPr>
      <w:proofErr w:type="gramStart"/>
      <w:r w:rsidRPr="009B7B1E">
        <w:rPr>
          <w:rFonts w:ascii="Times New Roman" w:hAnsi="Times New Roman" w:cs="Times New Roman"/>
          <w:b/>
        </w:rPr>
        <w:t>PENGARUH  UKURAN</w:t>
      </w:r>
      <w:proofErr w:type="gramEnd"/>
      <w:r w:rsidRPr="009B7B1E">
        <w:rPr>
          <w:rFonts w:ascii="Times New Roman" w:hAnsi="Times New Roman" w:cs="Times New Roman"/>
          <w:b/>
        </w:rPr>
        <w:t xml:space="preserve">  SAMPEL TERHADAP HASIL PENYETARAAN TES </w:t>
      </w:r>
    </w:p>
    <w:p w:rsidR="00F76CF7" w:rsidRPr="009B7B1E" w:rsidRDefault="00F76CF7" w:rsidP="00F76CF7">
      <w:pPr>
        <w:spacing w:after="0"/>
        <w:ind w:left="720" w:hanging="720"/>
        <w:jc w:val="center"/>
        <w:rPr>
          <w:rFonts w:ascii="Times New Roman" w:hAnsi="Times New Roman" w:cs="Times New Roman"/>
          <w:b/>
        </w:rPr>
      </w:pPr>
      <w:r w:rsidRPr="009B7B1E">
        <w:rPr>
          <w:rFonts w:ascii="Times New Roman" w:hAnsi="Times New Roman" w:cs="Times New Roman"/>
          <w:b/>
        </w:rPr>
        <w:t xml:space="preserve">UJIAN NASIONAL </w:t>
      </w:r>
      <w:r w:rsidR="00647D4F" w:rsidRPr="009B7B1E">
        <w:rPr>
          <w:rFonts w:ascii="Times New Roman" w:hAnsi="Times New Roman" w:cs="Times New Roman"/>
          <w:b/>
        </w:rPr>
        <w:t xml:space="preserve">MATEMATIKA </w:t>
      </w:r>
      <w:proofErr w:type="gramStart"/>
      <w:r w:rsidRPr="009B7B1E">
        <w:rPr>
          <w:rFonts w:ascii="Times New Roman" w:hAnsi="Times New Roman" w:cs="Times New Roman"/>
          <w:b/>
        </w:rPr>
        <w:t>SMP  BERDASARKAN</w:t>
      </w:r>
      <w:proofErr w:type="gramEnd"/>
      <w:r w:rsidRPr="009B7B1E">
        <w:rPr>
          <w:rFonts w:ascii="Times New Roman" w:hAnsi="Times New Roman" w:cs="Times New Roman"/>
          <w:b/>
        </w:rPr>
        <w:t xml:space="preserve"> TEORI  RESPON BUTIR</w:t>
      </w:r>
    </w:p>
    <w:p w:rsidR="00F76CF7" w:rsidRPr="009B7B1E" w:rsidRDefault="00F76CF7" w:rsidP="00F76CF7">
      <w:pPr>
        <w:spacing w:after="0" w:line="240" w:lineRule="auto"/>
        <w:ind w:left="720" w:right="652"/>
        <w:jc w:val="center"/>
        <w:rPr>
          <w:rFonts w:ascii="Times New Roman" w:hAnsi="Times New Roman" w:cs="Times New Roman"/>
        </w:rPr>
      </w:pPr>
    </w:p>
    <w:p w:rsidR="00F76CF7" w:rsidRPr="009B7B1E" w:rsidRDefault="00F76CF7" w:rsidP="00F76CF7">
      <w:pPr>
        <w:spacing w:after="0" w:line="240" w:lineRule="auto"/>
        <w:ind w:left="720" w:right="652"/>
        <w:jc w:val="center"/>
        <w:rPr>
          <w:rFonts w:ascii="Times New Roman" w:hAnsi="Times New Roman" w:cs="Times New Roman"/>
          <w:b/>
        </w:rPr>
      </w:pPr>
      <w:proofErr w:type="gramStart"/>
      <w:r w:rsidRPr="009B7B1E">
        <w:rPr>
          <w:rFonts w:ascii="Times New Roman" w:hAnsi="Times New Roman" w:cs="Times New Roman"/>
          <w:b/>
        </w:rPr>
        <w:t>Oleh :</w:t>
      </w:r>
      <w:proofErr w:type="gramEnd"/>
      <w:r w:rsidRPr="009B7B1E">
        <w:rPr>
          <w:rFonts w:ascii="Times New Roman" w:hAnsi="Times New Roman" w:cs="Times New Roman"/>
          <w:b/>
        </w:rPr>
        <w:t xml:space="preserve"> Nuralang</w:t>
      </w:r>
    </w:p>
    <w:p w:rsidR="00F76CF7" w:rsidRPr="009B7B1E" w:rsidRDefault="00647D4F" w:rsidP="00F76CF7">
      <w:pPr>
        <w:spacing w:after="0" w:line="240" w:lineRule="auto"/>
        <w:ind w:left="720" w:right="652"/>
        <w:jc w:val="center"/>
        <w:rPr>
          <w:rFonts w:ascii="Times New Roman" w:hAnsi="Times New Roman" w:cs="Times New Roman"/>
          <w:b/>
        </w:rPr>
      </w:pPr>
      <w:r w:rsidRPr="009B7B1E">
        <w:rPr>
          <w:rFonts w:ascii="Times New Roman" w:hAnsi="Times New Roman" w:cs="Times New Roman"/>
          <w:b/>
        </w:rPr>
        <w:t>SMP Negeri 1 Pallangga</w:t>
      </w:r>
    </w:p>
    <w:p w:rsidR="00F76CF7" w:rsidRPr="009B7B1E" w:rsidRDefault="00F76CF7" w:rsidP="00F76CF7">
      <w:pPr>
        <w:spacing w:after="0" w:line="240" w:lineRule="auto"/>
        <w:ind w:left="720" w:right="652"/>
        <w:jc w:val="center"/>
        <w:rPr>
          <w:rFonts w:ascii="Times New Roman" w:hAnsi="Times New Roman" w:cs="Times New Roman"/>
          <w:b/>
        </w:rPr>
      </w:pPr>
      <w:r w:rsidRPr="009B7B1E">
        <w:rPr>
          <w:rFonts w:ascii="Times New Roman" w:hAnsi="Times New Roman" w:cs="Times New Roman"/>
          <w:b/>
        </w:rPr>
        <w:t>E-</w:t>
      </w:r>
      <w:proofErr w:type="gramStart"/>
      <w:r w:rsidRPr="009B7B1E">
        <w:rPr>
          <w:rFonts w:ascii="Times New Roman" w:hAnsi="Times New Roman" w:cs="Times New Roman"/>
          <w:b/>
        </w:rPr>
        <w:t>mail :</w:t>
      </w:r>
      <w:proofErr w:type="gramEnd"/>
      <w:r w:rsidRPr="009B7B1E">
        <w:rPr>
          <w:rFonts w:ascii="Times New Roman" w:hAnsi="Times New Roman" w:cs="Times New Roman"/>
          <w:b/>
        </w:rPr>
        <w:t xml:space="preserve"> </w:t>
      </w:r>
      <w:r w:rsidR="00647D4F" w:rsidRPr="009B7B1E">
        <w:rPr>
          <w:rFonts w:ascii="Times New Roman" w:hAnsi="Times New Roman" w:cs="Times New Roman"/>
          <w:b/>
        </w:rPr>
        <w:t>nuralang5@gmail.com</w:t>
      </w:r>
    </w:p>
    <w:p w:rsidR="00F76CF7" w:rsidRPr="009B7B1E" w:rsidRDefault="00F76CF7" w:rsidP="00F76CF7">
      <w:pPr>
        <w:spacing w:after="0" w:line="240" w:lineRule="auto"/>
        <w:ind w:left="720" w:right="652"/>
        <w:jc w:val="center"/>
        <w:rPr>
          <w:rFonts w:ascii="Times New Roman" w:hAnsi="Times New Roman" w:cs="Times New Roman"/>
          <w:b/>
        </w:rPr>
      </w:pPr>
    </w:p>
    <w:p w:rsidR="00F76CF7" w:rsidRPr="009B7B1E" w:rsidRDefault="00F76CF7" w:rsidP="00F76CF7">
      <w:pPr>
        <w:spacing w:after="0" w:line="240" w:lineRule="auto"/>
        <w:ind w:left="720" w:right="652"/>
        <w:jc w:val="center"/>
        <w:rPr>
          <w:rFonts w:ascii="Times New Roman" w:hAnsi="Times New Roman" w:cs="Times New Roman"/>
        </w:rPr>
      </w:pPr>
    </w:p>
    <w:p w:rsidR="00F76CF7" w:rsidRPr="002F4900" w:rsidRDefault="00F76CF7" w:rsidP="00F76CF7">
      <w:pPr>
        <w:pStyle w:val="BodyTextIndent"/>
        <w:tabs>
          <w:tab w:val="left" w:pos="709"/>
        </w:tabs>
        <w:spacing w:line="360" w:lineRule="auto"/>
        <w:ind w:firstLine="0"/>
        <w:jc w:val="center"/>
        <w:rPr>
          <w:i/>
          <w:color w:val="000000"/>
          <w:sz w:val="22"/>
          <w:szCs w:val="22"/>
        </w:rPr>
      </w:pPr>
      <w:r w:rsidRPr="002F4900">
        <w:rPr>
          <w:i/>
          <w:color w:val="000000"/>
          <w:sz w:val="22"/>
          <w:szCs w:val="22"/>
        </w:rPr>
        <w:t>Abstrak</w:t>
      </w:r>
    </w:p>
    <w:p w:rsidR="00F76CF7" w:rsidRPr="009B7B1E" w:rsidRDefault="00F76CF7" w:rsidP="00F76CF7">
      <w:pPr>
        <w:spacing w:after="0" w:line="240" w:lineRule="auto"/>
        <w:ind w:left="720" w:right="652"/>
        <w:jc w:val="center"/>
        <w:rPr>
          <w:rFonts w:ascii="Times New Roman" w:hAnsi="Times New Roman" w:cs="Times New Roman"/>
        </w:rPr>
      </w:pPr>
    </w:p>
    <w:p w:rsidR="00E13B10" w:rsidRPr="009B7B1E" w:rsidRDefault="00E13B10" w:rsidP="00E13B10">
      <w:pPr>
        <w:pStyle w:val="BodyTextIndent"/>
        <w:tabs>
          <w:tab w:val="left" w:pos="709"/>
        </w:tabs>
        <w:spacing w:line="240" w:lineRule="auto"/>
        <w:ind w:firstLine="0"/>
        <w:rPr>
          <w:i/>
          <w:sz w:val="22"/>
          <w:szCs w:val="22"/>
        </w:rPr>
      </w:pPr>
      <w:proofErr w:type="gramStart"/>
      <w:r w:rsidRPr="009B7B1E">
        <w:rPr>
          <w:i/>
          <w:color w:val="000000"/>
          <w:sz w:val="22"/>
          <w:szCs w:val="22"/>
        </w:rPr>
        <w:t>Penelitian ini bertujuan untuk mengetahui perbedaan hasil penyetaraan tes berdasarkan perbedaan ukuran sampel dan untuk mengetahui prosedur mendapatkan penyetaraan tes berdasarkan equateIRT.</w:t>
      </w:r>
      <w:proofErr w:type="gramEnd"/>
      <w:r w:rsidRPr="009B7B1E">
        <w:rPr>
          <w:i/>
          <w:color w:val="000000"/>
          <w:sz w:val="22"/>
          <w:szCs w:val="22"/>
        </w:rPr>
        <w:t xml:space="preserve"> </w:t>
      </w:r>
      <w:r w:rsidRPr="009B7B1E">
        <w:rPr>
          <w:i/>
          <w:sz w:val="22"/>
          <w:szCs w:val="22"/>
          <w:lang w:val="en-GB"/>
        </w:rPr>
        <w:t xml:space="preserve">Jenis penelitian ini adalah exploratif, yaitu </w:t>
      </w:r>
      <w:proofErr w:type="gramStart"/>
      <w:r w:rsidRPr="009B7B1E">
        <w:rPr>
          <w:i/>
          <w:sz w:val="22"/>
          <w:szCs w:val="22"/>
        </w:rPr>
        <w:t>akan</w:t>
      </w:r>
      <w:proofErr w:type="gramEnd"/>
      <w:r w:rsidRPr="009B7B1E">
        <w:rPr>
          <w:i/>
          <w:sz w:val="22"/>
          <w:szCs w:val="22"/>
        </w:rPr>
        <w:t xml:space="preserve"> mengungkap kesetaraan skor tes berdasarkan teori respons-butir. </w:t>
      </w:r>
      <w:proofErr w:type="gramStart"/>
      <w:r w:rsidRPr="009B7B1E">
        <w:rPr>
          <w:i/>
          <w:sz w:val="22"/>
          <w:szCs w:val="22"/>
          <w:lang w:val="en-GB"/>
        </w:rPr>
        <w:t>Dalam penelitian ini yang diungkap adalah pengaruh ukuran sampel terhadap hasil penyetaraan tes.</w:t>
      </w:r>
      <w:proofErr w:type="gramEnd"/>
      <w:r w:rsidRPr="009B7B1E">
        <w:rPr>
          <w:i/>
          <w:sz w:val="22"/>
          <w:szCs w:val="22"/>
        </w:rPr>
        <w:t xml:space="preserve"> </w:t>
      </w:r>
      <w:proofErr w:type="gramStart"/>
      <w:r w:rsidRPr="009B7B1E">
        <w:rPr>
          <w:i/>
          <w:sz w:val="22"/>
          <w:szCs w:val="22"/>
        </w:rPr>
        <w:t>Subjek dalam penelitian ini adalah butir perangkat soal dan seluruh lembar jawaban peserta tes di Kabupaten Gowa.</w:t>
      </w:r>
      <w:proofErr w:type="gramEnd"/>
      <w:r w:rsidRPr="009B7B1E">
        <w:rPr>
          <w:i/>
          <w:sz w:val="22"/>
          <w:szCs w:val="22"/>
        </w:rPr>
        <w:t xml:space="preserve"> </w:t>
      </w:r>
      <w:proofErr w:type="gramStart"/>
      <w:r w:rsidRPr="009B7B1E">
        <w:rPr>
          <w:i/>
          <w:sz w:val="22"/>
          <w:szCs w:val="22"/>
        </w:rPr>
        <w:t>Jumlah subjek adalah 2600 siswa.</w:t>
      </w:r>
      <w:proofErr w:type="gramEnd"/>
    </w:p>
    <w:p w:rsidR="00E13B10" w:rsidRPr="009B7B1E" w:rsidRDefault="00E13B10" w:rsidP="00D86FB3">
      <w:pPr>
        <w:tabs>
          <w:tab w:val="left" w:pos="567"/>
        </w:tabs>
        <w:spacing w:line="240" w:lineRule="auto"/>
        <w:jc w:val="both"/>
        <w:rPr>
          <w:rFonts w:ascii="Times New Roman" w:hAnsi="Times New Roman" w:cs="Times New Roman"/>
          <w:i/>
        </w:rPr>
      </w:pPr>
      <w:r w:rsidRPr="009B7B1E">
        <w:rPr>
          <w:rFonts w:ascii="Times New Roman" w:hAnsi="Times New Roman" w:cs="Times New Roman"/>
          <w:i/>
        </w:rPr>
        <w:tab/>
        <w:t xml:space="preserve">Prosedur penyetaraan tes, tahap pertama pemilihan jenis penyetaraan yaitu penyetaraan horizontal, kedua pemilihan desain penyetaraan Common-Item Nonequivalent Group, ketiga dilanjutkan dengan estimasi parameter dengan menggunakan model 2PL dan keempat dilakukan proses penyetaraan dengan menggunakan equateIRT.  </w:t>
      </w:r>
      <w:r w:rsidRPr="009B7B1E">
        <w:rPr>
          <w:rFonts w:ascii="Times New Roman" w:hAnsi="Times New Roman" w:cs="Times New Roman"/>
          <w:i/>
        </w:rPr>
        <w:tab/>
      </w:r>
    </w:p>
    <w:p w:rsidR="00E13B10" w:rsidRPr="009B7B1E" w:rsidRDefault="00E13B10" w:rsidP="00D86FB3">
      <w:pPr>
        <w:tabs>
          <w:tab w:val="left" w:pos="567"/>
        </w:tabs>
        <w:spacing w:line="240" w:lineRule="auto"/>
        <w:jc w:val="both"/>
        <w:rPr>
          <w:rFonts w:ascii="Times New Roman" w:hAnsi="Times New Roman" w:cs="Times New Roman"/>
          <w:i/>
        </w:rPr>
      </w:pPr>
      <w:r w:rsidRPr="009B7B1E">
        <w:rPr>
          <w:rFonts w:ascii="Times New Roman" w:hAnsi="Times New Roman" w:cs="Times New Roman"/>
          <w:i/>
        </w:rPr>
        <w:tab/>
        <w:t xml:space="preserve">Berdasarkan hasil penyetaraan tes antara paket 01 dan paket 02 (ukuran sampel 200, 400, dan 700 ) dengan program R equateIRT  menyatakan bahwa terdapat perbedaan hasil penyetaraan tes antara ukuran sampel 200 dan 400 dimana paket soal dengan ukuran sampel 400 menghasilkan penyetaraan yang lebih akurat. Terdapat perbedaan hasil penyetaraan tes antara ukuran sampel 200 dan 700, dimana paket soal dengan ukuran sampel 700 menghasilkan penyetaraan yang lebih akurat. Terdapat perbedaan hasil penyetaraan antara ukuran sampel 400 dan 700, dimana paket soal ukuran sampel 700 menghasilkan penyetaraan yang lebih akurat. </w:t>
      </w:r>
      <w:proofErr w:type="gramStart"/>
      <w:r w:rsidRPr="009B7B1E">
        <w:rPr>
          <w:rFonts w:ascii="Times New Roman" w:hAnsi="Times New Roman" w:cs="Times New Roman"/>
          <w:i/>
        </w:rPr>
        <w:t>Hal ini menunjukkan bahwa ukran sampel 700 menghasilkan penyetaraan yang lebih akurat dibandingkan ukuran sampel 200 dan 400.</w:t>
      </w:r>
      <w:proofErr w:type="gramEnd"/>
      <w:r w:rsidRPr="009B7B1E">
        <w:rPr>
          <w:rFonts w:ascii="Times New Roman" w:hAnsi="Times New Roman" w:cs="Times New Roman"/>
          <w:i/>
        </w:rPr>
        <w:t xml:space="preserve">  </w:t>
      </w:r>
    </w:p>
    <w:p w:rsidR="00E13B10" w:rsidRPr="009B7B1E" w:rsidRDefault="00E13B10" w:rsidP="00E13B10">
      <w:pPr>
        <w:tabs>
          <w:tab w:val="left" w:pos="567"/>
        </w:tabs>
        <w:jc w:val="both"/>
        <w:rPr>
          <w:rFonts w:ascii="Times New Roman" w:hAnsi="Times New Roman" w:cs="Times New Roman"/>
          <w:i/>
        </w:rPr>
      </w:pPr>
      <w:r w:rsidRPr="009B7B1E">
        <w:rPr>
          <w:rFonts w:ascii="Times New Roman" w:hAnsi="Times New Roman" w:cs="Times New Roman"/>
        </w:rPr>
        <w:t xml:space="preserve"> </w:t>
      </w:r>
      <w:r w:rsidRPr="009B7B1E">
        <w:rPr>
          <w:rFonts w:ascii="Times New Roman" w:hAnsi="Times New Roman" w:cs="Times New Roman"/>
          <w:i/>
        </w:rPr>
        <w:t xml:space="preserve">Kata </w:t>
      </w:r>
      <w:proofErr w:type="gramStart"/>
      <w:r w:rsidRPr="009B7B1E">
        <w:rPr>
          <w:rFonts w:ascii="Times New Roman" w:hAnsi="Times New Roman" w:cs="Times New Roman"/>
          <w:i/>
        </w:rPr>
        <w:t>kunci :</w:t>
      </w:r>
      <w:proofErr w:type="gramEnd"/>
      <w:r w:rsidRPr="009B7B1E">
        <w:rPr>
          <w:rFonts w:ascii="Times New Roman" w:hAnsi="Times New Roman" w:cs="Times New Roman"/>
          <w:i/>
        </w:rPr>
        <w:t xml:space="preserve"> Teori Respon Butir, Penyetaraan Tes, Ukuran Sampel</w:t>
      </w:r>
    </w:p>
    <w:p w:rsidR="000728B6" w:rsidRPr="009B7B1E" w:rsidRDefault="000728B6" w:rsidP="00E13B10">
      <w:pPr>
        <w:tabs>
          <w:tab w:val="left" w:pos="567"/>
        </w:tabs>
        <w:jc w:val="both"/>
        <w:rPr>
          <w:rFonts w:ascii="Times New Roman" w:hAnsi="Times New Roman" w:cs="Times New Roman"/>
          <w:i/>
        </w:rPr>
      </w:pPr>
    </w:p>
    <w:p w:rsidR="000728B6" w:rsidRPr="00A92AF8" w:rsidRDefault="000728B6" w:rsidP="000728B6">
      <w:pPr>
        <w:jc w:val="center"/>
        <w:rPr>
          <w:rFonts w:ascii="Times New Roman" w:hAnsi="Times New Roman" w:cs="Times New Roman"/>
          <w:b/>
          <w:i/>
        </w:rPr>
      </w:pPr>
      <w:r w:rsidRPr="00A92AF8">
        <w:rPr>
          <w:rFonts w:ascii="Times New Roman" w:hAnsi="Times New Roman" w:cs="Times New Roman"/>
          <w:b/>
          <w:i/>
        </w:rPr>
        <w:t>ABSTRACT</w:t>
      </w:r>
    </w:p>
    <w:p w:rsidR="00E13B10" w:rsidRPr="009B7B1E" w:rsidRDefault="00E13B10" w:rsidP="00D86FB3">
      <w:pPr>
        <w:spacing w:after="0" w:line="240" w:lineRule="auto"/>
        <w:jc w:val="both"/>
        <w:rPr>
          <w:rFonts w:ascii="Times New Roman" w:hAnsi="Times New Roman" w:cs="Times New Roman"/>
          <w:i/>
        </w:rPr>
      </w:pPr>
      <w:r w:rsidRPr="009B7B1E">
        <w:rPr>
          <w:rFonts w:ascii="Times New Roman" w:hAnsi="Times New Roman" w:cs="Times New Roman"/>
          <w:i/>
        </w:rPr>
        <w:t xml:space="preserve">This study aims to determine differences equivalency test results based on the </w:t>
      </w:r>
      <w:proofErr w:type="gramStart"/>
      <w:r w:rsidRPr="009B7B1E">
        <w:rPr>
          <w:rFonts w:ascii="Times New Roman" w:hAnsi="Times New Roman" w:cs="Times New Roman"/>
          <w:i/>
        </w:rPr>
        <w:t>differences  in</w:t>
      </w:r>
      <w:proofErr w:type="gramEnd"/>
      <w:r w:rsidRPr="009B7B1E">
        <w:rPr>
          <w:rFonts w:ascii="Times New Roman" w:hAnsi="Times New Roman" w:cs="Times New Roman"/>
          <w:i/>
        </w:rPr>
        <w:t xml:space="preserve">  sample size based equateIRT.  This </w:t>
      </w:r>
      <w:proofErr w:type="gramStart"/>
      <w:r w:rsidRPr="009B7B1E">
        <w:rPr>
          <w:rFonts w:ascii="Times New Roman" w:hAnsi="Times New Roman" w:cs="Times New Roman"/>
          <w:i/>
        </w:rPr>
        <w:t>type  of</w:t>
      </w:r>
      <w:proofErr w:type="gramEnd"/>
      <w:r w:rsidRPr="009B7B1E">
        <w:rPr>
          <w:rFonts w:ascii="Times New Roman" w:hAnsi="Times New Roman" w:cs="Times New Roman"/>
          <w:i/>
        </w:rPr>
        <w:t xml:space="preserve"> research is  explorative, with descriptive approach that will  reveal the equality of test  scores by-item response  theory. This </w:t>
      </w:r>
      <w:proofErr w:type="gramStart"/>
      <w:r w:rsidRPr="009B7B1E">
        <w:rPr>
          <w:rFonts w:ascii="Times New Roman" w:hAnsi="Times New Roman" w:cs="Times New Roman"/>
          <w:i/>
        </w:rPr>
        <w:t>study  would</w:t>
      </w:r>
      <w:proofErr w:type="gramEnd"/>
      <w:r w:rsidRPr="009B7B1E">
        <w:rPr>
          <w:rFonts w:ascii="Times New Roman" w:hAnsi="Times New Roman" w:cs="Times New Roman"/>
          <w:i/>
        </w:rPr>
        <w:t xml:space="preserve"> reveal the effect of  sample size on the results of equivalency test. Subjects  in this  study  is about the item and all  the answer sheets  of students of  junior  high school mathematics examination test  results  in  Gowa. </w:t>
      </w:r>
      <w:proofErr w:type="gramStart"/>
      <w:r w:rsidRPr="009B7B1E">
        <w:rPr>
          <w:rFonts w:ascii="Times New Roman" w:hAnsi="Times New Roman" w:cs="Times New Roman"/>
          <w:i/>
        </w:rPr>
        <w:t>Subject  total</w:t>
      </w:r>
      <w:proofErr w:type="gramEnd"/>
      <w:r w:rsidRPr="009B7B1E">
        <w:rPr>
          <w:rFonts w:ascii="Times New Roman" w:hAnsi="Times New Roman" w:cs="Times New Roman"/>
          <w:i/>
        </w:rPr>
        <w:t xml:space="preserve">  is  2600  student, with the number of men in 1167 and the number of women in 1433. </w:t>
      </w:r>
    </w:p>
    <w:p w:rsidR="00E13B10" w:rsidRPr="009B7B1E" w:rsidRDefault="00E13B10" w:rsidP="00D86FB3">
      <w:pPr>
        <w:spacing w:after="0" w:line="240" w:lineRule="auto"/>
        <w:jc w:val="both"/>
        <w:rPr>
          <w:rFonts w:ascii="Times New Roman" w:hAnsi="Times New Roman" w:cs="Times New Roman"/>
          <w:i/>
        </w:rPr>
      </w:pPr>
      <w:r w:rsidRPr="009B7B1E">
        <w:rPr>
          <w:rFonts w:ascii="Times New Roman" w:hAnsi="Times New Roman" w:cs="Times New Roman"/>
          <w:i/>
        </w:rPr>
        <w:tab/>
        <w:t>Procedure of equivalency test, the first stage  is the equating type  selection  of  horizontal  equating;  the second  is the design selection of equating Common-Item Nonequivalent  Group;  followed by the third parameter estimation using a model 2PL; and the fourth is equating  process which is carried out by  using equateIRT.</w:t>
      </w:r>
    </w:p>
    <w:p w:rsidR="00E13B10" w:rsidRPr="009B7B1E" w:rsidRDefault="00E13B10" w:rsidP="00D86FB3">
      <w:pPr>
        <w:spacing w:after="0" w:line="240" w:lineRule="auto"/>
        <w:jc w:val="both"/>
        <w:rPr>
          <w:rFonts w:ascii="Times New Roman" w:hAnsi="Times New Roman" w:cs="Times New Roman"/>
          <w:i/>
        </w:rPr>
      </w:pPr>
      <w:r w:rsidRPr="009B7B1E">
        <w:rPr>
          <w:rFonts w:ascii="Times New Roman" w:hAnsi="Times New Roman" w:cs="Times New Roman"/>
          <w:i/>
        </w:rPr>
        <w:tab/>
        <w:t xml:space="preserve">Based on the results  of equating between the package 01 and the package 02 with a sample size of 200, equating between the package 01 and the package 02 with  a  sample   size of 400, and the equating  of packages 01 and packages 02 with  a sample size  of 700; shows  that equating coefficients  α and β  is generated by  the package  obout with a sample size of 700 α = 1, </w:t>
      </w:r>
      <w:r w:rsidRPr="009B7B1E">
        <w:rPr>
          <w:rFonts w:ascii="Times New Roman" w:hAnsi="Times New Roman" w:cs="Times New Roman"/>
          <w:i/>
        </w:rPr>
        <w:lastRenderedPageBreak/>
        <w:t>and β = 0. Theoretically  standard errors generated by a package by the sample  size 700 smaller than  the package of a sample size of 200 and 400, this means that a package of the sample size 700 produces more accurate equating</w:t>
      </w:r>
    </w:p>
    <w:p w:rsidR="00E13B10" w:rsidRPr="009B7B1E" w:rsidRDefault="00E13B10" w:rsidP="00D86FB3">
      <w:pPr>
        <w:spacing w:after="0" w:line="240" w:lineRule="auto"/>
        <w:jc w:val="both"/>
        <w:rPr>
          <w:rFonts w:ascii="Times New Roman" w:hAnsi="Times New Roman" w:cs="Times New Roman"/>
          <w:i/>
        </w:rPr>
      </w:pPr>
    </w:p>
    <w:p w:rsidR="00E13B10" w:rsidRPr="009B7B1E" w:rsidRDefault="00E13B10" w:rsidP="00E13B10">
      <w:pPr>
        <w:spacing w:after="0"/>
        <w:jc w:val="both"/>
        <w:rPr>
          <w:rFonts w:ascii="Times New Roman" w:hAnsi="Times New Roman" w:cs="Times New Roman"/>
          <w:i/>
        </w:rPr>
      </w:pPr>
      <w:r w:rsidRPr="009B7B1E">
        <w:rPr>
          <w:rFonts w:ascii="Times New Roman" w:hAnsi="Times New Roman" w:cs="Times New Roman"/>
          <w:i/>
        </w:rPr>
        <w:t xml:space="preserve">Keyword: Item Response Theory, Equating Test, Sample Size   </w:t>
      </w:r>
    </w:p>
    <w:p w:rsidR="00E13B10" w:rsidRPr="009B7B1E" w:rsidRDefault="00E13B10" w:rsidP="00E13B10">
      <w:pPr>
        <w:jc w:val="both"/>
        <w:rPr>
          <w:rFonts w:ascii="Times New Roman" w:hAnsi="Times New Roman" w:cs="Times New Roman"/>
        </w:rPr>
      </w:pPr>
      <w:r w:rsidRPr="009B7B1E">
        <w:rPr>
          <w:rFonts w:ascii="Times New Roman" w:hAnsi="Times New Roman" w:cs="Times New Roman"/>
        </w:rPr>
        <w:tab/>
        <w:t xml:space="preserve">        </w:t>
      </w:r>
    </w:p>
    <w:p w:rsidR="009B7B1E" w:rsidRPr="009B7B1E" w:rsidRDefault="009B7B1E" w:rsidP="00E13B10">
      <w:pPr>
        <w:rPr>
          <w:rFonts w:ascii="Times New Roman" w:hAnsi="Times New Roman" w:cs="Times New Roman"/>
        </w:rPr>
        <w:sectPr w:rsidR="009B7B1E" w:rsidRPr="009B7B1E" w:rsidSect="00CF507F">
          <w:footerReference w:type="default" r:id="rId7"/>
          <w:pgSz w:w="11907" w:h="16839" w:code="9"/>
          <w:pgMar w:top="1701" w:right="1440" w:bottom="1440" w:left="1701" w:header="720" w:footer="720" w:gutter="0"/>
          <w:cols w:space="720"/>
          <w:docGrid w:linePitch="360"/>
        </w:sectPr>
      </w:pPr>
    </w:p>
    <w:p w:rsidR="009B7B1E" w:rsidRPr="009B7B1E" w:rsidRDefault="009B7B1E" w:rsidP="009B7B1E">
      <w:pPr>
        <w:tabs>
          <w:tab w:val="left" w:pos="426"/>
        </w:tabs>
        <w:spacing w:after="0" w:line="240" w:lineRule="auto"/>
        <w:jc w:val="both"/>
        <w:rPr>
          <w:rFonts w:ascii="Times New Roman" w:hAnsi="Times New Roman" w:cs="Times New Roman"/>
        </w:rPr>
      </w:pPr>
      <w:r w:rsidRPr="009B7B1E">
        <w:rPr>
          <w:rFonts w:ascii="Times New Roman" w:eastAsia="Times New Roman" w:hAnsi="Times New Roman" w:cs="Times New Roman"/>
        </w:rPr>
        <w:lastRenderedPageBreak/>
        <w:tab/>
        <w:t xml:space="preserve">Ujian nasional yang dilaksanakan terdiri atas beberapa paket soal yang menjadi masalah </w:t>
      </w:r>
      <w:proofErr w:type="gramStart"/>
      <w:r w:rsidRPr="009B7B1E">
        <w:rPr>
          <w:rFonts w:ascii="Times New Roman" w:eastAsia="Times New Roman" w:hAnsi="Times New Roman" w:cs="Times New Roman"/>
        </w:rPr>
        <w:t>apakah  paket</w:t>
      </w:r>
      <w:proofErr w:type="gramEnd"/>
      <w:r w:rsidRPr="009B7B1E">
        <w:rPr>
          <w:rFonts w:ascii="Times New Roman" w:eastAsia="Times New Roman" w:hAnsi="Times New Roman" w:cs="Times New Roman"/>
        </w:rPr>
        <w:t xml:space="preserve">-paket soal tersebut  dapat mengukur secara obyektif  terhadap peserta didik. </w:t>
      </w:r>
      <w:r w:rsidRPr="009B7B1E">
        <w:rPr>
          <w:rFonts w:ascii="Times New Roman" w:hAnsi="Times New Roman" w:cs="Times New Roman"/>
        </w:rPr>
        <w:t xml:space="preserve"> Agar peserta didik  yang satu dengan peserta didik  yang lainnya tidak ada yang dirugikan atau  diuntungkan dari paket soal yang berbeda maka dalam evaluasi pembelajaran  aspek  keadilan  merupakan salah satu prinsip yang penting, artinya peserta didik yang menghadapi ujian nasional di berbagai wilayah Indonesia  dan waktu yang berbeda harusnya mendapatkan perlakuan yang adil.  Dengan demikian apakah soal ujian nasional mempunyai tingkat keseteraan yang </w:t>
      </w:r>
      <w:proofErr w:type="gramStart"/>
      <w:r w:rsidRPr="009B7B1E">
        <w:rPr>
          <w:rFonts w:ascii="Times New Roman" w:hAnsi="Times New Roman" w:cs="Times New Roman"/>
        </w:rPr>
        <w:t>sama</w:t>
      </w:r>
      <w:proofErr w:type="gramEnd"/>
      <w:r w:rsidRPr="009B7B1E">
        <w:rPr>
          <w:rFonts w:ascii="Times New Roman" w:hAnsi="Times New Roman" w:cs="Times New Roman"/>
        </w:rPr>
        <w:t xml:space="preserve"> antara paket yang satu dengan yang lainnya.</w:t>
      </w:r>
    </w:p>
    <w:p w:rsidR="00F76CF7" w:rsidRPr="009B7B1E" w:rsidRDefault="009B7B1E" w:rsidP="009B7B1E">
      <w:pPr>
        <w:tabs>
          <w:tab w:val="left" w:pos="426"/>
        </w:tabs>
        <w:spacing w:after="0" w:line="240" w:lineRule="auto"/>
        <w:jc w:val="both"/>
        <w:rPr>
          <w:rFonts w:ascii="Times New Roman" w:hAnsi="Times New Roman" w:cs="Times New Roman"/>
        </w:rPr>
      </w:pPr>
      <w:r w:rsidRPr="009B7B1E">
        <w:rPr>
          <w:rFonts w:ascii="Times New Roman" w:hAnsi="Times New Roman" w:cs="Times New Roman"/>
        </w:rPr>
        <w:tab/>
      </w:r>
      <w:proofErr w:type="gramStart"/>
      <w:r w:rsidRPr="009B7B1E">
        <w:rPr>
          <w:rFonts w:ascii="Times New Roman" w:hAnsi="Times New Roman" w:cs="Times New Roman"/>
          <w:bCs/>
        </w:rPr>
        <w:t>Menurut  Suryabrata</w:t>
      </w:r>
      <w:proofErr w:type="gramEnd"/>
      <w:r w:rsidRPr="009B7B1E">
        <w:rPr>
          <w:rFonts w:ascii="Times New Roman" w:hAnsi="Times New Roman" w:cs="Times New Roman"/>
          <w:bCs/>
        </w:rPr>
        <w:t xml:space="preserve"> (1987: 132)  bahwa “Dalam pelaksanaan evaluasi yang menggunakan beberapa perangkat tes yang</w:t>
      </w:r>
    </w:p>
    <w:p w:rsidR="009B7B1E" w:rsidRPr="009B7B1E" w:rsidRDefault="009B7B1E" w:rsidP="009B7B1E">
      <w:pPr>
        <w:spacing w:after="0" w:line="240" w:lineRule="auto"/>
        <w:jc w:val="both"/>
        <w:rPr>
          <w:rFonts w:ascii="Times New Roman" w:hAnsi="Times New Roman" w:cs="Times New Roman"/>
          <w:bCs/>
        </w:rPr>
      </w:pPr>
      <w:proofErr w:type="gramStart"/>
      <w:r w:rsidRPr="009B7B1E">
        <w:rPr>
          <w:rFonts w:ascii="Times New Roman" w:hAnsi="Times New Roman" w:cs="Times New Roman"/>
          <w:bCs/>
        </w:rPr>
        <w:t>berbeda</w:t>
      </w:r>
      <w:proofErr w:type="gramEnd"/>
      <w:r w:rsidRPr="009B7B1E">
        <w:rPr>
          <w:rFonts w:ascii="Times New Roman" w:hAnsi="Times New Roman" w:cs="Times New Roman"/>
          <w:bCs/>
        </w:rPr>
        <w:t xml:space="preserve"> dan mengukur hal yang sama perlu dilakukan penyetaraan dari beberapa perangkat tes tersebut, karena dengan adanya penyetaraan dapat dijamin keadilan bagi peserta tes”.  Agar peserta didik mendapatkan penilaian yang </w:t>
      </w:r>
      <w:proofErr w:type="gramStart"/>
      <w:r w:rsidRPr="009B7B1E">
        <w:rPr>
          <w:rFonts w:ascii="Times New Roman" w:hAnsi="Times New Roman" w:cs="Times New Roman"/>
          <w:bCs/>
        </w:rPr>
        <w:t>adil  dalam</w:t>
      </w:r>
      <w:proofErr w:type="gramEnd"/>
      <w:r w:rsidRPr="009B7B1E">
        <w:rPr>
          <w:rFonts w:ascii="Times New Roman" w:hAnsi="Times New Roman" w:cs="Times New Roman"/>
          <w:bCs/>
        </w:rPr>
        <w:t xml:space="preserve"> menghadapi soal tes yang berbeda paket.  </w:t>
      </w:r>
      <w:proofErr w:type="gramStart"/>
      <w:r w:rsidRPr="009B7B1E">
        <w:rPr>
          <w:rFonts w:ascii="Times New Roman" w:hAnsi="Times New Roman" w:cs="Times New Roman"/>
          <w:bCs/>
        </w:rPr>
        <w:t>Menurut  Miyatun</w:t>
      </w:r>
      <w:proofErr w:type="gramEnd"/>
      <w:r w:rsidRPr="009B7B1E">
        <w:rPr>
          <w:rFonts w:ascii="Times New Roman" w:hAnsi="Times New Roman" w:cs="Times New Roman"/>
          <w:bCs/>
        </w:rPr>
        <w:t xml:space="preserve"> &amp; Mardapi (2000: 2-3) bahwa “tingkat kesetaraan perangkat tes yang berbeda akan dapat diketahui melalui proses penyetaraan”.  </w:t>
      </w:r>
      <w:proofErr w:type="gramStart"/>
      <w:r w:rsidRPr="009B7B1E">
        <w:rPr>
          <w:rFonts w:ascii="Times New Roman" w:hAnsi="Times New Roman" w:cs="Times New Roman"/>
          <w:bCs/>
        </w:rPr>
        <w:t>Selanjutnya  Hambleton</w:t>
      </w:r>
      <w:proofErr w:type="gramEnd"/>
      <w:r w:rsidRPr="009B7B1E">
        <w:rPr>
          <w:rFonts w:ascii="Times New Roman" w:hAnsi="Times New Roman" w:cs="Times New Roman"/>
          <w:bCs/>
        </w:rPr>
        <w:t xml:space="preserve"> &amp; Swaminathan (1985) dalam Salasi (1996)  mengingatkan</w:t>
      </w:r>
      <w:r w:rsidRPr="009B7B1E">
        <w:rPr>
          <w:rFonts w:ascii="Times New Roman" w:hAnsi="Times New Roman" w:cs="Times New Roman"/>
          <w:b/>
          <w:bCs/>
          <w:color w:val="FF0000"/>
        </w:rPr>
        <w:t xml:space="preserve"> </w:t>
      </w:r>
      <w:r w:rsidRPr="009B7B1E">
        <w:rPr>
          <w:rFonts w:ascii="Times New Roman" w:hAnsi="Times New Roman" w:cs="Times New Roman"/>
          <w:bCs/>
        </w:rPr>
        <w:t xml:space="preserve"> bahwa sekalipun perangkat tes yang disusun berdasarkan kisi-kisi yang sama, jarang sekali bahkan hampir tidak ditemukan perangkat tes yang benar-benar setara dalam sebarang serta peringkat indeks kesukaran.</w:t>
      </w:r>
    </w:p>
    <w:p w:rsidR="009B7B1E" w:rsidRPr="009B7B1E" w:rsidRDefault="009B7B1E" w:rsidP="009B7B1E">
      <w:pPr>
        <w:spacing w:after="0" w:line="240" w:lineRule="auto"/>
        <w:ind w:firstLine="567"/>
        <w:jc w:val="both"/>
        <w:rPr>
          <w:rFonts w:ascii="Times New Roman" w:hAnsi="Times New Roman" w:cs="Times New Roman"/>
        </w:rPr>
      </w:pPr>
      <w:r w:rsidRPr="009B7B1E">
        <w:rPr>
          <w:rFonts w:ascii="Times New Roman" w:hAnsi="Times New Roman" w:cs="Times New Roman"/>
        </w:rPr>
        <w:t xml:space="preserve">Berdasarkan   permasalahan tersebut maka  </w:t>
      </w:r>
      <w:r w:rsidRPr="009B7B1E">
        <w:rPr>
          <w:rFonts w:ascii="Times New Roman" w:hAnsi="Times New Roman" w:cs="Times New Roman"/>
        </w:rPr>
        <w:tab/>
        <w:t xml:space="preserve">peneliti akan mengadakan penelitian </w:t>
      </w:r>
      <w:proofErr w:type="gramStart"/>
      <w:r w:rsidRPr="009B7B1E">
        <w:rPr>
          <w:rFonts w:ascii="Times New Roman" w:hAnsi="Times New Roman" w:cs="Times New Roman"/>
        </w:rPr>
        <w:t>tentang  penyetaraan</w:t>
      </w:r>
      <w:proofErr w:type="gramEnd"/>
      <w:r w:rsidRPr="009B7B1E">
        <w:rPr>
          <w:rFonts w:ascii="Times New Roman" w:hAnsi="Times New Roman" w:cs="Times New Roman"/>
        </w:rPr>
        <w:t xml:space="preserve"> tes.  Dengan harapan soal yang setara bisa dijadikan sebagai bahan tes, misalnya dalam pelaksanaan ulangan harian, sehingga   tingkat kesadaran untuk </w:t>
      </w:r>
      <w:proofErr w:type="gramStart"/>
      <w:r w:rsidRPr="009B7B1E">
        <w:rPr>
          <w:rFonts w:ascii="Times New Roman" w:hAnsi="Times New Roman" w:cs="Times New Roman"/>
        </w:rPr>
        <w:t>menyontek  tidak</w:t>
      </w:r>
      <w:proofErr w:type="gramEnd"/>
      <w:r w:rsidRPr="009B7B1E">
        <w:rPr>
          <w:rFonts w:ascii="Times New Roman" w:hAnsi="Times New Roman" w:cs="Times New Roman"/>
        </w:rPr>
        <w:t xml:space="preserve"> terjadi lagi.  Karena peserta didik tidak merasa </w:t>
      </w:r>
      <w:proofErr w:type="gramStart"/>
      <w:r w:rsidRPr="009B7B1E">
        <w:rPr>
          <w:rFonts w:ascii="Times New Roman" w:hAnsi="Times New Roman" w:cs="Times New Roman"/>
        </w:rPr>
        <w:t>ada  diskriminan</w:t>
      </w:r>
      <w:proofErr w:type="gramEnd"/>
      <w:r w:rsidRPr="009B7B1E">
        <w:rPr>
          <w:rFonts w:ascii="Times New Roman" w:hAnsi="Times New Roman" w:cs="Times New Roman"/>
        </w:rPr>
        <w:t xml:space="preserve">  dalam menyelesaikan tes yang berbeda. Hal yang </w:t>
      </w:r>
      <w:r w:rsidRPr="009B7B1E">
        <w:rPr>
          <w:rFonts w:ascii="Times New Roman" w:hAnsi="Times New Roman" w:cs="Times New Roman"/>
        </w:rPr>
        <w:lastRenderedPageBreak/>
        <w:t>berkaitan dengan penyetaraan seperti panjang tes, karakteristik dari sekumpulan anchor item, ukuran</w:t>
      </w:r>
      <w:r w:rsidRPr="009B7B1E">
        <w:rPr>
          <w:rFonts w:ascii="Times New Roman" w:hAnsi="Times New Roman" w:cs="Times New Roman"/>
          <w:b/>
        </w:rPr>
        <w:t xml:space="preserve"> </w:t>
      </w:r>
      <w:r w:rsidRPr="009B7B1E">
        <w:rPr>
          <w:rFonts w:ascii="Times New Roman" w:hAnsi="Times New Roman" w:cs="Times New Roman"/>
        </w:rPr>
        <w:t xml:space="preserve">sampel minimal, variasi kemampuan peserta tes, metode penyetaraan, kesalahan penyetaraan sangat penting untuk diteliti dalam kerangka teoritis dan keperluan pengukuran di Indonesia. </w:t>
      </w:r>
    </w:p>
    <w:p w:rsidR="009B7B1E" w:rsidRPr="009B7B1E" w:rsidRDefault="009B7B1E" w:rsidP="009B7B1E">
      <w:pPr>
        <w:spacing w:after="0" w:line="240" w:lineRule="auto"/>
        <w:ind w:firstLine="426"/>
        <w:jc w:val="both"/>
        <w:rPr>
          <w:rFonts w:ascii="Times New Roman" w:hAnsi="Times New Roman" w:cs="Times New Roman"/>
        </w:rPr>
      </w:pPr>
      <w:r w:rsidRPr="009B7B1E">
        <w:rPr>
          <w:rFonts w:ascii="Times New Roman" w:hAnsi="Times New Roman" w:cs="Times New Roman"/>
        </w:rPr>
        <w:t xml:space="preserve">Selanjutnya Syaifuddin (2005: 10) menggunakan ukuran </w:t>
      </w:r>
      <w:proofErr w:type="gramStart"/>
      <w:r w:rsidRPr="009B7B1E">
        <w:rPr>
          <w:rFonts w:ascii="Times New Roman" w:hAnsi="Times New Roman" w:cs="Times New Roman"/>
        </w:rPr>
        <w:t>sampel  300</w:t>
      </w:r>
      <w:proofErr w:type="gramEnd"/>
      <w:r w:rsidRPr="009B7B1E">
        <w:rPr>
          <w:rFonts w:ascii="Times New Roman" w:hAnsi="Times New Roman" w:cs="Times New Roman"/>
        </w:rPr>
        <w:t xml:space="preserve">, 500, dan 800  menyatakan bahwa “ukuran sampel memiliki pengaruh langsung pada keakuratan estimasi parameter  item tes, untuk itu sampel  representatif  dan besar bisa diharapkan  memberikan hasil penyetaraan yang lebih akurat”.  Pada penelitian ini akan </w:t>
      </w:r>
      <w:proofErr w:type="gramStart"/>
      <w:r w:rsidRPr="009B7B1E">
        <w:rPr>
          <w:rFonts w:ascii="Times New Roman" w:hAnsi="Times New Roman" w:cs="Times New Roman"/>
        </w:rPr>
        <w:t>mengkaji  tentang</w:t>
      </w:r>
      <w:proofErr w:type="gramEnd"/>
      <w:r w:rsidRPr="009B7B1E">
        <w:rPr>
          <w:rFonts w:ascii="Times New Roman" w:hAnsi="Times New Roman" w:cs="Times New Roman"/>
        </w:rPr>
        <w:t xml:space="preserve">  pengaruh ukuran sampel terhadap hasil penyetaraan tes ujian nasioanl matematika  SMP  berdasarkan teori respon butir</w:t>
      </w:r>
    </w:p>
    <w:p w:rsidR="009B7B1E" w:rsidRDefault="009B7B1E" w:rsidP="009B7B1E">
      <w:pPr>
        <w:spacing w:after="0" w:line="240" w:lineRule="auto"/>
        <w:ind w:firstLine="426"/>
        <w:jc w:val="both"/>
        <w:rPr>
          <w:rFonts w:ascii="Times New Roman" w:eastAsia="Rockwell" w:hAnsi="Times New Roman" w:cs="Times New Roman"/>
          <w:color w:val="000000"/>
          <w:kern w:val="24"/>
        </w:rPr>
      </w:pPr>
      <w:r w:rsidRPr="009B7B1E">
        <w:rPr>
          <w:rFonts w:ascii="Times New Roman" w:eastAsia="Rockwell" w:hAnsi="Times New Roman" w:cs="Times New Roman"/>
          <w:color w:val="000000"/>
          <w:kern w:val="24"/>
        </w:rPr>
        <w:t>Berdasarkan beberapa penelitian tersebut maka penelitian ini menggunakan ukuran sampel 200,  400, dan 700  sebagai perbandingan apakah  ukuran  sampel kecil (200), sudah nampak hasil estimasi penyetaraan,  dan sampel 400 lebih nampak dari hasil estimasi penyetaraan serta ukuran sampel besar (700)  akan lebih nampak lagi hasil penyetaraan dua perangkat tes.</w:t>
      </w:r>
    </w:p>
    <w:p w:rsidR="009B7B1E" w:rsidRDefault="00A431E6" w:rsidP="00A431E6">
      <w:pPr>
        <w:spacing w:after="0" w:line="240" w:lineRule="auto"/>
        <w:ind w:firstLine="426"/>
        <w:jc w:val="both"/>
        <w:rPr>
          <w:rFonts w:ascii="Times New Roman" w:hAnsi="Times New Roman" w:cs="Times New Roman"/>
          <w:bCs/>
        </w:rPr>
      </w:pPr>
      <w:r w:rsidRPr="009B7B1E">
        <w:rPr>
          <w:rFonts w:ascii="Times New Roman" w:hAnsi="Times New Roman" w:cs="Times New Roman"/>
          <w:bCs/>
        </w:rPr>
        <w:t xml:space="preserve">Berdasarkan latar belakang permasalahan di atas, maka rumusan masalah dalam penelitain ini adalah (1) Apakah terdapat perbedaan hasil penyetaraan tes ujian nasional </w:t>
      </w:r>
      <w:proofErr w:type="gramStart"/>
      <w:r w:rsidRPr="009B7B1E">
        <w:rPr>
          <w:rFonts w:ascii="Times New Roman" w:hAnsi="Times New Roman" w:cs="Times New Roman"/>
          <w:bCs/>
        </w:rPr>
        <w:t>matematika  berdasarakan</w:t>
      </w:r>
      <w:proofErr w:type="gramEnd"/>
      <w:r w:rsidRPr="009B7B1E">
        <w:rPr>
          <w:rFonts w:ascii="Times New Roman" w:hAnsi="Times New Roman" w:cs="Times New Roman"/>
          <w:bCs/>
        </w:rPr>
        <w:t xml:space="preserve"> ukuran sampel 200 dan 400 ?  </w:t>
      </w:r>
    </w:p>
    <w:p w:rsidR="00990F69" w:rsidRPr="009B7B1E" w:rsidRDefault="00990F69" w:rsidP="00990F69">
      <w:pPr>
        <w:tabs>
          <w:tab w:val="left" w:pos="426"/>
        </w:tabs>
        <w:spacing w:after="0" w:line="240" w:lineRule="auto"/>
        <w:jc w:val="both"/>
        <w:rPr>
          <w:rFonts w:ascii="Times New Roman" w:hAnsi="Times New Roman" w:cs="Times New Roman"/>
          <w:bCs/>
          <w:i/>
        </w:rPr>
      </w:pPr>
      <w:r w:rsidRPr="009B7B1E">
        <w:rPr>
          <w:rFonts w:ascii="Times New Roman" w:hAnsi="Times New Roman" w:cs="Times New Roman"/>
          <w:bCs/>
        </w:rPr>
        <w:t xml:space="preserve">(2) Apakah terdapat perbedaan hasil penyetaraan tes ujian </w:t>
      </w:r>
      <w:proofErr w:type="gramStart"/>
      <w:r w:rsidRPr="009B7B1E">
        <w:rPr>
          <w:rFonts w:ascii="Times New Roman" w:hAnsi="Times New Roman" w:cs="Times New Roman"/>
          <w:bCs/>
        </w:rPr>
        <w:t>nasional  matematika</w:t>
      </w:r>
      <w:proofErr w:type="gramEnd"/>
      <w:r w:rsidRPr="009B7B1E">
        <w:rPr>
          <w:rFonts w:ascii="Times New Roman" w:hAnsi="Times New Roman" w:cs="Times New Roman"/>
          <w:bCs/>
        </w:rPr>
        <w:t xml:space="preserve"> berdasarkan ukuran sampel 200 dan 700 ? (3) Apakah terdapat perbedaan hasil penyetaraan tes ujian nasional matematika berdasarkan ukuran sampel 400 dan </w:t>
      </w:r>
      <w:proofErr w:type="gramStart"/>
      <w:r w:rsidRPr="009B7B1E">
        <w:rPr>
          <w:rFonts w:ascii="Times New Roman" w:hAnsi="Times New Roman" w:cs="Times New Roman"/>
          <w:bCs/>
        </w:rPr>
        <w:t>700 ?</w:t>
      </w:r>
      <w:proofErr w:type="gramEnd"/>
      <w:r w:rsidRPr="009B7B1E">
        <w:rPr>
          <w:rFonts w:ascii="Times New Roman" w:hAnsi="Times New Roman" w:cs="Times New Roman"/>
          <w:bCs/>
        </w:rPr>
        <w:t xml:space="preserve">    (4) Bagaimana prosedur untuk mendapatkan hasil penyetaraan tes berdasarkan metode </w:t>
      </w:r>
      <w:proofErr w:type="gramStart"/>
      <w:r w:rsidRPr="009B7B1E">
        <w:rPr>
          <w:rFonts w:ascii="Times New Roman" w:hAnsi="Times New Roman" w:cs="Times New Roman"/>
          <w:bCs/>
          <w:i/>
        </w:rPr>
        <w:t>equateIRT ?</w:t>
      </w:r>
      <w:proofErr w:type="gramEnd"/>
    </w:p>
    <w:p w:rsidR="00990F69" w:rsidRDefault="00990F69" w:rsidP="00990F69">
      <w:pPr>
        <w:tabs>
          <w:tab w:val="left" w:pos="284"/>
        </w:tabs>
        <w:spacing w:after="0" w:line="240" w:lineRule="auto"/>
        <w:jc w:val="both"/>
        <w:rPr>
          <w:rFonts w:ascii="Times New Roman" w:hAnsi="Times New Roman" w:cs="Times New Roman"/>
          <w:bCs/>
        </w:rPr>
      </w:pPr>
      <w:r w:rsidRPr="009B7B1E">
        <w:rPr>
          <w:rFonts w:ascii="Times New Roman" w:hAnsi="Times New Roman" w:cs="Times New Roman"/>
          <w:bCs/>
        </w:rPr>
        <w:tab/>
      </w:r>
      <w:proofErr w:type="gramStart"/>
      <w:r w:rsidRPr="009B7B1E">
        <w:rPr>
          <w:rFonts w:ascii="Times New Roman" w:hAnsi="Times New Roman" w:cs="Times New Roman"/>
          <w:bCs/>
        </w:rPr>
        <w:t>Tujuan penelitian ini adalah untuk (1) Mengetahui perbedaan hasil penyetaraan tes berdasarkan ukuran sampel 200 dan 400.</w:t>
      </w:r>
      <w:proofErr w:type="gramEnd"/>
    </w:p>
    <w:p w:rsidR="00990F69" w:rsidRPr="00A431E6" w:rsidRDefault="00990F69" w:rsidP="00A431E6">
      <w:pPr>
        <w:spacing w:after="0" w:line="240" w:lineRule="auto"/>
        <w:ind w:firstLine="426"/>
        <w:jc w:val="both"/>
        <w:rPr>
          <w:rFonts w:ascii="Times New Roman" w:eastAsia="Rockwell" w:hAnsi="Times New Roman" w:cs="Times New Roman"/>
          <w:color w:val="000000"/>
          <w:kern w:val="24"/>
        </w:rPr>
        <w:sectPr w:rsidR="00990F69" w:rsidRPr="00A431E6" w:rsidSect="009B7B1E">
          <w:type w:val="continuous"/>
          <w:pgSz w:w="11907" w:h="16839" w:code="9"/>
          <w:pgMar w:top="1701" w:right="1440" w:bottom="1440" w:left="1701" w:header="720" w:footer="720" w:gutter="0"/>
          <w:cols w:num="2" w:space="720"/>
          <w:docGrid w:linePitch="360"/>
        </w:sectPr>
      </w:pPr>
    </w:p>
    <w:p w:rsidR="00F03C69" w:rsidRPr="009B7B1E" w:rsidRDefault="00F03C69" w:rsidP="009B7B1E">
      <w:pPr>
        <w:tabs>
          <w:tab w:val="left" w:pos="284"/>
        </w:tabs>
        <w:spacing w:after="0" w:line="240" w:lineRule="auto"/>
        <w:jc w:val="both"/>
        <w:rPr>
          <w:rFonts w:ascii="Times New Roman" w:hAnsi="Times New Roman" w:cs="Times New Roman"/>
          <w:bCs/>
        </w:rPr>
      </w:pPr>
      <w:r w:rsidRPr="009B7B1E">
        <w:rPr>
          <w:rFonts w:ascii="Times New Roman" w:hAnsi="Times New Roman" w:cs="Times New Roman"/>
          <w:bCs/>
        </w:rPr>
        <w:lastRenderedPageBreak/>
        <w:t xml:space="preserve">(2) Mengetahui </w:t>
      </w:r>
      <w:proofErr w:type="gramStart"/>
      <w:r w:rsidRPr="009B7B1E">
        <w:rPr>
          <w:rFonts w:ascii="Times New Roman" w:hAnsi="Times New Roman" w:cs="Times New Roman"/>
          <w:bCs/>
        </w:rPr>
        <w:t>perbedaan  hasil</w:t>
      </w:r>
      <w:proofErr w:type="gramEnd"/>
      <w:r w:rsidRPr="009B7B1E">
        <w:rPr>
          <w:rFonts w:ascii="Times New Roman" w:hAnsi="Times New Roman" w:cs="Times New Roman"/>
          <w:bCs/>
        </w:rPr>
        <w:t xml:space="preserve"> penyetaraan tes berdasarkan ukuran sampel 200 dan 700.(3) Mengetahui perbedaan hasil penyetaraan tes berdasrakan ukuran sampel 400 dan 700. </w:t>
      </w:r>
      <w:proofErr w:type="gramStart"/>
      <w:r w:rsidRPr="009B7B1E">
        <w:rPr>
          <w:rFonts w:ascii="Times New Roman" w:hAnsi="Times New Roman" w:cs="Times New Roman"/>
          <w:bCs/>
        </w:rPr>
        <w:t xml:space="preserve">Mengetahui prosedur mendapatkan hasil penyetaraan tes berdasrakan metode </w:t>
      </w:r>
      <w:r w:rsidRPr="009B7B1E">
        <w:rPr>
          <w:rFonts w:ascii="Times New Roman" w:hAnsi="Times New Roman" w:cs="Times New Roman"/>
          <w:bCs/>
          <w:i/>
        </w:rPr>
        <w:t>equateIRT.</w:t>
      </w:r>
      <w:proofErr w:type="gramEnd"/>
    </w:p>
    <w:p w:rsidR="008E6437" w:rsidRPr="009B7B1E" w:rsidRDefault="008E6437" w:rsidP="009B7B1E">
      <w:pPr>
        <w:spacing w:after="0" w:line="240" w:lineRule="auto"/>
        <w:ind w:firstLine="426"/>
        <w:jc w:val="both"/>
        <w:rPr>
          <w:rFonts w:ascii="Times New Roman" w:eastAsia="Times New Roman" w:hAnsi="Times New Roman" w:cs="Times New Roman"/>
          <w:lang w:val="en-GB"/>
        </w:rPr>
      </w:pPr>
      <w:r w:rsidRPr="009B7B1E">
        <w:rPr>
          <w:rFonts w:ascii="Times New Roman" w:eastAsia="Times New Roman" w:hAnsi="Times New Roman" w:cs="Times New Roman"/>
          <w:lang w:val="en-GB"/>
        </w:rPr>
        <w:t xml:space="preserve">Teori tes modern yang berkembang saat ini </w:t>
      </w:r>
      <w:proofErr w:type="gramStart"/>
      <w:r w:rsidRPr="009B7B1E">
        <w:rPr>
          <w:rFonts w:ascii="Times New Roman" w:eastAsia="Times New Roman" w:hAnsi="Times New Roman" w:cs="Times New Roman"/>
          <w:lang w:val="en-GB"/>
        </w:rPr>
        <w:t>untuk  teori</w:t>
      </w:r>
      <w:proofErr w:type="gramEnd"/>
      <w:r w:rsidRPr="009B7B1E">
        <w:rPr>
          <w:rFonts w:ascii="Times New Roman" w:eastAsia="Times New Roman" w:hAnsi="Times New Roman" w:cs="Times New Roman"/>
          <w:lang w:val="en-GB"/>
        </w:rPr>
        <w:t xml:space="preserve"> pengukuran adalah teori respon butir. Asumsi utama teori ini adalah peluang </w:t>
      </w:r>
      <w:proofErr w:type="gramStart"/>
      <w:r w:rsidRPr="009B7B1E">
        <w:rPr>
          <w:rFonts w:ascii="Times New Roman" w:eastAsia="Times New Roman" w:hAnsi="Times New Roman" w:cs="Times New Roman"/>
          <w:lang w:val="en-GB"/>
        </w:rPr>
        <w:t>peserta  tes</w:t>
      </w:r>
      <w:proofErr w:type="gramEnd"/>
      <w:r w:rsidRPr="009B7B1E">
        <w:rPr>
          <w:rFonts w:ascii="Times New Roman" w:eastAsia="Times New Roman" w:hAnsi="Times New Roman" w:cs="Times New Roman"/>
          <w:lang w:val="en-GB"/>
        </w:rPr>
        <w:t xml:space="preserve"> menjawab benar suatu butir tidak ditentukan oleh peluang menjawab benar  butir yang lain, dikenal dengan asumsi independen. </w:t>
      </w:r>
      <w:proofErr w:type="gramStart"/>
      <w:r w:rsidRPr="009B7B1E">
        <w:rPr>
          <w:rFonts w:ascii="Times New Roman" w:eastAsia="Times New Roman" w:hAnsi="Times New Roman" w:cs="Times New Roman"/>
          <w:lang w:val="en-GB"/>
        </w:rPr>
        <w:t>Muncul teori respon butir karena teori tes klasik memiliki berbagai keterbatasan seperti adanya sifat group dependent dan item dependent maka munculnya teori respon butir menjadi sangat berguna dan terus dikembangkan karena mampu mengatasi keterbatasan tersebut.</w:t>
      </w:r>
      <w:proofErr w:type="gramEnd"/>
    </w:p>
    <w:p w:rsidR="008E6437" w:rsidRPr="009B7B1E" w:rsidRDefault="008E6437" w:rsidP="008E6437">
      <w:pPr>
        <w:spacing w:after="0" w:line="240" w:lineRule="auto"/>
        <w:ind w:firstLine="426"/>
        <w:jc w:val="both"/>
        <w:rPr>
          <w:rFonts w:ascii="Times New Roman" w:eastAsia="Times New Roman" w:hAnsi="Times New Roman" w:cs="Times New Roman"/>
          <w:lang w:val="en-GB"/>
        </w:rPr>
      </w:pPr>
      <w:r w:rsidRPr="009B7B1E">
        <w:rPr>
          <w:rFonts w:ascii="Times New Roman" w:eastAsia="Times New Roman" w:hAnsi="Times New Roman" w:cs="Times New Roman"/>
          <w:lang w:val="en-GB"/>
        </w:rPr>
        <w:t xml:space="preserve">Selanjutnya teori respon butir  juga dikembangkan atas dasar dua postulat yaitu: 1) performansi subyek pada suatu butir  dapat diprediksikan oleh seperangkat  faktor yang disebut yang disebut  </w:t>
      </w:r>
      <w:r w:rsidRPr="009B7B1E">
        <w:rPr>
          <w:rFonts w:ascii="Times New Roman" w:eastAsia="Times New Roman" w:hAnsi="Times New Roman" w:cs="Times New Roman"/>
          <w:i/>
          <w:lang w:val="en-GB"/>
        </w:rPr>
        <w:t>latent trait</w:t>
      </w:r>
      <w:r w:rsidRPr="009B7B1E">
        <w:rPr>
          <w:rFonts w:ascii="Times New Roman" w:eastAsia="Times New Roman" w:hAnsi="Times New Roman" w:cs="Times New Roman"/>
          <w:lang w:val="en-GB"/>
        </w:rPr>
        <w:t xml:space="preserve"> atau kemampuan dan 2) hubungan performansi  subyek pada suatu butir dan perangkat kemampuan laten yang mendasarinya digambarkan oleh fungsi naik monoton yang disebut </w:t>
      </w:r>
      <w:r w:rsidRPr="009B7B1E">
        <w:rPr>
          <w:rFonts w:ascii="Times New Roman" w:eastAsia="Times New Roman" w:hAnsi="Times New Roman" w:cs="Times New Roman"/>
          <w:i/>
          <w:lang w:val="en-GB"/>
        </w:rPr>
        <w:t>Item</w:t>
      </w:r>
      <w:r w:rsidRPr="009B7B1E">
        <w:rPr>
          <w:rFonts w:ascii="Times New Roman" w:eastAsia="Times New Roman" w:hAnsi="Times New Roman" w:cs="Times New Roman"/>
          <w:lang w:val="en-GB"/>
        </w:rPr>
        <w:t xml:space="preserve"> </w:t>
      </w:r>
      <w:r w:rsidRPr="009B7B1E">
        <w:rPr>
          <w:rFonts w:ascii="Times New Roman" w:eastAsia="Times New Roman" w:hAnsi="Times New Roman" w:cs="Times New Roman"/>
          <w:i/>
          <w:lang w:val="en-GB"/>
        </w:rPr>
        <w:t>Charascteristic Curve</w:t>
      </w:r>
      <w:r w:rsidRPr="009B7B1E">
        <w:rPr>
          <w:rFonts w:ascii="Times New Roman" w:eastAsia="Times New Roman" w:hAnsi="Times New Roman" w:cs="Times New Roman"/>
          <w:lang w:val="en-GB"/>
        </w:rPr>
        <w:t xml:space="preserve"> (ICC), selain itu bahwa asumsi- asumsi  yang melandasi teori respon butir adalah unidimensi, independensi lokal, dan fungsi karakteristik butir atau kurva karakteristik butir. (Hambleton dkk, 1991: 9)   </w:t>
      </w:r>
    </w:p>
    <w:p w:rsidR="00F03C69" w:rsidRPr="009B7B1E" w:rsidRDefault="00604D1C" w:rsidP="00604D1C">
      <w:pPr>
        <w:tabs>
          <w:tab w:val="left" w:pos="567"/>
        </w:tabs>
        <w:spacing w:after="0" w:line="240" w:lineRule="auto"/>
        <w:ind w:firstLine="426"/>
        <w:jc w:val="both"/>
        <w:rPr>
          <w:rFonts w:ascii="Times New Roman" w:hAnsi="Times New Roman" w:cs="Times New Roman"/>
          <w:bCs/>
        </w:rPr>
      </w:pPr>
      <w:proofErr w:type="gramStart"/>
      <w:r w:rsidRPr="009B7B1E">
        <w:rPr>
          <w:rFonts w:ascii="Times New Roman" w:hAnsi="Times New Roman" w:cs="Times New Roman"/>
          <w:bCs/>
        </w:rPr>
        <w:t>Ujian Nasional pada dasarnya bertujuan untuk motivasi peningkatan kompetensi guru, motivasi guru agar melaksanakan pembelajaran dengan baik dan menggunakan sistem asesmen yang tepat.</w:t>
      </w:r>
      <w:proofErr w:type="gramEnd"/>
      <w:r w:rsidRPr="009B7B1E">
        <w:rPr>
          <w:rFonts w:ascii="Times New Roman" w:hAnsi="Times New Roman" w:cs="Times New Roman"/>
          <w:bCs/>
        </w:rPr>
        <w:t xml:space="preserve"> “Apabila kompetensi minimal guru telah </w:t>
      </w:r>
      <w:proofErr w:type="gramStart"/>
      <w:r w:rsidRPr="009B7B1E">
        <w:rPr>
          <w:rFonts w:ascii="Times New Roman" w:hAnsi="Times New Roman" w:cs="Times New Roman"/>
          <w:bCs/>
        </w:rPr>
        <w:t>tercapai  proses</w:t>
      </w:r>
      <w:proofErr w:type="gramEnd"/>
      <w:r w:rsidRPr="009B7B1E">
        <w:rPr>
          <w:rFonts w:ascii="Times New Roman" w:hAnsi="Times New Roman" w:cs="Times New Roman"/>
          <w:bCs/>
        </w:rPr>
        <w:t xml:space="preserve"> pembelajaran dan asesmen di kelas telah dilaksanakan sesuai dengan standar, maka tidak ada kehawatiran terhadap Ujian Nasional” (Mardapi, 2012: 230).</w:t>
      </w:r>
      <w:r w:rsidRPr="009B7B1E">
        <w:rPr>
          <w:rFonts w:ascii="Times New Roman" w:hAnsi="Times New Roman" w:cs="Times New Roman"/>
          <w:bCs/>
        </w:rPr>
        <w:tab/>
        <w:t xml:space="preserve">Penilaian pada jenjang Sekolah Menengah Pertama/Madrasa sederajat pada tahun ajaran 2014/2015 tidak hanya dilakukan </w:t>
      </w:r>
      <w:proofErr w:type="gramStart"/>
      <w:r w:rsidRPr="009B7B1E">
        <w:rPr>
          <w:rFonts w:ascii="Times New Roman" w:hAnsi="Times New Roman" w:cs="Times New Roman"/>
          <w:bCs/>
        </w:rPr>
        <w:t>oleh  guru</w:t>
      </w:r>
      <w:proofErr w:type="gramEnd"/>
      <w:r w:rsidRPr="009B7B1E">
        <w:rPr>
          <w:rFonts w:ascii="Times New Roman" w:hAnsi="Times New Roman" w:cs="Times New Roman"/>
          <w:bCs/>
        </w:rPr>
        <w:t xml:space="preserve"> pada  sekolah  yang bersangkutan  saja.  </w:t>
      </w:r>
      <w:proofErr w:type="gramStart"/>
      <w:r w:rsidRPr="009B7B1E">
        <w:rPr>
          <w:rFonts w:ascii="Times New Roman" w:hAnsi="Times New Roman" w:cs="Times New Roman"/>
          <w:bCs/>
        </w:rPr>
        <w:t>Penilaian  juga</w:t>
      </w:r>
      <w:proofErr w:type="gramEnd"/>
      <w:r w:rsidRPr="009B7B1E">
        <w:rPr>
          <w:rFonts w:ascii="Times New Roman" w:hAnsi="Times New Roman" w:cs="Times New Roman"/>
          <w:bCs/>
        </w:rPr>
        <w:t xml:space="preserve"> dilakukan oleh pihak independen yang ditunjuk oleh pemerintah yaitu Badan Standar Nasional Pendidikan (BSNP). </w:t>
      </w:r>
      <w:proofErr w:type="gramStart"/>
      <w:r w:rsidRPr="009B7B1E">
        <w:rPr>
          <w:rFonts w:ascii="Times New Roman" w:hAnsi="Times New Roman" w:cs="Times New Roman"/>
          <w:bCs/>
        </w:rPr>
        <w:t>BSNP menyelenggarakan penilaian yaitu Ujian Nasional.</w:t>
      </w:r>
      <w:proofErr w:type="gramEnd"/>
      <w:r w:rsidRPr="009B7B1E">
        <w:rPr>
          <w:rFonts w:ascii="Times New Roman" w:hAnsi="Times New Roman" w:cs="Times New Roman"/>
          <w:bCs/>
        </w:rPr>
        <w:t xml:space="preserve"> UN diberlakukan pada </w:t>
      </w:r>
      <w:proofErr w:type="gramStart"/>
      <w:r w:rsidRPr="009B7B1E">
        <w:rPr>
          <w:rFonts w:ascii="Times New Roman" w:hAnsi="Times New Roman" w:cs="Times New Roman"/>
          <w:bCs/>
        </w:rPr>
        <w:t>empat  mata</w:t>
      </w:r>
      <w:proofErr w:type="gramEnd"/>
      <w:r w:rsidRPr="009B7B1E">
        <w:rPr>
          <w:rFonts w:ascii="Times New Roman" w:hAnsi="Times New Roman" w:cs="Times New Roman"/>
          <w:bCs/>
        </w:rPr>
        <w:t xml:space="preserve"> </w:t>
      </w:r>
      <w:r w:rsidRPr="009B7B1E">
        <w:rPr>
          <w:rFonts w:ascii="Times New Roman" w:hAnsi="Times New Roman" w:cs="Times New Roman"/>
          <w:bCs/>
        </w:rPr>
        <w:lastRenderedPageBreak/>
        <w:t>pelajaran,  yaitu Matematika, Bahasa  Indonesia, Bahasa  Inggris,  Ilmu Pengetahuan Alam (IPA).</w:t>
      </w:r>
    </w:p>
    <w:p w:rsidR="00604D1C" w:rsidRPr="009B7B1E" w:rsidRDefault="00604D1C" w:rsidP="00604D1C">
      <w:pPr>
        <w:spacing w:after="0" w:line="240" w:lineRule="auto"/>
        <w:ind w:firstLine="426"/>
        <w:jc w:val="both"/>
        <w:rPr>
          <w:rFonts w:ascii="Times New Roman" w:hAnsi="Times New Roman" w:cs="Times New Roman"/>
          <w:bCs/>
        </w:rPr>
      </w:pPr>
      <w:r w:rsidRPr="009B7B1E">
        <w:rPr>
          <w:rFonts w:ascii="Times New Roman" w:hAnsi="Times New Roman" w:cs="Times New Roman"/>
          <w:bCs/>
        </w:rPr>
        <w:t xml:space="preserve">Kegiatan penyataraan tes dilakukan dengan mengembangkan konversi suatu system unit tes yang </w:t>
      </w:r>
      <w:proofErr w:type="gramStart"/>
      <w:r w:rsidRPr="009B7B1E">
        <w:rPr>
          <w:rFonts w:ascii="Times New Roman" w:hAnsi="Times New Roman" w:cs="Times New Roman"/>
          <w:bCs/>
        </w:rPr>
        <w:t>lain</w:t>
      </w:r>
      <w:proofErr w:type="gramEnd"/>
      <w:r w:rsidRPr="009B7B1E">
        <w:rPr>
          <w:rFonts w:ascii="Times New Roman" w:hAnsi="Times New Roman" w:cs="Times New Roman"/>
          <w:bCs/>
        </w:rPr>
        <w:t xml:space="preserve"> sehingga setelah dikonversi skor yang berasal dari dua atau lebih perangkat tes menjadi setara dan dapat dipertukarkan. </w:t>
      </w:r>
      <w:proofErr w:type="gramStart"/>
      <w:r w:rsidRPr="009B7B1E">
        <w:rPr>
          <w:rFonts w:ascii="Times New Roman" w:hAnsi="Times New Roman" w:cs="Times New Roman"/>
          <w:bCs/>
        </w:rPr>
        <w:t>Menurut  Dorans</w:t>
      </w:r>
      <w:proofErr w:type="gramEnd"/>
      <w:r w:rsidRPr="009B7B1E">
        <w:rPr>
          <w:rFonts w:ascii="Times New Roman" w:hAnsi="Times New Roman" w:cs="Times New Roman"/>
          <w:bCs/>
        </w:rPr>
        <w:t xml:space="preserve">, Moses &amp; Eignor (2010: 3) “Penyetaraan adalah bentuk kuat untuk menghubungkan antara skor pada dua tes. Tujuan penyetaraan adalah untuk menghasilkan skor pada dua bentuk tes, sehingga skor dari setiap tes dapat diperbandingkan dari pengujian yang </w:t>
      </w:r>
      <w:proofErr w:type="gramStart"/>
      <w:r w:rsidRPr="009B7B1E">
        <w:rPr>
          <w:rFonts w:ascii="Times New Roman" w:hAnsi="Times New Roman" w:cs="Times New Roman"/>
          <w:bCs/>
        </w:rPr>
        <w:t>sama</w:t>
      </w:r>
      <w:proofErr w:type="gramEnd"/>
      <w:r w:rsidRPr="009B7B1E">
        <w:rPr>
          <w:rFonts w:ascii="Times New Roman" w:hAnsi="Times New Roman" w:cs="Times New Roman"/>
          <w:bCs/>
        </w:rPr>
        <w:t xml:space="preserve">”. </w:t>
      </w:r>
      <w:proofErr w:type="gramStart"/>
      <w:r w:rsidRPr="009B7B1E">
        <w:rPr>
          <w:rFonts w:ascii="Times New Roman" w:hAnsi="Times New Roman" w:cs="Times New Roman"/>
        </w:rPr>
        <w:t>Dengan demikian, menjadi suatu keharusan bagi pengembang tes atau lembaga tes untuk menyetarakan perangkat tes tersebut.</w:t>
      </w:r>
      <w:proofErr w:type="gramEnd"/>
      <w:r w:rsidRPr="009B7B1E">
        <w:rPr>
          <w:rFonts w:ascii="Times New Roman" w:hAnsi="Times New Roman" w:cs="Times New Roman"/>
        </w:rPr>
        <w:t xml:space="preserve"> Menurut Croker &amp; Algina (1986) dalam Naga (1992: 346) dua skor satu di alat ukur X dan lainnya di alat ukur Y mengukur ciri yang sama dengan reliabilitas yang sama serta peringkat persentil yang sepadan dengan skor itu adalah sama.  </w:t>
      </w:r>
      <w:r w:rsidRPr="009B7B1E">
        <w:rPr>
          <w:rFonts w:ascii="Times New Roman" w:hAnsi="Times New Roman" w:cs="Times New Roman"/>
          <w:bCs/>
        </w:rPr>
        <w:t>Sedangkan Hambleton &amp; Swaminathan (1985: 123) menyatakan “bahwa penyetaraan merupakan prosedur statistik untuk menetapkan hubungan antara skor dari dua tes atau lebih”.</w:t>
      </w:r>
    </w:p>
    <w:p w:rsidR="00604D1C" w:rsidRPr="009B7B1E" w:rsidRDefault="00604D1C" w:rsidP="00604D1C">
      <w:pPr>
        <w:pStyle w:val="NormalWeb"/>
        <w:spacing w:before="0" w:beforeAutospacing="0" w:after="0" w:afterAutospacing="0"/>
        <w:ind w:firstLine="426"/>
        <w:jc w:val="both"/>
        <w:rPr>
          <w:sz w:val="22"/>
          <w:szCs w:val="22"/>
        </w:rPr>
      </w:pPr>
      <w:r w:rsidRPr="009B7B1E">
        <w:rPr>
          <w:sz w:val="22"/>
          <w:szCs w:val="22"/>
        </w:rPr>
        <w:t>Sampel menurut Steel &amp;Torrie (1980) dalam Rijanto (2012) adalah “</w:t>
      </w:r>
      <w:proofErr w:type="gramStart"/>
      <w:r w:rsidRPr="009B7B1E">
        <w:rPr>
          <w:sz w:val="22"/>
          <w:szCs w:val="22"/>
        </w:rPr>
        <w:t>bagian  dari</w:t>
      </w:r>
      <w:proofErr w:type="gramEnd"/>
      <w:r w:rsidRPr="009B7B1E">
        <w:rPr>
          <w:sz w:val="22"/>
          <w:szCs w:val="22"/>
        </w:rPr>
        <w:t xml:space="preserve"> populasi, kadang-kadang  mencakup seluruh populasi dan umumnya informasi dari sampel digunakan untuk penarikan kesimpulan tentang populasi itu”. </w:t>
      </w:r>
      <w:proofErr w:type="gramStart"/>
      <w:r w:rsidRPr="009B7B1E">
        <w:rPr>
          <w:sz w:val="22"/>
          <w:szCs w:val="22"/>
        </w:rPr>
        <w:t>Ukuran sampel merupakan salah satu faktor yang mempengaruhi penyetaraan, keakuratan estimasi parameter item tes, demikian juga pada tingkat kesalahan penyetaraan.</w:t>
      </w:r>
      <w:proofErr w:type="gramEnd"/>
      <w:r w:rsidRPr="009B7B1E">
        <w:rPr>
          <w:sz w:val="22"/>
          <w:szCs w:val="22"/>
        </w:rPr>
        <w:t xml:space="preserve">  </w:t>
      </w:r>
      <w:proofErr w:type="gramStart"/>
      <w:r w:rsidRPr="009B7B1E">
        <w:rPr>
          <w:sz w:val="22"/>
          <w:szCs w:val="22"/>
        </w:rPr>
        <w:t>Semakin  besar</w:t>
      </w:r>
      <w:proofErr w:type="gramEnd"/>
      <w:r w:rsidRPr="009B7B1E">
        <w:rPr>
          <w:sz w:val="22"/>
          <w:szCs w:val="22"/>
        </w:rPr>
        <w:t xml:space="preserve"> ukuran sampel, kesalahan penyetaraan semakin kecil. Kolen dan Brennan (1995: 264) telah menunjukkan bahwa meningkatnya ukuran sampel, </w:t>
      </w:r>
      <w:r w:rsidRPr="009B7B1E">
        <w:rPr>
          <w:i/>
          <w:sz w:val="22"/>
          <w:szCs w:val="22"/>
        </w:rPr>
        <w:t xml:space="preserve">standard error of </w:t>
      </w:r>
      <w:proofErr w:type="gramStart"/>
      <w:r w:rsidRPr="009B7B1E">
        <w:rPr>
          <w:i/>
          <w:sz w:val="22"/>
          <w:szCs w:val="22"/>
        </w:rPr>
        <w:t xml:space="preserve">equating </w:t>
      </w:r>
      <w:r w:rsidRPr="009B7B1E">
        <w:rPr>
          <w:sz w:val="22"/>
          <w:szCs w:val="22"/>
        </w:rPr>
        <w:t xml:space="preserve"> </w:t>
      </w:r>
      <w:r w:rsidRPr="009B7B1E">
        <w:rPr>
          <w:i/>
          <w:sz w:val="22"/>
          <w:szCs w:val="22"/>
        </w:rPr>
        <w:t>(</w:t>
      </w:r>
      <w:proofErr w:type="gramEnd"/>
      <w:r w:rsidRPr="009B7B1E">
        <w:rPr>
          <w:i/>
          <w:sz w:val="22"/>
          <w:szCs w:val="22"/>
        </w:rPr>
        <w:t>SEE)</w:t>
      </w:r>
      <w:r w:rsidRPr="009B7B1E">
        <w:rPr>
          <w:sz w:val="22"/>
          <w:szCs w:val="22"/>
        </w:rPr>
        <w:t xml:space="preserve"> yang dihasilkan semakin kecil. Untuk itu sampel yang representatif dan besar bisa diharapkan memberikan hasil </w:t>
      </w:r>
      <w:proofErr w:type="gramStart"/>
      <w:r w:rsidRPr="009B7B1E">
        <w:rPr>
          <w:sz w:val="22"/>
          <w:szCs w:val="22"/>
        </w:rPr>
        <w:t>penyetaraan  yang</w:t>
      </w:r>
      <w:proofErr w:type="gramEnd"/>
      <w:r w:rsidRPr="009B7B1E">
        <w:rPr>
          <w:sz w:val="22"/>
          <w:szCs w:val="22"/>
        </w:rPr>
        <w:t xml:space="preserve"> lebih akurat. </w:t>
      </w:r>
      <w:proofErr w:type="gramStart"/>
      <w:r w:rsidRPr="009B7B1E">
        <w:rPr>
          <w:sz w:val="22"/>
          <w:szCs w:val="22"/>
        </w:rPr>
        <w:t>Namun demikian ukuran sampel minimum yang diperlukan pada penyetaraan perlu diteliti.</w:t>
      </w:r>
      <w:proofErr w:type="gramEnd"/>
    </w:p>
    <w:p w:rsidR="00604D1C" w:rsidRPr="009B7B1E" w:rsidRDefault="00604D1C" w:rsidP="00604D1C">
      <w:pPr>
        <w:tabs>
          <w:tab w:val="left" w:pos="426"/>
        </w:tabs>
        <w:spacing w:after="0" w:line="240" w:lineRule="auto"/>
        <w:jc w:val="both"/>
        <w:rPr>
          <w:rFonts w:ascii="Times New Roman" w:hAnsi="Times New Roman" w:cs="Times New Roman"/>
          <w:i/>
        </w:rPr>
      </w:pPr>
      <w:r w:rsidRPr="009B7B1E">
        <w:rPr>
          <w:rFonts w:ascii="Times New Roman" w:hAnsi="Times New Roman" w:cs="Times New Roman"/>
          <w:bCs/>
        </w:rPr>
        <w:tab/>
        <w:t xml:space="preserve">Penelitian ini adalah jenis penelitian yang bersifat </w:t>
      </w:r>
      <w:r w:rsidRPr="009B7B1E">
        <w:rPr>
          <w:rFonts w:ascii="Times New Roman" w:hAnsi="Times New Roman" w:cs="Times New Roman"/>
          <w:bCs/>
          <w:i/>
        </w:rPr>
        <w:t>eksploratif,</w:t>
      </w:r>
      <w:r w:rsidRPr="009B7B1E">
        <w:rPr>
          <w:rFonts w:ascii="Times New Roman" w:hAnsi="Times New Roman" w:cs="Times New Roman"/>
          <w:bCs/>
        </w:rPr>
        <w:t xml:space="preserve"> dengan pendekatan deskriptif berdasarkan teori respon </w:t>
      </w:r>
      <w:proofErr w:type="gramStart"/>
      <w:r w:rsidRPr="009B7B1E">
        <w:rPr>
          <w:rFonts w:ascii="Times New Roman" w:hAnsi="Times New Roman" w:cs="Times New Roman"/>
          <w:bCs/>
        </w:rPr>
        <w:t xml:space="preserve">butir </w:t>
      </w:r>
      <w:r w:rsidRPr="009B7B1E">
        <w:rPr>
          <w:rFonts w:ascii="Times New Roman" w:hAnsi="Times New Roman" w:cs="Times New Roman"/>
          <w:bCs/>
          <w:i/>
        </w:rPr>
        <w:t xml:space="preserve"> </w:t>
      </w:r>
      <w:r w:rsidRPr="009B7B1E">
        <w:rPr>
          <w:rFonts w:ascii="Times New Roman" w:hAnsi="Times New Roman" w:cs="Times New Roman"/>
          <w:bCs/>
        </w:rPr>
        <w:t>yaitu</w:t>
      </w:r>
      <w:proofErr w:type="gramEnd"/>
      <w:r w:rsidRPr="009B7B1E">
        <w:rPr>
          <w:rFonts w:ascii="Times New Roman" w:hAnsi="Times New Roman" w:cs="Times New Roman"/>
          <w:bCs/>
        </w:rPr>
        <w:t xml:space="preserve"> mencari, mengunkap, menggali, mengolah data secara cermat dan lengkap fakta-fakta yang terkandung dalam suatu permasalahan yang bersifat spesifik. Dalam penelitian ini peneliti </w:t>
      </w:r>
      <w:r w:rsidRPr="009B7B1E">
        <w:rPr>
          <w:rFonts w:ascii="Times New Roman" w:hAnsi="Times New Roman" w:cs="Times New Roman"/>
          <w:bCs/>
        </w:rPr>
        <w:lastRenderedPageBreak/>
        <w:t xml:space="preserve">mengunkap karakteristik soal </w:t>
      </w:r>
      <w:proofErr w:type="gramStart"/>
      <w:r w:rsidRPr="009B7B1E">
        <w:rPr>
          <w:rFonts w:ascii="Times New Roman" w:hAnsi="Times New Roman" w:cs="Times New Roman"/>
          <w:bCs/>
        </w:rPr>
        <w:t xml:space="preserve">matematika </w:t>
      </w:r>
      <w:r w:rsidRPr="009B7B1E">
        <w:rPr>
          <w:rFonts w:ascii="Times New Roman" w:hAnsi="Times New Roman" w:cs="Times New Roman"/>
          <w:bCs/>
          <w:i/>
        </w:rPr>
        <w:t xml:space="preserve"> </w:t>
      </w:r>
      <w:r w:rsidRPr="009B7B1E">
        <w:rPr>
          <w:rFonts w:ascii="Times New Roman" w:hAnsi="Times New Roman" w:cs="Times New Roman"/>
          <w:bCs/>
        </w:rPr>
        <w:t>Ujian</w:t>
      </w:r>
      <w:proofErr w:type="gramEnd"/>
      <w:r w:rsidRPr="009B7B1E">
        <w:rPr>
          <w:rFonts w:ascii="Times New Roman" w:hAnsi="Times New Roman" w:cs="Times New Roman"/>
          <w:bCs/>
        </w:rPr>
        <w:t xml:space="preserve"> Nasional SMP Tahun Pelajaran 2015/2016 model dua parameter, kesetaraan tes dengan metode </w:t>
      </w:r>
      <w:r w:rsidRPr="009B7B1E">
        <w:rPr>
          <w:rFonts w:ascii="Times New Roman" w:hAnsi="Times New Roman" w:cs="Times New Roman"/>
          <w:i/>
        </w:rPr>
        <w:t xml:space="preserve">library equate IRT. </w:t>
      </w:r>
    </w:p>
    <w:p w:rsidR="00604D1C" w:rsidRPr="009B7B1E" w:rsidRDefault="00604D1C" w:rsidP="00604D1C">
      <w:pPr>
        <w:tabs>
          <w:tab w:val="left" w:pos="426"/>
        </w:tabs>
        <w:spacing w:after="0" w:line="240" w:lineRule="auto"/>
        <w:jc w:val="both"/>
        <w:rPr>
          <w:rFonts w:ascii="Times New Roman" w:hAnsi="Times New Roman" w:cs="Times New Roman"/>
        </w:rPr>
      </w:pPr>
      <w:r w:rsidRPr="009B7B1E">
        <w:rPr>
          <w:rFonts w:ascii="Times New Roman" w:hAnsi="Times New Roman" w:cs="Times New Roman"/>
        </w:rPr>
        <w:tab/>
        <w:t>Penelitian ini dilaksanakan di Kabupaten Gowa dengan Sembilan sekolah SMP yaitu:  SMPN 1 Sungguminasa, SMPN 2 Sungguminasa, SMPN 3 Sungguminasa, SMPN 4 Sungguminasa, SMPN 1 Pallangga, SMPN 3 Pallangga, SMPN 5 Pallangga, SMPN 1 Barombong</w:t>
      </w:r>
      <w:proofErr w:type="gramStart"/>
      <w:r w:rsidRPr="009B7B1E">
        <w:rPr>
          <w:rFonts w:ascii="Times New Roman" w:hAnsi="Times New Roman" w:cs="Times New Roman"/>
        </w:rPr>
        <w:t>,  dan</w:t>
      </w:r>
      <w:proofErr w:type="gramEnd"/>
      <w:r w:rsidRPr="009B7B1E">
        <w:rPr>
          <w:rFonts w:ascii="Times New Roman" w:hAnsi="Times New Roman" w:cs="Times New Roman"/>
        </w:rPr>
        <w:t xml:space="preserve"> SMPN 2 Barombong. </w:t>
      </w:r>
      <w:proofErr w:type="gramStart"/>
      <w:r w:rsidRPr="009B7B1E">
        <w:rPr>
          <w:rFonts w:ascii="Times New Roman" w:hAnsi="Times New Roman" w:cs="Times New Roman"/>
        </w:rPr>
        <w:t>Kegaitan penelitian dilaksanakan   pada bulan Pebruari sampai bulan April tahun 2016.</w:t>
      </w:r>
      <w:proofErr w:type="gramEnd"/>
      <w:r w:rsidRPr="009B7B1E">
        <w:rPr>
          <w:rFonts w:ascii="Times New Roman" w:hAnsi="Times New Roman" w:cs="Times New Roman"/>
        </w:rPr>
        <w:t xml:space="preserve"> </w:t>
      </w:r>
    </w:p>
    <w:p w:rsidR="00604D1C" w:rsidRPr="009B7B1E" w:rsidRDefault="00604D1C" w:rsidP="00604D1C">
      <w:pPr>
        <w:tabs>
          <w:tab w:val="left" w:pos="426"/>
        </w:tabs>
        <w:spacing w:after="0" w:line="240" w:lineRule="auto"/>
        <w:jc w:val="both"/>
        <w:rPr>
          <w:rFonts w:ascii="Times New Roman" w:hAnsi="Times New Roman" w:cs="Times New Roman"/>
        </w:rPr>
      </w:pPr>
      <w:r w:rsidRPr="009B7B1E">
        <w:rPr>
          <w:rFonts w:ascii="Times New Roman" w:hAnsi="Times New Roman" w:cs="Times New Roman"/>
        </w:rPr>
        <w:tab/>
        <w:t xml:space="preserve">Data penelitian ini adalah respon peserta didik   ujian </w:t>
      </w:r>
      <w:proofErr w:type="gramStart"/>
      <w:r w:rsidRPr="009B7B1E">
        <w:rPr>
          <w:rFonts w:ascii="Times New Roman" w:hAnsi="Times New Roman" w:cs="Times New Roman"/>
        </w:rPr>
        <w:t>nasional  SMP</w:t>
      </w:r>
      <w:proofErr w:type="gramEnd"/>
      <w:r w:rsidRPr="009B7B1E">
        <w:rPr>
          <w:rFonts w:ascii="Times New Roman" w:hAnsi="Times New Roman" w:cs="Times New Roman"/>
        </w:rPr>
        <w:t xml:space="preserve">  paket 01 dan paket 02 soal matematika  tahun pelajaran 2015/2016. </w:t>
      </w:r>
      <w:proofErr w:type="gramStart"/>
      <w:r w:rsidRPr="009B7B1E">
        <w:rPr>
          <w:rFonts w:ascii="Times New Roman" w:hAnsi="Times New Roman" w:cs="Times New Roman"/>
        </w:rPr>
        <w:t>Sumber data berupa lembar jawaban peserta didik yang telah didokumentasikan.</w:t>
      </w:r>
      <w:proofErr w:type="gramEnd"/>
      <w:r w:rsidRPr="009B7B1E">
        <w:rPr>
          <w:rFonts w:ascii="Times New Roman" w:hAnsi="Times New Roman" w:cs="Times New Roman"/>
        </w:rPr>
        <w:t xml:space="preserve"> </w:t>
      </w:r>
    </w:p>
    <w:p w:rsidR="00604D1C" w:rsidRPr="009B7B1E" w:rsidRDefault="00604D1C" w:rsidP="00604D1C">
      <w:pPr>
        <w:tabs>
          <w:tab w:val="left" w:pos="426"/>
        </w:tabs>
        <w:spacing w:after="0" w:line="240" w:lineRule="auto"/>
        <w:jc w:val="both"/>
        <w:rPr>
          <w:rFonts w:ascii="Times New Roman" w:hAnsi="Times New Roman" w:cs="Times New Roman"/>
        </w:rPr>
      </w:pPr>
      <w:r w:rsidRPr="009B7B1E">
        <w:rPr>
          <w:rFonts w:ascii="Times New Roman" w:hAnsi="Times New Roman" w:cs="Times New Roman"/>
        </w:rPr>
        <w:tab/>
        <w:t xml:space="preserve">Subyek dalam penelitian ini adalah butir soal dan seluruh lembar jawaban </w:t>
      </w:r>
      <w:proofErr w:type="gramStart"/>
      <w:r w:rsidRPr="009B7B1E">
        <w:rPr>
          <w:rFonts w:ascii="Times New Roman" w:hAnsi="Times New Roman" w:cs="Times New Roman"/>
        </w:rPr>
        <w:t>siswa  dari</w:t>
      </w:r>
      <w:proofErr w:type="gramEnd"/>
      <w:r w:rsidRPr="009B7B1E">
        <w:rPr>
          <w:rFonts w:ascii="Times New Roman" w:hAnsi="Times New Roman" w:cs="Times New Roman"/>
        </w:rPr>
        <w:t xml:space="preserve"> hasil tes  ujian Nasional matematika di Kabupaten Gowa. </w:t>
      </w:r>
      <w:proofErr w:type="gramStart"/>
      <w:r w:rsidRPr="009B7B1E">
        <w:rPr>
          <w:rFonts w:ascii="Times New Roman" w:hAnsi="Times New Roman" w:cs="Times New Roman"/>
        </w:rPr>
        <w:t xml:space="preserve">Pemilihan subjek dalam penelitian ini dengan menggunakan teknik </w:t>
      </w:r>
      <w:r w:rsidRPr="009B7B1E">
        <w:rPr>
          <w:rFonts w:ascii="Times New Roman" w:hAnsi="Times New Roman" w:cs="Times New Roman"/>
          <w:i/>
        </w:rPr>
        <w:t>purposif sampling</w:t>
      </w:r>
      <w:r w:rsidRPr="009B7B1E">
        <w:rPr>
          <w:rFonts w:ascii="Times New Roman" w:hAnsi="Times New Roman" w:cs="Times New Roman"/>
        </w:rPr>
        <w:t xml:space="preserve"> berdasarkan tujuan.</w:t>
      </w:r>
      <w:proofErr w:type="gramEnd"/>
      <w:r w:rsidRPr="009B7B1E">
        <w:rPr>
          <w:rFonts w:ascii="Times New Roman" w:hAnsi="Times New Roman" w:cs="Times New Roman"/>
        </w:rPr>
        <w:t xml:space="preserve"> Artinya </w:t>
      </w:r>
      <w:proofErr w:type="gramStart"/>
      <w:r w:rsidRPr="009B7B1E">
        <w:rPr>
          <w:rFonts w:ascii="Times New Roman" w:hAnsi="Times New Roman" w:cs="Times New Roman"/>
        </w:rPr>
        <w:t>peneliti  menentukan</w:t>
      </w:r>
      <w:proofErr w:type="gramEnd"/>
      <w:r w:rsidRPr="009B7B1E">
        <w:rPr>
          <w:rFonts w:ascii="Times New Roman" w:hAnsi="Times New Roman" w:cs="Times New Roman"/>
        </w:rPr>
        <w:t xml:space="preserve"> sendiri sampel yang diambil karena ada pertimbangan tertentu  untuk memenuhi sampel yang dibutuhkan. Peneliti berupaya untuk memperoleh imformasi yang relevan dengan tujuan penelitian yaitu informasi tentang perbedaan hasil penyetaraan tes </w:t>
      </w:r>
      <w:proofErr w:type="gramStart"/>
      <w:r w:rsidRPr="009B7B1E">
        <w:rPr>
          <w:rFonts w:ascii="Times New Roman" w:hAnsi="Times New Roman" w:cs="Times New Roman"/>
        </w:rPr>
        <w:t>berdasarkan  ukuran</w:t>
      </w:r>
      <w:proofErr w:type="gramEnd"/>
      <w:r w:rsidRPr="009B7B1E">
        <w:rPr>
          <w:rFonts w:ascii="Times New Roman" w:hAnsi="Times New Roman" w:cs="Times New Roman"/>
        </w:rPr>
        <w:t xml:space="preserve"> sampel 200, 400 dan 700 pada dua perangkat tes. Jumlah </w:t>
      </w:r>
      <w:proofErr w:type="gramStart"/>
      <w:r w:rsidRPr="009B7B1E">
        <w:rPr>
          <w:rFonts w:ascii="Times New Roman" w:hAnsi="Times New Roman" w:cs="Times New Roman"/>
        </w:rPr>
        <w:t>subyek  2600</w:t>
      </w:r>
      <w:proofErr w:type="gramEnd"/>
      <w:r w:rsidRPr="009B7B1E">
        <w:rPr>
          <w:rFonts w:ascii="Times New Roman" w:hAnsi="Times New Roman" w:cs="Times New Roman"/>
        </w:rPr>
        <w:t xml:space="preserve"> peserta didik   </w:t>
      </w:r>
    </w:p>
    <w:p w:rsidR="00604D1C" w:rsidRPr="009B7B1E" w:rsidRDefault="00604D1C" w:rsidP="00604D1C">
      <w:pPr>
        <w:tabs>
          <w:tab w:val="left" w:pos="426"/>
        </w:tabs>
        <w:spacing w:after="0" w:line="240" w:lineRule="auto"/>
        <w:jc w:val="both"/>
        <w:rPr>
          <w:rFonts w:ascii="Times New Roman" w:hAnsi="Times New Roman" w:cs="Times New Roman"/>
        </w:rPr>
      </w:pPr>
      <w:r w:rsidRPr="009B7B1E">
        <w:rPr>
          <w:rFonts w:ascii="Times New Roman" w:hAnsi="Times New Roman" w:cs="Times New Roman"/>
        </w:rPr>
        <w:tab/>
        <w:t xml:space="preserve">Desain penyetaraan yang digunakan pada penelitian </w:t>
      </w:r>
      <w:proofErr w:type="gramStart"/>
      <w:r w:rsidRPr="009B7B1E">
        <w:rPr>
          <w:rFonts w:ascii="Times New Roman" w:hAnsi="Times New Roman" w:cs="Times New Roman"/>
        </w:rPr>
        <w:t>ini  adalah</w:t>
      </w:r>
      <w:proofErr w:type="gramEnd"/>
      <w:r w:rsidRPr="009B7B1E">
        <w:rPr>
          <w:rFonts w:ascii="Times New Roman" w:hAnsi="Times New Roman" w:cs="Times New Roman"/>
        </w:rPr>
        <w:t xml:space="preserve"> desain </w:t>
      </w:r>
      <w:r w:rsidRPr="009B7B1E">
        <w:rPr>
          <w:rFonts w:ascii="Times New Roman" w:hAnsi="Times New Roman" w:cs="Times New Roman"/>
          <w:i/>
        </w:rPr>
        <w:t>commom item non equivalent groups</w:t>
      </w:r>
      <w:r w:rsidRPr="009B7B1E">
        <w:rPr>
          <w:rFonts w:ascii="Times New Roman" w:hAnsi="Times New Roman" w:cs="Times New Roman"/>
        </w:rPr>
        <w:t>. Paket soal ujian nasional SMP tahun pelajaran 2014/</w:t>
      </w:r>
      <w:proofErr w:type="gramStart"/>
      <w:r w:rsidRPr="009B7B1E">
        <w:rPr>
          <w:rFonts w:ascii="Times New Roman" w:hAnsi="Times New Roman" w:cs="Times New Roman"/>
        </w:rPr>
        <w:t>2015  yang</w:t>
      </w:r>
      <w:proofErr w:type="gramEnd"/>
      <w:r w:rsidRPr="009B7B1E">
        <w:rPr>
          <w:rFonts w:ascii="Times New Roman" w:hAnsi="Times New Roman" w:cs="Times New Roman"/>
        </w:rPr>
        <w:t xml:space="preserve"> terdiri dari 2 paket soal. </w:t>
      </w:r>
      <w:proofErr w:type="gramStart"/>
      <w:r w:rsidRPr="009B7B1E">
        <w:rPr>
          <w:rFonts w:ascii="Times New Roman" w:hAnsi="Times New Roman" w:cs="Times New Roman"/>
        </w:rPr>
        <w:t>Paket soal yang digunakan dalam penelitian ini adalah paket 01 dan paket 02.</w:t>
      </w:r>
      <w:proofErr w:type="gramEnd"/>
      <w:r w:rsidRPr="009B7B1E">
        <w:rPr>
          <w:rFonts w:ascii="Times New Roman" w:hAnsi="Times New Roman" w:cs="Times New Roman"/>
        </w:rPr>
        <w:t xml:space="preserve"> Jumlah total soal pada setiap paket 40 butir, terdiri dari </w:t>
      </w:r>
      <w:proofErr w:type="gramStart"/>
      <w:r w:rsidRPr="009B7B1E">
        <w:rPr>
          <w:rFonts w:ascii="Times New Roman" w:hAnsi="Times New Roman" w:cs="Times New Roman"/>
        </w:rPr>
        <w:t>16  butir</w:t>
      </w:r>
      <w:proofErr w:type="gramEnd"/>
      <w:r w:rsidRPr="009B7B1E">
        <w:rPr>
          <w:rFonts w:ascii="Times New Roman" w:hAnsi="Times New Roman" w:cs="Times New Roman"/>
        </w:rPr>
        <w:t xml:space="preserve"> anchor  40% (butir Z)  dan 24 butir soal yang berbeda pada masing-masing paket. </w:t>
      </w:r>
      <w:proofErr w:type="gramStart"/>
      <w:r w:rsidRPr="009B7B1E">
        <w:rPr>
          <w:rFonts w:ascii="Times New Roman" w:hAnsi="Times New Roman" w:cs="Times New Roman"/>
        </w:rPr>
        <w:t>Paket  (</w:t>
      </w:r>
      <w:proofErr w:type="gramEnd"/>
      <w:r w:rsidRPr="009B7B1E">
        <w:rPr>
          <w:rFonts w:ascii="Times New Roman" w:hAnsi="Times New Roman" w:cs="Times New Roman"/>
        </w:rPr>
        <w:t>01 + Z) dan paket (02 + Z) dengan ukuran sampel 200, 400 dan 700.</w:t>
      </w:r>
    </w:p>
    <w:p w:rsidR="00604D1C" w:rsidRPr="009B7B1E" w:rsidRDefault="00604D1C" w:rsidP="00C13E3F">
      <w:pPr>
        <w:tabs>
          <w:tab w:val="left" w:pos="426"/>
        </w:tabs>
        <w:spacing w:after="0" w:line="240" w:lineRule="auto"/>
        <w:jc w:val="both"/>
        <w:rPr>
          <w:rFonts w:ascii="Times New Roman" w:hAnsi="Times New Roman" w:cs="Times New Roman"/>
        </w:rPr>
      </w:pPr>
      <w:r w:rsidRPr="009B7B1E">
        <w:rPr>
          <w:rFonts w:ascii="Times New Roman" w:hAnsi="Times New Roman" w:cs="Times New Roman"/>
        </w:rPr>
        <w:tab/>
        <w:t xml:space="preserve">Dalam penelitian ini teknik Pengumpulan data </w:t>
      </w:r>
      <w:proofErr w:type="gramStart"/>
      <w:r w:rsidRPr="009B7B1E">
        <w:rPr>
          <w:rFonts w:ascii="Times New Roman" w:hAnsi="Times New Roman" w:cs="Times New Roman"/>
        </w:rPr>
        <w:t>yang  dilakukan</w:t>
      </w:r>
      <w:proofErr w:type="gramEnd"/>
      <w:r w:rsidRPr="009B7B1E">
        <w:rPr>
          <w:rFonts w:ascii="Times New Roman" w:hAnsi="Times New Roman" w:cs="Times New Roman"/>
        </w:rPr>
        <w:t xml:space="preserve"> dengan menggunakan teknik dokumentasi dengan mengutip respon peserta didik   dari hasil tes  ujian  nasional  SMP pada mata pelajaran matematika di Kabupaten Gowa Tahun Pelajaran 2014/2015.</w:t>
      </w:r>
    </w:p>
    <w:p w:rsidR="00A24FC4" w:rsidRPr="009B7B1E" w:rsidRDefault="00C13E3F" w:rsidP="00A24FC4">
      <w:pPr>
        <w:tabs>
          <w:tab w:val="left" w:pos="426"/>
        </w:tabs>
        <w:spacing w:after="0" w:line="240" w:lineRule="auto"/>
        <w:jc w:val="both"/>
        <w:rPr>
          <w:rFonts w:ascii="Times New Roman" w:hAnsi="Times New Roman" w:cs="Times New Roman"/>
        </w:rPr>
      </w:pPr>
      <w:r w:rsidRPr="009B7B1E">
        <w:rPr>
          <w:rFonts w:ascii="Times New Roman" w:hAnsi="Times New Roman" w:cs="Times New Roman"/>
        </w:rPr>
        <w:lastRenderedPageBreak/>
        <w:tab/>
        <w:t>Teknik Analisis Data yang digunakan Proses Validasi Isi, Proses pengumpulan data Estimasi parameter butir dengan analisis R Program V.3.2.2</w:t>
      </w:r>
      <w:proofErr w:type="gramStart"/>
      <w:r w:rsidRPr="009B7B1E">
        <w:rPr>
          <w:rFonts w:ascii="Times New Roman" w:hAnsi="Times New Roman" w:cs="Times New Roman"/>
          <w:i/>
        </w:rPr>
        <w:t>,</w:t>
      </w:r>
      <w:r w:rsidRPr="009B7B1E">
        <w:rPr>
          <w:rFonts w:ascii="Times New Roman" w:hAnsi="Times New Roman" w:cs="Times New Roman"/>
        </w:rPr>
        <w:t>Proses</w:t>
      </w:r>
      <w:proofErr w:type="gramEnd"/>
      <w:r w:rsidRPr="009B7B1E">
        <w:rPr>
          <w:rFonts w:ascii="Times New Roman" w:hAnsi="Times New Roman" w:cs="Times New Roman"/>
        </w:rPr>
        <w:t xml:space="preserve"> penyetaraan, </w:t>
      </w:r>
    </w:p>
    <w:p w:rsidR="00A24FC4" w:rsidRPr="009B7B1E" w:rsidRDefault="00A24FC4" w:rsidP="00A24FC4">
      <w:pPr>
        <w:tabs>
          <w:tab w:val="left" w:pos="426"/>
        </w:tabs>
        <w:spacing w:after="0" w:line="240" w:lineRule="auto"/>
        <w:jc w:val="both"/>
        <w:rPr>
          <w:rFonts w:ascii="Times New Roman" w:hAnsi="Times New Roman" w:cs="Times New Roman"/>
        </w:rPr>
      </w:pPr>
    </w:p>
    <w:p w:rsidR="00704E8D" w:rsidRPr="009B7B1E" w:rsidRDefault="00704E8D" w:rsidP="00FC5CBF">
      <w:pPr>
        <w:spacing w:after="0" w:line="240" w:lineRule="auto"/>
        <w:jc w:val="both"/>
        <w:rPr>
          <w:rFonts w:ascii="Times New Roman" w:hAnsi="Times New Roman" w:cs="Times New Roman"/>
          <w:b/>
        </w:rPr>
      </w:pPr>
      <w:r w:rsidRPr="009B7B1E">
        <w:rPr>
          <w:rFonts w:ascii="Times New Roman" w:hAnsi="Times New Roman" w:cs="Times New Roman"/>
          <w:b/>
        </w:rPr>
        <w:t>Proses Penyetaraan</w:t>
      </w:r>
    </w:p>
    <w:p w:rsidR="009B1DE5" w:rsidRPr="009B7B1E" w:rsidRDefault="009B1DE5" w:rsidP="009B1DE5">
      <w:pPr>
        <w:tabs>
          <w:tab w:val="left" w:pos="567"/>
        </w:tabs>
        <w:spacing w:after="0" w:line="240" w:lineRule="auto"/>
        <w:jc w:val="both"/>
        <w:outlineLvl w:val="0"/>
        <w:rPr>
          <w:rFonts w:ascii="Times New Roman" w:hAnsi="Times New Roman" w:cs="Times New Roman"/>
        </w:rPr>
      </w:pPr>
      <w:r w:rsidRPr="009B7B1E">
        <w:rPr>
          <w:rFonts w:ascii="Times New Roman" w:hAnsi="Times New Roman" w:cs="Times New Roman"/>
        </w:rPr>
        <w:tab/>
        <w:t xml:space="preserve">Berdasarkan hasil validasi isi instrumen soal ujian nasional </w:t>
      </w:r>
      <w:proofErr w:type="gramStart"/>
      <w:r w:rsidRPr="009B7B1E">
        <w:rPr>
          <w:rFonts w:ascii="Times New Roman" w:hAnsi="Times New Roman" w:cs="Times New Roman"/>
        </w:rPr>
        <w:t>matematika  2014</w:t>
      </w:r>
      <w:proofErr w:type="gramEnd"/>
      <w:r w:rsidRPr="009B7B1E">
        <w:rPr>
          <w:rFonts w:ascii="Times New Roman" w:hAnsi="Times New Roman" w:cs="Times New Roman"/>
        </w:rPr>
        <w:t xml:space="preserve">/2015 dinyatakan valid dengan koefisien internal sebesar  0,95 soal paket 01 dan 0,93  soal paket 02. Hal ini berarti bahwa hasil penilaian kedua </w:t>
      </w:r>
      <w:proofErr w:type="gramStart"/>
      <w:r w:rsidRPr="009B7B1E">
        <w:rPr>
          <w:rFonts w:ascii="Times New Roman" w:hAnsi="Times New Roman" w:cs="Times New Roman"/>
        </w:rPr>
        <w:t>validator  memiliki</w:t>
      </w:r>
      <w:proofErr w:type="gramEnd"/>
      <w:r w:rsidRPr="009B7B1E">
        <w:rPr>
          <w:rFonts w:ascii="Times New Roman" w:hAnsi="Times New Roman" w:cs="Times New Roman"/>
        </w:rPr>
        <w:t xml:space="preserve"> “relevansi yang kuat” . Ini sesuai dengan pendapat </w:t>
      </w:r>
      <w:proofErr w:type="gramStart"/>
      <w:r w:rsidRPr="009B7B1E">
        <w:rPr>
          <w:rFonts w:ascii="Times New Roman" w:hAnsi="Times New Roman" w:cs="Times New Roman"/>
        </w:rPr>
        <w:t>Ruslan  (</w:t>
      </w:r>
      <w:proofErr w:type="gramEnd"/>
      <w:r w:rsidRPr="009B7B1E">
        <w:rPr>
          <w:rFonts w:ascii="Times New Roman" w:hAnsi="Times New Roman" w:cs="Times New Roman"/>
        </w:rPr>
        <w:t xml:space="preserve">2009: 19), bahwa koefisien validasi isi  tinggi (&gt;75%) maka dapat dinyatakan pengukuran  atau intervensi yang dilakukan adalah valid. </w:t>
      </w:r>
    </w:p>
    <w:p w:rsidR="009B1DE5" w:rsidRPr="009B7B1E" w:rsidRDefault="009B1DE5" w:rsidP="009B1DE5">
      <w:pPr>
        <w:tabs>
          <w:tab w:val="left" w:pos="567"/>
        </w:tabs>
        <w:spacing w:after="0" w:line="240" w:lineRule="auto"/>
        <w:jc w:val="both"/>
        <w:outlineLvl w:val="0"/>
        <w:rPr>
          <w:rFonts w:ascii="Times New Roman" w:hAnsi="Times New Roman" w:cs="Times New Roman"/>
        </w:rPr>
      </w:pPr>
      <w:r w:rsidRPr="009B7B1E">
        <w:rPr>
          <w:rFonts w:ascii="Times New Roman" w:hAnsi="Times New Roman" w:cs="Times New Roman"/>
        </w:rPr>
        <w:tab/>
        <w:t xml:space="preserve">Hasil analisis parameter soal paket 01 dan paket 02 dapat dilihat dengan menggunakan teori respon butir model 2 parameter (2P), sehingga kualitas butir soal  dilihat dari tingkat kesulitan, daya beda dan fungsi informasi butir. Analisis parameter soal paket 01  dan paket 02  berdasarkan  </w:t>
      </w:r>
      <w:r w:rsidRPr="009B7B1E">
        <w:rPr>
          <w:rFonts w:ascii="Times New Roman" w:hAnsi="Times New Roman" w:cs="Times New Roman"/>
          <w:i/>
        </w:rPr>
        <w:t>output</w:t>
      </w:r>
      <w:r w:rsidRPr="009B7B1E">
        <w:rPr>
          <w:rFonts w:ascii="Times New Roman" w:hAnsi="Times New Roman" w:cs="Times New Roman"/>
        </w:rPr>
        <w:t xml:space="preserve"> program R, dengan ukuran sampel 200,  diketahui bahwa tingkat kesulitan paket 01 terdapat 6 butir dalam kategori sangat mudah, 7 butir dalam kategori mudah, 9 butir  dalam kategori sedang, 9 butir dalam kategori sukar, dan 9 butir dalam kategori sangat sukar. Sedang  tingkat  kesulitan  paket 02 terdapat 9 butir  dalam kategori sangat mudah, 4 butir dalam kategori mudah, 16 butir dalam kategori sedang, 8 butir dalam kategori sukar dan 3 butir dalam kategori sangat sukar. </w:t>
      </w:r>
    </w:p>
    <w:p w:rsidR="009B1DE5" w:rsidRPr="009B7B1E" w:rsidRDefault="009B1DE5" w:rsidP="009B1DE5">
      <w:pPr>
        <w:tabs>
          <w:tab w:val="left" w:pos="567"/>
        </w:tabs>
        <w:spacing w:after="0" w:line="240" w:lineRule="auto"/>
        <w:jc w:val="both"/>
        <w:outlineLvl w:val="0"/>
        <w:rPr>
          <w:rFonts w:ascii="Times New Roman" w:hAnsi="Times New Roman" w:cs="Times New Roman"/>
        </w:rPr>
      </w:pPr>
      <w:r w:rsidRPr="009B7B1E">
        <w:rPr>
          <w:rFonts w:ascii="Times New Roman" w:hAnsi="Times New Roman" w:cs="Times New Roman"/>
        </w:rPr>
        <w:tab/>
        <w:t xml:space="preserve">Analisis parameter soal paket 01  dan paket 02  berdasarkan  </w:t>
      </w:r>
      <w:r w:rsidRPr="009B7B1E">
        <w:rPr>
          <w:rFonts w:ascii="Times New Roman" w:hAnsi="Times New Roman" w:cs="Times New Roman"/>
          <w:i/>
        </w:rPr>
        <w:t>output</w:t>
      </w:r>
      <w:r w:rsidRPr="009B7B1E">
        <w:rPr>
          <w:rFonts w:ascii="Times New Roman" w:hAnsi="Times New Roman" w:cs="Times New Roman"/>
        </w:rPr>
        <w:t xml:space="preserve"> program R, dengan ukuran sampel  400,  diketahui bahwa tingkat kesulitan paket 01 terdapat  9  butir dalam kategori sangat mudah, 1  butir dalam kategori mudah, 4  butir  dalam kategori sedang, 12  butir dalam kategori sukar, dan 14 butir dalam kategori sangat sukar. Sedang tingkat  kesulitan  paket 02 terdapat 9 butir  dalam kategori sangat mudah, 1 butir dalam kategori mudah, 3  butir dalam kategori sedang, 19  butir dalam kategori sukar dan 8 butir dalam kategori sangat sukar. </w:t>
      </w:r>
    </w:p>
    <w:p w:rsidR="009B1DE5" w:rsidRPr="009B7B1E" w:rsidRDefault="009B1DE5" w:rsidP="009B1DE5">
      <w:pPr>
        <w:spacing w:after="0" w:line="240" w:lineRule="auto"/>
        <w:ind w:firstLine="720"/>
        <w:jc w:val="both"/>
        <w:outlineLvl w:val="0"/>
        <w:rPr>
          <w:rFonts w:ascii="Times New Roman" w:hAnsi="Times New Roman" w:cs="Times New Roman"/>
        </w:rPr>
      </w:pPr>
      <w:r w:rsidRPr="009B7B1E">
        <w:rPr>
          <w:rFonts w:ascii="Times New Roman" w:hAnsi="Times New Roman" w:cs="Times New Roman"/>
        </w:rPr>
        <w:t xml:space="preserve">Analisis parameter soal paket 01  dan paket 02  berdasarkan  </w:t>
      </w:r>
      <w:r w:rsidRPr="009B7B1E">
        <w:rPr>
          <w:rFonts w:ascii="Times New Roman" w:hAnsi="Times New Roman" w:cs="Times New Roman"/>
          <w:i/>
        </w:rPr>
        <w:t>output</w:t>
      </w:r>
      <w:r w:rsidRPr="009B7B1E">
        <w:rPr>
          <w:rFonts w:ascii="Times New Roman" w:hAnsi="Times New Roman" w:cs="Times New Roman"/>
        </w:rPr>
        <w:t xml:space="preserve"> program R, dengan ukuran sampel  700,  diketahui bahwa tingkat kesulitan paket 01 terdapat  9  butir dalam kategori sangat mudah, 1  butir dalam </w:t>
      </w:r>
      <w:r w:rsidRPr="009B7B1E">
        <w:rPr>
          <w:rFonts w:ascii="Times New Roman" w:hAnsi="Times New Roman" w:cs="Times New Roman"/>
        </w:rPr>
        <w:lastRenderedPageBreak/>
        <w:t xml:space="preserve">kategori mudah, 6  butir  dalam kategori sedang,  19   butir dalam kategori sukar, dan 5  butir dalam kategori sangat sukar. Sedang tingkat  kesulitan  paket 02 terdapat 7 butir  dalam kategori sangat mudah, 0 butir dalam kategori mudah, 5  butir dalam kategori sedang, 15  butir dalam kategori sukar dan  13  butir dalam kategori sangat sukar. </w:t>
      </w:r>
    </w:p>
    <w:p w:rsidR="009B1DE5" w:rsidRPr="009B7B1E" w:rsidRDefault="009B1DE5" w:rsidP="009B1DE5">
      <w:pPr>
        <w:spacing w:after="0" w:line="240" w:lineRule="auto"/>
        <w:ind w:firstLine="720"/>
        <w:jc w:val="both"/>
        <w:outlineLvl w:val="0"/>
        <w:rPr>
          <w:rFonts w:ascii="Times New Roman" w:hAnsi="Times New Roman" w:cs="Times New Roman"/>
        </w:rPr>
      </w:pPr>
      <w:r w:rsidRPr="009B7B1E">
        <w:rPr>
          <w:rFonts w:ascii="Times New Roman" w:hAnsi="Times New Roman" w:cs="Times New Roman"/>
        </w:rPr>
        <w:t xml:space="preserve">Analisis parameter soal paket 01  dan paket 02  berdasarkan  </w:t>
      </w:r>
      <w:r w:rsidRPr="009B7B1E">
        <w:rPr>
          <w:rFonts w:ascii="Times New Roman" w:hAnsi="Times New Roman" w:cs="Times New Roman"/>
          <w:i/>
        </w:rPr>
        <w:t>output</w:t>
      </w:r>
      <w:r w:rsidRPr="009B7B1E">
        <w:rPr>
          <w:rFonts w:ascii="Times New Roman" w:hAnsi="Times New Roman" w:cs="Times New Roman"/>
        </w:rPr>
        <w:t xml:space="preserve"> program R, dengan ukuran sampel  200,  diketahui bahwa daya beda  paket 01 terdapat  16  butir dalam kategori sangat  baik, 8  butir dalam kategori baik, 12  butir  dalam kategori  buruk, dan 4 butir tidak  terdapat dalam kategori. Sedang daya beda pada  paket 02 terdapat  9  butir  dalam kategori sangat baik, 15 butir dalam baik, 12  butir dalam kategori buruk,  dan 4   butir tidak terdapat  dalam kategori </w:t>
      </w:r>
    </w:p>
    <w:p w:rsidR="009B1DE5" w:rsidRPr="009B7B1E" w:rsidRDefault="009B1DE5" w:rsidP="009B1DE5">
      <w:pPr>
        <w:spacing w:after="0" w:line="240" w:lineRule="auto"/>
        <w:ind w:firstLine="720"/>
        <w:jc w:val="both"/>
        <w:outlineLvl w:val="0"/>
        <w:rPr>
          <w:rFonts w:ascii="Times New Roman" w:hAnsi="Times New Roman" w:cs="Times New Roman"/>
        </w:rPr>
      </w:pPr>
      <w:r w:rsidRPr="009B7B1E">
        <w:rPr>
          <w:rFonts w:ascii="Times New Roman" w:hAnsi="Times New Roman" w:cs="Times New Roman"/>
        </w:rPr>
        <w:t xml:space="preserve">Analisis parameter soal paket 01  dan paket 02  berdasarkan  </w:t>
      </w:r>
      <w:r w:rsidRPr="009B7B1E">
        <w:rPr>
          <w:rFonts w:ascii="Times New Roman" w:hAnsi="Times New Roman" w:cs="Times New Roman"/>
          <w:i/>
        </w:rPr>
        <w:t>output</w:t>
      </w:r>
      <w:r w:rsidRPr="009B7B1E">
        <w:rPr>
          <w:rFonts w:ascii="Times New Roman" w:hAnsi="Times New Roman" w:cs="Times New Roman"/>
        </w:rPr>
        <w:t xml:space="preserve"> program R, dengan ukuran sampel  400,  diketahui bahwa daya beda  paket 01 terdapat  29  butir dalam kategori sangat  baik, 1  butir dalam kategori baik, dan 10  butir  dalam kategori  buruk.  Sedang daya beda pada  paket 02 terdapat  29 butir  dalam kategori sangat baik,  1  butir dalam baik, dan 10  butir dalam kategori buruk.</w:t>
      </w:r>
    </w:p>
    <w:p w:rsidR="009B1DE5" w:rsidRPr="009B7B1E" w:rsidRDefault="009B1DE5" w:rsidP="009B1DE5">
      <w:pPr>
        <w:spacing w:after="0" w:line="240" w:lineRule="auto"/>
        <w:ind w:firstLine="720"/>
        <w:jc w:val="both"/>
        <w:outlineLvl w:val="0"/>
        <w:rPr>
          <w:rFonts w:ascii="Times New Roman" w:hAnsi="Times New Roman" w:cs="Times New Roman"/>
        </w:rPr>
      </w:pPr>
      <w:r w:rsidRPr="009B7B1E">
        <w:rPr>
          <w:rFonts w:ascii="Times New Roman" w:hAnsi="Times New Roman" w:cs="Times New Roman"/>
        </w:rPr>
        <w:t xml:space="preserve">Analisis parameter soal paket 01  dan paket 02  berdasarkan  </w:t>
      </w:r>
      <w:r w:rsidRPr="009B7B1E">
        <w:rPr>
          <w:rFonts w:ascii="Times New Roman" w:hAnsi="Times New Roman" w:cs="Times New Roman"/>
          <w:i/>
        </w:rPr>
        <w:t>output</w:t>
      </w:r>
      <w:r w:rsidRPr="009B7B1E">
        <w:rPr>
          <w:rFonts w:ascii="Times New Roman" w:hAnsi="Times New Roman" w:cs="Times New Roman"/>
        </w:rPr>
        <w:t xml:space="preserve"> program R, dengan ukuran sampel  700,  diketahui bahwa daya beda  paket 01 terdapat  19  butir dalam kategori sangat  baik, 12  butir dalam kategori baik, dan 9  butir  dalam kategori  buruk.  Sedang daya beda pada  paket 02 terdapat  23 butir  dalam kategori sangat baik,  11  butir dalam baik, dan 6  butir dalam kategori buruk.</w:t>
      </w:r>
    </w:p>
    <w:p w:rsidR="009B1DE5" w:rsidRPr="009B7B1E" w:rsidRDefault="009B1DE5" w:rsidP="009B1DE5">
      <w:pPr>
        <w:tabs>
          <w:tab w:val="left" w:pos="567"/>
        </w:tabs>
        <w:spacing w:after="0" w:line="240" w:lineRule="auto"/>
        <w:jc w:val="both"/>
        <w:outlineLvl w:val="0"/>
        <w:rPr>
          <w:rFonts w:ascii="Times New Roman" w:hAnsi="Times New Roman" w:cs="Times New Roman"/>
        </w:rPr>
      </w:pPr>
      <w:r w:rsidRPr="009B7B1E">
        <w:rPr>
          <w:rFonts w:ascii="Times New Roman" w:hAnsi="Times New Roman" w:cs="Times New Roman"/>
        </w:rPr>
        <w:tab/>
        <w:t xml:space="preserve">Berdasarkan hasil analisis dapat dinyatakan bahwa kualitas butir yang baik  berdasarkan tingkat kesulitan dengan ukuran sampel 200 pada  paket 01 terdapat  26  butir,  paket 02 terdapat  28  butir. Ukuran sampel 400  kualitas butir yang baik  berdasarkan tingkat kesulitan pada paket 01 terdapat  17  butir, pada paket 02 terdapat  23  butir.  Ukuran  sampel 700  kualitas butir yang baik berdasarkan tingkat kesulitan pada paket 01 terdapat  26  butir,  pada paket 02 terdapat 20  butir. </w:t>
      </w:r>
      <w:proofErr w:type="gramStart"/>
      <w:r w:rsidRPr="009B7B1E">
        <w:rPr>
          <w:rFonts w:ascii="Times New Roman" w:hAnsi="Times New Roman" w:cs="Times New Roman"/>
        </w:rPr>
        <w:t>Hal ini sesuai dengan pendapat (Hambleton &amp; Swaminathan, 1985: 107).</w:t>
      </w:r>
      <w:proofErr w:type="gramEnd"/>
      <w:r w:rsidRPr="009B7B1E">
        <w:rPr>
          <w:rFonts w:ascii="Times New Roman" w:hAnsi="Times New Roman" w:cs="Times New Roman"/>
        </w:rPr>
        <w:t xml:space="preserve"> Suatu butir dikatakan baik jika nilai berkisar </w:t>
      </w:r>
      <w:proofErr w:type="gramStart"/>
      <w:r w:rsidRPr="009B7B1E">
        <w:rPr>
          <w:rFonts w:ascii="Times New Roman" w:hAnsi="Times New Roman" w:cs="Times New Roman"/>
        </w:rPr>
        <w:t>antara  -</w:t>
      </w:r>
      <w:proofErr w:type="gramEnd"/>
      <w:r w:rsidRPr="009B7B1E">
        <w:rPr>
          <w:rFonts w:ascii="Times New Roman" w:hAnsi="Times New Roman" w:cs="Times New Roman"/>
        </w:rPr>
        <w:t xml:space="preserve">2 dan +2. Nilai bi mendekati -2 </w:t>
      </w:r>
      <w:r w:rsidRPr="009B7B1E">
        <w:rPr>
          <w:rFonts w:ascii="Times New Roman" w:hAnsi="Times New Roman" w:cs="Times New Roman"/>
        </w:rPr>
        <w:lastRenderedPageBreak/>
        <w:t xml:space="preserve">maka indeks kesukaran butir sangat </w:t>
      </w:r>
      <w:proofErr w:type="gramStart"/>
      <w:r w:rsidRPr="009B7B1E">
        <w:rPr>
          <w:rFonts w:ascii="Times New Roman" w:hAnsi="Times New Roman" w:cs="Times New Roman"/>
        </w:rPr>
        <w:t>rendah  sedang</w:t>
      </w:r>
      <w:proofErr w:type="gramEnd"/>
      <w:r w:rsidRPr="009B7B1E">
        <w:rPr>
          <w:rFonts w:ascii="Times New Roman" w:hAnsi="Times New Roman" w:cs="Times New Roman"/>
        </w:rPr>
        <w:t xml:space="preserve"> nilai bi  mendekati +2 maka indeks kesukaran butir sangat tinggi untuk kelompok peserta tes. </w:t>
      </w:r>
    </w:p>
    <w:p w:rsidR="009B1DE5" w:rsidRDefault="009B1DE5" w:rsidP="009B1DE5">
      <w:pPr>
        <w:tabs>
          <w:tab w:val="left" w:pos="567"/>
        </w:tabs>
        <w:spacing w:line="240" w:lineRule="auto"/>
        <w:jc w:val="both"/>
        <w:outlineLvl w:val="0"/>
        <w:rPr>
          <w:rFonts w:ascii="Times New Roman" w:hAnsi="Times New Roman" w:cs="Times New Roman"/>
        </w:rPr>
      </w:pPr>
      <w:r w:rsidRPr="009B7B1E">
        <w:rPr>
          <w:rFonts w:ascii="Times New Roman" w:hAnsi="Times New Roman" w:cs="Times New Roman"/>
        </w:rPr>
        <w:tab/>
        <w:t xml:space="preserve">Berdasarkan hasil analisis dapat dinyatakan bahwa kualitas butir yang  baik  berdasarkan  daya beda  dengan ukuran sampel 200 pada  paket 01 terdapat  24  butir,  paket 02 terdapat  24  butir. Ukuran sampel 400  kualitas butir yang baik  berdasarkan  daya beda  pada paket 01 terdapat  30  butir, pada paket 02 terdapat  30  butir.  Ukuran sampel </w:t>
      </w:r>
      <w:proofErr w:type="gramStart"/>
      <w:r w:rsidRPr="009B7B1E">
        <w:rPr>
          <w:rFonts w:ascii="Times New Roman" w:hAnsi="Times New Roman" w:cs="Times New Roman"/>
        </w:rPr>
        <w:t>700  kualitas</w:t>
      </w:r>
      <w:proofErr w:type="gramEnd"/>
      <w:r w:rsidRPr="009B7B1E">
        <w:rPr>
          <w:rFonts w:ascii="Times New Roman" w:hAnsi="Times New Roman" w:cs="Times New Roman"/>
        </w:rPr>
        <w:t xml:space="preserve"> butir yang baik berdasarkan  daya beda pada paket 01 terdapat  31  butir,  pada paket 02 terdapat 34  butir. </w:t>
      </w:r>
      <w:proofErr w:type="gramStart"/>
      <w:r w:rsidRPr="009B7B1E">
        <w:rPr>
          <w:rFonts w:ascii="Times New Roman" w:hAnsi="Times New Roman" w:cs="Times New Roman"/>
        </w:rPr>
        <w:t>Hal ini sesuai dengan pendapat (Hambleton &amp; Swaminathan, 1991: 15).</w:t>
      </w:r>
      <w:proofErr w:type="gramEnd"/>
      <w:r w:rsidRPr="009B7B1E">
        <w:rPr>
          <w:rFonts w:ascii="Times New Roman" w:hAnsi="Times New Roman" w:cs="Times New Roman"/>
        </w:rPr>
        <w:t xml:space="preserve"> Indeks daya beda yang </w:t>
      </w:r>
      <w:proofErr w:type="gramStart"/>
      <w:r w:rsidRPr="009B7B1E">
        <w:rPr>
          <w:rFonts w:ascii="Times New Roman" w:hAnsi="Times New Roman" w:cs="Times New Roman"/>
        </w:rPr>
        <w:t>baik  berada</w:t>
      </w:r>
      <w:proofErr w:type="gramEnd"/>
      <w:r w:rsidRPr="009B7B1E">
        <w:rPr>
          <w:rFonts w:ascii="Times New Roman" w:hAnsi="Times New Roman" w:cs="Times New Roman"/>
        </w:rPr>
        <w:t xml:space="preserve">  diantara  0 - 2.</w:t>
      </w:r>
    </w:p>
    <w:p w:rsidR="009B7B1E" w:rsidRDefault="007E2145" w:rsidP="009B1DE5">
      <w:pPr>
        <w:tabs>
          <w:tab w:val="left" w:pos="567"/>
        </w:tabs>
        <w:spacing w:line="240" w:lineRule="auto"/>
        <w:jc w:val="both"/>
        <w:outlineLvl w:val="0"/>
        <w:rPr>
          <w:rFonts w:ascii="Times New Roman" w:hAnsi="Times New Roman" w:cs="Times New Roman"/>
        </w:rPr>
      </w:pPr>
      <w:r>
        <w:rPr>
          <w:rFonts w:ascii="Times New Roman" w:hAnsi="Times New Roman" w:cs="Times New Roman"/>
          <w:noProof/>
        </w:rPr>
        <w:drawing>
          <wp:anchor distT="0" distB="0" distL="114300" distR="114300" simplePos="0" relativeHeight="251669504" behindDoc="0" locked="0" layoutInCell="1" allowOverlap="1">
            <wp:simplePos x="0" y="0"/>
            <wp:positionH relativeFrom="column">
              <wp:posOffset>1398270</wp:posOffset>
            </wp:positionH>
            <wp:positionV relativeFrom="paragraph">
              <wp:posOffset>26035</wp:posOffset>
            </wp:positionV>
            <wp:extent cx="1388110" cy="985520"/>
            <wp:effectExtent l="1905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88110" cy="985520"/>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68480" behindDoc="0" locked="0" layoutInCell="1" allowOverlap="1">
            <wp:simplePos x="0" y="0"/>
            <wp:positionH relativeFrom="column">
              <wp:posOffset>-8890</wp:posOffset>
            </wp:positionH>
            <wp:positionV relativeFrom="paragraph">
              <wp:posOffset>18415</wp:posOffset>
            </wp:positionV>
            <wp:extent cx="1356360" cy="993775"/>
            <wp:effectExtent l="1905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56360" cy="993775"/>
                    </a:xfrm>
                    <a:prstGeom prst="rect">
                      <a:avLst/>
                    </a:prstGeom>
                    <a:noFill/>
                    <a:ln w="9525">
                      <a:noFill/>
                      <a:miter lim="800000"/>
                      <a:headEnd/>
                      <a:tailEnd/>
                    </a:ln>
                  </pic:spPr>
                </pic:pic>
              </a:graphicData>
            </a:graphic>
          </wp:anchor>
        </w:drawing>
      </w:r>
    </w:p>
    <w:p w:rsidR="009B7B1E" w:rsidRDefault="009B7B1E" w:rsidP="009B1DE5">
      <w:pPr>
        <w:tabs>
          <w:tab w:val="left" w:pos="567"/>
        </w:tabs>
        <w:spacing w:line="240" w:lineRule="auto"/>
        <w:jc w:val="both"/>
        <w:outlineLvl w:val="0"/>
        <w:rPr>
          <w:rFonts w:ascii="Times New Roman" w:hAnsi="Times New Roman" w:cs="Times New Roman"/>
        </w:rPr>
      </w:pPr>
    </w:p>
    <w:p w:rsidR="009B7B1E" w:rsidRDefault="009B7B1E" w:rsidP="009B1DE5">
      <w:pPr>
        <w:tabs>
          <w:tab w:val="left" w:pos="567"/>
        </w:tabs>
        <w:spacing w:line="240" w:lineRule="auto"/>
        <w:jc w:val="both"/>
        <w:outlineLvl w:val="0"/>
        <w:rPr>
          <w:rFonts w:ascii="Times New Roman" w:hAnsi="Times New Roman" w:cs="Times New Roman"/>
        </w:rPr>
      </w:pPr>
    </w:p>
    <w:p w:rsidR="009B7B1E" w:rsidRDefault="009B7B1E" w:rsidP="009B1DE5">
      <w:pPr>
        <w:tabs>
          <w:tab w:val="left" w:pos="567"/>
        </w:tabs>
        <w:spacing w:line="240" w:lineRule="auto"/>
        <w:jc w:val="both"/>
        <w:outlineLvl w:val="0"/>
        <w:rPr>
          <w:rFonts w:ascii="Times New Roman" w:hAnsi="Times New Roman" w:cs="Times New Roman"/>
        </w:rPr>
      </w:pPr>
    </w:p>
    <w:p w:rsidR="00F035AF" w:rsidRPr="009B7B1E" w:rsidRDefault="00567999" w:rsidP="009B1DE5">
      <w:pPr>
        <w:tabs>
          <w:tab w:val="left" w:pos="567"/>
        </w:tabs>
        <w:spacing w:line="240" w:lineRule="auto"/>
        <w:jc w:val="both"/>
        <w:outlineLvl w:val="0"/>
        <w:rPr>
          <w:rFonts w:ascii="Times New Roman" w:hAnsi="Times New Roman" w:cs="Times New Roman"/>
        </w:rPr>
      </w:pPr>
      <w:r w:rsidRPr="00567999">
        <w:rPr>
          <w:rFonts w:ascii="Times New Roman" w:eastAsiaTheme="minorEastAsia" w:hAnsi="Times New Roman" w:cs="Times New Roman"/>
          <w:noProof/>
        </w:rPr>
        <w:pict>
          <v:rect id="_x0000_s1028" style="position:absolute;left:0;text-align:left;margin-left:1.35pt;margin-top:6.55pt;width:108.9pt;height:16.1pt;z-index:251670528">
            <v:textbox style="mso-next-textbox:#_x0000_s1028">
              <w:txbxContent>
                <w:p w:rsidR="00F035AF" w:rsidRPr="00632988" w:rsidRDefault="00F035AF" w:rsidP="00F035AF">
                  <w:pPr>
                    <w:rPr>
                      <w:b/>
                      <w:sz w:val="16"/>
                      <w:szCs w:val="16"/>
                    </w:rPr>
                  </w:pPr>
                  <w:r w:rsidRPr="00632988">
                    <w:rPr>
                      <w:b/>
                      <w:sz w:val="16"/>
                      <w:szCs w:val="16"/>
                    </w:rPr>
                    <w:t xml:space="preserve">Total Information: 83,142 </w:t>
                  </w:r>
                </w:p>
              </w:txbxContent>
            </v:textbox>
          </v:rect>
        </w:pict>
      </w:r>
      <w:r w:rsidRPr="00567999">
        <w:rPr>
          <w:rFonts w:ascii="Times New Roman" w:eastAsiaTheme="minorEastAsia" w:hAnsi="Times New Roman" w:cs="Times New Roman"/>
          <w:noProof/>
        </w:rPr>
        <w:pict>
          <v:rect id="_x0000_s1029" style="position:absolute;left:0;text-align:left;margin-left:114.25pt;margin-top:6.55pt;width:105.25pt;height:16.1pt;z-index:251671552">
            <v:textbox style="mso-next-textbox:#_x0000_s1029">
              <w:txbxContent>
                <w:p w:rsidR="00F035AF" w:rsidRPr="00632988" w:rsidRDefault="00F035AF" w:rsidP="00F035AF">
                  <w:pPr>
                    <w:rPr>
                      <w:b/>
                      <w:sz w:val="16"/>
                      <w:szCs w:val="16"/>
                    </w:rPr>
                  </w:pPr>
                  <w:r w:rsidRPr="00632988">
                    <w:rPr>
                      <w:b/>
                      <w:sz w:val="16"/>
                      <w:szCs w:val="16"/>
                    </w:rPr>
                    <w:t>Total Information: 46,187</w:t>
                  </w:r>
                </w:p>
              </w:txbxContent>
            </v:textbox>
          </v:rect>
        </w:pict>
      </w:r>
    </w:p>
    <w:p w:rsidR="00F035AF" w:rsidRPr="009B7B1E" w:rsidRDefault="00F035AF" w:rsidP="009B1DE5">
      <w:pPr>
        <w:tabs>
          <w:tab w:val="left" w:pos="567"/>
        </w:tabs>
        <w:spacing w:line="240" w:lineRule="auto"/>
        <w:jc w:val="both"/>
        <w:outlineLvl w:val="0"/>
        <w:rPr>
          <w:rFonts w:ascii="Times New Roman" w:hAnsi="Times New Roman" w:cs="Times New Roman"/>
        </w:rPr>
      </w:pPr>
      <w:r w:rsidRPr="009B7B1E">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1339850</wp:posOffset>
            </wp:positionH>
            <wp:positionV relativeFrom="paragraph">
              <wp:posOffset>50800</wp:posOffset>
            </wp:positionV>
            <wp:extent cx="1428750" cy="1320800"/>
            <wp:effectExtent l="1905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428750" cy="1320800"/>
                    </a:xfrm>
                    <a:prstGeom prst="rect">
                      <a:avLst/>
                    </a:prstGeom>
                    <a:noFill/>
                    <a:ln w="9525">
                      <a:noFill/>
                      <a:miter lim="800000"/>
                      <a:headEnd/>
                      <a:tailEnd/>
                    </a:ln>
                  </pic:spPr>
                </pic:pic>
              </a:graphicData>
            </a:graphic>
          </wp:anchor>
        </w:drawing>
      </w:r>
      <w:r w:rsidRPr="009B7B1E">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-57150</wp:posOffset>
            </wp:positionH>
            <wp:positionV relativeFrom="paragraph">
              <wp:posOffset>50800</wp:posOffset>
            </wp:positionV>
            <wp:extent cx="1454150" cy="1320800"/>
            <wp:effectExtent l="1905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54150" cy="1320800"/>
                    </a:xfrm>
                    <a:prstGeom prst="rect">
                      <a:avLst/>
                    </a:prstGeom>
                    <a:noFill/>
                    <a:ln w="9525">
                      <a:noFill/>
                      <a:miter lim="800000"/>
                      <a:headEnd/>
                      <a:tailEnd/>
                    </a:ln>
                  </pic:spPr>
                </pic:pic>
              </a:graphicData>
            </a:graphic>
          </wp:anchor>
        </w:drawing>
      </w:r>
    </w:p>
    <w:p w:rsidR="00F035AF" w:rsidRPr="009B7B1E" w:rsidRDefault="00F035AF" w:rsidP="009B1DE5">
      <w:pPr>
        <w:tabs>
          <w:tab w:val="left" w:pos="567"/>
        </w:tabs>
        <w:spacing w:line="240" w:lineRule="auto"/>
        <w:jc w:val="both"/>
        <w:outlineLvl w:val="0"/>
        <w:rPr>
          <w:rFonts w:ascii="Times New Roman" w:hAnsi="Times New Roman" w:cs="Times New Roman"/>
        </w:rPr>
      </w:pPr>
    </w:p>
    <w:p w:rsidR="00F035AF" w:rsidRPr="009B7B1E" w:rsidRDefault="00F035AF" w:rsidP="009B1DE5">
      <w:pPr>
        <w:tabs>
          <w:tab w:val="left" w:pos="567"/>
        </w:tabs>
        <w:spacing w:line="240" w:lineRule="auto"/>
        <w:jc w:val="both"/>
        <w:outlineLvl w:val="0"/>
        <w:rPr>
          <w:rFonts w:ascii="Times New Roman" w:hAnsi="Times New Roman" w:cs="Times New Roman"/>
        </w:rPr>
      </w:pPr>
    </w:p>
    <w:p w:rsidR="00F035AF" w:rsidRPr="009B7B1E" w:rsidRDefault="00F035AF" w:rsidP="009B1DE5">
      <w:pPr>
        <w:tabs>
          <w:tab w:val="left" w:pos="567"/>
        </w:tabs>
        <w:spacing w:line="240" w:lineRule="auto"/>
        <w:jc w:val="both"/>
        <w:outlineLvl w:val="0"/>
        <w:rPr>
          <w:rFonts w:ascii="Times New Roman" w:hAnsi="Times New Roman" w:cs="Times New Roman"/>
        </w:rPr>
      </w:pPr>
    </w:p>
    <w:p w:rsidR="00F035AF" w:rsidRPr="009B7B1E" w:rsidRDefault="00567999" w:rsidP="009B1DE5">
      <w:pPr>
        <w:tabs>
          <w:tab w:val="left" w:pos="567"/>
        </w:tabs>
        <w:spacing w:line="240" w:lineRule="auto"/>
        <w:jc w:val="both"/>
        <w:outlineLvl w:val="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7" type="#_x0000_t202" style="position:absolute;left:0;text-align:left;margin-left:110.25pt;margin-top:10pt;width:99.65pt;height:21.55pt;z-index:251666432">
            <v:textbox style="mso-next-textbox:#_x0000_s1027">
              <w:txbxContent>
                <w:p w:rsidR="00F035AF" w:rsidRPr="00632988" w:rsidRDefault="00F035AF" w:rsidP="00F035AF">
                  <w:pPr>
                    <w:rPr>
                      <w:b/>
                      <w:sz w:val="16"/>
                      <w:szCs w:val="16"/>
                    </w:rPr>
                  </w:pPr>
                  <w:r w:rsidRPr="00632988">
                    <w:rPr>
                      <w:b/>
                      <w:sz w:val="16"/>
                      <w:szCs w:val="16"/>
                    </w:rPr>
                    <w:t xml:space="preserve">Total </w:t>
                  </w:r>
                  <w:proofErr w:type="gramStart"/>
                  <w:r w:rsidRPr="00632988">
                    <w:rPr>
                      <w:b/>
                      <w:sz w:val="16"/>
                      <w:szCs w:val="16"/>
                    </w:rPr>
                    <w:t>Information :</w:t>
                  </w:r>
                  <w:proofErr w:type="gramEnd"/>
                  <w:r w:rsidRPr="00632988">
                    <w:rPr>
                      <w:b/>
                      <w:sz w:val="16"/>
                      <w:szCs w:val="16"/>
                    </w:rPr>
                    <w:t xml:space="preserve"> 19,1</w:t>
                  </w:r>
                </w:p>
              </w:txbxContent>
            </v:textbox>
          </v:shape>
        </w:pict>
      </w:r>
      <w:r>
        <w:rPr>
          <w:rFonts w:ascii="Times New Roman" w:hAnsi="Times New Roman" w:cs="Times New Roman"/>
          <w:noProof/>
        </w:rPr>
        <w:pict>
          <v:shape id="_x0000_s1026" type="#_x0000_t202" style="position:absolute;left:0;text-align:left;margin-left:-1.1pt;margin-top:13.4pt;width:103.75pt;height:18.15pt;z-index:251665408">
            <v:textbox style="mso-next-textbox:#_x0000_s1026">
              <w:txbxContent>
                <w:p w:rsidR="00F035AF" w:rsidRPr="00632988" w:rsidRDefault="00F035AF" w:rsidP="00F035AF">
                  <w:pPr>
                    <w:rPr>
                      <w:b/>
                      <w:sz w:val="16"/>
                      <w:szCs w:val="16"/>
                    </w:rPr>
                  </w:pPr>
                  <w:r w:rsidRPr="00632988">
                    <w:rPr>
                      <w:b/>
                      <w:sz w:val="16"/>
                      <w:szCs w:val="16"/>
                    </w:rPr>
                    <w:t xml:space="preserve">Total </w:t>
                  </w:r>
                  <w:proofErr w:type="gramStart"/>
                  <w:r w:rsidRPr="00632988">
                    <w:rPr>
                      <w:b/>
                      <w:sz w:val="16"/>
                      <w:szCs w:val="16"/>
                    </w:rPr>
                    <w:t>Information :</w:t>
                  </w:r>
                  <w:proofErr w:type="gramEnd"/>
                  <w:r w:rsidRPr="00632988">
                    <w:rPr>
                      <w:b/>
                      <w:sz w:val="16"/>
                      <w:szCs w:val="16"/>
                    </w:rPr>
                    <w:t xml:space="preserve"> 18,03</w:t>
                  </w:r>
                </w:p>
              </w:txbxContent>
            </v:textbox>
          </v:shape>
        </w:pict>
      </w:r>
    </w:p>
    <w:p w:rsidR="00946097" w:rsidRPr="009B7B1E" w:rsidRDefault="00BD3C91" w:rsidP="008F559B">
      <w:pPr>
        <w:tabs>
          <w:tab w:val="left" w:pos="567"/>
        </w:tabs>
        <w:spacing w:after="0" w:line="240" w:lineRule="auto"/>
        <w:jc w:val="both"/>
        <w:outlineLvl w:val="0"/>
        <w:rPr>
          <w:rFonts w:ascii="Times New Roman" w:hAnsi="Times New Roman" w:cs="Times New Roman"/>
        </w:rPr>
      </w:pPr>
      <w:r>
        <w:rPr>
          <w:rFonts w:ascii="Times New Roman" w:hAnsi="Times New Roman" w:cs="Times New Roman"/>
          <w:noProof/>
        </w:rPr>
        <w:drawing>
          <wp:anchor distT="0" distB="0" distL="114300" distR="114300" simplePos="0" relativeHeight="251673600" behindDoc="0" locked="0" layoutInCell="1" allowOverlap="1">
            <wp:simplePos x="0" y="0"/>
            <wp:positionH relativeFrom="column">
              <wp:posOffset>-5080</wp:posOffset>
            </wp:positionH>
            <wp:positionV relativeFrom="paragraph">
              <wp:posOffset>142240</wp:posOffset>
            </wp:positionV>
            <wp:extent cx="1356360" cy="1184275"/>
            <wp:effectExtent l="1905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356360" cy="1184275"/>
                    </a:xfrm>
                    <a:prstGeom prst="rect">
                      <a:avLst/>
                    </a:prstGeom>
                    <a:noFill/>
                    <a:ln w="9525">
                      <a:noFill/>
                      <a:miter lim="800000"/>
                      <a:headEnd/>
                      <a:tailEnd/>
                    </a:ln>
                  </pic:spPr>
                </pic:pic>
              </a:graphicData>
            </a:graphic>
          </wp:anchor>
        </w:drawing>
      </w:r>
      <w:r w:rsidR="009B7B1E">
        <w:rPr>
          <w:rFonts w:ascii="Times New Roman" w:hAnsi="Times New Roman" w:cs="Times New Roman"/>
          <w:noProof/>
        </w:rPr>
        <w:drawing>
          <wp:anchor distT="0" distB="0" distL="114300" distR="114300" simplePos="0" relativeHeight="251674624" behindDoc="0" locked="0" layoutInCell="1" allowOverlap="1">
            <wp:simplePos x="0" y="0"/>
            <wp:positionH relativeFrom="column">
              <wp:posOffset>1362820</wp:posOffset>
            </wp:positionH>
            <wp:positionV relativeFrom="paragraph">
              <wp:posOffset>102871</wp:posOffset>
            </wp:positionV>
            <wp:extent cx="1404234" cy="1343770"/>
            <wp:effectExtent l="1905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404234" cy="1343770"/>
                    </a:xfrm>
                    <a:prstGeom prst="rect">
                      <a:avLst/>
                    </a:prstGeom>
                    <a:noFill/>
                    <a:ln w="9525">
                      <a:noFill/>
                      <a:miter lim="800000"/>
                      <a:headEnd/>
                      <a:tailEnd/>
                    </a:ln>
                  </pic:spPr>
                </pic:pic>
              </a:graphicData>
            </a:graphic>
          </wp:anchor>
        </w:drawing>
      </w:r>
    </w:p>
    <w:p w:rsidR="00946097" w:rsidRPr="009B7B1E" w:rsidRDefault="00946097" w:rsidP="008F559B">
      <w:pPr>
        <w:tabs>
          <w:tab w:val="left" w:pos="567"/>
        </w:tabs>
        <w:spacing w:after="0" w:line="240" w:lineRule="auto"/>
        <w:jc w:val="both"/>
        <w:outlineLvl w:val="0"/>
        <w:rPr>
          <w:rFonts w:ascii="Times New Roman" w:hAnsi="Times New Roman" w:cs="Times New Roman"/>
        </w:rPr>
      </w:pPr>
    </w:p>
    <w:p w:rsidR="00F035AF" w:rsidRPr="009B7B1E" w:rsidRDefault="009B1DE5" w:rsidP="008F559B">
      <w:pPr>
        <w:tabs>
          <w:tab w:val="left" w:pos="567"/>
        </w:tabs>
        <w:spacing w:after="0" w:line="240" w:lineRule="auto"/>
        <w:jc w:val="both"/>
        <w:outlineLvl w:val="0"/>
        <w:rPr>
          <w:rFonts w:ascii="Times New Roman" w:hAnsi="Times New Roman" w:cs="Times New Roman"/>
        </w:rPr>
      </w:pPr>
      <w:r w:rsidRPr="009B7B1E">
        <w:rPr>
          <w:rFonts w:ascii="Times New Roman" w:hAnsi="Times New Roman" w:cs="Times New Roman"/>
        </w:rPr>
        <w:tab/>
      </w:r>
    </w:p>
    <w:p w:rsidR="00F035AF" w:rsidRPr="009B7B1E" w:rsidRDefault="00F035AF" w:rsidP="008F559B">
      <w:pPr>
        <w:tabs>
          <w:tab w:val="left" w:pos="567"/>
        </w:tabs>
        <w:spacing w:after="0" w:line="240" w:lineRule="auto"/>
        <w:jc w:val="both"/>
        <w:outlineLvl w:val="0"/>
        <w:rPr>
          <w:rFonts w:ascii="Times New Roman" w:hAnsi="Times New Roman" w:cs="Times New Roman"/>
        </w:rPr>
      </w:pPr>
    </w:p>
    <w:p w:rsidR="00F035AF" w:rsidRPr="009B7B1E" w:rsidRDefault="00F035AF" w:rsidP="008F559B">
      <w:pPr>
        <w:tabs>
          <w:tab w:val="left" w:pos="567"/>
        </w:tabs>
        <w:spacing w:after="0" w:line="240" w:lineRule="auto"/>
        <w:jc w:val="both"/>
        <w:outlineLvl w:val="0"/>
        <w:rPr>
          <w:rFonts w:ascii="Times New Roman" w:hAnsi="Times New Roman" w:cs="Times New Roman"/>
        </w:rPr>
      </w:pPr>
    </w:p>
    <w:p w:rsidR="00F035AF" w:rsidRPr="009B7B1E" w:rsidRDefault="00F035AF" w:rsidP="008F559B">
      <w:pPr>
        <w:tabs>
          <w:tab w:val="left" w:pos="567"/>
        </w:tabs>
        <w:spacing w:after="0" w:line="240" w:lineRule="auto"/>
        <w:jc w:val="both"/>
        <w:outlineLvl w:val="0"/>
        <w:rPr>
          <w:rFonts w:ascii="Times New Roman" w:hAnsi="Times New Roman" w:cs="Times New Roman"/>
        </w:rPr>
      </w:pPr>
    </w:p>
    <w:p w:rsidR="00F035AF" w:rsidRPr="009B7B1E" w:rsidRDefault="00F035AF" w:rsidP="008F559B">
      <w:pPr>
        <w:tabs>
          <w:tab w:val="left" w:pos="567"/>
        </w:tabs>
        <w:spacing w:after="0" w:line="240" w:lineRule="auto"/>
        <w:jc w:val="both"/>
        <w:outlineLvl w:val="0"/>
        <w:rPr>
          <w:rFonts w:ascii="Times New Roman" w:hAnsi="Times New Roman" w:cs="Times New Roman"/>
        </w:rPr>
      </w:pPr>
    </w:p>
    <w:p w:rsidR="00F035AF" w:rsidRPr="009B7B1E" w:rsidRDefault="00F035AF" w:rsidP="008F559B">
      <w:pPr>
        <w:tabs>
          <w:tab w:val="left" w:pos="567"/>
        </w:tabs>
        <w:spacing w:after="0" w:line="240" w:lineRule="auto"/>
        <w:jc w:val="both"/>
        <w:outlineLvl w:val="0"/>
        <w:rPr>
          <w:rFonts w:ascii="Times New Roman" w:hAnsi="Times New Roman" w:cs="Times New Roman"/>
        </w:rPr>
      </w:pPr>
    </w:p>
    <w:p w:rsidR="00F035AF" w:rsidRPr="009B7B1E" w:rsidRDefault="00F035AF" w:rsidP="008F559B">
      <w:pPr>
        <w:tabs>
          <w:tab w:val="left" w:pos="567"/>
        </w:tabs>
        <w:spacing w:after="0" w:line="240" w:lineRule="auto"/>
        <w:jc w:val="both"/>
        <w:outlineLvl w:val="0"/>
        <w:rPr>
          <w:rFonts w:ascii="Times New Roman" w:hAnsi="Times New Roman" w:cs="Times New Roman"/>
        </w:rPr>
      </w:pPr>
    </w:p>
    <w:p w:rsidR="00F035AF" w:rsidRPr="009B7B1E" w:rsidRDefault="00567999" w:rsidP="008F559B">
      <w:pPr>
        <w:tabs>
          <w:tab w:val="left" w:pos="567"/>
        </w:tabs>
        <w:spacing w:after="0" w:line="240" w:lineRule="auto"/>
        <w:jc w:val="both"/>
        <w:outlineLvl w:val="0"/>
        <w:rPr>
          <w:rFonts w:ascii="Times New Roman" w:hAnsi="Times New Roman" w:cs="Times New Roman"/>
        </w:rPr>
      </w:pPr>
      <w:r>
        <w:rPr>
          <w:rFonts w:ascii="Times New Roman" w:hAnsi="Times New Roman" w:cs="Times New Roman"/>
          <w:noProof/>
        </w:rPr>
        <w:pict>
          <v:rect id="_x0000_s1030" style="position:absolute;left:0;text-align:left;margin-left:.65pt;margin-top:1.3pt;width:109.6pt;height:21.95pt;z-index:251675648">
            <v:textbox style="mso-next-textbox:#_x0000_s1030">
              <w:txbxContent>
                <w:p w:rsidR="00F035AF" w:rsidRPr="00687675" w:rsidRDefault="00F035AF" w:rsidP="00F035AF">
                  <w:pPr>
                    <w:ind w:left="720" w:hanging="720"/>
                    <w:rPr>
                      <w:b/>
                      <w:sz w:val="16"/>
                      <w:szCs w:val="16"/>
                    </w:rPr>
                  </w:pPr>
                  <w:r w:rsidRPr="00687675">
                    <w:rPr>
                      <w:b/>
                      <w:sz w:val="16"/>
                      <w:szCs w:val="16"/>
                    </w:rPr>
                    <w:t xml:space="preserve">TotalInformation: 28,653 </w:t>
                  </w:r>
                </w:p>
              </w:txbxContent>
            </v:textbox>
          </v:rect>
        </w:pict>
      </w:r>
      <w:r>
        <w:rPr>
          <w:rFonts w:ascii="Times New Roman" w:hAnsi="Times New Roman" w:cs="Times New Roman"/>
          <w:noProof/>
        </w:rPr>
        <w:pict>
          <v:rect id="_x0000_s1031" style="position:absolute;left:0;text-align:left;margin-left:121.55pt;margin-top:1.3pt;width:102.7pt;height:21.95pt;z-index:251676672">
            <v:textbox style="mso-next-textbox:#_x0000_s1031">
              <w:txbxContent>
                <w:p w:rsidR="00F035AF" w:rsidRPr="00687675" w:rsidRDefault="00F035AF" w:rsidP="00F035AF">
                  <w:pPr>
                    <w:rPr>
                      <w:b/>
                      <w:sz w:val="16"/>
                      <w:szCs w:val="16"/>
                    </w:rPr>
                  </w:pPr>
                  <w:r w:rsidRPr="00687675">
                    <w:rPr>
                      <w:b/>
                      <w:sz w:val="16"/>
                      <w:szCs w:val="16"/>
                    </w:rPr>
                    <w:t>Total Information: 22,991</w:t>
                  </w:r>
                </w:p>
              </w:txbxContent>
            </v:textbox>
          </v:rect>
        </w:pict>
      </w:r>
    </w:p>
    <w:p w:rsidR="00F035AF" w:rsidRPr="009B7B1E" w:rsidRDefault="00F035AF" w:rsidP="008F559B">
      <w:pPr>
        <w:tabs>
          <w:tab w:val="left" w:pos="567"/>
        </w:tabs>
        <w:spacing w:after="0" w:line="240" w:lineRule="auto"/>
        <w:jc w:val="both"/>
        <w:outlineLvl w:val="0"/>
        <w:rPr>
          <w:rFonts w:ascii="Times New Roman" w:hAnsi="Times New Roman" w:cs="Times New Roman"/>
        </w:rPr>
      </w:pPr>
    </w:p>
    <w:p w:rsidR="00F035AF" w:rsidRPr="009B7B1E" w:rsidRDefault="00F035AF" w:rsidP="008F559B">
      <w:pPr>
        <w:tabs>
          <w:tab w:val="left" w:pos="567"/>
        </w:tabs>
        <w:spacing w:after="0" w:line="240" w:lineRule="auto"/>
        <w:jc w:val="both"/>
        <w:outlineLvl w:val="0"/>
        <w:rPr>
          <w:rFonts w:ascii="Times New Roman" w:hAnsi="Times New Roman" w:cs="Times New Roman"/>
        </w:rPr>
      </w:pPr>
    </w:p>
    <w:p w:rsidR="00172D3E" w:rsidRPr="009B7B1E" w:rsidRDefault="00F035AF" w:rsidP="008F559B">
      <w:pPr>
        <w:tabs>
          <w:tab w:val="left" w:pos="567"/>
        </w:tabs>
        <w:spacing w:after="0" w:line="240" w:lineRule="auto"/>
        <w:jc w:val="both"/>
        <w:outlineLvl w:val="0"/>
        <w:rPr>
          <w:rFonts w:ascii="Times New Roman" w:hAnsi="Times New Roman" w:cs="Times New Roman"/>
        </w:rPr>
      </w:pPr>
      <w:r w:rsidRPr="009B7B1E">
        <w:rPr>
          <w:rFonts w:ascii="Times New Roman" w:hAnsi="Times New Roman" w:cs="Times New Roman"/>
        </w:rPr>
        <w:tab/>
      </w:r>
      <w:r w:rsidR="009B1DE5" w:rsidRPr="009B7B1E">
        <w:rPr>
          <w:rFonts w:ascii="Times New Roman" w:hAnsi="Times New Roman" w:cs="Times New Roman"/>
        </w:rPr>
        <w:t xml:space="preserve">Dari hasil informasi butir kedua paket soal untuk sampel 200 menunjukkan bahwa total </w:t>
      </w:r>
      <w:r w:rsidR="009B1DE5" w:rsidRPr="009B7B1E">
        <w:rPr>
          <w:rFonts w:ascii="Times New Roman" w:hAnsi="Times New Roman" w:cs="Times New Roman"/>
        </w:rPr>
        <w:lastRenderedPageBreak/>
        <w:t xml:space="preserve">informasi butir paket 01 sebesar 83,142 sedang total informasi paket 02 sebesar 46,187. Hal ini menunjukkan bahwa paket 01 lebih besar memberikan kekuatan atau sumbangan butir tes dalam mengungkap </w:t>
      </w:r>
      <w:proofErr w:type="gramStart"/>
      <w:r w:rsidR="009B1DE5" w:rsidRPr="009B7B1E">
        <w:rPr>
          <w:rFonts w:ascii="Times New Roman" w:hAnsi="Times New Roman" w:cs="Times New Roman"/>
        </w:rPr>
        <w:t>kemampuan  siswa</w:t>
      </w:r>
      <w:proofErr w:type="gramEnd"/>
      <w:r w:rsidR="009B1DE5" w:rsidRPr="009B7B1E">
        <w:rPr>
          <w:rFonts w:ascii="Times New Roman" w:hAnsi="Times New Roman" w:cs="Times New Roman"/>
        </w:rPr>
        <w:t xml:space="preserve">  dibandingkan dengan paket 02. Total informasi untuk sampel 400 menunjukan bahwa total informasi butir paket 01 sebesar 28,653 sedang total </w:t>
      </w:r>
      <w:proofErr w:type="gramStart"/>
      <w:r w:rsidR="009B1DE5" w:rsidRPr="009B7B1E">
        <w:rPr>
          <w:rFonts w:ascii="Times New Roman" w:hAnsi="Times New Roman" w:cs="Times New Roman"/>
        </w:rPr>
        <w:t>informasi  paket</w:t>
      </w:r>
      <w:proofErr w:type="gramEnd"/>
      <w:r w:rsidR="009B1DE5" w:rsidRPr="009B7B1E">
        <w:rPr>
          <w:rFonts w:ascii="Times New Roman" w:hAnsi="Times New Roman" w:cs="Times New Roman"/>
        </w:rPr>
        <w:t xml:space="preserve"> 02 sebesar 22,991. </w:t>
      </w:r>
      <w:proofErr w:type="gramStart"/>
      <w:r w:rsidR="009B1DE5" w:rsidRPr="009B7B1E">
        <w:rPr>
          <w:rFonts w:ascii="Times New Roman" w:hAnsi="Times New Roman" w:cs="Times New Roman"/>
        </w:rPr>
        <w:t>Hal ini menunjukkan bahwa paket 01 lebih besar memberikan kekuatan atau sumbangan butir tes dalam mengunkap kemampuan siswa dibandingkan dengan paket 02.</w:t>
      </w:r>
      <w:proofErr w:type="gramEnd"/>
      <w:r w:rsidR="009B1DE5" w:rsidRPr="009B7B1E">
        <w:rPr>
          <w:rFonts w:ascii="Times New Roman" w:hAnsi="Times New Roman" w:cs="Times New Roman"/>
        </w:rPr>
        <w:t xml:space="preserve"> Total </w:t>
      </w:r>
      <w:proofErr w:type="gramStart"/>
      <w:r w:rsidR="009B1DE5" w:rsidRPr="009B7B1E">
        <w:rPr>
          <w:rFonts w:ascii="Times New Roman" w:hAnsi="Times New Roman" w:cs="Times New Roman"/>
        </w:rPr>
        <w:t>informasi  butir</w:t>
      </w:r>
      <w:proofErr w:type="gramEnd"/>
      <w:r w:rsidR="009B1DE5" w:rsidRPr="009B7B1E">
        <w:rPr>
          <w:rFonts w:ascii="Times New Roman" w:hAnsi="Times New Roman" w:cs="Times New Roman"/>
        </w:rPr>
        <w:t xml:space="preserve"> kedua paket  soal ukuran sampel 700 menunjukkan bahwa total informasi  paket 01 sebesar 28,653 sedang total informasi paket 02 sebesar 22,991. Hal ini menunjukkan bahwa paket 01 lebih besar memberikan </w:t>
      </w:r>
      <w:proofErr w:type="gramStart"/>
      <w:r w:rsidR="009B1DE5" w:rsidRPr="009B7B1E">
        <w:rPr>
          <w:rFonts w:ascii="Times New Roman" w:hAnsi="Times New Roman" w:cs="Times New Roman"/>
        </w:rPr>
        <w:t>kekuatan  atau</w:t>
      </w:r>
      <w:proofErr w:type="gramEnd"/>
      <w:r w:rsidR="009B1DE5" w:rsidRPr="009B7B1E">
        <w:rPr>
          <w:rFonts w:ascii="Times New Roman" w:hAnsi="Times New Roman" w:cs="Times New Roman"/>
        </w:rPr>
        <w:t xml:space="preserve"> sumbangan butir  tes dalam mengungkap kemampuan siswa dibandingkan dengan  paket 02. Fungsi informasi tes merupakan jumlah dari fungsi informasi </w:t>
      </w:r>
      <w:proofErr w:type="gramStart"/>
      <w:r w:rsidR="009B1DE5" w:rsidRPr="009B7B1E">
        <w:rPr>
          <w:rFonts w:ascii="Times New Roman" w:hAnsi="Times New Roman" w:cs="Times New Roman"/>
        </w:rPr>
        <w:t>butir  penyusun</w:t>
      </w:r>
      <w:proofErr w:type="gramEnd"/>
      <w:r w:rsidR="009B1DE5" w:rsidRPr="009B7B1E">
        <w:rPr>
          <w:rFonts w:ascii="Times New Roman" w:hAnsi="Times New Roman" w:cs="Times New Roman"/>
        </w:rPr>
        <w:t xml:space="preserve"> tes (Hambleton &amp; Swaminathan, 1985: 94). </w:t>
      </w:r>
    </w:p>
    <w:p w:rsidR="001B785D" w:rsidRPr="009B7B1E" w:rsidRDefault="008F559B" w:rsidP="00B62110">
      <w:pPr>
        <w:tabs>
          <w:tab w:val="left" w:pos="567"/>
        </w:tabs>
        <w:spacing w:after="0" w:line="240" w:lineRule="auto"/>
        <w:jc w:val="both"/>
        <w:outlineLvl w:val="0"/>
        <w:rPr>
          <w:rFonts w:ascii="Times New Roman" w:hAnsi="Times New Roman" w:cs="Times New Roman"/>
        </w:rPr>
      </w:pPr>
      <w:r w:rsidRPr="009B7B1E">
        <w:rPr>
          <w:rFonts w:ascii="Times New Roman" w:eastAsiaTheme="minorEastAsia" w:hAnsi="Times New Roman" w:cs="Times New Roman"/>
        </w:rPr>
        <w:tab/>
      </w:r>
      <w:r w:rsidRPr="009B7B1E">
        <w:rPr>
          <w:rFonts w:ascii="Times New Roman" w:hAnsi="Times New Roman" w:cs="Times New Roman"/>
        </w:rPr>
        <w:t xml:space="preserve">Prosedur dalam penyetaraan tes, tahap pertama pemilihan jenis penyetaraan adapun jenis penyetaraan yang digunakan adalah penyetaraan horizontal yaitu penyetaraan yang dilakukan terhadap jenjang pendidikan yang </w:t>
      </w:r>
      <w:proofErr w:type="gramStart"/>
      <w:r w:rsidRPr="009B7B1E">
        <w:rPr>
          <w:rFonts w:ascii="Times New Roman" w:hAnsi="Times New Roman" w:cs="Times New Roman"/>
        </w:rPr>
        <w:t>sama</w:t>
      </w:r>
      <w:proofErr w:type="gramEnd"/>
      <w:r w:rsidRPr="009B7B1E">
        <w:rPr>
          <w:rFonts w:ascii="Times New Roman" w:hAnsi="Times New Roman" w:cs="Times New Roman"/>
        </w:rPr>
        <w:t xml:space="preserve"> (Kelas IX SMP). Tahap </w:t>
      </w:r>
      <w:proofErr w:type="gramStart"/>
      <w:r w:rsidRPr="009B7B1E">
        <w:rPr>
          <w:rFonts w:ascii="Times New Roman" w:hAnsi="Times New Roman" w:cs="Times New Roman"/>
        </w:rPr>
        <w:t>kedua  desain</w:t>
      </w:r>
      <w:proofErr w:type="gramEnd"/>
      <w:r w:rsidRPr="009B7B1E">
        <w:rPr>
          <w:rFonts w:ascii="Times New Roman" w:hAnsi="Times New Roman" w:cs="Times New Roman"/>
        </w:rPr>
        <w:t xml:space="preserve"> penyetaraan, yang digunakan adalah desain </w:t>
      </w:r>
      <w:r w:rsidRPr="009B7B1E">
        <w:rPr>
          <w:rFonts w:ascii="Times New Roman" w:hAnsi="Times New Roman" w:cs="Times New Roman"/>
          <w:i/>
        </w:rPr>
        <w:t>Common-Item Nonequivalent</w:t>
      </w:r>
      <w:r w:rsidRPr="009B7B1E">
        <w:rPr>
          <w:rFonts w:ascii="Times New Roman" w:hAnsi="Times New Roman" w:cs="Times New Roman"/>
        </w:rPr>
        <w:t xml:space="preserve">. Desian ini merupakan desain yang menggunakan dua kelompok peserta tes yang berbeda dan dua perangkat tes yang berbeda  yaitu paket 01 dan paket 02, kedua paket tersebut berisi kumpulan butir bersama yang disebut dengan </w:t>
      </w:r>
      <w:r w:rsidRPr="009B7B1E">
        <w:rPr>
          <w:rFonts w:ascii="Times New Roman" w:hAnsi="Times New Roman" w:cs="Times New Roman"/>
          <w:i/>
        </w:rPr>
        <w:t>anchor item,</w:t>
      </w:r>
      <w:r w:rsidRPr="009B7B1E">
        <w:rPr>
          <w:rFonts w:ascii="Times New Roman" w:hAnsi="Times New Roman" w:cs="Times New Roman"/>
        </w:rPr>
        <w:t xml:space="preserve"> jumlah </w:t>
      </w:r>
      <w:r w:rsidRPr="009B7B1E">
        <w:rPr>
          <w:rFonts w:ascii="Times New Roman" w:hAnsi="Times New Roman" w:cs="Times New Roman"/>
          <w:i/>
        </w:rPr>
        <w:t>anchor item</w:t>
      </w:r>
      <w:r w:rsidRPr="009B7B1E">
        <w:rPr>
          <w:rFonts w:ascii="Times New Roman" w:hAnsi="Times New Roman" w:cs="Times New Roman"/>
        </w:rPr>
        <w:t xml:space="preserve">  yang digunakan adalah 16 butir(3,5,9,10,12,15,17,18,21,22,24,26,28,31,32,38) atau 40% dari 40 butir pada setiap paket soal dan setiap ukuran sampel. Selanjutnya tahap ketiga dilakukan estimasi parameter model dua parameter dengan menggunakan program R (</w:t>
      </w:r>
      <w:r w:rsidRPr="009B7B1E">
        <w:rPr>
          <w:rFonts w:ascii="Times New Roman" w:hAnsi="Times New Roman" w:cs="Times New Roman"/>
          <w:i/>
        </w:rPr>
        <w:t>library ltm</w:t>
      </w:r>
      <w:r w:rsidRPr="009B7B1E">
        <w:rPr>
          <w:rFonts w:ascii="Times New Roman" w:hAnsi="Times New Roman" w:cs="Times New Roman"/>
        </w:rPr>
        <w:t xml:space="preserve">) dengan melihat tingkat kesulitan dan daya </w:t>
      </w:r>
      <w:proofErr w:type="gramStart"/>
      <w:r w:rsidRPr="009B7B1E">
        <w:rPr>
          <w:rFonts w:ascii="Times New Roman" w:hAnsi="Times New Roman" w:cs="Times New Roman"/>
        </w:rPr>
        <w:t>beda  paket</w:t>
      </w:r>
      <w:proofErr w:type="gramEnd"/>
      <w:r w:rsidRPr="009B7B1E">
        <w:rPr>
          <w:rFonts w:ascii="Times New Roman" w:hAnsi="Times New Roman" w:cs="Times New Roman"/>
        </w:rPr>
        <w:t xml:space="preserve"> 01 dan paket 02  pada ukuran sampel 200, 400, dan 700. Kemudian tahap keempat, tahap terakhir yaitu proses </w:t>
      </w:r>
      <w:r w:rsidRPr="009B7B1E">
        <w:rPr>
          <w:rFonts w:ascii="Times New Roman" w:hAnsi="Times New Roman" w:cs="Times New Roman"/>
          <w:i/>
        </w:rPr>
        <w:t>equating</w:t>
      </w:r>
      <w:r w:rsidRPr="009B7B1E">
        <w:rPr>
          <w:rFonts w:ascii="Times New Roman" w:hAnsi="Times New Roman" w:cs="Times New Roman"/>
        </w:rPr>
        <w:t xml:space="preserve"> atau penyetaraan. Proses penyetaraan dengan cara pemilihan program </w:t>
      </w:r>
      <w:proofErr w:type="gramStart"/>
      <w:r w:rsidRPr="009B7B1E">
        <w:rPr>
          <w:rFonts w:ascii="Times New Roman" w:hAnsi="Times New Roman" w:cs="Times New Roman"/>
          <w:i/>
        </w:rPr>
        <w:t xml:space="preserve">exel </w:t>
      </w:r>
      <w:r w:rsidRPr="009B7B1E">
        <w:rPr>
          <w:rFonts w:ascii="Times New Roman" w:hAnsi="Times New Roman" w:cs="Times New Roman"/>
        </w:rPr>
        <w:t xml:space="preserve"> (</w:t>
      </w:r>
      <w:proofErr w:type="gramEnd"/>
      <w:r w:rsidRPr="009B7B1E">
        <w:rPr>
          <w:rFonts w:ascii="Times New Roman" w:hAnsi="Times New Roman" w:cs="Times New Roman"/>
          <w:i/>
        </w:rPr>
        <w:t>input</w:t>
      </w:r>
      <w:r w:rsidRPr="009B7B1E">
        <w:rPr>
          <w:rFonts w:ascii="Times New Roman" w:hAnsi="Times New Roman" w:cs="Times New Roman"/>
        </w:rPr>
        <w:t xml:space="preserve"> data), kemudian memilih </w:t>
      </w:r>
      <w:r w:rsidRPr="009B7B1E">
        <w:rPr>
          <w:rFonts w:ascii="Times New Roman" w:hAnsi="Times New Roman" w:cs="Times New Roman"/>
          <w:i/>
        </w:rPr>
        <w:t>library ltm</w:t>
      </w:r>
      <w:r w:rsidRPr="009B7B1E">
        <w:rPr>
          <w:rFonts w:ascii="Times New Roman" w:hAnsi="Times New Roman" w:cs="Times New Roman"/>
        </w:rPr>
        <w:t xml:space="preserve"> di program R dilanjutkan dengan </w:t>
      </w:r>
      <w:r w:rsidRPr="009B7B1E">
        <w:rPr>
          <w:rFonts w:ascii="Times New Roman" w:hAnsi="Times New Roman" w:cs="Times New Roman"/>
          <w:i/>
        </w:rPr>
        <w:t>equate IRT</w:t>
      </w:r>
      <w:r w:rsidRPr="009B7B1E">
        <w:rPr>
          <w:rFonts w:ascii="Times New Roman" w:hAnsi="Times New Roman" w:cs="Times New Roman"/>
        </w:rPr>
        <w:t xml:space="preserve">, hasil anlisis dari </w:t>
      </w:r>
      <w:r w:rsidRPr="009B7B1E">
        <w:rPr>
          <w:rFonts w:ascii="Times New Roman" w:hAnsi="Times New Roman" w:cs="Times New Roman"/>
          <w:i/>
        </w:rPr>
        <w:t>equating</w:t>
      </w:r>
      <w:r w:rsidRPr="009B7B1E">
        <w:rPr>
          <w:rFonts w:ascii="Times New Roman" w:hAnsi="Times New Roman" w:cs="Times New Roman"/>
        </w:rPr>
        <w:t xml:space="preserve"> ini akan menunjukkan tingkat </w:t>
      </w:r>
      <w:r w:rsidRPr="009B7B1E">
        <w:rPr>
          <w:rFonts w:ascii="Times New Roman" w:hAnsi="Times New Roman" w:cs="Times New Roman"/>
        </w:rPr>
        <w:lastRenderedPageBreak/>
        <w:t xml:space="preserve">kesulitan, daya beda dengan butir anchor pada masing-masing paket soal pada setiap ukuran sampel. </w:t>
      </w:r>
    </w:p>
    <w:p w:rsidR="001B785D" w:rsidRPr="009B7B1E" w:rsidRDefault="001B785D" w:rsidP="00B62110">
      <w:pPr>
        <w:tabs>
          <w:tab w:val="left" w:pos="567"/>
        </w:tabs>
        <w:spacing w:after="0" w:line="240" w:lineRule="auto"/>
        <w:jc w:val="both"/>
        <w:outlineLvl w:val="0"/>
        <w:rPr>
          <w:rFonts w:ascii="Times New Roman" w:hAnsi="Times New Roman" w:cs="Times New Roman"/>
        </w:rPr>
      </w:pPr>
    </w:p>
    <w:p w:rsidR="001B785D" w:rsidRPr="009B7B1E" w:rsidRDefault="00B57EF1" w:rsidP="00B62110">
      <w:pPr>
        <w:tabs>
          <w:tab w:val="left" w:pos="567"/>
        </w:tabs>
        <w:spacing w:after="0" w:line="240" w:lineRule="auto"/>
        <w:jc w:val="both"/>
        <w:outlineLvl w:val="0"/>
        <w:rPr>
          <w:rFonts w:ascii="Times New Roman" w:hAnsi="Times New Roman" w:cs="Times New Roman"/>
        </w:rPr>
      </w:pPr>
      <w:r w:rsidRPr="009B7B1E">
        <w:rPr>
          <w:rFonts w:ascii="Times New Roman" w:hAnsi="Times New Roman" w:cs="Times New Roman"/>
          <w:noProof/>
        </w:rPr>
        <w:drawing>
          <wp:anchor distT="0" distB="0" distL="114300" distR="114300" simplePos="0" relativeHeight="251691008" behindDoc="0" locked="0" layoutInCell="1" allowOverlap="1">
            <wp:simplePos x="0" y="0"/>
            <wp:positionH relativeFrom="column">
              <wp:posOffset>134344</wp:posOffset>
            </wp:positionH>
            <wp:positionV relativeFrom="paragraph">
              <wp:posOffset>17007</wp:posOffset>
            </wp:positionV>
            <wp:extent cx="2501541" cy="906449"/>
            <wp:effectExtent l="19050" t="0" r="13059" b="7951"/>
            <wp:wrapNone/>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B785D" w:rsidRPr="009B7B1E" w:rsidRDefault="001B785D" w:rsidP="00B62110">
      <w:pPr>
        <w:tabs>
          <w:tab w:val="left" w:pos="567"/>
        </w:tabs>
        <w:spacing w:after="0" w:line="240" w:lineRule="auto"/>
        <w:jc w:val="both"/>
        <w:outlineLvl w:val="0"/>
        <w:rPr>
          <w:rFonts w:ascii="Times New Roman" w:hAnsi="Times New Roman" w:cs="Times New Roman"/>
        </w:rPr>
      </w:pPr>
    </w:p>
    <w:p w:rsidR="001B785D" w:rsidRPr="009B7B1E" w:rsidRDefault="001B785D" w:rsidP="00B62110">
      <w:pPr>
        <w:tabs>
          <w:tab w:val="left" w:pos="567"/>
        </w:tabs>
        <w:spacing w:after="0" w:line="240" w:lineRule="auto"/>
        <w:jc w:val="both"/>
        <w:outlineLvl w:val="0"/>
        <w:rPr>
          <w:rFonts w:ascii="Times New Roman" w:hAnsi="Times New Roman" w:cs="Times New Roman"/>
        </w:rPr>
      </w:pPr>
    </w:p>
    <w:p w:rsidR="001B785D" w:rsidRPr="009B7B1E" w:rsidRDefault="001B785D" w:rsidP="00B62110">
      <w:pPr>
        <w:tabs>
          <w:tab w:val="left" w:pos="567"/>
        </w:tabs>
        <w:spacing w:after="0" w:line="240" w:lineRule="auto"/>
        <w:jc w:val="both"/>
        <w:outlineLvl w:val="0"/>
        <w:rPr>
          <w:rFonts w:ascii="Times New Roman" w:hAnsi="Times New Roman" w:cs="Times New Roman"/>
        </w:rPr>
      </w:pPr>
    </w:p>
    <w:p w:rsidR="001B785D" w:rsidRPr="009B7B1E" w:rsidRDefault="001B785D" w:rsidP="00B62110">
      <w:pPr>
        <w:tabs>
          <w:tab w:val="left" w:pos="567"/>
        </w:tabs>
        <w:spacing w:after="0" w:line="240" w:lineRule="auto"/>
        <w:jc w:val="both"/>
        <w:outlineLvl w:val="0"/>
        <w:rPr>
          <w:rFonts w:ascii="Times New Roman" w:hAnsi="Times New Roman" w:cs="Times New Roman"/>
        </w:rPr>
      </w:pPr>
    </w:p>
    <w:p w:rsidR="001B785D" w:rsidRPr="009B7B1E" w:rsidRDefault="001B785D" w:rsidP="00B62110">
      <w:pPr>
        <w:tabs>
          <w:tab w:val="left" w:pos="567"/>
        </w:tabs>
        <w:spacing w:after="0" w:line="240" w:lineRule="auto"/>
        <w:jc w:val="both"/>
        <w:outlineLvl w:val="0"/>
        <w:rPr>
          <w:rFonts w:ascii="Times New Roman" w:hAnsi="Times New Roman" w:cs="Times New Roman"/>
        </w:rPr>
      </w:pPr>
    </w:p>
    <w:p w:rsidR="001B785D" w:rsidRPr="009B7B1E" w:rsidRDefault="001B785D" w:rsidP="00B62110">
      <w:pPr>
        <w:tabs>
          <w:tab w:val="left" w:pos="567"/>
        </w:tabs>
        <w:spacing w:after="0" w:line="240" w:lineRule="auto"/>
        <w:jc w:val="both"/>
        <w:outlineLvl w:val="0"/>
        <w:rPr>
          <w:rFonts w:ascii="Times New Roman" w:hAnsi="Times New Roman" w:cs="Times New Roman"/>
        </w:rPr>
      </w:pPr>
    </w:p>
    <w:p w:rsidR="001B785D" w:rsidRPr="009B7B1E" w:rsidRDefault="00BD3C91" w:rsidP="008F559B">
      <w:pPr>
        <w:spacing w:after="0" w:line="240" w:lineRule="auto"/>
        <w:ind w:firstLine="720"/>
        <w:jc w:val="both"/>
        <w:outlineLvl w:val="0"/>
        <w:rPr>
          <w:rFonts w:ascii="Times New Roman" w:hAnsi="Times New Roman" w:cs="Times New Roman"/>
        </w:rPr>
      </w:pPr>
      <w:r w:rsidRPr="009B7B1E">
        <w:rPr>
          <w:rFonts w:ascii="Times New Roman" w:hAnsi="Times New Roman" w:cs="Times New Roman"/>
          <w:noProof/>
        </w:rPr>
        <w:drawing>
          <wp:inline distT="0" distB="0" distL="0" distR="0">
            <wp:extent cx="2162810" cy="866692"/>
            <wp:effectExtent l="19050" t="0" r="279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7EF1" w:rsidRPr="009B7B1E" w:rsidRDefault="008C7ADE" w:rsidP="001B785D">
      <w:pPr>
        <w:tabs>
          <w:tab w:val="left" w:pos="567"/>
          <w:tab w:val="left" w:pos="709"/>
          <w:tab w:val="left" w:pos="1771"/>
        </w:tabs>
        <w:spacing w:line="240" w:lineRule="auto"/>
        <w:jc w:val="both"/>
        <w:rPr>
          <w:rFonts w:ascii="Times New Roman" w:hAnsi="Times New Roman" w:cs="Times New Roman"/>
        </w:rPr>
      </w:pPr>
      <w:r w:rsidRPr="009B7B1E">
        <w:rPr>
          <w:rFonts w:ascii="Times New Roman" w:hAnsi="Times New Roman" w:cs="Times New Roman"/>
        </w:rPr>
        <w:tab/>
      </w:r>
    </w:p>
    <w:p w:rsidR="00B57EF1" w:rsidRPr="009B7B1E" w:rsidRDefault="00B57EF1" w:rsidP="001B785D">
      <w:pPr>
        <w:tabs>
          <w:tab w:val="left" w:pos="567"/>
          <w:tab w:val="left" w:pos="709"/>
          <w:tab w:val="left" w:pos="1771"/>
        </w:tabs>
        <w:spacing w:line="240" w:lineRule="auto"/>
        <w:jc w:val="both"/>
        <w:rPr>
          <w:rFonts w:ascii="Times New Roman" w:hAnsi="Times New Roman" w:cs="Times New Roman"/>
        </w:rPr>
      </w:pPr>
      <w:r w:rsidRPr="009B7B1E">
        <w:rPr>
          <w:rFonts w:ascii="Times New Roman" w:hAnsi="Times New Roman" w:cs="Times New Roman"/>
          <w:noProof/>
        </w:rPr>
        <w:drawing>
          <wp:inline distT="0" distB="0" distL="0" distR="0">
            <wp:extent cx="2689197" cy="993913"/>
            <wp:effectExtent l="19050" t="0" r="15903"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785D" w:rsidRDefault="009B7B1E" w:rsidP="001B785D">
      <w:pPr>
        <w:tabs>
          <w:tab w:val="left" w:pos="567"/>
          <w:tab w:val="left" w:pos="709"/>
          <w:tab w:val="left" w:pos="1771"/>
        </w:tabs>
        <w:spacing w:line="240" w:lineRule="auto"/>
        <w:jc w:val="both"/>
        <w:rPr>
          <w:rFonts w:ascii="Times New Roman" w:hAnsi="Times New Roman" w:cs="Times New Roman"/>
        </w:rPr>
      </w:pPr>
      <w:r>
        <w:rPr>
          <w:rFonts w:ascii="Times New Roman" w:hAnsi="Times New Roman" w:cs="Times New Roman"/>
        </w:rPr>
        <w:tab/>
      </w:r>
      <w:proofErr w:type="gramStart"/>
      <w:r w:rsidR="001B785D" w:rsidRPr="009B7B1E">
        <w:rPr>
          <w:rFonts w:ascii="Times New Roman" w:hAnsi="Times New Roman" w:cs="Times New Roman"/>
        </w:rPr>
        <w:t>Dari gambar di atas, diperlihatkan hasil penyetaraan tes paket 01 dengan paket 02 dengan ukuran sampel 200.</w:t>
      </w:r>
      <w:proofErr w:type="gramEnd"/>
      <w:r w:rsidR="001B785D" w:rsidRPr="009B7B1E">
        <w:rPr>
          <w:rFonts w:ascii="Times New Roman" w:hAnsi="Times New Roman" w:cs="Times New Roman"/>
        </w:rPr>
        <w:t xml:space="preserve"> </w:t>
      </w:r>
      <w:proofErr w:type="gramStart"/>
      <w:r w:rsidR="001B785D" w:rsidRPr="009B7B1E">
        <w:rPr>
          <w:rFonts w:ascii="Times New Roman" w:hAnsi="Times New Roman" w:cs="Times New Roman"/>
        </w:rPr>
        <w:t>Paket 01 dijelaskan dengan garis biru sedangkan paket 02 dijelaskan dengan garis merah.</w:t>
      </w:r>
      <w:proofErr w:type="gramEnd"/>
      <w:r w:rsidR="001B785D" w:rsidRPr="009B7B1E">
        <w:rPr>
          <w:rFonts w:ascii="Times New Roman" w:hAnsi="Times New Roman" w:cs="Times New Roman"/>
        </w:rPr>
        <w:t xml:space="preserve"> Tampak garis merah (paket 02) berada diatas garis biru (paket 01), hal ini menunjukkan bahwa paket soal dengan tingkat kesulitan rendah </w:t>
      </w:r>
      <w:proofErr w:type="gramStart"/>
      <w:r w:rsidR="001B785D" w:rsidRPr="009B7B1E">
        <w:rPr>
          <w:rFonts w:ascii="Times New Roman" w:hAnsi="Times New Roman" w:cs="Times New Roman"/>
        </w:rPr>
        <w:t>akan</w:t>
      </w:r>
      <w:proofErr w:type="gramEnd"/>
      <w:r w:rsidR="001B785D" w:rsidRPr="009B7B1E">
        <w:rPr>
          <w:rFonts w:ascii="Times New Roman" w:hAnsi="Times New Roman" w:cs="Times New Roman"/>
        </w:rPr>
        <w:t xml:space="preserve"> berada dibawah nilai kriteria karena proses penyetaraan yang dilakukan dari paket soal yang sulit ke paket soal yang mudah. Sebaliknya paket soal dengan tingkat kesulitan tinggi </w:t>
      </w:r>
      <w:proofErr w:type="gramStart"/>
      <w:r w:rsidR="001B785D" w:rsidRPr="009B7B1E">
        <w:rPr>
          <w:rFonts w:ascii="Times New Roman" w:hAnsi="Times New Roman" w:cs="Times New Roman"/>
        </w:rPr>
        <w:t>akan</w:t>
      </w:r>
      <w:proofErr w:type="gramEnd"/>
      <w:r w:rsidR="001B785D" w:rsidRPr="009B7B1E">
        <w:rPr>
          <w:rFonts w:ascii="Times New Roman" w:hAnsi="Times New Roman" w:cs="Times New Roman"/>
        </w:rPr>
        <w:t xml:space="preserve"> berada diatas nilai yang menjadi kriteria, seperti nampak pada gambar diatas artinya proses penyetaraan yang dilakukan dari paket soal yang mudah ke paket soal sukar. </w:t>
      </w:r>
      <w:proofErr w:type="gramStart"/>
      <w:r w:rsidR="001B785D" w:rsidRPr="009B7B1E">
        <w:rPr>
          <w:rFonts w:ascii="Times New Roman" w:hAnsi="Times New Roman" w:cs="Times New Roman"/>
        </w:rPr>
        <w:t>Berdasarkan koefisen penyetaraan tergambar bahwa kedua paket tersebut memiliki tingkat kesulitan yang berbeda.</w:t>
      </w:r>
      <w:proofErr w:type="gramEnd"/>
      <w:r w:rsidR="001B785D" w:rsidRPr="009B7B1E">
        <w:rPr>
          <w:rFonts w:ascii="Times New Roman" w:hAnsi="Times New Roman" w:cs="Times New Roman"/>
        </w:rPr>
        <w:t xml:space="preserve"> </w:t>
      </w:r>
      <w:proofErr w:type="gramStart"/>
      <w:r w:rsidR="001B785D" w:rsidRPr="009B7B1E">
        <w:rPr>
          <w:rFonts w:ascii="Times New Roman" w:hAnsi="Times New Roman" w:cs="Times New Roman"/>
        </w:rPr>
        <w:t>Paket 02 lebih sulit dibandingkan dengan paket 01.</w:t>
      </w:r>
      <w:proofErr w:type="gramEnd"/>
    </w:p>
    <w:p w:rsidR="00C15912" w:rsidRDefault="00C15912" w:rsidP="001B785D">
      <w:pPr>
        <w:tabs>
          <w:tab w:val="left" w:pos="567"/>
          <w:tab w:val="left" w:pos="709"/>
          <w:tab w:val="left" w:pos="1771"/>
        </w:tabs>
        <w:spacing w:line="240" w:lineRule="auto"/>
        <w:jc w:val="both"/>
        <w:rPr>
          <w:rFonts w:ascii="Times New Roman" w:hAnsi="Times New Roman" w:cs="Times New Roman"/>
        </w:rPr>
      </w:pPr>
    </w:p>
    <w:p w:rsidR="00C15912" w:rsidRDefault="00C15912" w:rsidP="001B785D">
      <w:pPr>
        <w:tabs>
          <w:tab w:val="left" w:pos="567"/>
          <w:tab w:val="left" w:pos="709"/>
          <w:tab w:val="left" w:pos="1771"/>
        </w:tabs>
        <w:spacing w:line="240" w:lineRule="auto"/>
        <w:jc w:val="both"/>
        <w:rPr>
          <w:rFonts w:ascii="Times New Roman" w:hAnsi="Times New Roman" w:cs="Times New Roman"/>
        </w:rPr>
      </w:pPr>
    </w:p>
    <w:p w:rsidR="00C15912" w:rsidRDefault="00C15912" w:rsidP="001B785D">
      <w:pPr>
        <w:tabs>
          <w:tab w:val="left" w:pos="567"/>
          <w:tab w:val="left" w:pos="709"/>
          <w:tab w:val="left" w:pos="1771"/>
        </w:tabs>
        <w:spacing w:line="240" w:lineRule="auto"/>
        <w:jc w:val="both"/>
        <w:rPr>
          <w:rFonts w:ascii="Times New Roman" w:hAnsi="Times New Roman" w:cs="Times New Roman"/>
        </w:rPr>
      </w:pPr>
    </w:p>
    <w:p w:rsidR="00D96CF8" w:rsidRPr="009B7B1E" w:rsidRDefault="00B57EF1" w:rsidP="001B785D">
      <w:pPr>
        <w:tabs>
          <w:tab w:val="left" w:pos="567"/>
          <w:tab w:val="left" w:pos="709"/>
          <w:tab w:val="left" w:pos="1771"/>
        </w:tabs>
        <w:spacing w:line="240" w:lineRule="auto"/>
        <w:jc w:val="both"/>
        <w:rPr>
          <w:rFonts w:ascii="Times New Roman" w:hAnsi="Times New Roman" w:cs="Times New Roman"/>
        </w:rPr>
      </w:pPr>
      <w:r w:rsidRPr="009B7B1E">
        <w:rPr>
          <w:rFonts w:ascii="Times New Roman" w:hAnsi="Times New Roman" w:cs="Times New Roman"/>
          <w:noProof/>
        </w:rPr>
        <w:lastRenderedPageBreak/>
        <w:drawing>
          <wp:anchor distT="0" distB="0" distL="114300" distR="114300" simplePos="0" relativeHeight="251683840" behindDoc="0" locked="0" layoutInCell="1" allowOverlap="1">
            <wp:simplePos x="0" y="0"/>
            <wp:positionH relativeFrom="column">
              <wp:posOffset>1828800</wp:posOffset>
            </wp:positionH>
            <wp:positionV relativeFrom="paragraph">
              <wp:posOffset>134620</wp:posOffset>
            </wp:positionV>
            <wp:extent cx="1153160" cy="752475"/>
            <wp:effectExtent l="19050" t="0" r="8890" b="0"/>
            <wp:wrapNone/>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153160" cy="752475"/>
                    </a:xfrm>
                    <a:prstGeom prst="rect">
                      <a:avLst/>
                    </a:prstGeom>
                    <a:noFill/>
                  </pic:spPr>
                </pic:pic>
              </a:graphicData>
            </a:graphic>
          </wp:anchor>
        </w:drawing>
      </w:r>
      <w:r w:rsidRPr="009B7B1E">
        <w:rPr>
          <w:rFonts w:ascii="Times New Roman" w:hAnsi="Times New Roman" w:cs="Times New Roman"/>
          <w:noProof/>
        </w:rPr>
        <w:drawing>
          <wp:anchor distT="0" distB="0" distL="114300" distR="114300" simplePos="0" relativeHeight="251679744" behindDoc="0" locked="0" layoutInCell="1" allowOverlap="1">
            <wp:simplePos x="0" y="0"/>
            <wp:positionH relativeFrom="column">
              <wp:posOffset>142875</wp:posOffset>
            </wp:positionH>
            <wp:positionV relativeFrom="paragraph">
              <wp:posOffset>67945</wp:posOffset>
            </wp:positionV>
            <wp:extent cx="1290320" cy="952500"/>
            <wp:effectExtent l="19050" t="0" r="5080" b="0"/>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290320" cy="952500"/>
                    </a:xfrm>
                    <a:prstGeom prst="rect">
                      <a:avLst/>
                    </a:prstGeom>
                    <a:noFill/>
                  </pic:spPr>
                </pic:pic>
              </a:graphicData>
            </a:graphic>
          </wp:anchor>
        </w:drawing>
      </w:r>
    </w:p>
    <w:p w:rsidR="001B785D" w:rsidRPr="009B7B1E" w:rsidRDefault="001B785D" w:rsidP="001B785D">
      <w:pPr>
        <w:tabs>
          <w:tab w:val="left" w:pos="567"/>
          <w:tab w:val="left" w:pos="709"/>
          <w:tab w:val="left" w:pos="1771"/>
        </w:tabs>
        <w:spacing w:line="240" w:lineRule="auto"/>
        <w:jc w:val="both"/>
        <w:rPr>
          <w:rFonts w:ascii="Times New Roman" w:hAnsi="Times New Roman" w:cs="Times New Roman"/>
        </w:rPr>
      </w:pPr>
    </w:p>
    <w:p w:rsidR="001B785D" w:rsidRPr="009B7B1E" w:rsidRDefault="001B785D" w:rsidP="001B785D">
      <w:pPr>
        <w:tabs>
          <w:tab w:val="left" w:pos="567"/>
          <w:tab w:val="left" w:pos="709"/>
          <w:tab w:val="left" w:pos="1771"/>
        </w:tabs>
        <w:spacing w:line="240" w:lineRule="auto"/>
        <w:jc w:val="both"/>
        <w:rPr>
          <w:rFonts w:ascii="Times New Roman" w:hAnsi="Times New Roman" w:cs="Times New Roman"/>
        </w:rPr>
      </w:pPr>
    </w:p>
    <w:p w:rsidR="001B785D" w:rsidRPr="009B7B1E" w:rsidRDefault="001B785D" w:rsidP="001B785D">
      <w:pPr>
        <w:tabs>
          <w:tab w:val="left" w:pos="567"/>
          <w:tab w:val="left" w:pos="709"/>
          <w:tab w:val="left" w:pos="1771"/>
        </w:tabs>
        <w:spacing w:line="240" w:lineRule="auto"/>
        <w:jc w:val="both"/>
        <w:rPr>
          <w:rFonts w:ascii="Times New Roman" w:hAnsi="Times New Roman" w:cs="Times New Roman"/>
        </w:rPr>
      </w:pPr>
    </w:p>
    <w:p w:rsidR="001B785D" w:rsidRPr="009B7B1E" w:rsidRDefault="00B57EF1" w:rsidP="008F559B">
      <w:pPr>
        <w:spacing w:after="0" w:line="240" w:lineRule="auto"/>
        <w:ind w:firstLine="720"/>
        <w:jc w:val="both"/>
        <w:outlineLvl w:val="0"/>
        <w:rPr>
          <w:rFonts w:ascii="Times New Roman" w:hAnsi="Times New Roman" w:cs="Times New Roman"/>
        </w:rPr>
      </w:pPr>
      <w:r w:rsidRPr="009B7B1E">
        <w:rPr>
          <w:rFonts w:ascii="Times New Roman" w:hAnsi="Times New Roman" w:cs="Times New Roman"/>
          <w:noProof/>
        </w:rPr>
        <w:drawing>
          <wp:anchor distT="0" distB="0" distL="114300" distR="114300" simplePos="0" relativeHeight="251684864" behindDoc="0" locked="0" layoutInCell="1" allowOverlap="1">
            <wp:simplePos x="0" y="0"/>
            <wp:positionH relativeFrom="column">
              <wp:posOffset>971550</wp:posOffset>
            </wp:positionH>
            <wp:positionV relativeFrom="paragraph">
              <wp:posOffset>32385</wp:posOffset>
            </wp:positionV>
            <wp:extent cx="1352550" cy="790575"/>
            <wp:effectExtent l="19050" t="0" r="0" b="0"/>
            <wp:wrapNone/>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1352550" cy="790575"/>
                    </a:xfrm>
                    <a:prstGeom prst="rect">
                      <a:avLst/>
                    </a:prstGeom>
                    <a:noFill/>
                  </pic:spPr>
                </pic:pic>
              </a:graphicData>
            </a:graphic>
          </wp:anchor>
        </w:drawing>
      </w:r>
    </w:p>
    <w:p w:rsidR="001B785D" w:rsidRPr="009B7B1E" w:rsidRDefault="001B785D" w:rsidP="008F559B">
      <w:pPr>
        <w:spacing w:after="0" w:line="240" w:lineRule="auto"/>
        <w:ind w:firstLine="720"/>
        <w:jc w:val="both"/>
        <w:outlineLvl w:val="0"/>
        <w:rPr>
          <w:rFonts w:ascii="Times New Roman" w:hAnsi="Times New Roman" w:cs="Times New Roman"/>
        </w:rPr>
      </w:pPr>
    </w:p>
    <w:p w:rsidR="001B785D" w:rsidRPr="009B7B1E" w:rsidRDefault="001B785D" w:rsidP="008F559B">
      <w:pPr>
        <w:spacing w:after="0" w:line="240" w:lineRule="auto"/>
        <w:ind w:firstLine="720"/>
        <w:jc w:val="both"/>
        <w:outlineLvl w:val="0"/>
        <w:rPr>
          <w:rFonts w:ascii="Times New Roman" w:hAnsi="Times New Roman" w:cs="Times New Roman"/>
        </w:rPr>
      </w:pPr>
    </w:p>
    <w:p w:rsidR="009B7B1E" w:rsidRDefault="001B785D" w:rsidP="00C65CEE">
      <w:pPr>
        <w:tabs>
          <w:tab w:val="left" w:pos="567"/>
        </w:tabs>
        <w:spacing w:line="240" w:lineRule="auto"/>
        <w:jc w:val="both"/>
        <w:rPr>
          <w:rFonts w:ascii="Times New Roman" w:hAnsi="Times New Roman" w:cs="Times New Roman"/>
        </w:rPr>
      </w:pPr>
      <w:r w:rsidRPr="009B7B1E">
        <w:rPr>
          <w:rFonts w:ascii="Times New Roman" w:hAnsi="Times New Roman" w:cs="Times New Roman"/>
        </w:rPr>
        <w:tab/>
      </w:r>
      <w:r w:rsidR="00C65CEE" w:rsidRPr="009B7B1E">
        <w:rPr>
          <w:rFonts w:ascii="Times New Roman" w:hAnsi="Times New Roman" w:cs="Times New Roman"/>
        </w:rPr>
        <w:tab/>
      </w:r>
    </w:p>
    <w:p w:rsidR="009B7B1E" w:rsidRDefault="009B7B1E" w:rsidP="00C65CEE">
      <w:pPr>
        <w:tabs>
          <w:tab w:val="left" w:pos="567"/>
        </w:tabs>
        <w:spacing w:line="240" w:lineRule="auto"/>
        <w:jc w:val="both"/>
        <w:rPr>
          <w:rFonts w:ascii="Times New Roman" w:hAnsi="Times New Roman" w:cs="Times New Roman"/>
        </w:rPr>
      </w:pPr>
    </w:p>
    <w:p w:rsidR="001B785D" w:rsidRPr="009B7B1E" w:rsidRDefault="009B7B1E" w:rsidP="00C65CEE">
      <w:pPr>
        <w:tabs>
          <w:tab w:val="left" w:pos="567"/>
        </w:tabs>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B785D" w:rsidRPr="009B7B1E">
        <w:rPr>
          <w:rFonts w:ascii="Times New Roman" w:hAnsi="Times New Roman" w:cs="Times New Roman"/>
        </w:rPr>
        <w:t xml:space="preserve">Berdasarkan grafik di atas, diperlihatkan hasil penyetaraan daya </w:t>
      </w:r>
      <w:proofErr w:type="gramStart"/>
      <w:r w:rsidR="001B785D" w:rsidRPr="009B7B1E">
        <w:rPr>
          <w:rFonts w:ascii="Times New Roman" w:hAnsi="Times New Roman" w:cs="Times New Roman"/>
        </w:rPr>
        <w:t>beda</w:t>
      </w:r>
      <w:proofErr w:type="gramEnd"/>
      <w:r w:rsidR="001B785D" w:rsidRPr="009B7B1E">
        <w:rPr>
          <w:rFonts w:ascii="Times New Roman" w:hAnsi="Times New Roman" w:cs="Times New Roman"/>
        </w:rPr>
        <w:t xml:space="preserve"> antara paket 01 dengan paket 02 dengan jumlah sampel 200. </w:t>
      </w:r>
      <w:proofErr w:type="gramStart"/>
      <w:r w:rsidR="001B785D" w:rsidRPr="009B7B1E">
        <w:rPr>
          <w:rFonts w:ascii="Times New Roman" w:hAnsi="Times New Roman" w:cs="Times New Roman"/>
        </w:rPr>
        <w:t>Garis biru ditunjukkan dengan paket 01 sedangkan paket 02 dtunjukkan dengan garis merah.</w:t>
      </w:r>
      <w:proofErr w:type="gramEnd"/>
      <w:r w:rsidR="001B785D" w:rsidRPr="009B7B1E">
        <w:rPr>
          <w:rFonts w:ascii="Times New Roman" w:hAnsi="Times New Roman" w:cs="Times New Roman"/>
        </w:rPr>
        <w:t xml:space="preserve"> </w:t>
      </w:r>
      <w:proofErr w:type="gramStart"/>
      <w:r w:rsidR="001B785D" w:rsidRPr="009B7B1E">
        <w:rPr>
          <w:rFonts w:ascii="Times New Roman" w:hAnsi="Times New Roman" w:cs="Times New Roman"/>
        </w:rPr>
        <w:t>Paket 01 lebih mengarah ke arah positif atau mendekati angka nol dibandingkan dengan paket 02.</w:t>
      </w:r>
      <w:proofErr w:type="gramEnd"/>
      <w:r w:rsidR="001B785D" w:rsidRPr="009B7B1E">
        <w:rPr>
          <w:rFonts w:ascii="Times New Roman" w:hAnsi="Times New Roman" w:cs="Times New Roman"/>
        </w:rPr>
        <w:t xml:space="preserve"> </w:t>
      </w:r>
      <w:proofErr w:type="gramStart"/>
      <w:r w:rsidR="001B785D" w:rsidRPr="009B7B1E">
        <w:rPr>
          <w:rFonts w:ascii="Times New Roman" w:hAnsi="Times New Roman" w:cs="Times New Roman"/>
        </w:rPr>
        <w:t>Hal ini menunjukkan bahwa paket 01 lebih mampu dalam hal membedakan antara peserta tes kemampuan tinggi dengan kemampuan rendah, dibandingkan dengan paket 02.</w:t>
      </w:r>
      <w:proofErr w:type="gramEnd"/>
    </w:p>
    <w:p w:rsidR="00946097" w:rsidRPr="009B7B1E" w:rsidRDefault="00946097" w:rsidP="00C65CEE">
      <w:pPr>
        <w:tabs>
          <w:tab w:val="left" w:pos="567"/>
        </w:tabs>
        <w:spacing w:line="240" w:lineRule="auto"/>
        <w:jc w:val="both"/>
        <w:rPr>
          <w:rFonts w:ascii="Times New Roman" w:hAnsi="Times New Roman" w:cs="Times New Roman"/>
        </w:rPr>
      </w:pPr>
      <w:r w:rsidRPr="009B7B1E">
        <w:rPr>
          <w:rFonts w:ascii="Times New Roman" w:hAnsi="Times New Roman" w:cs="Times New Roman"/>
          <w:noProof/>
        </w:rPr>
        <w:drawing>
          <wp:anchor distT="0" distB="0" distL="114300" distR="114300" simplePos="0" relativeHeight="251687936" behindDoc="0" locked="0" layoutInCell="1" allowOverlap="1">
            <wp:simplePos x="0" y="0"/>
            <wp:positionH relativeFrom="column">
              <wp:posOffset>257175</wp:posOffset>
            </wp:positionH>
            <wp:positionV relativeFrom="paragraph">
              <wp:posOffset>88265</wp:posOffset>
            </wp:positionV>
            <wp:extent cx="1247775" cy="1028700"/>
            <wp:effectExtent l="19050" t="0" r="9525" b="0"/>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1247775" cy="1028700"/>
                    </a:xfrm>
                    <a:prstGeom prst="rect">
                      <a:avLst/>
                    </a:prstGeom>
                    <a:noFill/>
                  </pic:spPr>
                </pic:pic>
              </a:graphicData>
            </a:graphic>
          </wp:anchor>
        </w:drawing>
      </w:r>
      <w:r w:rsidRPr="009B7B1E">
        <w:rPr>
          <w:rFonts w:ascii="Times New Roman" w:hAnsi="Times New Roman" w:cs="Times New Roman"/>
          <w:noProof/>
        </w:rPr>
        <w:drawing>
          <wp:anchor distT="0" distB="0" distL="114300" distR="114300" simplePos="0" relativeHeight="251686912" behindDoc="0" locked="0" layoutInCell="1" allowOverlap="1">
            <wp:simplePos x="0" y="0"/>
            <wp:positionH relativeFrom="column">
              <wp:posOffset>1581150</wp:posOffset>
            </wp:positionH>
            <wp:positionV relativeFrom="paragraph">
              <wp:posOffset>88265</wp:posOffset>
            </wp:positionV>
            <wp:extent cx="1428750" cy="1028700"/>
            <wp:effectExtent l="19050" t="0" r="0" b="0"/>
            <wp:wrapNone/>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1428750" cy="1028700"/>
                    </a:xfrm>
                    <a:prstGeom prst="rect">
                      <a:avLst/>
                    </a:prstGeom>
                    <a:noFill/>
                  </pic:spPr>
                </pic:pic>
              </a:graphicData>
            </a:graphic>
          </wp:anchor>
        </w:drawing>
      </w:r>
    </w:p>
    <w:p w:rsidR="00C65CEE" w:rsidRPr="009B7B1E" w:rsidRDefault="00C65CEE" w:rsidP="00C65CEE">
      <w:pPr>
        <w:tabs>
          <w:tab w:val="left" w:pos="567"/>
        </w:tabs>
        <w:spacing w:line="240" w:lineRule="auto"/>
        <w:jc w:val="both"/>
        <w:rPr>
          <w:rFonts w:ascii="Times New Roman" w:hAnsi="Times New Roman" w:cs="Times New Roman"/>
        </w:rPr>
      </w:pPr>
    </w:p>
    <w:p w:rsidR="00C65CEE" w:rsidRPr="009B7B1E" w:rsidRDefault="00C65CEE" w:rsidP="00C65CEE">
      <w:pPr>
        <w:tabs>
          <w:tab w:val="left" w:pos="567"/>
        </w:tabs>
        <w:spacing w:line="240" w:lineRule="auto"/>
        <w:jc w:val="both"/>
        <w:rPr>
          <w:rFonts w:ascii="Times New Roman" w:hAnsi="Times New Roman" w:cs="Times New Roman"/>
        </w:rPr>
      </w:pPr>
    </w:p>
    <w:p w:rsidR="00C65CEE" w:rsidRPr="009B7B1E" w:rsidRDefault="00C65CEE" w:rsidP="00C65CEE">
      <w:pPr>
        <w:tabs>
          <w:tab w:val="left" w:pos="567"/>
        </w:tabs>
        <w:spacing w:line="240" w:lineRule="auto"/>
        <w:jc w:val="both"/>
        <w:rPr>
          <w:rFonts w:ascii="Times New Roman" w:hAnsi="Times New Roman" w:cs="Times New Roman"/>
        </w:rPr>
      </w:pPr>
    </w:p>
    <w:p w:rsidR="00C65CEE" w:rsidRPr="009B7B1E" w:rsidRDefault="00946097" w:rsidP="00C65CEE">
      <w:pPr>
        <w:tabs>
          <w:tab w:val="left" w:pos="567"/>
        </w:tabs>
        <w:spacing w:line="240" w:lineRule="auto"/>
        <w:jc w:val="both"/>
        <w:rPr>
          <w:rFonts w:ascii="Times New Roman" w:hAnsi="Times New Roman" w:cs="Times New Roman"/>
        </w:rPr>
      </w:pPr>
      <w:r w:rsidRPr="009B7B1E">
        <w:rPr>
          <w:rFonts w:ascii="Times New Roman" w:hAnsi="Times New Roman" w:cs="Times New Roman"/>
          <w:noProof/>
        </w:rPr>
        <w:drawing>
          <wp:anchor distT="0" distB="0" distL="114300" distR="114300" simplePos="0" relativeHeight="251688960" behindDoc="0" locked="0" layoutInCell="1" allowOverlap="1">
            <wp:simplePos x="0" y="0"/>
            <wp:positionH relativeFrom="column">
              <wp:posOffset>619125</wp:posOffset>
            </wp:positionH>
            <wp:positionV relativeFrom="paragraph">
              <wp:posOffset>14605</wp:posOffset>
            </wp:positionV>
            <wp:extent cx="1670050" cy="1133475"/>
            <wp:effectExtent l="19050" t="0" r="6350" b="0"/>
            <wp:wrapNone/>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1670050" cy="1133475"/>
                    </a:xfrm>
                    <a:prstGeom prst="rect">
                      <a:avLst/>
                    </a:prstGeom>
                    <a:noFill/>
                  </pic:spPr>
                </pic:pic>
              </a:graphicData>
            </a:graphic>
          </wp:anchor>
        </w:drawing>
      </w:r>
    </w:p>
    <w:p w:rsidR="00C65CEE" w:rsidRPr="009B7B1E" w:rsidRDefault="00C65CEE" w:rsidP="00C65CEE">
      <w:pPr>
        <w:tabs>
          <w:tab w:val="left" w:pos="567"/>
        </w:tabs>
        <w:spacing w:line="240" w:lineRule="auto"/>
        <w:jc w:val="both"/>
        <w:rPr>
          <w:rFonts w:ascii="Times New Roman" w:hAnsi="Times New Roman" w:cs="Times New Roman"/>
        </w:rPr>
      </w:pPr>
    </w:p>
    <w:p w:rsidR="00C65CEE" w:rsidRPr="009B7B1E" w:rsidRDefault="00C65CEE" w:rsidP="00C65CEE">
      <w:pPr>
        <w:tabs>
          <w:tab w:val="left" w:pos="567"/>
        </w:tabs>
        <w:spacing w:line="240" w:lineRule="auto"/>
        <w:jc w:val="both"/>
        <w:rPr>
          <w:rFonts w:ascii="Times New Roman" w:hAnsi="Times New Roman" w:cs="Times New Roman"/>
        </w:rPr>
      </w:pPr>
    </w:p>
    <w:p w:rsidR="00C15912" w:rsidRDefault="00946097" w:rsidP="00C65CEE">
      <w:pPr>
        <w:tabs>
          <w:tab w:val="left" w:pos="567"/>
        </w:tabs>
        <w:spacing w:after="0" w:line="240" w:lineRule="auto"/>
        <w:jc w:val="both"/>
        <w:outlineLvl w:val="0"/>
        <w:rPr>
          <w:rFonts w:ascii="Times New Roman" w:hAnsi="Times New Roman" w:cs="Times New Roman"/>
        </w:rPr>
      </w:pPr>
      <w:r w:rsidRPr="009B7B1E">
        <w:rPr>
          <w:rFonts w:ascii="Times New Roman" w:hAnsi="Times New Roman" w:cs="Times New Roman"/>
        </w:rPr>
        <w:tab/>
      </w:r>
    </w:p>
    <w:p w:rsidR="00C15912" w:rsidRDefault="00C15912" w:rsidP="00C65CEE">
      <w:pPr>
        <w:tabs>
          <w:tab w:val="left" w:pos="567"/>
        </w:tabs>
        <w:spacing w:after="0" w:line="240" w:lineRule="auto"/>
        <w:jc w:val="both"/>
        <w:outlineLvl w:val="0"/>
        <w:rPr>
          <w:rFonts w:ascii="Times New Roman" w:hAnsi="Times New Roman" w:cs="Times New Roman"/>
        </w:rPr>
      </w:pPr>
    </w:p>
    <w:p w:rsidR="00C15912" w:rsidRDefault="00C15912" w:rsidP="00C65CEE">
      <w:pPr>
        <w:tabs>
          <w:tab w:val="left" w:pos="567"/>
        </w:tabs>
        <w:spacing w:after="0" w:line="240" w:lineRule="auto"/>
        <w:jc w:val="both"/>
        <w:outlineLvl w:val="0"/>
        <w:rPr>
          <w:rFonts w:ascii="Times New Roman" w:hAnsi="Times New Roman" w:cs="Times New Roman"/>
        </w:rPr>
      </w:pPr>
    </w:p>
    <w:p w:rsidR="00C65CEE" w:rsidRPr="009B7B1E" w:rsidRDefault="00C15912" w:rsidP="00C65CEE">
      <w:pPr>
        <w:tabs>
          <w:tab w:val="left" w:pos="567"/>
        </w:tabs>
        <w:spacing w:after="0" w:line="240" w:lineRule="auto"/>
        <w:jc w:val="both"/>
        <w:outlineLvl w:val="0"/>
        <w:rPr>
          <w:rFonts w:ascii="Times New Roman" w:hAnsi="Times New Roman" w:cs="Times New Roman"/>
        </w:rPr>
      </w:pPr>
      <w:r>
        <w:rPr>
          <w:rFonts w:ascii="Times New Roman" w:hAnsi="Times New Roman" w:cs="Times New Roman"/>
        </w:rPr>
        <w:tab/>
      </w:r>
      <w:r w:rsidR="00C65CEE" w:rsidRPr="009B7B1E">
        <w:rPr>
          <w:rFonts w:ascii="Times New Roman" w:hAnsi="Times New Roman" w:cs="Times New Roman"/>
        </w:rPr>
        <w:t xml:space="preserve">Selanjutnya dilihat dari grafik penyamaan skala paket 01 dan paket 02, untuk sampel 200 dapat dijelaskan bahwa, kemampuan 0 di paket 01 setara dengan kemampuan -0,8 pada paket 02, kemampuan  1 di paket 02 setara dengan kemampuan 0,5 di paket 01, kemampuan 2 pada paket 01 setara dengan kemampuan 1 pada paket 02. Grafik penyamaan skala sampel 400 dapat dijelaskan bahwa kemampuan 1 pada paket 01 </w:t>
      </w:r>
      <w:r w:rsidR="00C65CEE" w:rsidRPr="009B7B1E">
        <w:rPr>
          <w:rFonts w:ascii="Times New Roman" w:hAnsi="Times New Roman" w:cs="Times New Roman"/>
        </w:rPr>
        <w:lastRenderedPageBreak/>
        <w:t>setara dengan 0,7 pada paket 02, kemampuan -1 pada paket 01 setara dengan kemampuan -1,5 pada paket 02, kemampuan 2  pada paket 02 setara dengan kemampuan 1,5 pada paket 01. Grafik penyamaan skala sampel 700 dapat dijelaskan  bahwa kemampuan 1 pada paket 01 setara dengan kemampuan 0,5 pada paket 02, kemampuan 2 pada paket 01 setara dengan kemampuan 1,5 pada paket 02, kemampuan 1 pada paket 02 setara dengan kemmapuan 0,5 pada paket 01.</w:t>
      </w:r>
    </w:p>
    <w:p w:rsidR="008F559B" w:rsidRPr="009B7B1E" w:rsidRDefault="00A431E6" w:rsidP="00C65CEE">
      <w:pPr>
        <w:tabs>
          <w:tab w:val="left" w:pos="567"/>
        </w:tabs>
        <w:spacing w:after="0" w:line="240" w:lineRule="auto"/>
        <w:jc w:val="both"/>
        <w:outlineLvl w:val="0"/>
        <w:rPr>
          <w:rFonts w:ascii="Times New Roman" w:hAnsi="Times New Roman" w:cs="Times New Roman"/>
        </w:rPr>
      </w:pPr>
      <w:r>
        <w:rPr>
          <w:rFonts w:ascii="Times New Roman" w:hAnsi="Times New Roman" w:cs="Times New Roman"/>
        </w:rPr>
        <w:tab/>
        <w:t>D</w:t>
      </w:r>
      <w:r w:rsidR="008F559B" w:rsidRPr="009B7B1E">
        <w:rPr>
          <w:rFonts w:ascii="Times New Roman" w:hAnsi="Times New Roman" w:cs="Times New Roman"/>
        </w:rPr>
        <w:t xml:space="preserve">alam </w:t>
      </w:r>
      <w:r>
        <w:rPr>
          <w:rFonts w:ascii="Times New Roman" w:hAnsi="Times New Roman" w:cs="Times New Roman"/>
        </w:rPr>
        <w:t xml:space="preserve">hal </w:t>
      </w:r>
      <w:r w:rsidR="008F559B" w:rsidRPr="009B7B1E">
        <w:rPr>
          <w:rFonts w:ascii="Times New Roman" w:hAnsi="Times New Roman" w:cs="Times New Roman"/>
        </w:rPr>
        <w:t xml:space="preserve">proses penyetaraan berdasarkan ukuran sampel menunjukkan bahwa kekuratan penyetaraan dilihat dari jumlah sampel yang digunakan. Semakin banyak ukuran sampel yang digunakan pada proses penyetaraan mempengaruhi nilai koefisien penyetaraan. Secara teori dan beberapa hasil penelitian, bahwa semakin banyak </w:t>
      </w:r>
      <w:proofErr w:type="gramStart"/>
      <w:r w:rsidR="008F559B" w:rsidRPr="009B7B1E">
        <w:rPr>
          <w:rFonts w:ascii="Times New Roman" w:hAnsi="Times New Roman" w:cs="Times New Roman"/>
        </w:rPr>
        <w:t>ukuran  sampel</w:t>
      </w:r>
      <w:proofErr w:type="gramEnd"/>
      <w:r w:rsidR="008F559B" w:rsidRPr="009B7B1E">
        <w:rPr>
          <w:rFonts w:ascii="Times New Roman" w:hAnsi="Times New Roman" w:cs="Times New Roman"/>
        </w:rPr>
        <w:t xml:space="preserve"> yang digunakan nilai koefisien </w:t>
      </w:r>
      <m:oMath>
        <m:r>
          <w:rPr>
            <w:rFonts w:ascii="Cambria Math" w:hAnsi="Cambria Math" w:cs="Times New Roman"/>
          </w:rPr>
          <m:t>α</m:t>
        </m:r>
      </m:oMath>
      <w:r w:rsidR="008F559B" w:rsidRPr="009B7B1E">
        <w:rPr>
          <w:rFonts w:ascii="Times New Roman" w:hAnsi="Times New Roman" w:cs="Times New Roman"/>
        </w:rPr>
        <w:t xml:space="preserve"> dan </w:t>
      </w:r>
      <m:oMath>
        <m:r>
          <w:rPr>
            <w:rFonts w:ascii="Cambria Math" w:hAnsi="Cambria Math" w:cs="Times New Roman"/>
          </w:rPr>
          <m:t>β</m:t>
        </m:r>
      </m:oMath>
      <w:r w:rsidR="008F559B" w:rsidRPr="009B7B1E">
        <w:rPr>
          <w:rFonts w:ascii="Times New Roman" w:hAnsi="Times New Roman" w:cs="Times New Roman"/>
        </w:rPr>
        <w:t xml:space="preserve"> semakin mendekati 1 dan 0. </w:t>
      </w:r>
      <w:proofErr w:type="gramStart"/>
      <w:r w:rsidR="008F559B" w:rsidRPr="009B7B1E">
        <w:rPr>
          <w:rFonts w:ascii="Times New Roman" w:hAnsi="Times New Roman" w:cs="Times New Roman"/>
        </w:rPr>
        <w:t>Begitupula dengan nilai standar error dari koefisien penyetaraan.</w:t>
      </w:r>
      <w:proofErr w:type="gramEnd"/>
      <w:r w:rsidR="008F559B" w:rsidRPr="009B7B1E">
        <w:rPr>
          <w:rFonts w:ascii="Times New Roman" w:hAnsi="Times New Roman" w:cs="Times New Roman"/>
        </w:rPr>
        <w:t xml:space="preserve"> Semakin banyak ukuran </w:t>
      </w:r>
      <w:proofErr w:type="gramStart"/>
      <w:r w:rsidR="008F559B" w:rsidRPr="009B7B1E">
        <w:rPr>
          <w:rFonts w:ascii="Times New Roman" w:hAnsi="Times New Roman" w:cs="Times New Roman"/>
        </w:rPr>
        <w:t>sampel  yang</w:t>
      </w:r>
      <w:proofErr w:type="gramEnd"/>
      <w:r w:rsidR="008F559B" w:rsidRPr="009B7B1E">
        <w:rPr>
          <w:rFonts w:ascii="Times New Roman" w:hAnsi="Times New Roman" w:cs="Times New Roman"/>
        </w:rPr>
        <w:t xml:space="preserve"> digunakan nilai standar error koefisien penyetaraan semakin kecil. </w:t>
      </w:r>
      <w:proofErr w:type="gramStart"/>
      <w:r w:rsidR="008F559B" w:rsidRPr="009B7B1E">
        <w:rPr>
          <w:rFonts w:ascii="Times New Roman" w:hAnsi="Times New Roman" w:cs="Times New Roman"/>
        </w:rPr>
        <w:t>Hal ini berarti semakin banyak ukuran sampel maka kualitas penyetaraan semakin nampak.</w:t>
      </w:r>
      <w:proofErr w:type="gramEnd"/>
      <w:r w:rsidR="008F559B" w:rsidRPr="009B7B1E">
        <w:rPr>
          <w:rFonts w:ascii="Times New Roman" w:hAnsi="Times New Roman" w:cs="Times New Roman"/>
        </w:rPr>
        <w:t xml:space="preserve">   </w:t>
      </w:r>
    </w:p>
    <w:p w:rsidR="008C7ADE" w:rsidRPr="009B7B1E" w:rsidRDefault="008C7ADE" w:rsidP="00C65CEE">
      <w:pPr>
        <w:tabs>
          <w:tab w:val="left" w:pos="567"/>
        </w:tabs>
        <w:spacing w:after="0" w:line="240" w:lineRule="auto"/>
        <w:jc w:val="both"/>
        <w:outlineLvl w:val="0"/>
        <w:rPr>
          <w:rFonts w:ascii="Times New Roman" w:hAnsi="Times New Roman" w:cs="Times New Roman"/>
        </w:rPr>
      </w:pPr>
    </w:p>
    <w:p w:rsidR="008C7ADE" w:rsidRPr="009B7B1E" w:rsidRDefault="008C7ADE" w:rsidP="00C65CEE">
      <w:pPr>
        <w:tabs>
          <w:tab w:val="left" w:pos="567"/>
        </w:tabs>
        <w:spacing w:after="0" w:line="240" w:lineRule="auto"/>
        <w:jc w:val="both"/>
        <w:outlineLvl w:val="0"/>
        <w:rPr>
          <w:rFonts w:ascii="Times New Roman" w:hAnsi="Times New Roman" w:cs="Times New Roman"/>
        </w:rPr>
      </w:pPr>
    </w:p>
    <w:p w:rsidR="008F559B" w:rsidRDefault="008F559B" w:rsidP="008F559B">
      <w:pPr>
        <w:spacing w:after="0" w:line="240" w:lineRule="auto"/>
        <w:jc w:val="both"/>
        <w:rPr>
          <w:rFonts w:ascii="Times New Roman" w:eastAsiaTheme="minorEastAsia" w:hAnsi="Times New Roman" w:cs="Times New Roman"/>
        </w:rPr>
      </w:pPr>
      <w:r w:rsidRPr="009B7B1E">
        <w:rPr>
          <w:rFonts w:ascii="Times New Roman" w:eastAsiaTheme="minorEastAsia" w:hAnsi="Times New Roman" w:cs="Times New Roman"/>
        </w:rPr>
        <w:t xml:space="preserve">Tabel 4.19 Hasil analisis perbedaan koefisien penyetaraan </w:t>
      </w:r>
      <w:proofErr w:type="gramStart"/>
      <w:r w:rsidRPr="009B7B1E">
        <w:rPr>
          <w:rFonts w:ascii="Times New Roman" w:eastAsiaTheme="minorEastAsia" w:hAnsi="Times New Roman" w:cs="Times New Roman"/>
        </w:rPr>
        <w:t>berdasarkan  ukuran</w:t>
      </w:r>
      <w:proofErr w:type="gramEnd"/>
      <w:r w:rsidRPr="009B7B1E">
        <w:rPr>
          <w:rFonts w:ascii="Times New Roman" w:eastAsiaTheme="minorEastAsia" w:hAnsi="Times New Roman" w:cs="Times New Roman"/>
        </w:rPr>
        <w:t xml:space="preserve"> sampel</w:t>
      </w:r>
      <w:r w:rsidR="00B62110" w:rsidRPr="009B7B1E">
        <w:rPr>
          <w:rFonts w:ascii="Times New Roman" w:eastAsiaTheme="minorEastAsia" w:hAnsi="Times New Roman" w:cs="Times New Roman"/>
        </w:rPr>
        <w:t>.</w:t>
      </w:r>
    </w:p>
    <w:p w:rsidR="00A431E6" w:rsidRPr="009B7B1E" w:rsidRDefault="00A431E6" w:rsidP="008F559B">
      <w:pPr>
        <w:spacing w:after="0" w:line="240" w:lineRule="auto"/>
        <w:jc w:val="both"/>
        <w:rPr>
          <w:rFonts w:ascii="Times New Roman" w:eastAsiaTheme="minorEastAsia" w:hAnsi="Times New Roman" w:cs="Times New Roman"/>
        </w:rPr>
      </w:pPr>
    </w:p>
    <w:tbl>
      <w:tblPr>
        <w:tblStyle w:val="TableGrid"/>
        <w:tblW w:w="0" w:type="auto"/>
        <w:jc w:val="center"/>
        <w:tblInd w:w="392" w:type="dxa"/>
        <w:tblLook w:val="04A0"/>
      </w:tblPr>
      <w:tblGrid>
        <w:gridCol w:w="1271"/>
        <w:gridCol w:w="1520"/>
        <w:gridCol w:w="1353"/>
      </w:tblGrid>
      <w:tr w:rsidR="00B62110" w:rsidRPr="009B7B1E" w:rsidTr="00B62110">
        <w:trPr>
          <w:trHeight w:val="495"/>
          <w:jc w:val="center"/>
        </w:trPr>
        <w:tc>
          <w:tcPr>
            <w:tcW w:w="2326" w:type="dxa"/>
            <w:tcBorders>
              <w:left w:val="nil"/>
              <w:bottom w:val="single" w:sz="4" w:space="0" w:color="000000" w:themeColor="text1"/>
              <w:right w:val="nil"/>
            </w:tcBorders>
          </w:tcPr>
          <w:p w:rsidR="00B62110" w:rsidRPr="009B7B1E" w:rsidRDefault="00B62110" w:rsidP="00FE1758">
            <w:pPr>
              <w:spacing w:line="276" w:lineRule="auto"/>
              <w:jc w:val="center"/>
              <w:outlineLvl w:val="0"/>
              <w:rPr>
                <w:rFonts w:ascii="Times New Roman" w:hAnsi="Times New Roman" w:cs="Times New Roman"/>
              </w:rPr>
            </w:pPr>
            <w:r w:rsidRPr="009B7B1E">
              <w:rPr>
                <w:rFonts w:ascii="Times New Roman" w:hAnsi="Times New Roman" w:cs="Times New Roman"/>
              </w:rPr>
              <w:t>Ukuran sampel</w:t>
            </w:r>
          </w:p>
        </w:tc>
        <w:tc>
          <w:tcPr>
            <w:tcW w:w="2718" w:type="dxa"/>
            <w:tcBorders>
              <w:left w:val="nil"/>
              <w:bottom w:val="single" w:sz="4" w:space="0" w:color="000000" w:themeColor="text1"/>
              <w:right w:val="nil"/>
            </w:tcBorders>
          </w:tcPr>
          <w:p w:rsidR="00B62110" w:rsidRPr="009B7B1E" w:rsidRDefault="00B62110" w:rsidP="00FE1758">
            <w:pPr>
              <w:spacing w:line="276" w:lineRule="auto"/>
              <w:jc w:val="center"/>
              <w:outlineLvl w:val="0"/>
              <w:rPr>
                <w:rFonts w:ascii="Times New Roman" w:hAnsi="Times New Roman" w:cs="Times New Roman"/>
              </w:rPr>
            </w:pPr>
            <w:r w:rsidRPr="009B7B1E">
              <w:rPr>
                <w:rFonts w:ascii="Times New Roman" w:hAnsi="Times New Roman" w:cs="Times New Roman"/>
              </w:rPr>
              <w:t xml:space="preserve">Koefisien </w:t>
            </w:r>
            <m:oMath>
              <m:r>
                <w:rPr>
                  <w:rFonts w:ascii="Cambria Math" w:hAnsi="Cambria Math" w:cs="Times New Roman"/>
                </w:rPr>
                <m:t>α</m:t>
              </m:r>
            </m:oMath>
          </w:p>
        </w:tc>
        <w:tc>
          <w:tcPr>
            <w:tcW w:w="2185" w:type="dxa"/>
            <w:tcBorders>
              <w:left w:val="nil"/>
              <w:bottom w:val="single" w:sz="4" w:space="0" w:color="000000" w:themeColor="text1"/>
              <w:right w:val="nil"/>
            </w:tcBorders>
          </w:tcPr>
          <w:p w:rsidR="00B62110" w:rsidRPr="009B7B1E" w:rsidRDefault="00B62110" w:rsidP="00FE1758">
            <w:pPr>
              <w:spacing w:line="276" w:lineRule="auto"/>
              <w:jc w:val="center"/>
              <w:outlineLvl w:val="0"/>
              <w:rPr>
                <w:rFonts w:ascii="Times New Roman" w:hAnsi="Times New Roman" w:cs="Times New Roman"/>
              </w:rPr>
            </w:pPr>
            <w:r w:rsidRPr="009B7B1E">
              <w:rPr>
                <w:rFonts w:ascii="Times New Roman" w:hAnsi="Times New Roman" w:cs="Times New Roman"/>
              </w:rPr>
              <w:t xml:space="preserve">oefisien </w:t>
            </w:r>
            <m:oMath>
              <m:r>
                <w:rPr>
                  <w:rFonts w:ascii="Cambria Math" w:hAnsi="Cambria Math" w:cs="Times New Roman"/>
                </w:rPr>
                <m:t>β</m:t>
              </m:r>
            </m:oMath>
          </w:p>
        </w:tc>
      </w:tr>
      <w:tr w:rsidR="00B62110" w:rsidRPr="009B7B1E" w:rsidTr="00B62110">
        <w:trPr>
          <w:jc w:val="center"/>
        </w:trPr>
        <w:tc>
          <w:tcPr>
            <w:tcW w:w="2326" w:type="dxa"/>
            <w:tcBorders>
              <w:left w:val="nil"/>
              <w:right w:val="nil"/>
            </w:tcBorders>
          </w:tcPr>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200</w:t>
            </w:r>
          </w:p>
          <w:p w:rsidR="00B62110" w:rsidRPr="009B7B1E" w:rsidRDefault="00B62110" w:rsidP="00FE1758">
            <w:pPr>
              <w:jc w:val="center"/>
              <w:outlineLvl w:val="0"/>
              <w:rPr>
                <w:rFonts w:ascii="Times New Roman" w:hAnsi="Times New Roman" w:cs="Times New Roman"/>
              </w:rPr>
            </w:pPr>
          </w:p>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400</w:t>
            </w:r>
          </w:p>
          <w:p w:rsidR="00B62110" w:rsidRPr="009B7B1E" w:rsidRDefault="00B62110" w:rsidP="00FE1758">
            <w:pPr>
              <w:jc w:val="center"/>
              <w:outlineLvl w:val="0"/>
              <w:rPr>
                <w:rFonts w:ascii="Times New Roman" w:hAnsi="Times New Roman" w:cs="Times New Roman"/>
              </w:rPr>
            </w:pPr>
          </w:p>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700</w:t>
            </w:r>
          </w:p>
        </w:tc>
        <w:tc>
          <w:tcPr>
            <w:tcW w:w="2718" w:type="dxa"/>
            <w:tcBorders>
              <w:left w:val="nil"/>
              <w:right w:val="nil"/>
            </w:tcBorders>
          </w:tcPr>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1,94983</w:t>
            </w:r>
          </w:p>
          <w:p w:rsidR="00B62110" w:rsidRPr="009B7B1E" w:rsidRDefault="00B62110" w:rsidP="00FE1758">
            <w:pPr>
              <w:jc w:val="center"/>
              <w:outlineLvl w:val="0"/>
              <w:rPr>
                <w:rFonts w:ascii="Times New Roman" w:hAnsi="Times New Roman" w:cs="Times New Roman"/>
              </w:rPr>
            </w:pPr>
          </w:p>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0,905983</w:t>
            </w:r>
          </w:p>
          <w:p w:rsidR="00B62110" w:rsidRPr="009B7B1E" w:rsidRDefault="00B62110" w:rsidP="00FE1758">
            <w:pPr>
              <w:jc w:val="center"/>
              <w:outlineLvl w:val="0"/>
              <w:rPr>
                <w:rFonts w:ascii="Times New Roman" w:hAnsi="Times New Roman" w:cs="Times New Roman"/>
              </w:rPr>
            </w:pPr>
          </w:p>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0,77731</w:t>
            </w:r>
          </w:p>
        </w:tc>
        <w:tc>
          <w:tcPr>
            <w:tcW w:w="2185" w:type="dxa"/>
            <w:tcBorders>
              <w:left w:val="nil"/>
              <w:right w:val="nil"/>
            </w:tcBorders>
          </w:tcPr>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0,41896</w:t>
            </w:r>
          </w:p>
          <w:p w:rsidR="00B62110" w:rsidRPr="009B7B1E" w:rsidRDefault="00B62110" w:rsidP="00FE1758">
            <w:pPr>
              <w:jc w:val="center"/>
              <w:outlineLvl w:val="0"/>
              <w:rPr>
                <w:rFonts w:ascii="Times New Roman" w:hAnsi="Times New Roman" w:cs="Times New Roman"/>
              </w:rPr>
            </w:pPr>
          </w:p>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-0,035125</w:t>
            </w:r>
          </w:p>
          <w:p w:rsidR="00B62110" w:rsidRPr="009B7B1E" w:rsidRDefault="00B62110" w:rsidP="00FE1758">
            <w:pPr>
              <w:jc w:val="center"/>
              <w:outlineLvl w:val="0"/>
              <w:rPr>
                <w:rFonts w:ascii="Times New Roman" w:hAnsi="Times New Roman" w:cs="Times New Roman"/>
              </w:rPr>
            </w:pPr>
          </w:p>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-0,01521</w:t>
            </w:r>
          </w:p>
        </w:tc>
      </w:tr>
    </w:tbl>
    <w:p w:rsidR="00946097" w:rsidRPr="009B7B1E" w:rsidRDefault="00B62110" w:rsidP="00B62110">
      <w:pPr>
        <w:tabs>
          <w:tab w:val="left" w:pos="567"/>
        </w:tabs>
        <w:spacing w:after="0" w:line="240" w:lineRule="auto"/>
        <w:jc w:val="both"/>
        <w:outlineLvl w:val="0"/>
        <w:rPr>
          <w:rFonts w:ascii="Times New Roman" w:eastAsiaTheme="minorEastAsia" w:hAnsi="Times New Roman" w:cs="Times New Roman"/>
        </w:rPr>
      </w:pPr>
      <w:r w:rsidRPr="009B7B1E">
        <w:rPr>
          <w:rFonts w:ascii="Times New Roman" w:eastAsiaTheme="minorEastAsia" w:hAnsi="Times New Roman" w:cs="Times New Roman"/>
        </w:rPr>
        <w:tab/>
      </w:r>
    </w:p>
    <w:p w:rsidR="00B62110" w:rsidRPr="009B7B1E" w:rsidRDefault="00946097" w:rsidP="00B62110">
      <w:pPr>
        <w:tabs>
          <w:tab w:val="left" w:pos="567"/>
        </w:tabs>
        <w:spacing w:after="0" w:line="240" w:lineRule="auto"/>
        <w:jc w:val="both"/>
        <w:outlineLvl w:val="0"/>
        <w:rPr>
          <w:rFonts w:ascii="Times New Roman" w:eastAsiaTheme="minorEastAsia" w:hAnsi="Times New Roman" w:cs="Times New Roman"/>
        </w:rPr>
      </w:pPr>
      <w:r w:rsidRPr="009B7B1E">
        <w:rPr>
          <w:rFonts w:ascii="Times New Roman" w:eastAsiaTheme="minorEastAsia" w:hAnsi="Times New Roman" w:cs="Times New Roman"/>
        </w:rPr>
        <w:tab/>
      </w:r>
      <w:r w:rsidR="00B62110" w:rsidRPr="009B7B1E">
        <w:rPr>
          <w:rFonts w:ascii="Times New Roman" w:hAnsi="Times New Roman" w:cs="Times New Roman"/>
        </w:rPr>
        <w:t xml:space="preserve">Berdasarkan tabel hasil analisis </w:t>
      </w:r>
      <w:proofErr w:type="gramStart"/>
      <w:r w:rsidR="00B62110" w:rsidRPr="009B7B1E">
        <w:rPr>
          <w:rFonts w:ascii="Times New Roman" w:hAnsi="Times New Roman" w:cs="Times New Roman"/>
        </w:rPr>
        <w:t>data  terdapat</w:t>
      </w:r>
      <w:proofErr w:type="gramEnd"/>
      <w:r w:rsidR="00B62110" w:rsidRPr="009B7B1E">
        <w:rPr>
          <w:rFonts w:ascii="Times New Roman" w:hAnsi="Times New Roman" w:cs="Times New Roman"/>
        </w:rPr>
        <w:t xml:space="preserve"> perbedaaan hasil penyetaraan paket 01 dan paket 02 dengan ukuran sampel 200 dan 400. Ukuran sampel 400 menghasilkan hasil penyetaraan yang lebih akurat dibandingkan dengan ukuran sampel 200, karena koefisien </w:t>
      </w:r>
      <m:oMath>
        <m:r>
          <w:rPr>
            <w:rFonts w:ascii="Cambria Math" w:hAnsi="Cambria Math" w:cs="Times New Roman"/>
          </w:rPr>
          <m:t>α</m:t>
        </m:r>
      </m:oMath>
      <w:r w:rsidR="00B62110" w:rsidRPr="009B7B1E">
        <w:rPr>
          <w:rFonts w:ascii="Times New Roman" w:eastAsiaTheme="minorEastAsia" w:hAnsi="Times New Roman" w:cs="Times New Roman"/>
        </w:rPr>
        <w:t xml:space="preserve"> pada sampel 400 lebih mendekati 1 dan koefisien </w:t>
      </w:r>
      <m:oMath>
        <m:r>
          <w:rPr>
            <w:rFonts w:ascii="Cambria Math" w:eastAsiaTheme="minorEastAsia" w:hAnsi="Cambria Math" w:cs="Times New Roman"/>
          </w:rPr>
          <m:t>β</m:t>
        </m:r>
      </m:oMath>
      <w:r w:rsidR="00B62110" w:rsidRPr="009B7B1E">
        <w:rPr>
          <w:rFonts w:ascii="Times New Roman" w:eastAsiaTheme="minorEastAsia" w:hAnsi="Times New Roman" w:cs="Times New Roman"/>
        </w:rPr>
        <w:t xml:space="preserve"> lebih mendekati 0. Terdapat </w:t>
      </w:r>
      <w:proofErr w:type="gramStart"/>
      <w:r w:rsidR="00B62110" w:rsidRPr="009B7B1E">
        <w:rPr>
          <w:rFonts w:ascii="Times New Roman" w:eastAsiaTheme="minorEastAsia" w:hAnsi="Times New Roman" w:cs="Times New Roman"/>
        </w:rPr>
        <w:t>perbedaan  koefisien</w:t>
      </w:r>
      <w:proofErr w:type="gramEnd"/>
      <w:r w:rsidR="00B62110" w:rsidRPr="009B7B1E">
        <w:rPr>
          <w:rFonts w:ascii="Times New Roman" w:eastAsiaTheme="minorEastAsia" w:hAnsi="Times New Roman" w:cs="Times New Roman"/>
        </w:rPr>
        <w:t xml:space="preserve"> penyetaraan pada ukuran sampel 200 dan 700. Ukuran sampel 700 </w:t>
      </w:r>
      <w:r w:rsidR="00B62110" w:rsidRPr="009B7B1E">
        <w:rPr>
          <w:rFonts w:ascii="Times New Roman" w:eastAsiaTheme="minorEastAsia" w:hAnsi="Times New Roman" w:cs="Times New Roman"/>
        </w:rPr>
        <w:lastRenderedPageBreak/>
        <w:t xml:space="preserve">menghasilkan koefisien penyetaraan yang lebih akurat dibandingkan dengan ukuran sampel 200, karena koefisien </w:t>
      </w:r>
      <m:oMath>
        <m:r>
          <w:rPr>
            <w:rFonts w:ascii="Cambria Math" w:eastAsiaTheme="minorEastAsia" w:hAnsi="Cambria Math" w:cs="Times New Roman"/>
          </w:rPr>
          <m:t>α</m:t>
        </m:r>
      </m:oMath>
      <w:r w:rsidR="00B62110" w:rsidRPr="009B7B1E">
        <w:rPr>
          <w:rFonts w:ascii="Times New Roman" w:eastAsiaTheme="minorEastAsia" w:hAnsi="Times New Roman" w:cs="Times New Roman"/>
        </w:rPr>
        <w:t xml:space="preserve"> pada ukuran sampel 700 lebih mendekati 1  dan koefisien </w:t>
      </w:r>
      <m:oMath>
        <m:r>
          <w:rPr>
            <w:rFonts w:ascii="Cambria Math" w:eastAsiaTheme="minorEastAsia" w:hAnsi="Cambria Math" w:cs="Times New Roman"/>
          </w:rPr>
          <m:t>β</m:t>
        </m:r>
      </m:oMath>
      <w:r w:rsidR="00B62110" w:rsidRPr="009B7B1E">
        <w:rPr>
          <w:rFonts w:ascii="Times New Roman" w:eastAsiaTheme="minorEastAsia" w:hAnsi="Times New Roman" w:cs="Times New Roman"/>
        </w:rPr>
        <w:t xml:space="preserve"> lebih mendekati 0. </w:t>
      </w:r>
      <w:proofErr w:type="gramStart"/>
      <w:r w:rsidR="00B62110" w:rsidRPr="009B7B1E">
        <w:rPr>
          <w:rFonts w:ascii="Times New Roman" w:eastAsiaTheme="minorEastAsia" w:hAnsi="Times New Roman" w:cs="Times New Roman"/>
        </w:rPr>
        <w:t>Terdapat perbedaan koefisien penyetaraan pada ukuran sampel 400 dan 700.</w:t>
      </w:r>
      <w:proofErr w:type="gramEnd"/>
      <w:r w:rsidR="00B62110" w:rsidRPr="009B7B1E">
        <w:rPr>
          <w:rFonts w:ascii="Times New Roman" w:eastAsiaTheme="minorEastAsia" w:hAnsi="Times New Roman" w:cs="Times New Roman"/>
        </w:rPr>
        <w:t xml:space="preserve"> Pada ukuran sampel 700 menghasilkan koefisien penyetaraan yang lebih akurat dibandingkan dengan ukuran sampel 400, karena koefisien </w:t>
      </w:r>
      <m:oMath>
        <m:r>
          <w:rPr>
            <w:rFonts w:ascii="Cambria Math" w:eastAsiaTheme="minorEastAsia" w:hAnsi="Cambria Math" w:cs="Times New Roman"/>
          </w:rPr>
          <m:t>α</m:t>
        </m:r>
      </m:oMath>
      <w:r w:rsidR="00B62110" w:rsidRPr="009B7B1E">
        <w:rPr>
          <w:rFonts w:ascii="Times New Roman" w:eastAsiaTheme="minorEastAsia" w:hAnsi="Times New Roman" w:cs="Times New Roman"/>
        </w:rPr>
        <w:t xml:space="preserve"> pada sampel 700 lebih mendekati 1 dan  koefisien </w:t>
      </w:r>
      <m:oMath>
        <m:r>
          <w:rPr>
            <w:rFonts w:ascii="Cambria Math" w:eastAsiaTheme="minorEastAsia" w:hAnsi="Cambria Math" w:cs="Times New Roman"/>
          </w:rPr>
          <m:t>β</m:t>
        </m:r>
      </m:oMath>
      <w:r w:rsidR="00B62110" w:rsidRPr="009B7B1E">
        <w:rPr>
          <w:rFonts w:ascii="Times New Roman" w:eastAsiaTheme="minorEastAsia" w:hAnsi="Times New Roman" w:cs="Times New Roman"/>
        </w:rPr>
        <w:t xml:space="preserve"> lebih mendekati 0</w:t>
      </w:r>
    </w:p>
    <w:p w:rsidR="00B62110" w:rsidRPr="009B7B1E" w:rsidRDefault="00B62110" w:rsidP="00B62110">
      <w:pPr>
        <w:pStyle w:val="ListParagraph"/>
        <w:numPr>
          <w:ilvl w:val="0"/>
          <w:numId w:val="5"/>
        </w:numPr>
        <w:spacing w:after="0" w:line="240" w:lineRule="auto"/>
        <w:ind w:left="284" w:hanging="284"/>
        <w:jc w:val="both"/>
        <w:rPr>
          <w:rFonts w:ascii="Times New Roman" w:hAnsi="Times New Roman" w:cs="Times New Roman"/>
        </w:rPr>
      </w:pPr>
    </w:p>
    <w:p w:rsidR="00B62110" w:rsidRPr="009B7B1E" w:rsidRDefault="00B62110" w:rsidP="00B62110">
      <w:pPr>
        <w:spacing w:after="0" w:line="240" w:lineRule="auto"/>
        <w:jc w:val="both"/>
        <w:rPr>
          <w:rFonts w:ascii="Times New Roman" w:eastAsiaTheme="minorEastAsia" w:hAnsi="Times New Roman" w:cs="Times New Roman"/>
        </w:rPr>
      </w:pPr>
      <w:r w:rsidRPr="009B7B1E">
        <w:rPr>
          <w:rFonts w:ascii="Times New Roman" w:eastAsiaTheme="minorEastAsia" w:hAnsi="Times New Roman" w:cs="Times New Roman"/>
        </w:rPr>
        <w:t xml:space="preserve">Tabel </w:t>
      </w:r>
      <w:proofErr w:type="gramStart"/>
      <w:r w:rsidRPr="009B7B1E">
        <w:rPr>
          <w:rFonts w:ascii="Times New Roman" w:eastAsiaTheme="minorEastAsia" w:hAnsi="Times New Roman" w:cs="Times New Roman"/>
        </w:rPr>
        <w:t>4.20  Hasil</w:t>
      </w:r>
      <w:proofErr w:type="gramEnd"/>
      <w:r w:rsidRPr="009B7B1E">
        <w:rPr>
          <w:rFonts w:ascii="Times New Roman" w:eastAsiaTheme="minorEastAsia" w:hAnsi="Times New Roman" w:cs="Times New Roman"/>
        </w:rPr>
        <w:t xml:space="preserve"> analisis standar error koefisien penyetaraan berdasarkan ukuran  Sampel</w:t>
      </w:r>
    </w:p>
    <w:p w:rsidR="00B62110" w:rsidRPr="009B7B1E" w:rsidRDefault="00B62110" w:rsidP="00B62110">
      <w:pPr>
        <w:spacing w:after="0" w:line="240" w:lineRule="auto"/>
        <w:ind w:left="360"/>
        <w:jc w:val="both"/>
        <w:rPr>
          <w:rFonts w:ascii="Times New Roman" w:eastAsiaTheme="minorEastAsia" w:hAnsi="Times New Roman" w:cs="Times New Roman"/>
        </w:rPr>
      </w:pPr>
    </w:p>
    <w:tbl>
      <w:tblPr>
        <w:tblStyle w:val="TableGrid"/>
        <w:tblW w:w="4570" w:type="dxa"/>
        <w:jc w:val="center"/>
        <w:tblInd w:w="392" w:type="dxa"/>
        <w:tblLook w:val="04A0"/>
      </w:tblPr>
      <w:tblGrid>
        <w:gridCol w:w="1276"/>
        <w:gridCol w:w="1735"/>
        <w:gridCol w:w="1559"/>
      </w:tblGrid>
      <w:tr w:rsidR="00B62110" w:rsidRPr="009B7B1E" w:rsidTr="00FE1758">
        <w:trPr>
          <w:jc w:val="center"/>
        </w:trPr>
        <w:tc>
          <w:tcPr>
            <w:tcW w:w="1276" w:type="dxa"/>
            <w:tcBorders>
              <w:left w:val="nil"/>
              <w:bottom w:val="single" w:sz="4" w:space="0" w:color="000000" w:themeColor="text1"/>
              <w:right w:val="nil"/>
            </w:tcBorders>
          </w:tcPr>
          <w:p w:rsidR="00B62110" w:rsidRPr="009B7B1E" w:rsidRDefault="00B62110" w:rsidP="00FE1758">
            <w:pPr>
              <w:spacing w:line="276" w:lineRule="auto"/>
              <w:jc w:val="center"/>
              <w:outlineLvl w:val="0"/>
              <w:rPr>
                <w:rFonts w:ascii="Times New Roman" w:hAnsi="Times New Roman" w:cs="Times New Roman"/>
              </w:rPr>
            </w:pPr>
            <w:r w:rsidRPr="009B7B1E">
              <w:rPr>
                <w:rFonts w:ascii="Times New Roman" w:hAnsi="Times New Roman" w:cs="Times New Roman"/>
              </w:rPr>
              <w:t>Ukuran sampel</w:t>
            </w:r>
          </w:p>
        </w:tc>
        <w:tc>
          <w:tcPr>
            <w:tcW w:w="1735" w:type="dxa"/>
            <w:tcBorders>
              <w:left w:val="nil"/>
              <w:bottom w:val="single" w:sz="4" w:space="0" w:color="000000" w:themeColor="text1"/>
              <w:right w:val="nil"/>
            </w:tcBorders>
          </w:tcPr>
          <w:p w:rsidR="00B62110" w:rsidRPr="009B7B1E" w:rsidRDefault="00B62110" w:rsidP="00FE1758">
            <w:pPr>
              <w:spacing w:line="276" w:lineRule="auto"/>
              <w:jc w:val="center"/>
              <w:outlineLvl w:val="0"/>
              <w:rPr>
                <w:rFonts w:ascii="Times New Roman" w:hAnsi="Times New Roman" w:cs="Times New Roman"/>
              </w:rPr>
            </w:pPr>
            <w:r w:rsidRPr="009B7B1E">
              <w:rPr>
                <w:rFonts w:ascii="Times New Roman" w:hAnsi="Times New Roman" w:cs="Times New Roman"/>
              </w:rPr>
              <w:t xml:space="preserve">Standar error koefisien </w:t>
            </w:r>
            <m:oMath>
              <m:r>
                <w:rPr>
                  <w:rFonts w:ascii="Cambria Math" w:hAnsi="Cambria Math" w:cs="Times New Roman"/>
                </w:rPr>
                <m:t>α</m:t>
              </m:r>
            </m:oMath>
          </w:p>
        </w:tc>
        <w:tc>
          <w:tcPr>
            <w:tcW w:w="1559" w:type="dxa"/>
            <w:tcBorders>
              <w:left w:val="nil"/>
              <w:bottom w:val="single" w:sz="4" w:space="0" w:color="000000" w:themeColor="text1"/>
              <w:right w:val="nil"/>
            </w:tcBorders>
          </w:tcPr>
          <w:p w:rsidR="00B62110" w:rsidRPr="009B7B1E" w:rsidRDefault="00B62110" w:rsidP="00FE1758">
            <w:pPr>
              <w:spacing w:line="276" w:lineRule="auto"/>
              <w:jc w:val="center"/>
              <w:outlineLvl w:val="0"/>
              <w:rPr>
                <w:rFonts w:ascii="Times New Roman" w:hAnsi="Times New Roman" w:cs="Times New Roman"/>
              </w:rPr>
            </w:pPr>
            <w:r w:rsidRPr="009B7B1E">
              <w:rPr>
                <w:rFonts w:ascii="Times New Roman" w:hAnsi="Times New Roman" w:cs="Times New Roman"/>
              </w:rPr>
              <w:t xml:space="preserve">Standar error koefisien </w:t>
            </w:r>
            <m:oMath>
              <m:r>
                <w:rPr>
                  <w:rFonts w:ascii="Cambria Math" w:hAnsi="Cambria Math" w:cs="Times New Roman"/>
                </w:rPr>
                <m:t>β</m:t>
              </m:r>
            </m:oMath>
          </w:p>
        </w:tc>
      </w:tr>
      <w:tr w:rsidR="00B62110" w:rsidRPr="009B7B1E" w:rsidTr="00FE1758">
        <w:trPr>
          <w:jc w:val="center"/>
        </w:trPr>
        <w:tc>
          <w:tcPr>
            <w:tcW w:w="1276" w:type="dxa"/>
            <w:tcBorders>
              <w:left w:val="nil"/>
              <w:right w:val="nil"/>
            </w:tcBorders>
          </w:tcPr>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200</w:t>
            </w:r>
          </w:p>
          <w:p w:rsidR="00B62110" w:rsidRPr="009B7B1E" w:rsidRDefault="00B62110" w:rsidP="00FE1758">
            <w:pPr>
              <w:jc w:val="center"/>
              <w:outlineLvl w:val="0"/>
              <w:rPr>
                <w:rFonts w:ascii="Times New Roman" w:hAnsi="Times New Roman" w:cs="Times New Roman"/>
              </w:rPr>
            </w:pPr>
          </w:p>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400</w:t>
            </w:r>
          </w:p>
          <w:p w:rsidR="00B62110" w:rsidRPr="009B7B1E" w:rsidRDefault="00B62110" w:rsidP="00FE1758">
            <w:pPr>
              <w:jc w:val="center"/>
              <w:outlineLvl w:val="0"/>
              <w:rPr>
                <w:rFonts w:ascii="Times New Roman" w:hAnsi="Times New Roman" w:cs="Times New Roman"/>
              </w:rPr>
            </w:pPr>
          </w:p>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700</w:t>
            </w:r>
          </w:p>
        </w:tc>
        <w:tc>
          <w:tcPr>
            <w:tcW w:w="1735" w:type="dxa"/>
            <w:tcBorders>
              <w:left w:val="nil"/>
              <w:right w:val="nil"/>
            </w:tcBorders>
          </w:tcPr>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127,7029</w:t>
            </w:r>
          </w:p>
          <w:p w:rsidR="00B62110" w:rsidRPr="009B7B1E" w:rsidRDefault="00B62110" w:rsidP="00FE1758">
            <w:pPr>
              <w:jc w:val="center"/>
              <w:outlineLvl w:val="0"/>
              <w:rPr>
                <w:rFonts w:ascii="Times New Roman" w:hAnsi="Times New Roman" w:cs="Times New Roman"/>
              </w:rPr>
            </w:pPr>
          </w:p>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0,18068</w:t>
            </w:r>
          </w:p>
          <w:p w:rsidR="00B62110" w:rsidRPr="009B7B1E" w:rsidRDefault="00B62110" w:rsidP="00FE1758">
            <w:pPr>
              <w:jc w:val="center"/>
              <w:outlineLvl w:val="0"/>
              <w:rPr>
                <w:rFonts w:ascii="Times New Roman" w:hAnsi="Times New Roman" w:cs="Times New Roman"/>
              </w:rPr>
            </w:pPr>
          </w:p>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0,073657</w:t>
            </w:r>
          </w:p>
        </w:tc>
        <w:tc>
          <w:tcPr>
            <w:tcW w:w="1559" w:type="dxa"/>
            <w:tcBorders>
              <w:left w:val="nil"/>
              <w:right w:val="nil"/>
            </w:tcBorders>
          </w:tcPr>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7,1967</w:t>
            </w:r>
          </w:p>
          <w:p w:rsidR="00B62110" w:rsidRPr="009B7B1E" w:rsidRDefault="00B62110" w:rsidP="00FE1758">
            <w:pPr>
              <w:jc w:val="center"/>
              <w:outlineLvl w:val="0"/>
              <w:rPr>
                <w:rFonts w:ascii="Times New Roman" w:hAnsi="Times New Roman" w:cs="Times New Roman"/>
              </w:rPr>
            </w:pPr>
          </w:p>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0,17422</w:t>
            </w:r>
          </w:p>
          <w:p w:rsidR="00B62110" w:rsidRPr="009B7B1E" w:rsidRDefault="00B62110" w:rsidP="00FE1758">
            <w:pPr>
              <w:jc w:val="center"/>
              <w:outlineLvl w:val="0"/>
              <w:rPr>
                <w:rFonts w:ascii="Times New Roman" w:hAnsi="Times New Roman" w:cs="Times New Roman"/>
              </w:rPr>
            </w:pPr>
          </w:p>
          <w:p w:rsidR="00B62110" w:rsidRPr="009B7B1E" w:rsidRDefault="00B62110" w:rsidP="00FE1758">
            <w:pPr>
              <w:jc w:val="center"/>
              <w:outlineLvl w:val="0"/>
              <w:rPr>
                <w:rFonts w:ascii="Times New Roman" w:hAnsi="Times New Roman" w:cs="Times New Roman"/>
              </w:rPr>
            </w:pPr>
            <w:r w:rsidRPr="009B7B1E">
              <w:rPr>
                <w:rFonts w:ascii="Times New Roman" w:hAnsi="Times New Roman" w:cs="Times New Roman"/>
              </w:rPr>
              <w:t>0,068250</w:t>
            </w:r>
          </w:p>
        </w:tc>
      </w:tr>
    </w:tbl>
    <w:p w:rsidR="00946097" w:rsidRPr="009B7B1E" w:rsidRDefault="00B62110" w:rsidP="00B62110">
      <w:pPr>
        <w:tabs>
          <w:tab w:val="left" w:pos="567"/>
        </w:tabs>
        <w:spacing w:after="0" w:line="240" w:lineRule="auto"/>
        <w:jc w:val="both"/>
        <w:outlineLvl w:val="0"/>
        <w:rPr>
          <w:rFonts w:ascii="Times New Roman" w:eastAsiaTheme="minorEastAsia" w:hAnsi="Times New Roman" w:cs="Times New Roman"/>
        </w:rPr>
      </w:pPr>
      <w:r w:rsidRPr="009B7B1E">
        <w:rPr>
          <w:rFonts w:ascii="Times New Roman" w:eastAsiaTheme="minorEastAsia" w:hAnsi="Times New Roman" w:cs="Times New Roman"/>
        </w:rPr>
        <w:tab/>
      </w:r>
    </w:p>
    <w:p w:rsidR="00B62110" w:rsidRPr="009B7B1E" w:rsidRDefault="00946097" w:rsidP="00B62110">
      <w:pPr>
        <w:tabs>
          <w:tab w:val="left" w:pos="567"/>
        </w:tabs>
        <w:spacing w:after="0" w:line="240" w:lineRule="auto"/>
        <w:jc w:val="both"/>
        <w:outlineLvl w:val="0"/>
        <w:rPr>
          <w:rFonts w:ascii="Times New Roman" w:eastAsiaTheme="minorEastAsia" w:hAnsi="Times New Roman" w:cs="Times New Roman"/>
        </w:rPr>
      </w:pPr>
      <w:r w:rsidRPr="009B7B1E">
        <w:rPr>
          <w:rFonts w:ascii="Times New Roman" w:eastAsiaTheme="minorEastAsia" w:hAnsi="Times New Roman" w:cs="Times New Roman"/>
        </w:rPr>
        <w:tab/>
      </w:r>
      <w:r w:rsidR="00B62110" w:rsidRPr="009B7B1E">
        <w:rPr>
          <w:rFonts w:ascii="Times New Roman" w:eastAsiaTheme="minorEastAsia" w:hAnsi="Times New Roman" w:cs="Times New Roman"/>
        </w:rPr>
        <w:t xml:space="preserve">Berdasarkan tabel hasil analisis data tersebut  terdapat perbedaan standar error hasil penyetaraan ukuran sampel 200 dengan 400 paket soal dengan ukuran sampel 400 menghasilkan standar error yang lebih kecil bila dibandingkan dengan paket soal dengan ukuran sampel 200. </w:t>
      </w:r>
      <w:proofErr w:type="gramStart"/>
      <w:r w:rsidR="00B62110" w:rsidRPr="009B7B1E">
        <w:rPr>
          <w:rFonts w:ascii="Times New Roman" w:eastAsiaTheme="minorEastAsia" w:hAnsi="Times New Roman" w:cs="Times New Roman"/>
        </w:rPr>
        <w:t>Hal ini berarti hasil penyetaraan tes ukuran sampel 400 lebih akurat dibandingkan dengan ukuran sampel 200.</w:t>
      </w:r>
      <w:proofErr w:type="gramEnd"/>
      <w:r w:rsidR="00B62110" w:rsidRPr="009B7B1E">
        <w:rPr>
          <w:rFonts w:ascii="Times New Roman" w:eastAsiaTheme="minorEastAsia" w:hAnsi="Times New Roman" w:cs="Times New Roman"/>
        </w:rPr>
        <w:t xml:space="preserve"> </w:t>
      </w:r>
    </w:p>
    <w:p w:rsidR="00B62110" w:rsidRPr="009B7B1E" w:rsidRDefault="00B62110" w:rsidP="00B62110">
      <w:pPr>
        <w:tabs>
          <w:tab w:val="left" w:pos="567"/>
        </w:tabs>
        <w:spacing w:after="0" w:line="240" w:lineRule="auto"/>
        <w:jc w:val="both"/>
        <w:outlineLvl w:val="0"/>
        <w:rPr>
          <w:rFonts w:ascii="Times New Roman" w:eastAsiaTheme="minorEastAsia" w:hAnsi="Times New Roman" w:cs="Times New Roman"/>
        </w:rPr>
      </w:pPr>
      <w:r w:rsidRPr="009B7B1E">
        <w:rPr>
          <w:rFonts w:ascii="Times New Roman" w:eastAsiaTheme="minorEastAsia" w:hAnsi="Times New Roman" w:cs="Times New Roman"/>
        </w:rPr>
        <w:tab/>
      </w:r>
      <w:proofErr w:type="gramStart"/>
      <w:r w:rsidRPr="009B7B1E">
        <w:rPr>
          <w:rFonts w:ascii="Times New Roman" w:eastAsiaTheme="minorEastAsia" w:hAnsi="Times New Roman" w:cs="Times New Roman"/>
        </w:rPr>
        <w:t>Terdapat perbedaan standar error hasil penyetaraan ukuran sampel 200 dengan ukuran sampel 700.</w:t>
      </w:r>
      <w:proofErr w:type="gramEnd"/>
      <w:r w:rsidRPr="009B7B1E">
        <w:rPr>
          <w:rFonts w:ascii="Times New Roman" w:eastAsiaTheme="minorEastAsia" w:hAnsi="Times New Roman" w:cs="Times New Roman"/>
        </w:rPr>
        <w:t xml:space="preserve"> </w:t>
      </w:r>
      <w:proofErr w:type="gramStart"/>
      <w:r w:rsidRPr="009B7B1E">
        <w:rPr>
          <w:rFonts w:ascii="Times New Roman" w:eastAsiaTheme="minorEastAsia" w:hAnsi="Times New Roman" w:cs="Times New Roman"/>
        </w:rPr>
        <w:t>Paket soal dengan ukuran sampel 700 menghasilkan standar error yang lebih kecil bila dibandingkan paket soal dengan ukuran sampel 200.</w:t>
      </w:r>
      <w:proofErr w:type="gramEnd"/>
      <w:r w:rsidRPr="009B7B1E">
        <w:rPr>
          <w:rFonts w:ascii="Times New Roman" w:eastAsiaTheme="minorEastAsia" w:hAnsi="Times New Roman" w:cs="Times New Roman"/>
        </w:rPr>
        <w:t xml:space="preserve"> </w:t>
      </w:r>
      <w:proofErr w:type="gramStart"/>
      <w:r w:rsidRPr="009B7B1E">
        <w:rPr>
          <w:rFonts w:ascii="Times New Roman" w:eastAsiaTheme="minorEastAsia" w:hAnsi="Times New Roman" w:cs="Times New Roman"/>
        </w:rPr>
        <w:t>Hal ini berarti hasil penyetaraan tes dengan ukuran sampel 700 lebih akurat bila dibandingkan dengan ukuran sampel 200.</w:t>
      </w:r>
      <w:proofErr w:type="gramEnd"/>
      <w:r w:rsidRPr="009B7B1E">
        <w:rPr>
          <w:rFonts w:ascii="Times New Roman" w:eastAsiaTheme="minorEastAsia" w:hAnsi="Times New Roman" w:cs="Times New Roman"/>
        </w:rPr>
        <w:t xml:space="preserve"> </w:t>
      </w:r>
    </w:p>
    <w:p w:rsidR="00B62110" w:rsidRPr="009B7B1E" w:rsidRDefault="00B62110" w:rsidP="00B62110">
      <w:pPr>
        <w:tabs>
          <w:tab w:val="left" w:pos="567"/>
        </w:tabs>
        <w:spacing w:after="0" w:line="240" w:lineRule="auto"/>
        <w:jc w:val="both"/>
        <w:outlineLvl w:val="0"/>
        <w:rPr>
          <w:rFonts w:ascii="Times New Roman" w:eastAsiaTheme="minorEastAsia" w:hAnsi="Times New Roman" w:cs="Times New Roman"/>
        </w:rPr>
      </w:pPr>
      <w:r w:rsidRPr="009B7B1E">
        <w:rPr>
          <w:rFonts w:ascii="Times New Roman" w:eastAsiaTheme="minorEastAsia" w:hAnsi="Times New Roman" w:cs="Times New Roman"/>
        </w:rPr>
        <w:tab/>
      </w:r>
      <w:proofErr w:type="gramStart"/>
      <w:r w:rsidRPr="009B7B1E">
        <w:rPr>
          <w:rFonts w:ascii="Times New Roman" w:eastAsiaTheme="minorEastAsia" w:hAnsi="Times New Roman" w:cs="Times New Roman"/>
        </w:rPr>
        <w:t>Terdapat  perbedaan</w:t>
      </w:r>
      <w:proofErr w:type="gramEnd"/>
      <w:r w:rsidRPr="009B7B1E">
        <w:rPr>
          <w:rFonts w:ascii="Times New Roman" w:eastAsiaTheme="minorEastAsia" w:hAnsi="Times New Roman" w:cs="Times New Roman"/>
        </w:rPr>
        <w:t xml:space="preserve"> standar error hasil penyetaraan antara paket soal ukuran sampel 400 dengan ukuran sampel 700. Paket soal dengan ukuran sampel 700 menghasilkan standar </w:t>
      </w:r>
      <w:proofErr w:type="gramStart"/>
      <w:r w:rsidRPr="009B7B1E">
        <w:rPr>
          <w:rFonts w:ascii="Times New Roman" w:eastAsiaTheme="minorEastAsia" w:hAnsi="Times New Roman" w:cs="Times New Roman"/>
        </w:rPr>
        <w:t>error  yang</w:t>
      </w:r>
      <w:proofErr w:type="gramEnd"/>
      <w:r w:rsidRPr="009B7B1E">
        <w:rPr>
          <w:rFonts w:ascii="Times New Roman" w:eastAsiaTheme="minorEastAsia" w:hAnsi="Times New Roman" w:cs="Times New Roman"/>
        </w:rPr>
        <w:t xml:space="preserve"> lebih kecil bila dibandingkan  dengan paket soal yang dengan ukuran sampel 400. Hal ini berarti hasil penyetaraan paket soal ukuran sampel 700 lebih akurat </w:t>
      </w:r>
      <w:proofErr w:type="gramStart"/>
      <w:r w:rsidRPr="009B7B1E">
        <w:rPr>
          <w:rFonts w:ascii="Times New Roman" w:eastAsiaTheme="minorEastAsia" w:hAnsi="Times New Roman" w:cs="Times New Roman"/>
        </w:rPr>
        <w:t>dibandingkan  dengan</w:t>
      </w:r>
      <w:proofErr w:type="gramEnd"/>
      <w:r w:rsidRPr="009B7B1E">
        <w:rPr>
          <w:rFonts w:ascii="Times New Roman" w:eastAsiaTheme="minorEastAsia" w:hAnsi="Times New Roman" w:cs="Times New Roman"/>
        </w:rPr>
        <w:t xml:space="preserve"> paket soal ukuran sampel 400.</w:t>
      </w:r>
    </w:p>
    <w:p w:rsidR="008F559B" w:rsidRPr="009B7B1E" w:rsidRDefault="00B62110" w:rsidP="00B62110">
      <w:pPr>
        <w:tabs>
          <w:tab w:val="left" w:pos="567"/>
        </w:tabs>
        <w:spacing w:line="240" w:lineRule="auto"/>
        <w:jc w:val="both"/>
        <w:outlineLvl w:val="0"/>
        <w:rPr>
          <w:rFonts w:ascii="Times New Roman" w:eastAsiaTheme="minorEastAsia" w:hAnsi="Times New Roman" w:cs="Times New Roman"/>
        </w:rPr>
      </w:pPr>
      <w:r w:rsidRPr="009B7B1E">
        <w:rPr>
          <w:rFonts w:ascii="Times New Roman" w:eastAsiaTheme="minorEastAsia" w:hAnsi="Times New Roman" w:cs="Times New Roman"/>
        </w:rPr>
        <w:lastRenderedPageBreak/>
        <w:tab/>
        <w:t xml:space="preserve">Ukuran sampel dalam paket soal </w:t>
      </w:r>
      <w:proofErr w:type="gramStart"/>
      <w:r w:rsidRPr="009B7B1E">
        <w:rPr>
          <w:rFonts w:ascii="Times New Roman" w:eastAsiaTheme="minorEastAsia" w:hAnsi="Times New Roman" w:cs="Times New Roman"/>
        </w:rPr>
        <w:t>mempengaruhi  kualitas</w:t>
      </w:r>
      <w:proofErr w:type="gramEnd"/>
      <w:r w:rsidRPr="009B7B1E">
        <w:rPr>
          <w:rFonts w:ascii="Times New Roman" w:eastAsiaTheme="minorEastAsia" w:hAnsi="Times New Roman" w:cs="Times New Roman"/>
        </w:rPr>
        <w:t xml:space="preserve"> penyetaraan. Semakin </w:t>
      </w:r>
      <w:proofErr w:type="gramStart"/>
      <w:r w:rsidRPr="009B7B1E">
        <w:rPr>
          <w:rFonts w:ascii="Times New Roman" w:eastAsiaTheme="minorEastAsia" w:hAnsi="Times New Roman" w:cs="Times New Roman"/>
        </w:rPr>
        <w:t>banyak  ukuran</w:t>
      </w:r>
      <w:proofErr w:type="gramEnd"/>
      <w:r w:rsidRPr="009B7B1E">
        <w:rPr>
          <w:rFonts w:ascii="Times New Roman" w:eastAsiaTheme="minorEastAsia" w:hAnsi="Times New Roman" w:cs="Times New Roman"/>
        </w:rPr>
        <w:t xml:space="preserve">  sampel yang digunakan dalam penyetaraan  standar error yang dihasilkan semakin kecil. Hal ini sesuai dengan penelitian yang dilakukan sebelumnya yang mengemukakan temuan ini  adalah Swediati (1997), Bastari (2000), dan Kim &amp; Cohen (2002) dalam Syaifuddin (2005: 64), pada Penyetaraan Tes Model Respon Berjenjang  bahwa keakuratan parameter estimasi yang dihasilkan dari kalibrasi  </w:t>
      </w:r>
      <w:r w:rsidRPr="009B7B1E">
        <w:rPr>
          <w:rFonts w:ascii="Times New Roman" w:eastAsiaTheme="minorEastAsia" w:hAnsi="Times New Roman" w:cs="Times New Roman"/>
          <w:i/>
        </w:rPr>
        <w:t>item</w:t>
      </w:r>
      <w:r w:rsidRPr="009B7B1E">
        <w:rPr>
          <w:rFonts w:ascii="Times New Roman" w:eastAsiaTheme="minorEastAsia" w:hAnsi="Times New Roman" w:cs="Times New Roman"/>
        </w:rPr>
        <w:t xml:space="preserve"> dipengaruhi oleh ukuran sampel. Semakin besar ukuran sampel </w:t>
      </w:r>
      <w:proofErr w:type="gramStart"/>
      <w:r w:rsidRPr="009B7B1E">
        <w:rPr>
          <w:rFonts w:ascii="Times New Roman" w:eastAsiaTheme="minorEastAsia" w:hAnsi="Times New Roman" w:cs="Times New Roman"/>
        </w:rPr>
        <w:t>yang  digunakan</w:t>
      </w:r>
      <w:proofErr w:type="gramEnd"/>
      <w:r w:rsidRPr="009B7B1E">
        <w:rPr>
          <w:rFonts w:ascii="Times New Roman" w:eastAsiaTheme="minorEastAsia" w:hAnsi="Times New Roman" w:cs="Times New Roman"/>
        </w:rPr>
        <w:t xml:space="preserve"> pada kalibrasi </w:t>
      </w:r>
      <w:r w:rsidRPr="009B7B1E">
        <w:rPr>
          <w:rFonts w:ascii="Times New Roman" w:eastAsiaTheme="minorEastAsia" w:hAnsi="Times New Roman" w:cs="Times New Roman"/>
          <w:i/>
        </w:rPr>
        <w:t xml:space="preserve">item, </w:t>
      </w:r>
      <w:r w:rsidRPr="009B7B1E">
        <w:rPr>
          <w:rFonts w:ascii="Times New Roman" w:eastAsiaTheme="minorEastAsia" w:hAnsi="Times New Roman" w:cs="Times New Roman"/>
        </w:rPr>
        <w:t xml:space="preserve">parameter </w:t>
      </w:r>
      <w:r w:rsidRPr="009B7B1E">
        <w:rPr>
          <w:rFonts w:ascii="Times New Roman" w:eastAsiaTheme="minorEastAsia" w:hAnsi="Times New Roman" w:cs="Times New Roman"/>
          <w:i/>
        </w:rPr>
        <w:t>item</w:t>
      </w:r>
      <w:r w:rsidRPr="009B7B1E">
        <w:rPr>
          <w:rFonts w:ascii="Times New Roman" w:eastAsiaTheme="minorEastAsia" w:hAnsi="Times New Roman" w:cs="Times New Roman"/>
        </w:rPr>
        <w:t xml:space="preserve"> yang dihasilkan semakin dekat  kenilai </w:t>
      </w:r>
      <w:r w:rsidRPr="009B7B1E">
        <w:rPr>
          <w:rFonts w:ascii="Times New Roman" w:eastAsiaTheme="minorEastAsia" w:hAnsi="Times New Roman" w:cs="Times New Roman"/>
          <w:i/>
        </w:rPr>
        <w:t xml:space="preserve">true parameter </w:t>
      </w:r>
      <w:r w:rsidRPr="009B7B1E">
        <w:rPr>
          <w:rFonts w:ascii="Times New Roman" w:eastAsiaTheme="minorEastAsia" w:hAnsi="Times New Roman" w:cs="Times New Roman"/>
        </w:rPr>
        <w:t xml:space="preserve">. Hal ini sesuai dengan kajian pustaka yang </w:t>
      </w:r>
      <w:proofErr w:type="gramStart"/>
      <w:r w:rsidRPr="009B7B1E">
        <w:rPr>
          <w:rFonts w:ascii="Times New Roman" w:eastAsiaTheme="minorEastAsia" w:hAnsi="Times New Roman" w:cs="Times New Roman"/>
        </w:rPr>
        <w:t>dikemukakan  oleh</w:t>
      </w:r>
      <w:proofErr w:type="gramEnd"/>
      <w:r w:rsidRPr="009B7B1E">
        <w:rPr>
          <w:rFonts w:ascii="Times New Roman" w:eastAsiaTheme="minorEastAsia" w:hAnsi="Times New Roman" w:cs="Times New Roman"/>
        </w:rPr>
        <w:t xml:space="preserve"> Kolen &amp; Brennan (1995: 264) menunjukkan bahwa  meningkatnya ukuran sampel, </w:t>
      </w:r>
      <w:r w:rsidRPr="009B7B1E">
        <w:rPr>
          <w:rFonts w:ascii="Times New Roman" w:eastAsiaTheme="minorEastAsia" w:hAnsi="Times New Roman" w:cs="Times New Roman"/>
          <w:i/>
        </w:rPr>
        <w:t xml:space="preserve">standar error of equating (SEE) </w:t>
      </w:r>
      <w:r w:rsidRPr="009B7B1E">
        <w:rPr>
          <w:rFonts w:ascii="Times New Roman" w:eastAsiaTheme="minorEastAsia" w:hAnsi="Times New Roman" w:cs="Times New Roman"/>
        </w:rPr>
        <w:t xml:space="preserve"> yang dihasilkan semakin kecil.</w:t>
      </w:r>
    </w:p>
    <w:p w:rsidR="00A24FC4" w:rsidRPr="009B7B1E" w:rsidRDefault="00A24FC4" w:rsidP="00BD3C91">
      <w:pPr>
        <w:spacing w:after="0" w:line="240" w:lineRule="auto"/>
        <w:ind w:firstLine="720"/>
        <w:jc w:val="both"/>
        <w:rPr>
          <w:rFonts w:ascii="Times New Roman" w:hAnsi="Times New Roman" w:cs="Times New Roman"/>
        </w:rPr>
      </w:pPr>
      <w:r w:rsidRPr="009B7B1E">
        <w:rPr>
          <w:rFonts w:ascii="Times New Roman" w:hAnsi="Times New Roman" w:cs="Times New Roman"/>
        </w:rPr>
        <w:t xml:space="preserve">Berdasarkan hasil penelitian dan pembahasan pada </w:t>
      </w:r>
      <w:proofErr w:type="gramStart"/>
      <w:r w:rsidRPr="009B7B1E">
        <w:rPr>
          <w:rFonts w:ascii="Times New Roman" w:hAnsi="Times New Roman" w:cs="Times New Roman"/>
        </w:rPr>
        <w:t>bab</w:t>
      </w:r>
      <w:proofErr w:type="gramEnd"/>
      <w:r w:rsidRPr="009B7B1E">
        <w:rPr>
          <w:rFonts w:ascii="Times New Roman" w:hAnsi="Times New Roman" w:cs="Times New Roman"/>
        </w:rPr>
        <w:t xml:space="preserve"> sebelumnya, maka dapat disimpulkan hal-hal sebagai berikut: </w:t>
      </w:r>
    </w:p>
    <w:p w:rsidR="00EB5AD9" w:rsidRPr="009B7B1E" w:rsidRDefault="00EB5AD9" w:rsidP="00EB5AD9">
      <w:pPr>
        <w:spacing w:after="0" w:line="240" w:lineRule="auto"/>
        <w:jc w:val="both"/>
        <w:rPr>
          <w:rFonts w:ascii="Times New Roman" w:hAnsi="Times New Roman" w:cs="Times New Roman"/>
        </w:rPr>
      </w:pPr>
      <w:r w:rsidRPr="009B7B1E">
        <w:rPr>
          <w:rFonts w:ascii="Times New Roman" w:hAnsi="Times New Roman" w:cs="Times New Roman"/>
        </w:rPr>
        <w:t xml:space="preserve">1. </w:t>
      </w:r>
      <w:r w:rsidR="00A24FC4" w:rsidRPr="009B7B1E">
        <w:rPr>
          <w:rFonts w:ascii="Times New Roman" w:hAnsi="Times New Roman" w:cs="Times New Roman"/>
        </w:rPr>
        <w:t xml:space="preserve">Terdapat </w:t>
      </w:r>
      <w:proofErr w:type="gramStart"/>
      <w:r w:rsidR="00A24FC4" w:rsidRPr="009B7B1E">
        <w:rPr>
          <w:rFonts w:ascii="Times New Roman" w:hAnsi="Times New Roman" w:cs="Times New Roman"/>
        </w:rPr>
        <w:t>perbedaan  hasil</w:t>
      </w:r>
      <w:proofErr w:type="gramEnd"/>
      <w:r w:rsidR="00A24FC4" w:rsidRPr="009B7B1E">
        <w:rPr>
          <w:rFonts w:ascii="Times New Roman" w:hAnsi="Times New Roman" w:cs="Times New Roman"/>
        </w:rPr>
        <w:t xml:space="preserve"> penyetaraan tes </w:t>
      </w:r>
      <w:r w:rsidRPr="009B7B1E">
        <w:rPr>
          <w:rFonts w:ascii="Times New Roman" w:hAnsi="Times New Roman" w:cs="Times New Roman"/>
        </w:rPr>
        <w:t xml:space="preserve"> </w:t>
      </w:r>
    </w:p>
    <w:p w:rsidR="00EB5AD9" w:rsidRPr="009B7B1E" w:rsidRDefault="00EB5AD9" w:rsidP="00EB5AD9">
      <w:pPr>
        <w:spacing w:after="0" w:line="240" w:lineRule="auto"/>
        <w:jc w:val="both"/>
        <w:rPr>
          <w:rFonts w:ascii="Times New Roman" w:hAnsi="Times New Roman" w:cs="Times New Roman"/>
        </w:rPr>
      </w:pPr>
      <w:r w:rsidRPr="009B7B1E">
        <w:rPr>
          <w:rFonts w:ascii="Times New Roman" w:hAnsi="Times New Roman" w:cs="Times New Roman"/>
        </w:rPr>
        <w:t xml:space="preserve">      </w:t>
      </w:r>
      <w:proofErr w:type="gramStart"/>
      <w:r w:rsidR="00A24FC4" w:rsidRPr="009B7B1E">
        <w:rPr>
          <w:rFonts w:ascii="Times New Roman" w:hAnsi="Times New Roman" w:cs="Times New Roman"/>
        </w:rPr>
        <w:t>antara</w:t>
      </w:r>
      <w:proofErr w:type="gramEnd"/>
      <w:r w:rsidR="00A24FC4" w:rsidRPr="009B7B1E">
        <w:rPr>
          <w:rFonts w:ascii="Times New Roman" w:hAnsi="Times New Roman" w:cs="Times New Roman"/>
        </w:rPr>
        <w:t xml:space="preserve"> ukuran sampel 200 dan   400, dimana </w:t>
      </w:r>
    </w:p>
    <w:p w:rsidR="00EB5AD9" w:rsidRPr="009B7B1E" w:rsidRDefault="00EB5AD9" w:rsidP="00EB5AD9">
      <w:pPr>
        <w:spacing w:after="0" w:line="240" w:lineRule="auto"/>
        <w:jc w:val="both"/>
        <w:rPr>
          <w:rFonts w:ascii="Times New Roman" w:hAnsi="Times New Roman" w:cs="Times New Roman"/>
        </w:rPr>
      </w:pPr>
      <w:r w:rsidRPr="009B7B1E">
        <w:rPr>
          <w:rFonts w:ascii="Times New Roman" w:hAnsi="Times New Roman" w:cs="Times New Roman"/>
        </w:rPr>
        <w:t xml:space="preserve">     </w:t>
      </w:r>
      <w:proofErr w:type="gramStart"/>
      <w:r w:rsidR="00A24FC4" w:rsidRPr="009B7B1E">
        <w:rPr>
          <w:rFonts w:ascii="Times New Roman" w:hAnsi="Times New Roman" w:cs="Times New Roman"/>
        </w:rPr>
        <w:t>paket</w:t>
      </w:r>
      <w:proofErr w:type="gramEnd"/>
      <w:r w:rsidR="00A24FC4" w:rsidRPr="009B7B1E">
        <w:rPr>
          <w:rFonts w:ascii="Times New Roman" w:hAnsi="Times New Roman" w:cs="Times New Roman"/>
        </w:rPr>
        <w:t xml:space="preserve"> soal dengan ukuran sampel 400 </w:t>
      </w:r>
    </w:p>
    <w:p w:rsidR="00A24FC4" w:rsidRPr="009B7B1E" w:rsidRDefault="00EB5AD9" w:rsidP="00EB5AD9">
      <w:pPr>
        <w:spacing w:after="0" w:line="240" w:lineRule="auto"/>
        <w:jc w:val="both"/>
        <w:rPr>
          <w:rFonts w:ascii="Times New Roman" w:hAnsi="Times New Roman" w:cs="Times New Roman"/>
        </w:rPr>
      </w:pPr>
      <w:r w:rsidRPr="009B7B1E">
        <w:rPr>
          <w:rFonts w:ascii="Times New Roman" w:hAnsi="Times New Roman" w:cs="Times New Roman"/>
        </w:rPr>
        <w:t xml:space="preserve">      </w:t>
      </w:r>
      <w:proofErr w:type="gramStart"/>
      <w:r w:rsidR="00A24FC4" w:rsidRPr="009B7B1E">
        <w:rPr>
          <w:rFonts w:ascii="Times New Roman" w:hAnsi="Times New Roman" w:cs="Times New Roman"/>
        </w:rPr>
        <w:t>menghasilkan</w:t>
      </w:r>
      <w:proofErr w:type="gramEnd"/>
      <w:r w:rsidR="00A24FC4" w:rsidRPr="009B7B1E">
        <w:rPr>
          <w:rFonts w:ascii="Times New Roman" w:hAnsi="Times New Roman" w:cs="Times New Roman"/>
        </w:rPr>
        <w:t xml:space="preserve"> penyetaraan yang lebih akurat.</w:t>
      </w:r>
      <w:r w:rsidR="00A24FC4" w:rsidRPr="009B7B1E">
        <w:rPr>
          <w:rFonts w:ascii="Times New Roman" w:eastAsiaTheme="minorEastAsia" w:hAnsi="Times New Roman" w:cs="Times New Roman"/>
        </w:rPr>
        <w:t xml:space="preserve"> </w:t>
      </w:r>
    </w:p>
    <w:p w:rsidR="00A24FC4" w:rsidRPr="009B7B1E" w:rsidRDefault="00A24FC4" w:rsidP="00704E8D">
      <w:pPr>
        <w:pStyle w:val="ListParagraph"/>
        <w:numPr>
          <w:ilvl w:val="0"/>
          <w:numId w:val="5"/>
        </w:numPr>
        <w:spacing w:after="0" w:line="240" w:lineRule="auto"/>
        <w:ind w:left="284" w:hanging="284"/>
        <w:jc w:val="both"/>
        <w:rPr>
          <w:rFonts w:ascii="Times New Roman" w:hAnsi="Times New Roman" w:cs="Times New Roman"/>
        </w:rPr>
      </w:pPr>
      <w:r w:rsidRPr="009B7B1E">
        <w:rPr>
          <w:rFonts w:ascii="Times New Roman" w:hAnsi="Times New Roman" w:cs="Times New Roman"/>
        </w:rPr>
        <w:t>Terdapat perbedaan hasil penyetaraan tes antara ukuran sampel 200 dan 700, dimana paket soal dengan ukuran sampel 700 menghasilkan penyetaraan yang lebih akurat.</w:t>
      </w:r>
    </w:p>
    <w:p w:rsidR="00A24FC4" w:rsidRPr="009B7B1E" w:rsidRDefault="00A24FC4" w:rsidP="00704E8D">
      <w:pPr>
        <w:pStyle w:val="ListParagraph"/>
        <w:numPr>
          <w:ilvl w:val="0"/>
          <w:numId w:val="5"/>
        </w:numPr>
        <w:spacing w:after="0" w:line="240" w:lineRule="auto"/>
        <w:ind w:left="284" w:hanging="284"/>
        <w:jc w:val="both"/>
        <w:rPr>
          <w:rFonts w:ascii="Times New Roman" w:hAnsi="Times New Roman" w:cs="Times New Roman"/>
        </w:rPr>
      </w:pPr>
      <w:r w:rsidRPr="009B7B1E">
        <w:rPr>
          <w:rFonts w:ascii="Times New Roman" w:hAnsi="Times New Roman" w:cs="Times New Roman"/>
        </w:rPr>
        <w:t>Terdapat perbedaan hasil penyetaraan tes antara ukuran sampel 400 dan 700, dimana paket soal dengan ukuran sampel 700 menghasilkan penyetaraan yang lebih akurat.</w:t>
      </w:r>
    </w:p>
    <w:p w:rsidR="00B62110" w:rsidRPr="009B7B1E" w:rsidRDefault="00A24FC4" w:rsidP="00B62110">
      <w:pPr>
        <w:pStyle w:val="ListParagraph"/>
        <w:numPr>
          <w:ilvl w:val="0"/>
          <w:numId w:val="5"/>
        </w:numPr>
        <w:spacing w:after="0" w:line="240" w:lineRule="auto"/>
        <w:ind w:left="284" w:hanging="284"/>
        <w:jc w:val="both"/>
        <w:rPr>
          <w:rFonts w:ascii="Times New Roman" w:hAnsi="Times New Roman" w:cs="Times New Roman"/>
        </w:rPr>
      </w:pPr>
      <w:r w:rsidRPr="009B7B1E">
        <w:rPr>
          <w:rFonts w:ascii="Times New Roman" w:hAnsi="Times New Roman" w:cs="Times New Roman"/>
        </w:rPr>
        <w:t xml:space="preserve">Prosedur penyetaraan tes, tahap pertama pemilihan jenis penyetaraan horizontal, kedua pemilihan desain penyetaraan </w:t>
      </w:r>
      <w:r w:rsidRPr="009B7B1E">
        <w:rPr>
          <w:rFonts w:ascii="Times New Roman" w:hAnsi="Times New Roman" w:cs="Times New Roman"/>
          <w:i/>
        </w:rPr>
        <w:t xml:space="preserve">Common-Item Nonequivalent, </w:t>
      </w:r>
      <w:r w:rsidRPr="009B7B1E">
        <w:rPr>
          <w:rFonts w:ascii="Times New Roman" w:hAnsi="Times New Roman" w:cs="Times New Roman"/>
        </w:rPr>
        <w:t xml:space="preserve">ketiga dilanjutkan dengan estimasi parameter dengan menggunakan model 2 parameter (tingkat kesulitan dan daya beda)  dan keempat dilakukan proses penyetaraan dengan menggunakan </w:t>
      </w:r>
      <w:r w:rsidRPr="009B7B1E">
        <w:rPr>
          <w:rFonts w:ascii="Times New Roman" w:hAnsi="Times New Roman" w:cs="Times New Roman"/>
          <w:i/>
        </w:rPr>
        <w:t>equateIRT</w:t>
      </w:r>
    </w:p>
    <w:p w:rsidR="00A24FC4" w:rsidRPr="009B7B1E" w:rsidRDefault="00A24FC4" w:rsidP="00704E8D">
      <w:pPr>
        <w:spacing w:after="0" w:line="240" w:lineRule="auto"/>
        <w:jc w:val="both"/>
        <w:rPr>
          <w:rFonts w:ascii="Times New Roman" w:hAnsi="Times New Roman" w:cs="Times New Roman"/>
          <w:b/>
        </w:rPr>
      </w:pPr>
    </w:p>
    <w:p w:rsidR="00A24FC4" w:rsidRPr="009B7B1E" w:rsidRDefault="00A24FC4" w:rsidP="0077436A">
      <w:pPr>
        <w:spacing w:after="0" w:line="240" w:lineRule="auto"/>
        <w:jc w:val="both"/>
        <w:rPr>
          <w:rFonts w:ascii="Times New Roman" w:hAnsi="Times New Roman" w:cs="Times New Roman"/>
        </w:rPr>
      </w:pPr>
      <w:proofErr w:type="gramStart"/>
      <w:r w:rsidRPr="009B7B1E">
        <w:rPr>
          <w:rFonts w:ascii="Times New Roman" w:hAnsi="Times New Roman" w:cs="Times New Roman"/>
        </w:rPr>
        <w:t>Berdasarkan  simpulan</w:t>
      </w:r>
      <w:proofErr w:type="gramEnd"/>
      <w:r w:rsidRPr="009B7B1E">
        <w:rPr>
          <w:rFonts w:ascii="Times New Roman" w:hAnsi="Times New Roman" w:cs="Times New Roman"/>
        </w:rPr>
        <w:t xml:space="preserve"> yang telah dipaparkan sebelumnya, dari penelitian ini diajukan beberapa saran sebagai berikut:</w:t>
      </w:r>
    </w:p>
    <w:p w:rsidR="00A24FC4" w:rsidRPr="009B7B1E" w:rsidRDefault="00A24FC4" w:rsidP="0077436A">
      <w:pPr>
        <w:pStyle w:val="ListParagraph"/>
        <w:numPr>
          <w:ilvl w:val="0"/>
          <w:numId w:val="6"/>
        </w:numPr>
        <w:spacing w:after="0" w:line="240" w:lineRule="auto"/>
        <w:ind w:left="284" w:hanging="284"/>
        <w:jc w:val="both"/>
        <w:rPr>
          <w:rFonts w:ascii="Times New Roman" w:hAnsi="Times New Roman" w:cs="Times New Roman"/>
        </w:rPr>
      </w:pPr>
      <w:proofErr w:type="gramStart"/>
      <w:r w:rsidRPr="009B7B1E">
        <w:rPr>
          <w:rFonts w:ascii="Times New Roman" w:hAnsi="Times New Roman" w:cs="Times New Roman"/>
        </w:rPr>
        <w:t>Upaya  untuk</w:t>
      </w:r>
      <w:proofErr w:type="gramEnd"/>
      <w:r w:rsidRPr="009B7B1E">
        <w:rPr>
          <w:rFonts w:ascii="Times New Roman" w:hAnsi="Times New Roman" w:cs="Times New Roman"/>
        </w:rPr>
        <w:t xml:space="preserve">    melakukan penyetaraan skor </w:t>
      </w:r>
      <w:r w:rsidR="0077436A" w:rsidRPr="009B7B1E">
        <w:rPr>
          <w:rFonts w:ascii="Times New Roman" w:hAnsi="Times New Roman" w:cs="Times New Roman"/>
        </w:rPr>
        <w:t xml:space="preserve">  </w:t>
      </w:r>
      <w:r w:rsidRPr="009B7B1E">
        <w:rPr>
          <w:rFonts w:ascii="Times New Roman" w:hAnsi="Times New Roman" w:cs="Times New Roman"/>
        </w:rPr>
        <w:t xml:space="preserve">tes, di sekolah-sekolah  baik  mandiri, </w:t>
      </w:r>
      <w:r w:rsidRPr="009B7B1E">
        <w:rPr>
          <w:rFonts w:ascii="Times New Roman" w:hAnsi="Times New Roman" w:cs="Times New Roman"/>
        </w:rPr>
        <w:lastRenderedPageBreak/>
        <w:t xml:space="preserve">maupun secara bersama-sama serumpun mata pelajaran.  Dengan tujuan setelah beberapa tahun </w:t>
      </w:r>
      <w:proofErr w:type="gramStart"/>
      <w:r w:rsidRPr="009B7B1E">
        <w:rPr>
          <w:rFonts w:ascii="Times New Roman" w:hAnsi="Times New Roman" w:cs="Times New Roman"/>
        </w:rPr>
        <w:t>guru  maupun</w:t>
      </w:r>
      <w:proofErr w:type="gramEnd"/>
      <w:r w:rsidRPr="009B7B1E">
        <w:rPr>
          <w:rFonts w:ascii="Times New Roman" w:hAnsi="Times New Roman" w:cs="Times New Roman"/>
        </w:rPr>
        <w:t xml:space="preserve">  sekolah  memiliki  beberapa paket soal yang setara.</w:t>
      </w:r>
    </w:p>
    <w:p w:rsidR="00A24FC4" w:rsidRPr="009B7B1E" w:rsidRDefault="00A24FC4" w:rsidP="0077436A">
      <w:pPr>
        <w:pStyle w:val="ListParagraph"/>
        <w:numPr>
          <w:ilvl w:val="0"/>
          <w:numId w:val="6"/>
        </w:numPr>
        <w:spacing w:after="0" w:line="240" w:lineRule="auto"/>
        <w:ind w:left="284" w:hanging="284"/>
        <w:jc w:val="both"/>
        <w:rPr>
          <w:rFonts w:ascii="Times New Roman" w:hAnsi="Times New Roman" w:cs="Times New Roman"/>
        </w:rPr>
      </w:pPr>
      <w:r w:rsidRPr="009B7B1E">
        <w:rPr>
          <w:rFonts w:ascii="Times New Roman" w:hAnsi="Times New Roman" w:cs="Times New Roman"/>
        </w:rPr>
        <w:t xml:space="preserve">Perlu </w:t>
      </w:r>
      <w:proofErr w:type="gramStart"/>
      <w:r w:rsidRPr="009B7B1E">
        <w:rPr>
          <w:rFonts w:ascii="Times New Roman" w:hAnsi="Times New Roman" w:cs="Times New Roman"/>
        </w:rPr>
        <w:t>dilakukan  penelitian</w:t>
      </w:r>
      <w:proofErr w:type="gramEnd"/>
      <w:r w:rsidRPr="009B7B1E">
        <w:rPr>
          <w:rFonts w:ascii="Times New Roman" w:hAnsi="Times New Roman" w:cs="Times New Roman"/>
        </w:rPr>
        <w:t xml:space="preserve"> lebih lanjut terhadap penyetaraan tes dengan  ukuran sampel yang lebih besar agar penyetaraan tes lebih akurat, terhadap subyek yang sama dan tes yang berbeda. </w:t>
      </w:r>
    </w:p>
    <w:p w:rsidR="00A24FC4" w:rsidRPr="009B7B1E" w:rsidRDefault="00A24FC4" w:rsidP="0077436A">
      <w:pPr>
        <w:pStyle w:val="ListParagraph"/>
        <w:numPr>
          <w:ilvl w:val="0"/>
          <w:numId w:val="6"/>
        </w:numPr>
        <w:spacing w:after="0" w:line="240" w:lineRule="auto"/>
        <w:ind w:left="284" w:hanging="284"/>
        <w:jc w:val="both"/>
        <w:rPr>
          <w:rFonts w:ascii="Times New Roman" w:hAnsi="Times New Roman" w:cs="Times New Roman"/>
        </w:rPr>
      </w:pPr>
      <w:r w:rsidRPr="009B7B1E">
        <w:rPr>
          <w:rFonts w:ascii="Times New Roman" w:hAnsi="Times New Roman" w:cs="Times New Roman"/>
        </w:rPr>
        <w:t xml:space="preserve">Penelitian lebih lanjut dengan menggunakan semua model teori respon </w:t>
      </w:r>
      <w:proofErr w:type="gramStart"/>
      <w:r w:rsidRPr="009B7B1E">
        <w:rPr>
          <w:rFonts w:ascii="Times New Roman" w:hAnsi="Times New Roman" w:cs="Times New Roman"/>
        </w:rPr>
        <w:t>butir  sehingga</w:t>
      </w:r>
      <w:proofErr w:type="gramEnd"/>
      <w:r w:rsidRPr="009B7B1E">
        <w:rPr>
          <w:rFonts w:ascii="Times New Roman" w:hAnsi="Times New Roman" w:cs="Times New Roman"/>
        </w:rPr>
        <w:t xml:space="preserve"> dapat membandingkan antara Model 1 parameter, 2  parameter, dan 3 parameter.   </w:t>
      </w:r>
    </w:p>
    <w:p w:rsidR="00A24FC4" w:rsidRPr="009B7B1E" w:rsidRDefault="00A24FC4" w:rsidP="00666B6E">
      <w:pPr>
        <w:pStyle w:val="ListParagraph"/>
        <w:numPr>
          <w:ilvl w:val="0"/>
          <w:numId w:val="6"/>
        </w:numPr>
        <w:spacing w:after="0" w:line="240" w:lineRule="auto"/>
        <w:ind w:left="284" w:hanging="284"/>
        <w:jc w:val="both"/>
        <w:rPr>
          <w:rFonts w:ascii="Times New Roman" w:hAnsi="Times New Roman" w:cs="Times New Roman"/>
        </w:rPr>
      </w:pPr>
      <w:r w:rsidRPr="009B7B1E">
        <w:rPr>
          <w:rFonts w:ascii="Times New Roman" w:hAnsi="Times New Roman" w:cs="Times New Roman"/>
        </w:rPr>
        <w:t xml:space="preserve">Agar dilakukan penelitian lebih lanjut dengan paket soal yang lain yaitu paket 03, paket 04, </w:t>
      </w:r>
      <w:proofErr w:type="gramStart"/>
      <w:r w:rsidRPr="009B7B1E">
        <w:rPr>
          <w:rFonts w:ascii="Times New Roman" w:hAnsi="Times New Roman" w:cs="Times New Roman"/>
        </w:rPr>
        <w:t>dan</w:t>
      </w:r>
      <w:proofErr w:type="gramEnd"/>
      <w:r w:rsidRPr="009B7B1E">
        <w:rPr>
          <w:rFonts w:ascii="Times New Roman" w:hAnsi="Times New Roman" w:cs="Times New Roman"/>
        </w:rPr>
        <w:t xml:space="preserve"> paket 05. Karena paket soal ujian nasional tahun 2015 terdiri atas  lima paket soal dengan  setiap paket soal  berbeda anchor antara paket  yang  satu dengan paket soal yang lain</w:t>
      </w:r>
    </w:p>
    <w:p w:rsidR="00946097" w:rsidRPr="009B7B1E" w:rsidRDefault="00946097" w:rsidP="00946097">
      <w:pPr>
        <w:pStyle w:val="ListParagraph"/>
        <w:spacing w:after="0" w:line="240" w:lineRule="auto"/>
        <w:ind w:left="284"/>
        <w:jc w:val="both"/>
        <w:rPr>
          <w:rFonts w:ascii="Times New Roman" w:hAnsi="Times New Roman" w:cs="Times New Roman"/>
        </w:rPr>
      </w:pPr>
    </w:p>
    <w:p w:rsidR="00B37DD7" w:rsidRPr="009B7B1E" w:rsidRDefault="00B37DD7" w:rsidP="00B37DD7">
      <w:pPr>
        <w:spacing w:line="360" w:lineRule="auto"/>
        <w:jc w:val="center"/>
        <w:rPr>
          <w:rFonts w:ascii="Times New Roman" w:hAnsi="Times New Roman" w:cs="Times New Roman"/>
          <w:b/>
        </w:rPr>
      </w:pPr>
      <w:r w:rsidRPr="009B7B1E">
        <w:rPr>
          <w:rFonts w:ascii="Times New Roman" w:hAnsi="Times New Roman" w:cs="Times New Roman"/>
          <w:b/>
        </w:rPr>
        <w:t>DAFTAR PUSTAKA</w:t>
      </w:r>
    </w:p>
    <w:p w:rsidR="00B37DD7" w:rsidRPr="009B7B1E" w:rsidRDefault="00B37DD7" w:rsidP="00BF4506">
      <w:pPr>
        <w:spacing w:after="0" w:line="240" w:lineRule="auto"/>
        <w:ind w:left="720" w:hanging="720"/>
        <w:jc w:val="both"/>
        <w:rPr>
          <w:rFonts w:ascii="Times New Roman" w:hAnsi="Times New Roman" w:cs="Times New Roman"/>
        </w:rPr>
      </w:pPr>
      <w:proofErr w:type="gramStart"/>
      <w:r w:rsidRPr="009B7B1E">
        <w:rPr>
          <w:rFonts w:ascii="Times New Roman" w:hAnsi="Times New Roman" w:cs="Times New Roman"/>
        </w:rPr>
        <w:t>Allen, Mary.J &amp; Yen, Wendy.</w:t>
      </w:r>
      <w:proofErr w:type="gramEnd"/>
      <w:r w:rsidRPr="009B7B1E">
        <w:rPr>
          <w:rFonts w:ascii="Times New Roman" w:hAnsi="Times New Roman" w:cs="Times New Roman"/>
        </w:rPr>
        <w:t xml:space="preserve"> M. 1979. </w:t>
      </w:r>
      <w:r w:rsidRPr="009B7B1E">
        <w:rPr>
          <w:rFonts w:ascii="Times New Roman" w:hAnsi="Times New Roman" w:cs="Times New Roman"/>
          <w:i/>
        </w:rPr>
        <w:t>Introduction to Measurement Theory.</w:t>
      </w:r>
      <w:r w:rsidR="00BF4506" w:rsidRPr="009B7B1E">
        <w:rPr>
          <w:rFonts w:ascii="Times New Roman" w:hAnsi="Times New Roman" w:cs="Times New Roman"/>
        </w:rPr>
        <w:t>Monterey</w:t>
      </w:r>
      <w:proofErr w:type="gramStart"/>
      <w:r w:rsidR="00BF4506" w:rsidRPr="009B7B1E">
        <w:rPr>
          <w:rFonts w:ascii="Times New Roman" w:hAnsi="Times New Roman" w:cs="Times New Roman"/>
        </w:rPr>
        <w:t>,</w:t>
      </w:r>
      <w:r w:rsidRPr="009B7B1E">
        <w:rPr>
          <w:rFonts w:ascii="Times New Roman" w:hAnsi="Times New Roman" w:cs="Times New Roman"/>
        </w:rPr>
        <w:t>California</w:t>
      </w:r>
      <w:proofErr w:type="gramEnd"/>
      <w:r w:rsidRPr="009B7B1E">
        <w:rPr>
          <w:rFonts w:ascii="Times New Roman" w:hAnsi="Times New Roman" w:cs="Times New Roman"/>
        </w:rPr>
        <w:t>: Brooks/Cole Publishing Company.</w:t>
      </w:r>
    </w:p>
    <w:p w:rsidR="00B37DD7" w:rsidRPr="009B7B1E" w:rsidRDefault="00B37DD7" w:rsidP="00B37DD7">
      <w:pPr>
        <w:spacing w:after="0" w:line="240" w:lineRule="auto"/>
        <w:ind w:firstLine="720"/>
        <w:jc w:val="both"/>
        <w:rPr>
          <w:rFonts w:ascii="Times New Roman" w:hAnsi="Times New Roman" w:cs="Times New Roman"/>
        </w:rPr>
      </w:pPr>
    </w:p>
    <w:p w:rsidR="00B37DD7" w:rsidRPr="009B7B1E" w:rsidRDefault="00B37DD7" w:rsidP="00BF4506">
      <w:pPr>
        <w:spacing w:after="0" w:line="240" w:lineRule="auto"/>
        <w:ind w:left="720" w:hanging="720"/>
        <w:jc w:val="both"/>
        <w:rPr>
          <w:rFonts w:ascii="Times New Roman" w:hAnsi="Times New Roman" w:cs="Times New Roman"/>
        </w:rPr>
      </w:pPr>
      <w:r w:rsidRPr="009B7B1E">
        <w:rPr>
          <w:rFonts w:ascii="Times New Roman" w:hAnsi="Times New Roman" w:cs="Times New Roman"/>
        </w:rPr>
        <w:t xml:space="preserve">Azwar, Saifuddin. 2008. </w:t>
      </w:r>
      <w:r w:rsidRPr="009B7B1E">
        <w:rPr>
          <w:rFonts w:ascii="Times New Roman" w:hAnsi="Times New Roman" w:cs="Times New Roman"/>
          <w:i/>
        </w:rPr>
        <w:t>Dasar-Dasar Psikometri.</w:t>
      </w:r>
      <w:r w:rsidRPr="009B7B1E">
        <w:rPr>
          <w:rFonts w:ascii="Times New Roman" w:hAnsi="Times New Roman" w:cs="Times New Roman"/>
        </w:rPr>
        <w:t xml:space="preserve"> Yogyakarta: Pustaka Pelajar</w:t>
      </w:r>
    </w:p>
    <w:p w:rsidR="00B37DD7" w:rsidRPr="009B7B1E" w:rsidRDefault="00B37DD7" w:rsidP="00B37DD7">
      <w:pPr>
        <w:spacing w:after="0" w:line="240" w:lineRule="auto"/>
        <w:jc w:val="both"/>
        <w:rPr>
          <w:rFonts w:ascii="Times New Roman" w:hAnsi="Times New Roman" w:cs="Times New Roman"/>
        </w:rPr>
      </w:pPr>
    </w:p>
    <w:p w:rsidR="00B37DD7" w:rsidRPr="009B7B1E" w:rsidRDefault="00B37DD7" w:rsidP="00BF4506">
      <w:pPr>
        <w:spacing w:after="0" w:line="240" w:lineRule="auto"/>
        <w:ind w:left="720" w:hanging="720"/>
        <w:rPr>
          <w:rFonts w:ascii="Times New Roman" w:hAnsi="Times New Roman" w:cs="Times New Roman"/>
        </w:rPr>
      </w:pPr>
      <w:proofErr w:type="gramStart"/>
      <w:r w:rsidRPr="009B7B1E">
        <w:rPr>
          <w:rFonts w:ascii="Times New Roman" w:hAnsi="Times New Roman" w:cs="Times New Roman"/>
        </w:rPr>
        <w:t>Djaali &amp; Pudji Muljono.</w:t>
      </w:r>
      <w:proofErr w:type="gramEnd"/>
      <w:r w:rsidRPr="009B7B1E">
        <w:rPr>
          <w:rFonts w:ascii="Times New Roman" w:hAnsi="Times New Roman" w:cs="Times New Roman"/>
        </w:rPr>
        <w:t xml:space="preserve"> 2008.  </w:t>
      </w:r>
      <w:proofErr w:type="gramStart"/>
      <w:r w:rsidRPr="009B7B1E">
        <w:rPr>
          <w:rFonts w:ascii="Times New Roman" w:hAnsi="Times New Roman" w:cs="Times New Roman"/>
          <w:i/>
        </w:rPr>
        <w:t>Pengukuran  Dalam</w:t>
      </w:r>
      <w:proofErr w:type="gramEnd"/>
      <w:r w:rsidRPr="009B7B1E">
        <w:rPr>
          <w:rFonts w:ascii="Times New Roman" w:hAnsi="Times New Roman" w:cs="Times New Roman"/>
          <w:i/>
        </w:rPr>
        <w:t xml:space="preserve"> Bidang Pendidika. </w:t>
      </w:r>
      <w:proofErr w:type="gramStart"/>
      <w:r w:rsidRPr="009B7B1E">
        <w:rPr>
          <w:rFonts w:ascii="Times New Roman" w:hAnsi="Times New Roman" w:cs="Times New Roman"/>
        </w:rPr>
        <w:t>Jakarta :Gramedia</w:t>
      </w:r>
      <w:proofErr w:type="gramEnd"/>
      <w:r w:rsidRPr="009B7B1E">
        <w:rPr>
          <w:rFonts w:ascii="Times New Roman" w:hAnsi="Times New Roman" w:cs="Times New Roman"/>
        </w:rPr>
        <w:t xml:space="preserve"> Widiasarana Indonesia</w:t>
      </w:r>
      <w:r w:rsidRPr="009B7B1E">
        <w:rPr>
          <w:rFonts w:ascii="Times New Roman" w:hAnsi="Times New Roman" w:cs="Times New Roman"/>
          <w:i/>
        </w:rPr>
        <w:t xml:space="preserve"> </w:t>
      </w:r>
    </w:p>
    <w:p w:rsidR="00B37DD7" w:rsidRPr="009B7B1E" w:rsidRDefault="00B37DD7" w:rsidP="00B37DD7">
      <w:pPr>
        <w:spacing w:after="0" w:line="240" w:lineRule="auto"/>
        <w:ind w:firstLine="720"/>
        <w:rPr>
          <w:rFonts w:ascii="Times New Roman" w:hAnsi="Times New Roman" w:cs="Times New Roman"/>
          <w:i/>
        </w:rPr>
      </w:pPr>
    </w:p>
    <w:p w:rsidR="00B37DD7" w:rsidRPr="009B7B1E" w:rsidRDefault="00B37DD7" w:rsidP="00BF4506">
      <w:pPr>
        <w:spacing w:after="0" w:line="240" w:lineRule="auto"/>
        <w:ind w:left="720" w:hanging="720"/>
        <w:jc w:val="both"/>
        <w:rPr>
          <w:rFonts w:ascii="Times New Roman" w:hAnsi="Times New Roman" w:cs="Times New Roman"/>
          <w:i/>
        </w:rPr>
      </w:pPr>
      <w:r w:rsidRPr="009B7B1E">
        <w:rPr>
          <w:rFonts w:ascii="Times New Roman" w:hAnsi="Times New Roman" w:cs="Times New Roman"/>
        </w:rPr>
        <w:t xml:space="preserve">Djemari Mardapi, 2008. </w:t>
      </w:r>
      <w:r w:rsidRPr="009B7B1E">
        <w:rPr>
          <w:rFonts w:ascii="Times New Roman" w:hAnsi="Times New Roman" w:cs="Times New Roman"/>
          <w:i/>
        </w:rPr>
        <w:t xml:space="preserve">Teknik Penyusunan Instrumen Tes dan Non </w:t>
      </w:r>
      <w:proofErr w:type="gramStart"/>
      <w:r w:rsidRPr="009B7B1E">
        <w:rPr>
          <w:rFonts w:ascii="Times New Roman" w:hAnsi="Times New Roman" w:cs="Times New Roman"/>
          <w:i/>
        </w:rPr>
        <w:t>Tes.</w:t>
      </w:r>
      <w:r w:rsidRPr="009B7B1E">
        <w:rPr>
          <w:rFonts w:ascii="Times New Roman" w:hAnsi="Times New Roman" w:cs="Times New Roman"/>
        </w:rPr>
        <w:t>Jokjakarta :</w:t>
      </w:r>
      <w:proofErr w:type="gramEnd"/>
      <w:r w:rsidRPr="009B7B1E">
        <w:rPr>
          <w:rFonts w:ascii="Times New Roman" w:hAnsi="Times New Roman" w:cs="Times New Roman"/>
        </w:rPr>
        <w:t xml:space="preserve"> Mitra Cendekia Press  </w:t>
      </w:r>
    </w:p>
    <w:p w:rsidR="00B37DD7" w:rsidRPr="009B7B1E" w:rsidRDefault="00B37DD7" w:rsidP="00B37DD7">
      <w:pPr>
        <w:spacing w:after="0" w:line="240" w:lineRule="auto"/>
        <w:jc w:val="both"/>
        <w:rPr>
          <w:rFonts w:ascii="Times New Roman" w:hAnsi="Times New Roman" w:cs="Times New Roman"/>
        </w:rPr>
      </w:pPr>
    </w:p>
    <w:p w:rsidR="00B37DD7" w:rsidRPr="009B7B1E" w:rsidRDefault="00B37DD7" w:rsidP="00BF4506">
      <w:pPr>
        <w:spacing w:after="0" w:line="240" w:lineRule="auto"/>
        <w:ind w:left="709" w:hanging="709"/>
        <w:jc w:val="both"/>
        <w:rPr>
          <w:rFonts w:ascii="Times New Roman" w:hAnsi="Times New Roman" w:cs="Times New Roman"/>
        </w:rPr>
      </w:pPr>
      <w:r w:rsidRPr="009B7B1E">
        <w:rPr>
          <w:rFonts w:ascii="Times New Roman" w:hAnsi="Times New Roman" w:cs="Times New Roman"/>
        </w:rPr>
        <w:t xml:space="preserve">Djemari Mardapi, 2012. </w:t>
      </w:r>
      <w:r w:rsidRPr="009B7B1E">
        <w:rPr>
          <w:rFonts w:ascii="Times New Roman" w:hAnsi="Times New Roman" w:cs="Times New Roman"/>
          <w:i/>
        </w:rPr>
        <w:t>Pengukuran, Penilaian, Dan Evaluasi Pendidikan</w:t>
      </w:r>
      <w:r w:rsidRPr="009B7B1E">
        <w:rPr>
          <w:rFonts w:ascii="Times New Roman" w:hAnsi="Times New Roman" w:cs="Times New Roman"/>
        </w:rPr>
        <w:t xml:space="preserve">. </w:t>
      </w:r>
      <w:proofErr w:type="gramStart"/>
      <w:r w:rsidRPr="009B7B1E">
        <w:rPr>
          <w:rFonts w:ascii="Times New Roman" w:hAnsi="Times New Roman" w:cs="Times New Roman"/>
        </w:rPr>
        <w:t>Yokjakarta :</w:t>
      </w:r>
      <w:proofErr w:type="gramEnd"/>
      <w:r w:rsidRPr="009B7B1E">
        <w:rPr>
          <w:rFonts w:ascii="Times New Roman" w:hAnsi="Times New Roman" w:cs="Times New Roman"/>
        </w:rPr>
        <w:t xml:space="preserve"> Nuha Litera  </w:t>
      </w:r>
    </w:p>
    <w:p w:rsidR="00B37DD7" w:rsidRPr="009B7B1E" w:rsidRDefault="00B37DD7" w:rsidP="00B37DD7">
      <w:pPr>
        <w:spacing w:after="0" w:line="240" w:lineRule="auto"/>
        <w:jc w:val="both"/>
        <w:rPr>
          <w:rFonts w:ascii="Times New Roman" w:hAnsi="Times New Roman" w:cs="Times New Roman"/>
        </w:rPr>
      </w:pPr>
    </w:p>
    <w:p w:rsidR="00B37DD7" w:rsidRPr="009B7B1E" w:rsidRDefault="00B37DD7" w:rsidP="00B37DD7">
      <w:pPr>
        <w:spacing w:after="0" w:line="240" w:lineRule="auto"/>
        <w:ind w:left="709" w:hanging="709"/>
        <w:jc w:val="both"/>
        <w:rPr>
          <w:rFonts w:ascii="Times New Roman" w:hAnsi="Times New Roman" w:cs="Times New Roman"/>
        </w:rPr>
      </w:pPr>
      <w:r w:rsidRPr="009B7B1E">
        <w:rPr>
          <w:rFonts w:ascii="Times New Roman" w:hAnsi="Times New Roman" w:cs="Times New Roman"/>
        </w:rPr>
        <w:t xml:space="preserve">Dorans, Neil. J. 2007. </w:t>
      </w:r>
      <w:proofErr w:type="gramStart"/>
      <w:r w:rsidRPr="009B7B1E">
        <w:rPr>
          <w:rFonts w:ascii="Times New Roman" w:hAnsi="Times New Roman" w:cs="Times New Roman"/>
        </w:rPr>
        <w:t>Linking Scores from Multiple Health Outcome Instruments.</w:t>
      </w:r>
      <w:proofErr w:type="gramEnd"/>
      <w:r w:rsidRPr="009B7B1E">
        <w:rPr>
          <w:rFonts w:ascii="Times New Roman" w:hAnsi="Times New Roman" w:cs="Times New Roman"/>
        </w:rPr>
        <w:t xml:space="preserve"> </w:t>
      </w:r>
      <w:proofErr w:type="gramStart"/>
      <w:r w:rsidRPr="009B7B1E">
        <w:rPr>
          <w:rFonts w:ascii="Times New Roman" w:hAnsi="Times New Roman" w:cs="Times New Roman"/>
          <w:i/>
        </w:rPr>
        <w:t>Journal of Educational Measurement.</w:t>
      </w:r>
      <w:proofErr w:type="gramEnd"/>
      <w:r w:rsidRPr="009B7B1E">
        <w:rPr>
          <w:rFonts w:ascii="Times New Roman" w:hAnsi="Times New Roman" w:cs="Times New Roman"/>
          <w:i/>
        </w:rPr>
        <w:t xml:space="preserve"> </w:t>
      </w:r>
      <w:proofErr w:type="gramStart"/>
      <w:r w:rsidRPr="009B7B1E">
        <w:rPr>
          <w:rFonts w:ascii="Times New Roman" w:hAnsi="Times New Roman" w:cs="Times New Roman"/>
        </w:rPr>
        <w:t>16 :</w:t>
      </w:r>
      <w:proofErr w:type="gramEnd"/>
      <w:r w:rsidRPr="009B7B1E">
        <w:rPr>
          <w:rFonts w:ascii="Times New Roman" w:hAnsi="Times New Roman" w:cs="Times New Roman"/>
        </w:rPr>
        <w:t xml:space="preserve"> 85-94.</w:t>
      </w:r>
    </w:p>
    <w:p w:rsidR="00B37DD7" w:rsidRPr="009B7B1E" w:rsidRDefault="00B37DD7" w:rsidP="00B37DD7">
      <w:pPr>
        <w:tabs>
          <w:tab w:val="left" w:pos="709"/>
        </w:tabs>
        <w:spacing w:after="0" w:line="240" w:lineRule="auto"/>
        <w:ind w:left="709" w:hanging="709"/>
        <w:jc w:val="both"/>
        <w:rPr>
          <w:rFonts w:ascii="Times New Roman" w:hAnsi="Times New Roman" w:cs="Times New Roman"/>
        </w:rPr>
      </w:pPr>
    </w:p>
    <w:p w:rsidR="00B37DD7" w:rsidRPr="009B7B1E" w:rsidRDefault="00B37DD7" w:rsidP="00FA2E39">
      <w:pPr>
        <w:spacing w:after="0" w:line="240" w:lineRule="auto"/>
        <w:ind w:left="709" w:hanging="709"/>
        <w:jc w:val="both"/>
        <w:rPr>
          <w:rFonts w:ascii="Times New Roman" w:hAnsi="Times New Roman" w:cs="Times New Roman"/>
          <w:i/>
        </w:rPr>
      </w:pPr>
      <w:proofErr w:type="gramStart"/>
      <w:r w:rsidRPr="009B7B1E">
        <w:rPr>
          <w:rFonts w:ascii="Times New Roman" w:hAnsi="Times New Roman" w:cs="Times New Roman"/>
        </w:rPr>
        <w:t>Erna Miyatum dan Djemari Mardapi, 2000.</w:t>
      </w:r>
      <w:proofErr w:type="gramEnd"/>
      <w:r w:rsidRPr="009B7B1E">
        <w:rPr>
          <w:rFonts w:ascii="Times New Roman" w:hAnsi="Times New Roman" w:cs="Times New Roman"/>
        </w:rPr>
        <w:t xml:space="preserve"> </w:t>
      </w:r>
      <w:r w:rsidRPr="009B7B1E">
        <w:rPr>
          <w:rFonts w:ascii="Times New Roman" w:hAnsi="Times New Roman" w:cs="Times New Roman"/>
          <w:i/>
        </w:rPr>
        <w:t xml:space="preserve">Komparasi Metode Penyetaraan Tes </w:t>
      </w:r>
      <w:r w:rsidRPr="009B7B1E">
        <w:rPr>
          <w:rFonts w:ascii="Times New Roman" w:hAnsi="Times New Roman" w:cs="Times New Roman"/>
          <w:i/>
        </w:rPr>
        <w:lastRenderedPageBreak/>
        <w:t>Menurut Teori</w:t>
      </w:r>
      <w:r w:rsidRPr="009B7B1E">
        <w:rPr>
          <w:rFonts w:ascii="Times New Roman" w:hAnsi="Times New Roman" w:cs="Times New Roman"/>
        </w:rPr>
        <w:t xml:space="preserve"> </w:t>
      </w:r>
      <w:r w:rsidRPr="009B7B1E">
        <w:rPr>
          <w:rFonts w:ascii="Times New Roman" w:hAnsi="Times New Roman" w:cs="Times New Roman"/>
          <w:i/>
        </w:rPr>
        <w:t>Respon Butir, Jurnal Penelitian dan Evaluasi</w:t>
      </w:r>
      <w:r w:rsidRPr="009B7B1E">
        <w:rPr>
          <w:rFonts w:ascii="Times New Roman" w:hAnsi="Times New Roman" w:cs="Times New Roman"/>
        </w:rPr>
        <w:t>, Nomor 3, Tahun II, 2000</w:t>
      </w:r>
    </w:p>
    <w:p w:rsidR="00B37DD7" w:rsidRPr="009B7B1E" w:rsidRDefault="00B37DD7" w:rsidP="00B37DD7">
      <w:pPr>
        <w:spacing w:after="0" w:line="240" w:lineRule="auto"/>
        <w:jc w:val="both"/>
        <w:rPr>
          <w:rFonts w:ascii="Times New Roman" w:hAnsi="Times New Roman" w:cs="Times New Roman"/>
        </w:rPr>
      </w:pPr>
    </w:p>
    <w:p w:rsidR="00B37DD7" w:rsidRPr="009B7B1E" w:rsidRDefault="00B37DD7" w:rsidP="00FA2E39">
      <w:pPr>
        <w:spacing w:after="0" w:line="240" w:lineRule="auto"/>
        <w:ind w:left="709" w:hanging="709"/>
        <w:jc w:val="both"/>
        <w:rPr>
          <w:rFonts w:ascii="Times New Roman" w:hAnsi="Times New Roman" w:cs="Times New Roman"/>
          <w:i/>
        </w:rPr>
      </w:pPr>
      <w:proofErr w:type="gramStart"/>
      <w:r w:rsidRPr="009B7B1E">
        <w:rPr>
          <w:rFonts w:ascii="Times New Roman" w:hAnsi="Times New Roman" w:cs="Times New Roman"/>
        </w:rPr>
        <w:t>Hambleton, R.K, Swaminathan H &amp; Rogers, H.J, 1991.</w:t>
      </w:r>
      <w:proofErr w:type="gramEnd"/>
      <w:r w:rsidRPr="009B7B1E">
        <w:rPr>
          <w:rFonts w:ascii="Times New Roman" w:hAnsi="Times New Roman" w:cs="Times New Roman"/>
        </w:rPr>
        <w:t xml:space="preserve"> </w:t>
      </w:r>
      <w:r w:rsidRPr="009B7B1E">
        <w:rPr>
          <w:rFonts w:ascii="Times New Roman" w:hAnsi="Times New Roman" w:cs="Times New Roman"/>
          <w:i/>
        </w:rPr>
        <w:t xml:space="preserve">Item Response </w:t>
      </w:r>
      <w:proofErr w:type="gramStart"/>
      <w:r w:rsidRPr="009B7B1E">
        <w:rPr>
          <w:rFonts w:ascii="Times New Roman" w:hAnsi="Times New Roman" w:cs="Times New Roman"/>
          <w:i/>
        </w:rPr>
        <w:t>theory :</w:t>
      </w:r>
      <w:proofErr w:type="gramEnd"/>
      <w:r w:rsidRPr="009B7B1E">
        <w:rPr>
          <w:rFonts w:ascii="Times New Roman" w:hAnsi="Times New Roman" w:cs="Times New Roman"/>
          <w:i/>
        </w:rPr>
        <w:t xml:space="preserve"> Principels and Applications.</w:t>
      </w:r>
      <w:r w:rsidRPr="009B7B1E">
        <w:rPr>
          <w:rFonts w:ascii="Times New Roman" w:hAnsi="Times New Roman" w:cs="Times New Roman"/>
        </w:rPr>
        <w:t xml:space="preserve"> Boston, </w:t>
      </w:r>
      <w:proofErr w:type="gramStart"/>
      <w:r w:rsidRPr="009B7B1E">
        <w:rPr>
          <w:rFonts w:ascii="Times New Roman" w:hAnsi="Times New Roman" w:cs="Times New Roman"/>
        </w:rPr>
        <w:t>MA :</w:t>
      </w:r>
      <w:proofErr w:type="gramEnd"/>
      <w:r w:rsidRPr="009B7B1E">
        <w:rPr>
          <w:rFonts w:ascii="Times New Roman" w:hAnsi="Times New Roman" w:cs="Times New Roman"/>
        </w:rPr>
        <w:t xml:space="preserve"> Kluwer Inc.</w:t>
      </w:r>
    </w:p>
    <w:p w:rsidR="00B37DD7" w:rsidRPr="009B7B1E" w:rsidRDefault="00B37DD7" w:rsidP="00B37DD7">
      <w:pPr>
        <w:tabs>
          <w:tab w:val="left" w:pos="709"/>
        </w:tabs>
        <w:spacing w:before="100" w:beforeAutospacing="1" w:after="100" w:afterAutospacing="1" w:line="240" w:lineRule="auto"/>
        <w:ind w:left="709" w:hanging="709"/>
        <w:jc w:val="both"/>
        <w:rPr>
          <w:rFonts w:ascii="Times New Roman" w:hAnsi="Times New Roman" w:cs="Times New Roman"/>
        </w:rPr>
      </w:pPr>
      <w:r w:rsidRPr="009B7B1E">
        <w:rPr>
          <w:rFonts w:ascii="Times New Roman" w:hAnsi="Times New Roman" w:cs="Times New Roman"/>
        </w:rPr>
        <w:t xml:space="preserve">Hambleton, Ronald K., dan Swaminathan, H. 1985. </w:t>
      </w:r>
      <w:r w:rsidRPr="009B7B1E">
        <w:rPr>
          <w:rFonts w:ascii="Times New Roman" w:hAnsi="Times New Roman" w:cs="Times New Roman"/>
          <w:i/>
          <w:iCs/>
        </w:rPr>
        <w:t xml:space="preserve">Item Response Theory: Principle and Applications. </w:t>
      </w:r>
      <w:r w:rsidRPr="009B7B1E">
        <w:rPr>
          <w:rFonts w:ascii="Times New Roman" w:hAnsi="Times New Roman" w:cs="Times New Roman"/>
        </w:rPr>
        <w:t>Boston: Kluwer Nijhoff Publishing.</w:t>
      </w:r>
    </w:p>
    <w:p w:rsidR="00B37DD7" w:rsidRPr="009B7B1E" w:rsidRDefault="00B37DD7" w:rsidP="00B37DD7">
      <w:pPr>
        <w:spacing w:after="0" w:line="240" w:lineRule="auto"/>
        <w:ind w:left="709" w:hanging="709"/>
        <w:jc w:val="both"/>
        <w:rPr>
          <w:rFonts w:ascii="Times New Roman" w:eastAsia="Times New Roman" w:hAnsi="Times New Roman" w:cs="Times New Roman"/>
        </w:rPr>
      </w:pPr>
      <w:r w:rsidRPr="009B7B1E">
        <w:rPr>
          <w:rFonts w:ascii="Times New Roman" w:eastAsia="Times New Roman" w:hAnsi="Times New Roman" w:cs="Times New Roman"/>
        </w:rPr>
        <w:t xml:space="preserve">Handayani Siti. 2014. </w:t>
      </w:r>
      <w:r w:rsidR="00AC53BF" w:rsidRPr="009B7B1E">
        <w:rPr>
          <w:rFonts w:ascii="Times New Roman" w:eastAsia="Times New Roman" w:hAnsi="Times New Roman" w:cs="Times New Roman"/>
          <w:i/>
        </w:rPr>
        <w:t>Penetaraan Dua Pera</w:t>
      </w:r>
      <w:r w:rsidRPr="009B7B1E">
        <w:rPr>
          <w:rFonts w:ascii="Times New Roman" w:eastAsia="Times New Roman" w:hAnsi="Times New Roman" w:cs="Times New Roman"/>
          <w:i/>
        </w:rPr>
        <w:t xml:space="preserve">ngkat Tes Pada Tepri Respon Butir, Skripsi, </w:t>
      </w:r>
      <w:r w:rsidRPr="009B7B1E">
        <w:rPr>
          <w:rFonts w:ascii="Times New Roman" w:eastAsia="Times New Roman" w:hAnsi="Times New Roman" w:cs="Times New Roman"/>
        </w:rPr>
        <w:t xml:space="preserve">Tidak diterbitkan. </w:t>
      </w:r>
      <w:proofErr w:type="gramStart"/>
      <w:r w:rsidRPr="009B7B1E">
        <w:rPr>
          <w:rFonts w:ascii="Times New Roman" w:eastAsia="Times New Roman" w:hAnsi="Times New Roman" w:cs="Times New Roman"/>
        </w:rPr>
        <w:t>Departemen Statistika FPMIPA Institut Pertanian Bogor.</w:t>
      </w:r>
      <w:proofErr w:type="gramEnd"/>
    </w:p>
    <w:p w:rsidR="00B37DD7" w:rsidRPr="009B7B1E" w:rsidRDefault="00B37DD7" w:rsidP="00B37DD7">
      <w:pPr>
        <w:tabs>
          <w:tab w:val="left" w:pos="709"/>
        </w:tabs>
        <w:spacing w:before="100" w:beforeAutospacing="1" w:after="100" w:afterAutospacing="1" w:line="240" w:lineRule="auto"/>
        <w:ind w:left="709" w:hanging="709"/>
        <w:jc w:val="both"/>
        <w:rPr>
          <w:rFonts w:ascii="Times New Roman" w:hAnsi="Times New Roman" w:cs="Times New Roman"/>
        </w:rPr>
      </w:pPr>
      <w:r w:rsidRPr="009B7B1E">
        <w:rPr>
          <w:rFonts w:ascii="Times New Roman" w:hAnsi="Times New Roman" w:cs="Times New Roman"/>
        </w:rPr>
        <w:t xml:space="preserve">Herikusumo, A. P. 2011. </w:t>
      </w:r>
      <w:r w:rsidRPr="009B7B1E">
        <w:rPr>
          <w:rFonts w:ascii="Times New Roman" w:hAnsi="Times New Roman" w:cs="Times New Roman"/>
          <w:i/>
        </w:rPr>
        <w:t>Penyetaraan (Equating) Ujian Akhir Sekolah Berstandar</w:t>
      </w:r>
      <w:r w:rsidRPr="009B7B1E">
        <w:rPr>
          <w:rFonts w:ascii="Times New Roman" w:hAnsi="Times New Roman" w:cs="Times New Roman"/>
        </w:rPr>
        <w:t xml:space="preserve"> </w:t>
      </w:r>
      <w:r w:rsidRPr="009B7B1E">
        <w:rPr>
          <w:rFonts w:ascii="Times New Roman" w:hAnsi="Times New Roman" w:cs="Times New Roman"/>
          <w:i/>
        </w:rPr>
        <w:t>Nasional (UASBN) dengan Teori Tes Klasik.(online),</w:t>
      </w:r>
      <w:r w:rsidRPr="009B7B1E">
        <w:rPr>
          <w:rFonts w:ascii="Times New Roman" w:hAnsi="Times New Roman" w:cs="Times New Roman"/>
        </w:rPr>
        <w:t xml:space="preserve"> </w:t>
      </w:r>
      <w:r w:rsidRPr="009B7B1E">
        <w:rPr>
          <w:rFonts w:ascii="Times New Roman" w:hAnsi="Times New Roman" w:cs="Times New Roman"/>
          <w:i/>
        </w:rPr>
        <w:t xml:space="preserve">Jurnal Pendidikan dan Kebudayaan, </w:t>
      </w:r>
      <w:r w:rsidRPr="009B7B1E">
        <w:rPr>
          <w:rFonts w:ascii="Times New Roman" w:hAnsi="Times New Roman" w:cs="Times New Roman"/>
        </w:rPr>
        <w:t>Vol. 17, Nomor 4, Juli 2011</w:t>
      </w:r>
    </w:p>
    <w:p w:rsidR="00B37DD7" w:rsidRPr="009B7B1E" w:rsidRDefault="00B37DD7" w:rsidP="00BF4506">
      <w:pPr>
        <w:spacing w:after="0" w:line="240" w:lineRule="auto"/>
        <w:ind w:left="709" w:hanging="709"/>
        <w:jc w:val="both"/>
        <w:rPr>
          <w:rFonts w:ascii="Times New Roman" w:hAnsi="Times New Roman" w:cs="Times New Roman"/>
          <w:i/>
        </w:rPr>
      </w:pPr>
      <w:r w:rsidRPr="009B7B1E">
        <w:rPr>
          <w:rFonts w:ascii="Times New Roman" w:hAnsi="Times New Roman" w:cs="Times New Roman"/>
        </w:rPr>
        <w:t xml:space="preserve">Hidayati Kana, 2010. </w:t>
      </w:r>
      <w:r w:rsidRPr="009B7B1E">
        <w:rPr>
          <w:rFonts w:ascii="Times New Roman" w:hAnsi="Times New Roman" w:cs="Times New Roman"/>
          <w:i/>
        </w:rPr>
        <w:t xml:space="preserve">Penerapan Teori Respon Butir Dalam Penyetaraan Tes. </w:t>
      </w:r>
      <w:r w:rsidRPr="009B7B1E">
        <w:rPr>
          <w:rFonts w:ascii="Times New Roman" w:hAnsi="Times New Roman" w:cs="Times New Roman"/>
        </w:rPr>
        <w:t>Jurnal Peneliti</w:t>
      </w:r>
      <w:r w:rsidR="001F3EB3" w:rsidRPr="009B7B1E">
        <w:rPr>
          <w:rFonts w:ascii="Times New Roman" w:hAnsi="Times New Roman" w:cs="Times New Roman"/>
        </w:rPr>
        <w:t xml:space="preserve">an dan Evaluasi </w:t>
      </w:r>
      <w:proofErr w:type="gramStart"/>
      <w:r w:rsidR="001F3EB3" w:rsidRPr="009B7B1E">
        <w:rPr>
          <w:rFonts w:ascii="Times New Roman" w:hAnsi="Times New Roman" w:cs="Times New Roman"/>
        </w:rPr>
        <w:t>UNY</w:t>
      </w:r>
      <w:r w:rsidRPr="009B7B1E">
        <w:rPr>
          <w:rFonts w:ascii="Times New Roman" w:hAnsi="Times New Roman" w:cs="Times New Roman"/>
        </w:rPr>
        <w:t>(</w:t>
      </w:r>
      <w:proofErr w:type="gramEnd"/>
      <w:r w:rsidRPr="009B7B1E">
        <w:rPr>
          <w:rFonts w:ascii="Times New Roman" w:hAnsi="Times New Roman" w:cs="Times New Roman"/>
        </w:rPr>
        <w:t>online).Nomor 3, Tahun II. 2000</w:t>
      </w:r>
      <w:r w:rsidR="00BF4506" w:rsidRPr="009B7B1E">
        <w:rPr>
          <w:rFonts w:ascii="Times New Roman" w:hAnsi="Times New Roman" w:cs="Times New Roman"/>
        </w:rPr>
        <w:t>.</w:t>
      </w:r>
    </w:p>
    <w:p w:rsidR="00B37DD7" w:rsidRPr="009B7B1E" w:rsidRDefault="00B37DD7" w:rsidP="00B37DD7">
      <w:pPr>
        <w:tabs>
          <w:tab w:val="left" w:pos="709"/>
        </w:tabs>
        <w:spacing w:before="100" w:beforeAutospacing="1" w:after="100" w:afterAutospacing="1" w:line="240" w:lineRule="auto"/>
        <w:ind w:left="709" w:hanging="709"/>
        <w:jc w:val="both"/>
        <w:rPr>
          <w:rFonts w:ascii="Times New Roman" w:hAnsi="Times New Roman" w:cs="Times New Roman"/>
        </w:rPr>
      </w:pPr>
      <w:proofErr w:type="gramStart"/>
      <w:r w:rsidRPr="009B7B1E">
        <w:rPr>
          <w:rFonts w:ascii="Times New Roman" w:hAnsi="Times New Roman" w:cs="Times New Roman"/>
        </w:rPr>
        <w:t>Kartono, SEMNAS Matematika dan Pend Matematika, 2006.</w:t>
      </w:r>
      <w:proofErr w:type="gramEnd"/>
      <w:r w:rsidRPr="009B7B1E">
        <w:rPr>
          <w:rFonts w:ascii="Times New Roman" w:hAnsi="Times New Roman" w:cs="Times New Roman"/>
        </w:rPr>
        <w:t xml:space="preserve"> </w:t>
      </w:r>
      <w:r w:rsidRPr="009B7B1E">
        <w:rPr>
          <w:rFonts w:ascii="Times New Roman" w:hAnsi="Times New Roman" w:cs="Times New Roman"/>
          <w:i/>
        </w:rPr>
        <w:t xml:space="preserve">Penyetaraan tes berbentuk </w:t>
      </w:r>
      <w:proofErr w:type="gramStart"/>
      <w:r w:rsidRPr="009B7B1E">
        <w:rPr>
          <w:rFonts w:ascii="Times New Roman" w:hAnsi="Times New Roman" w:cs="Times New Roman"/>
          <w:i/>
        </w:rPr>
        <w:t>Uraian .”</w:t>
      </w:r>
      <w:proofErr w:type="gramEnd"/>
      <w:r w:rsidRPr="009B7B1E">
        <w:rPr>
          <w:rFonts w:ascii="Times New Roman" w:hAnsi="Times New Roman" w:cs="Times New Roman"/>
        </w:rPr>
        <w:t>Trend Matematika dan Pembelajaran Matematika di Era ICT” FPMIPA UNNES</w:t>
      </w:r>
    </w:p>
    <w:p w:rsidR="00B37DD7" w:rsidRPr="009B7B1E" w:rsidRDefault="00B37DD7" w:rsidP="00B37DD7">
      <w:pPr>
        <w:tabs>
          <w:tab w:val="left" w:pos="709"/>
        </w:tabs>
        <w:spacing w:after="0" w:line="240" w:lineRule="auto"/>
        <w:ind w:left="709" w:hanging="709"/>
        <w:jc w:val="both"/>
        <w:rPr>
          <w:rFonts w:ascii="Times New Roman" w:hAnsi="Times New Roman" w:cs="Times New Roman"/>
        </w:rPr>
      </w:pPr>
      <w:proofErr w:type="gramStart"/>
      <w:r w:rsidRPr="009B7B1E">
        <w:rPr>
          <w:rFonts w:ascii="Times New Roman" w:hAnsi="Times New Roman" w:cs="Times New Roman"/>
        </w:rPr>
        <w:t>Kolen, Michael J. &amp; Robert L. Brennan, 1995.</w:t>
      </w:r>
      <w:proofErr w:type="gramEnd"/>
      <w:r w:rsidRPr="009B7B1E">
        <w:rPr>
          <w:rFonts w:ascii="Times New Roman" w:hAnsi="Times New Roman" w:cs="Times New Roman"/>
        </w:rPr>
        <w:t xml:space="preserve"> </w:t>
      </w:r>
      <w:r w:rsidRPr="009B7B1E">
        <w:rPr>
          <w:rFonts w:ascii="Times New Roman" w:hAnsi="Times New Roman" w:cs="Times New Roman"/>
          <w:i/>
        </w:rPr>
        <w:t>Test Equating, method and practices</w:t>
      </w:r>
      <w:r w:rsidRPr="009B7B1E">
        <w:rPr>
          <w:rFonts w:ascii="Times New Roman" w:hAnsi="Times New Roman" w:cs="Times New Roman"/>
        </w:rPr>
        <w:t xml:space="preserve">. New </w:t>
      </w:r>
      <w:proofErr w:type="gramStart"/>
      <w:r w:rsidRPr="009B7B1E">
        <w:rPr>
          <w:rFonts w:ascii="Times New Roman" w:hAnsi="Times New Roman" w:cs="Times New Roman"/>
        </w:rPr>
        <w:t>York :</w:t>
      </w:r>
      <w:proofErr w:type="gramEnd"/>
      <w:r w:rsidRPr="009B7B1E">
        <w:rPr>
          <w:rFonts w:ascii="Times New Roman" w:hAnsi="Times New Roman" w:cs="Times New Roman"/>
        </w:rPr>
        <w:t xml:space="preserve"> Springer Verlag New York Inc.</w:t>
      </w:r>
    </w:p>
    <w:p w:rsidR="00B37DD7" w:rsidRPr="009B7B1E" w:rsidRDefault="00B37DD7" w:rsidP="00B37DD7">
      <w:pPr>
        <w:tabs>
          <w:tab w:val="left" w:pos="709"/>
        </w:tabs>
        <w:spacing w:after="0" w:line="240" w:lineRule="auto"/>
        <w:ind w:left="709" w:hanging="709"/>
        <w:jc w:val="both"/>
        <w:rPr>
          <w:rFonts w:ascii="Times New Roman" w:hAnsi="Times New Roman" w:cs="Times New Roman"/>
        </w:rPr>
      </w:pPr>
    </w:p>
    <w:p w:rsidR="00B37DD7" w:rsidRPr="009B7B1E" w:rsidRDefault="00B37DD7" w:rsidP="00B37DD7">
      <w:pPr>
        <w:tabs>
          <w:tab w:val="left" w:pos="709"/>
        </w:tabs>
        <w:spacing w:after="0" w:line="240" w:lineRule="auto"/>
        <w:ind w:left="709" w:hanging="709"/>
        <w:jc w:val="both"/>
        <w:rPr>
          <w:rFonts w:ascii="Times New Roman" w:hAnsi="Times New Roman" w:cs="Times New Roman"/>
          <w:i/>
        </w:rPr>
      </w:pPr>
      <w:proofErr w:type="gramStart"/>
      <w:r w:rsidRPr="009B7B1E">
        <w:rPr>
          <w:rFonts w:ascii="Times New Roman" w:hAnsi="Times New Roman" w:cs="Times New Roman"/>
        </w:rPr>
        <w:t>Mardapi, Djemari &amp; Miyatun Erna.</w:t>
      </w:r>
      <w:proofErr w:type="gramEnd"/>
      <w:r w:rsidRPr="009B7B1E">
        <w:rPr>
          <w:rFonts w:ascii="Times New Roman" w:hAnsi="Times New Roman" w:cs="Times New Roman"/>
        </w:rPr>
        <w:t xml:space="preserve"> </w:t>
      </w:r>
      <w:proofErr w:type="gramStart"/>
      <w:r w:rsidRPr="009B7B1E">
        <w:rPr>
          <w:rFonts w:ascii="Times New Roman" w:hAnsi="Times New Roman" w:cs="Times New Roman"/>
        </w:rPr>
        <w:t xml:space="preserve">2000 </w:t>
      </w:r>
      <w:r w:rsidRPr="009B7B1E">
        <w:rPr>
          <w:rFonts w:ascii="Times New Roman" w:hAnsi="Times New Roman" w:cs="Times New Roman"/>
          <w:i/>
        </w:rPr>
        <w:t>Komparasi Metode Penyetaraan Tes</w:t>
      </w:r>
      <w:r w:rsidRPr="009B7B1E">
        <w:rPr>
          <w:rFonts w:ascii="Times New Roman" w:hAnsi="Times New Roman" w:cs="Times New Roman"/>
        </w:rPr>
        <w:t xml:space="preserve"> </w:t>
      </w:r>
      <w:r w:rsidRPr="009B7B1E">
        <w:rPr>
          <w:rFonts w:ascii="Times New Roman" w:hAnsi="Times New Roman" w:cs="Times New Roman"/>
          <w:i/>
        </w:rPr>
        <w:t>Menurut Teori Respon Butir</w:t>
      </w:r>
      <w:r w:rsidRPr="009B7B1E">
        <w:rPr>
          <w:rFonts w:ascii="Times New Roman" w:hAnsi="Times New Roman" w:cs="Times New Roman"/>
        </w:rPr>
        <w:t>.</w:t>
      </w:r>
      <w:proofErr w:type="gramEnd"/>
      <w:r w:rsidRPr="009B7B1E">
        <w:rPr>
          <w:rFonts w:ascii="Times New Roman" w:hAnsi="Times New Roman" w:cs="Times New Roman"/>
        </w:rPr>
        <w:t xml:space="preserve"> </w:t>
      </w:r>
      <w:proofErr w:type="gramStart"/>
      <w:r w:rsidRPr="009B7B1E">
        <w:rPr>
          <w:rFonts w:ascii="Times New Roman" w:hAnsi="Times New Roman" w:cs="Times New Roman"/>
        </w:rPr>
        <w:t>Jurnal Penelitian dan Evaluasi UNY (online), Nomor 3 tahun II, (</w:t>
      </w:r>
      <w:hyperlink r:id="rId23" w:history="1">
        <w:r w:rsidRPr="009B7B1E">
          <w:rPr>
            <w:rStyle w:val="Hyperlink"/>
            <w:rFonts w:ascii="Times New Roman" w:hAnsi="Times New Roman" w:cs="Times New Roman"/>
            <w:color w:val="auto"/>
          </w:rPr>
          <w:t>http://download</w:t>
        </w:r>
      </w:hyperlink>
      <w:r w:rsidRPr="009B7B1E">
        <w:rPr>
          <w:rFonts w:ascii="Times New Roman" w:hAnsi="Times New Roman" w:cs="Times New Roman"/>
        </w:rPr>
        <w:t>.</w:t>
      </w:r>
      <w:proofErr w:type="gramEnd"/>
      <w:r w:rsidRPr="009B7B1E">
        <w:rPr>
          <w:rFonts w:ascii="Times New Roman" w:hAnsi="Times New Roman" w:cs="Times New Roman"/>
        </w:rPr>
        <w:t xml:space="preserve"> </w:t>
      </w:r>
      <w:proofErr w:type="gramStart"/>
      <w:r w:rsidRPr="009B7B1E">
        <w:rPr>
          <w:rFonts w:ascii="Times New Roman" w:hAnsi="Times New Roman" w:cs="Times New Roman"/>
        </w:rPr>
        <w:t>Portalgaruda.org/, diakses 28 September 2015).</w:t>
      </w:r>
      <w:proofErr w:type="gramEnd"/>
      <w:r w:rsidRPr="009B7B1E">
        <w:rPr>
          <w:rFonts w:ascii="Times New Roman" w:hAnsi="Times New Roman" w:cs="Times New Roman"/>
        </w:rPr>
        <w:t xml:space="preserve">  </w:t>
      </w:r>
    </w:p>
    <w:p w:rsidR="00B37DD7" w:rsidRPr="009B7B1E" w:rsidRDefault="00B37DD7" w:rsidP="00B37DD7">
      <w:pPr>
        <w:spacing w:after="0" w:line="240" w:lineRule="auto"/>
        <w:jc w:val="both"/>
        <w:rPr>
          <w:rFonts w:ascii="Times New Roman" w:hAnsi="Times New Roman" w:cs="Times New Roman"/>
          <w:i/>
        </w:rPr>
      </w:pPr>
    </w:p>
    <w:p w:rsidR="00B37DD7" w:rsidRPr="009B7B1E" w:rsidRDefault="00B37DD7" w:rsidP="00B37DD7">
      <w:pPr>
        <w:spacing w:after="0" w:line="240" w:lineRule="auto"/>
        <w:ind w:left="709" w:hanging="709"/>
        <w:jc w:val="both"/>
        <w:rPr>
          <w:rFonts w:ascii="Times New Roman" w:hAnsi="Times New Roman" w:cs="Times New Roman"/>
        </w:rPr>
      </w:pPr>
      <w:proofErr w:type="gramStart"/>
      <w:r w:rsidRPr="009B7B1E">
        <w:rPr>
          <w:rFonts w:ascii="Times New Roman" w:hAnsi="Times New Roman" w:cs="Times New Roman"/>
        </w:rPr>
        <w:t>Mansyur.,</w:t>
      </w:r>
      <w:proofErr w:type="gramEnd"/>
      <w:r w:rsidRPr="009B7B1E">
        <w:rPr>
          <w:rFonts w:ascii="Times New Roman" w:hAnsi="Times New Roman" w:cs="Times New Roman"/>
        </w:rPr>
        <w:t xml:space="preserve"> Rasyid, Harun., &amp; Suratno. 2009. </w:t>
      </w:r>
      <w:r w:rsidRPr="009B7B1E">
        <w:rPr>
          <w:rFonts w:ascii="Times New Roman" w:hAnsi="Times New Roman" w:cs="Times New Roman"/>
          <w:i/>
        </w:rPr>
        <w:t>Assesmen Pembelajaran di Sekolah</w:t>
      </w:r>
      <w:r w:rsidRPr="009B7B1E">
        <w:rPr>
          <w:rFonts w:ascii="Times New Roman" w:hAnsi="Times New Roman" w:cs="Times New Roman"/>
        </w:rPr>
        <w:t>. Yogyakarta: Multi Pressindo.</w:t>
      </w:r>
    </w:p>
    <w:p w:rsidR="00B37DD7" w:rsidRPr="009B7B1E" w:rsidRDefault="00B37DD7" w:rsidP="00B37DD7">
      <w:pPr>
        <w:spacing w:after="0" w:line="240" w:lineRule="auto"/>
        <w:ind w:left="709" w:hanging="709"/>
        <w:jc w:val="both"/>
        <w:rPr>
          <w:rFonts w:ascii="Times New Roman" w:hAnsi="Times New Roman" w:cs="Times New Roman"/>
        </w:rPr>
      </w:pPr>
    </w:p>
    <w:p w:rsidR="00B37DD7" w:rsidRPr="009B7B1E" w:rsidRDefault="00B37DD7" w:rsidP="00B37DD7">
      <w:pPr>
        <w:spacing w:after="0" w:line="240" w:lineRule="auto"/>
        <w:ind w:left="709" w:hanging="709"/>
        <w:jc w:val="both"/>
        <w:rPr>
          <w:rFonts w:ascii="Times New Roman" w:hAnsi="Times New Roman" w:cs="Times New Roman"/>
        </w:rPr>
      </w:pPr>
      <w:r w:rsidRPr="009B7B1E">
        <w:rPr>
          <w:rFonts w:ascii="Times New Roman" w:hAnsi="Times New Roman" w:cs="Times New Roman"/>
        </w:rPr>
        <w:t xml:space="preserve">Mohammad Syaifuddin, 2005. </w:t>
      </w:r>
      <w:proofErr w:type="gramStart"/>
      <w:r w:rsidRPr="009B7B1E">
        <w:rPr>
          <w:rFonts w:ascii="Times New Roman" w:hAnsi="Times New Roman" w:cs="Times New Roman"/>
          <w:i/>
        </w:rPr>
        <w:t>Penyetaraan Tes Model Respon Berjenjang.</w:t>
      </w:r>
      <w:proofErr w:type="gramEnd"/>
      <w:r w:rsidRPr="009B7B1E">
        <w:rPr>
          <w:rFonts w:ascii="Times New Roman" w:hAnsi="Times New Roman" w:cs="Times New Roman"/>
          <w:i/>
        </w:rPr>
        <w:t xml:space="preserve"> </w:t>
      </w:r>
      <w:r w:rsidRPr="009B7B1E">
        <w:rPr>
          <w:rFonts w:ascii="Times New Roman" w:hAnsi="Times New Roman" w:cs="Times New Roman"/>
        </w:rPr>
        <w:t xml:space="preserve">Disertasi tidak diterbitkan Program Pasca Sarjana Universitas </w:t>
      </w:r>
      <w:proofErr w:type="gramStart"/>
      <w:r w:rsidRPr="009B7B1E">
        <w:rPr>
          <w:rFonts w:ascii="Times New Roman" w:hAnsi="Times New Roman" w:cs="Times New Roman"/>
        </w:rPr>
        <w:t>Negeri  Yogyakarta</w:t>
      </w:r>
      <w:proofErr w:type="gramEnd"/>
      <w:r w:rsidRPr="009B7B1E">
        <w:rPr>
          <w:rFonts w:ascii="Times New Roman" w:hAnsi="Times New Roman" w:cs="Times New Roman"/>
        </w:rPr>
        <w:t>.</w:t>
      </w:r>
    </w:p>
    <w:p w:rsidR="00B37DD7" w:rsidRPr="009B7B1E" w:rsidRDefault="00B37DD7" w:rsidP="00B37DD7">
      <w:pPr>
        <w:spacing w:after="0" w:line="240" w:lineRule="auto"/>
        <w:jc w:val="both"/>
        <w:rPr>
          <w:rFonts w:ascii="Times New Roman" w:hAnsi="Times New Roman" w:cs="Times New Roman"/>
        </w:rPr>
      </w:pPr>
    </w:p>
    <w:p w:rsidR="00B37DD7" w:rsidRPr="009B7B1E" w:rsidRDefault="00B37DD7" w:rsidP="00BF4506">
      <w:pPr>
        <w:spacing w:after="0" w:line="240" w:lineRule="auto"/>
        <w:ind w:left="709" w:hanging="709"/>
        <w:jc w:val="both"/>
        <w:rPr>
          <w:rFonts w:ascii="Times New Roman" w:hAnsi="Times New Roman" w:cs="Times New Roman"/>
          <w:i/>
        </w:rPr>
      </w:pPr>
      <w:r w:rsidRPr="009B7B1E">
        <w:rPr>
          <w:rFonts w:ascii="Times New Roman" w:hAnsi="Times New Roman" w:cs="Times New Roman"/>
        </w:rPr>
        <w:t xml:space="preserve">Mellolo Yonathan. 2014. </w:t>
      </w:r>
      <w:r w:rsidRPr="009B7B1E">
        <w:rPr>
          <w:rFonts w:ascii="Times New Roman" w:hAnsi="Times New Roman" w:cs="Times New Roman"/>
          <w:i/>
        </w:rPr>
        <w:t>Analisis Kualitas Soal Try Out Mata Pelajaran Matematika Pada Jurusan IPA SMA Negeri Rantepao Kabupaten Toraja Utara.</w:t>
      </w:r>
      <w:r w:rsidRPr="009B7B1E">
        <w:rPr>
          <w:rFonts w:ascii="Times New Roman" w:eastAsia="Times New Roman" w:hAnsi="Times New Roman" w:cs="Times New Roman"/>
          <w:i/>
        </w:rPr>
        <w:t xml:space="preserve"> </w:t>
      </w:r>
      <w:proofErr w:type="gramStart"/>
      <w:r w:rsidRPr="009B7B1E">
        <w:rPr>
          <w:rFonts w:ascii="Times New Roman" w:eastAsia="Times New Roman" w:hAnsi="Times New Roman" w:cs="Times New Roman"/>
        </w:rPr>
        <w:t>Tesis tidak diterbitkan.</w:t>
      </w:r>
      <w:proofErr w:type="gramEnd"/>
      <w:r w:rsidRPr="009B7B1E">
        <w:rPr>
          <w:rFonts w:ascii="Times New Roman" w:eastAsia="Times New Roman" w:hAnsi="Times New Roman" w:cs="Times New Roman"/>
        </w:rPr>
        <w:t xml:space="preserve"> </w:t>
      </w:r>
      <w:proofErr w:type="gramStart"/>
      <w:r w:rsidRPr="009B7B1E">
        <w:rPr>
          <w:rFonts w:ascii="Times New Roman" w:eastAsia="Times New Roman" w:hAnsi="Times New Roman" w:cs="Times New Roman"/>
        </w:rPr>
        <w:t>Program Pascasarjana Univeritas Negeri Makassar.</w:t>
      </w:r>
      <w:proofErr w:type="gramEnd"/>
    </w:p>
    <w:p w:rsidR="00B37DD7" w:rsidRPr="009B7B1E" w:rsidRDefault="00B37DD7" w:rsidP="00B37DD7">
      <w:pPr>
        <w:autoSpaceDE w:val="0"/>
        <w:autoSpaceDN w:val="0"/>
        <w:adjustRightInd w:val="0"/>
        <w:spacing w:after="0" w:line="240" w:lineRule="auto"/>
        <w:ind w:left="709" w:hanging="709"/>
        <w:jc w:val="both"/>
        <w:rPr>
          <w:rFonts w:ascii="Times New Roman" w:hAnsi="Times New Roman" w:cs="Times New Roman"/>
        </w:rPr>
      </w:pPr>
    </w:p>
    <w:p w:rsidR="00B37DD7" w:rsidRPr="009B7B1E" w:rsidRDefault="00B37DD7" w:rsidP="00B37DD7">
      <w:pPr>
        <w:spacing w:after="0" w:line="240" w:lineRule="auto"/>
        <w:ind w:left="709" w:hanging="709"/>
        <w:jc w:val="both"/>
        <w:rPr>
          <w:rFonts w:ascii="Times New Roman" w:eastAsia="Times New Roman" w:hAnsi="Times New Roman" w:cs="Times New Roman"/>
        </w:rPr>
      </w:pPr>
      <w:r w:rsidRPr="009B7B1E">
        <w:rPr>
          <w:rFonts w:ascii="Times New Roman" w:eastAsia="Times New Roman" w:hAnsi="Times New Roman" w:cs="Times New Roman"/>
          <w:lang w:val="id-ID"/>
        </w:rPr>
        <w:t>Naga, D.</w:t>
      </w:r>
      <w:r w:rsidRPr="009B7B1E">
        <w:rPr>
          <w:rFonts w:ascii="Times New Roman" w:eastAsia="Times New Roman" w:hAnsi="Times New Roman" w:cs="Times New Roman"/>
        </w:rPr>
        <w:t xml:space="preserve"> </w:t>
      </w:r>
      <w:r w:rsidRPr="009B7B1E">
        <w:rPr>
          <w:rFonts w:ascii="Times New Roman" w:eastAsia="Times New Roman" w:hAnsi="Times New Roman" w:cs="Times New Roman"/>
          <w:lang w:val="id-ID"/>
        </w:rPr>
        <w:t xml:space="preserve">S. 1992. </w:t>
      </w:r>
      <w:r w:rsidRPr="009B7B1E">
        <w:rPr>
          <w:rFonts w:ascii="Times New Roman" w:eastAsia="Times New Roman" w:hAnsi="Times New Roman" w:cs="Times New Roman"/>
          <w:i/>
          <w:iCs/>
          <w:lang w:val="id-ID"/>
        </w:rPr>
        <w:t xml:space="preserve">Pengantar </w:t>
      </w:r>
      <w:r w:rsidRPr="009B7B1E">
        <w:rPr>
          <w:rFonts w:ascii="Times New Roman" w:eastAsia="Times New Roman" w:hAnsi="Times New Roman" w:cs="Times New Roman"/>
          <w:i/>
          <w:iCs/>
        </w:rPr>
        <w:t>T</w:t>
      </w:r>
      <w:r w:rsidRPr="009B7B1E">
        <w:rPr>
          <w:rFonts w:ascii="Times New Roman" w:eastAsia="Times New Roman" w:hAnsi="Times New Roman" w:cs="Times New Roman"/>
          <w:i/>
          <w:iCs/>
          <w:lang w:val="id-ID"/>
        </w:rPr>
        <w:t xml:space="preserve">eori </w:t>
      </w:r>
      <w:r w:rsidRPr="009B7B1E">
        <w:rPr>
          <w:rFonts w:ascii="Times New Roman" w:eastAsia="Times New Roman" w:hAnsi="Times New Roman" w:cs="Times New Roman"/>
          <w:i/>
          <w:iCs/>
        </w:rPr>
        <w:t>S</w:t>
      </w:r>
      <w:r w:rsidRPr="009B7B1E">
        <w:rPr>
          <w:rFonts w:ascii="Times New Roman" w:eastAsia="Times New Roman" w:hAnsi="Times New Roman" w:cs="Times New Roman"/>
          <w:i/>
          <w:iCs/>
          <w:lang w:val="id-ID"/>
        </w:rPr>
        <w:t xml:space="preserve">ekor pada </w:t>
      </w:r>
      <w:r w:rsidRPr="009B7B1E">
        <w:rPr>
          <w:rFonts w:ascii="Times New Roman" w:eastAsia="Times New Roman" w:hAnsi="Times New Roman" w:cs="Times New Roman"/>
          <w:i/>
          <w:iCs/>
        </w:rPr>
        <w:t>P</w:t>
      </w:r>
      <w:r w:rsidRPr="009B7B1E">
        <w:rPr>
          <w:rFonts w:ascii="Times New Roman" w:eastAsia="Times New Roman" w:hAnsi="Times New Roman" w:cs="Times New Roman"/>
          <w:i/>
          <w:iCs/>
          <w:lang w:val="id-ID"/>
        </w:rPr>
        <w:t xml:space="preserve">engukuran </w:t>
      </w:r>
      <w:r w:rsidRPr="009B7B1E">
        <w:rPr>
          <w:rFonts w:ascii="Times New Roman" w:eastAsia="Times New Roman" w:hAnsi="Times New Roman" w:cs="Times New Roman"/>
          <w:i/>
          <w:iCs/>
        </w:rPr>
        <w:t>P</w:t>
      </w:r>
      <w:r w:rsidRPr="009B7B1E">
        <w:rPr>
          <w:rFonts w:ascii="Times New Roman" w:eastAsia="Times New Roman" w:hAnsi="Times New Roman" w:cs="Times New Roman"/>
          <w:i/>
          <w:iCs/>
          <w:lang w:val="id-ID"/>
        </w:rPr>
        <w:t xml:space="preserve">endidikan. </w:t>
      </w:r>
      <w:r w:rsidRPr="009B7B1E">
        <w:rPr>
          <w:rFonts w:ascii="Times New Roman" w:eastAsia="Times New Roman" w:hAnsi="Times New Roman" w:cs="Times New Roman"/>
          <w:lang w:val="id-ID"/>
        </w:rPr>
        <w:t>Jakarta:</w:t>
      </w:r>
      <w:r w:rsidRPr="009B7B1E">
        <w:rPr>
          <w:rFonts w:ascii="Times New Roman" w:eastAsia="Times New Roman" w:hAnsi="Times New Roman" w:cs="Times New Roman"/>
        </w:rPr>
        <w:t xml:space="preserve"> </w:t>
      </w:r>
      <w:r w:rsidRPr="009B7B1E">
        <w:rPr>
          <w:rFonts w:ascii="Times New Roman" w:eastAsia="Times New Roman" w:hAnsi="Times New Roman" w:cs="Times New Roman"/>
          <w:lang w:val="id-ID"/>
        </w:rPr>
        <w:t>Gunadarma.</w:t>
      </w:r>
    </w:p>
    <w:p w:rsidR="00B37DD7" w:rsidRPr="009B7B1E" w:rsidRDefault="00B37DD7" w:rsidP="00B37DD7">
      <w:pPr>
        <w:tabs>
          <w:tab w:val="left" w:pos="709"/>
        </w:tabs>
        <w:spacing w:before="100" w:beforeAutospacing="1" w:after="100" w:afterAutospacing="1" w:line="240" w:lineRule="auto"/>
        <w:ind w:left="709" w:hanging="709"/>
        <w:jc w:val="both"/>
        <w:rPr>
          <w:rFonts w:ascii="Times New Roman" w:hAnsi="Times New Roman" w:cs="Times New Roman"/>
          <w:i/>
        </w:rPr>
      </w:pPr>
      <w:r w:rsidRPr="009B7B1E">
        <w:rPr>
          <w:rFonts w:ascii="Times New Roman" w:hAnsi="Times New Roman" w:cs="Times New Roman"/>
        </w:rPr>
        <w:t>Rakhmad Mulyana</w:t>
      </w:r>
      <w:proofErr w:type="gramStart"/>
      <w:r w:rsidRPr="009B7B1E">
        <w:rPr>
          <w:rFonts w:ascii="Times New Roman" w:hAnsi="Times New Roman" w:cs="Times New Roman"/>
        </w:rPr>
        <w:t>,S.Ag.2009</w:t>
      </w:r>
      <w:proofErr w:type="gramEnd"/>
      <w:r w:rsidRPr="009B7B1E">
        <w:rPr>
          <w:rFonts w:ascii="Times New Roman" w:hAnsi="Times New Roman" w:cs="Times New Roman"/>
        </w:rPr>
        <w:t xml:space="preserve">. </w:t>
      </w:r>
      <w:r w:rsidRPr="009B7B1E">
        <w:rPr>
          <w:rFonts w:ascii="Times New Roman" w:hAnsi="Times New Roman" w:cs="Times New Roman"/>
          <w:i/>
        </w:rPr>
        <w:t>Pembahasan Mengenai Equating (Penyetaraan) dan Differential Iten functioning (DIF)</w:t>
      </w:r>
      <w:proofErr w:type="gramStart"/>
      <w:r w:rsidRPr="009B7B1E">
        <w:rPr>
          <w:rFonts w:ascii="Times New Roman" w:hAnsi="Times New Roman" w:cs="Times New Roman"/>
          <w:i/>
        </w:rPr>
        <w:t>,</w:t>
      </w:r>
      <w:r w:rsidRPr="009B7B1E">
        <w:rPr>
          <w:rFonts w:ascii="Times New Roman" w:hAnsi="Times New Roman" w:cs="Times New Roman"/>
        </w:rPr>
        <w:t>Blog</w:t>
      </w:r>
      <w:proofErr w:type="gramEnd"/>
      <w:r w:rsidRPr="009B7B1E">
        <w:rPr>
          <w:rFonts w:ascii="Times New Roman" w:hAnsi="Times New Roman" w:cs="Times New Roman"/>
        </w:rPr>
        <w:t xml:space="preserve"> Mahasiswa Magister Psikometri Universitas Indonesia </w:t>
      </w:r>
    </w:p>
    <w:p w:rsidR="00B37DD7" w:rsidRPr="009B7B1E" w:rsidRDefault="00B37DD7" w:rsidP="00B37DD7">
      <w:pPr>
        <w:tabs>
          <w:tab w:val="left" w:pos="709"/>
        </w:tabs>
        <w:spacing w:before="100" w:beforeAutospacing="1" w:after="100" w:afterAutospacing="1" w:line="240" w:lineRule="auto"/>
        <w:ind w:left="709" w:hanging="709"/>
        <w:jc w:val="both"/>
        <w:rPr>
          <w:rFonts w:ascii="Times New Roman" w:hAnsi="Times New Roman" w:cs="Times New Roman"/>
        </w:rPr>
      </w:pPr>
      <w:r w:rsidRPr="009B7B1E">
        <w:rPr>
          <w:rFonts w:ascii="Times New Roman" w:hAnsi="Times New Roman" w:cs="Times New Roman"/>
        </w:rPr>
        <w:t xml:space="preserve">Retnawati Heri. </w:t>
      </w:r>
      <w:proofErr w:type="gramStart"/>
      <w:r w:rsidRPr="009B7B1E">
        <w:rPr>
          <w:rFonts w:ascii="Times New Roman" w:hAnsi="Times New Roman" w:cs="Times New Roman"/>
        </w:rPr>
        <w:t xml:space="preserve">2014. </w:t>
      </w:r>
      <w:r w:rsidRPr="009B7B1E">
        <w:rPr>
          <w:rFonts w:ascii="Times New Roman" w:hAnsi="Times New Roman" w:cs="Times New Roman"/>
          <w:i/>
        </w:rPr>
        <w:t>Teori Respon Butir dan Penerapannya.</w:t>
      </w:r>
      <w:proofErr w:type="gramEnd"/>
      <w:r w:rsidRPr="009B7B1E">
        <w:rPr>
          <w:rFonts w:ascii="Times New Roman" w:hAnsi="Times New Roman" w:cs="Times New Roman"/>
          <w:i/>
        </w:rPr>
        <w:t xml:space="preserve"> </w:t>
      </w:r>
      <w:proofErr w:type="gramStart"/>
      <w:r w:rsidRPr="009B7B1E">
        <w:rPr>
          <w:rFonts w:ascii="Times New Roman" w:hAnsi="Times New Roman" w:cs="Times New Roman"/>
        </w:rPr>
        <w:t>Yogyakarta :</w:t>
      </w:r>
      <w:proofErr w:type="gramEnd"/>
      <w:r w:rsidRPr="009B7B1E">
        <w:rPr>
          <w:rFonts w:ascii="Times New Roman" w:hAnsi="Times New Roman" w:cs="Times New Roman"/>
        </w:rPr>
        <w:t xml:space="preserve"> Nuha Medika.</w:t>
      </w:r>
    </w:p>
    <w:p w:rsidR="00B37DD7" w:rsidRPr="009B7B1E" w:rsidRDefault="00B37DD7" w:rsidP="00B37DD7">
      <w:pPr>
        <w:spacing w:after="0" w:line="240" w:lineRule="auto"/>
        <w:ind w:left="709" w:hanging="709"/>
        <w:jc w:val="both"/>
        <w:rPr>
          <w:rFonts w:ascii="Times New Roman" w:eastAsia="Times New Roman" w:hAnsi="Times New Roman" w:cs="Times New Roman"/>
        </w:rPr>
      </w:pPr>
      <w:proofErr w:type="gramStart"/>
      <w:r w:rsidRPr="009B7B1E">
        <w:rPr>
          <w:rFonts w:ascii="Times New Roman" w:eastAsia="Times New Roman" w:hAnsi="Times New Roman" w:cs="Times New Roman"/>
        </w:rPr>
        <w:t>Ruslan.</w:t>
      </w:r>
      <w:proofErr w:type="gramEnd"/>
      <w:r w:rsidRPr="009B7B1E">
        <w:rPr>
          <w:rFonts w:ascii="Times New Roman" w:eastAsia="Times New Roman" w:hAnsi="Times New Roman" w:cs="Times New Roman"/>
        </w:rPr>
        <w:t xml:space="preserve"> 2009. </w:t>
      </w:r>
      <w:r w:rsidRPr="009B7B1E">
        <w:rPr>
          <w:rFonts w:ascii="Times New Roman" w:eastAsia="Times New Roman" w:hAnsi="Times New Roman" w:cs="Times New Roman"/>
          <w:i/>
        </w:rPr>
        <w:t>Validitas Isi</w:t>
      </w:r>
      <w:r w:rsidRPr="009B7B1E">
        <w:rPr>
          <w:rFonts w:ascii="Times New Roman" w:eastAsia="Times New Roman" w:hAnsi="Times New Roman" w:cs="Times New Roman"/>
        </w:rPr>
        <w:t>. Buletin Pa’biritta No.10 Tahun VI, 18-19</w:t>
      </w:r>
    </w:p>
    <w:p w:rsidR="00B37DD7" w:rsidRPr="009B7B1E" w:rsidRDefault="00B37DD7" w:rsidP="00B37DD7">
      <w:pPr>
        <w:spacing w:after="0" w:line="240" w:lineRule="auto"/>
        <w:ind w:left="709" w:hanging="709"/>
        <w:jc w:val="both"/>
        <w:rPr>
          <w:rFonts w:ascii="Times New Roman" w:eastAsia="Times New Roman" w:hAnsi="Times New Roman" w:cs="Times New Roman"/>
        </w:rPr>
      </w:pPr>
    </w:p>
    <w:p w:rsidR="00B37DD7" w:rsidRPr="009B7B1E" w:rsidRDefault="00B37DD7" w:rsidP="00B37DD7">
      <w:pPr>
        <w:spacing w:after="0" w:line="240" w:lineRule="auto"/>
        <w:ind w:left="709" w:hanging="709"/>
        <w:jc w:val="both"/>
        <w:rPr>
          <w:rFonts w:ascii="Times New Roman" w:eastAsia="Times New Roman" w:hAnsi="Times New Roman" w:cs="Times New Roman"/>
        </w:rPr>
      </w:pPr>
    </w:p>
    <w:p w:rsidR="00B37DD7" w:rsidRPr="009B7B1E" w:rsidRDefault="00B37DD7" w:rsidP="00B37DD7">
      <w:pPr>
        <w:spacing w:after="0" w:line="240" w:lineRule="auto"/>
        <w:ind w:left="709" w:hanging="709"/>
        <w:jc w:val="both"/>
        <w:rPr>
          <w:rFonts w:ascii="Times New Roman" w:eastAsia="Times New Roman" w:hAnsi="Times New Roman" w:cs="Times New Roman"/>
        </w:rPr>
      </w:pPr>
      <w:proofErr w:type="gramStart"/>
      <w:r w:rsidRPr="009B7B1E">
        <w:rPr>
          <w:rFonts w:ascii="Times New Roman" w:eastAsia="Times New Roman" w:hAnsi="Times New Roman" w:cs="Times New Roman"/>
        </w:rPr>
        <w:t>Rustam, 2000.</w:t>
      </w:r>
      <w:proofErr w:type="gramEnd"/>
      <w:r w:rsidRPr="009B7B1E">
        <w:rPr>
          <w:rFonts w:ascii="Times New Roman" w:eastAsia="Times New Roman" w:hAnsi="Times New Roman" w:cs="Times New Roman"/>
        </w:rPr>
        <w:t xml:space="preserve"> Laporan Penelitian. </w:t>
      </w:r>
      <w:r w:rsidRPr="009B7B1E">
        <w:rPr>
          <w:rFonts w:ascii="Times New Roman" w:eastAsia="Times New Roman" w:hAnsi="Times New Roman" w:cs="Times New Roman"/>
          <w:i/>
        </w:rPr>
        <w:t xml:space="preserve">Penyetaraan Perangkat Tes Matematika Program D2 PGSD, </w:t>
      </w:r>
      <w:r w:rsidRPr="009B7B1E">
        <w:rPr>
          <w:rFonts w:ascii="Times New Roman" w:eastAsia="Times New Roman" w:hAnsi="Times New Roman" w:cs="Times New Roman"/>
        </w:rPr>
        <w:t>tidak diterbitkan Universitas Terbuka</w:t>
      </w:r>
    </w:p>
    <w:p w:rsidR="00B37DD7" w:rsidRPr="009B7B1E" w:rsidRDefault="00B37DD7" w:rsidP="00B37DD7">
      <w:pPr>
        <w:spacing w:after="0" w:line="240" w:lineRule="auto"/>
        <w:ind w:left="709" w:hanging="709"/>
        <w:jc w:val="both"/>
        <w:rPr>
          <w:rFonts w:ascii="Times New Roman" w:eastAsia="Times New Roman" w:hAnsi="Times New Roman" w:cs="Times New Roman"/>
        </w:rPr>
      </w:pPr>
    </w:p>
    <w:p w:rsidR="00B37DD7" w:rsidRPr="009B7B1E" w:rsidRDefault="00B37DD7" w:rsidP="00B37DD7">
      <w:pPr>
        <w:spacing w:after="0" w:line="240" w:lineRule="auto"/>
        <w:ind w:left="709" w:hanging="709"/>
        <w:jc w:val="both"/>
        <w:rPr>
          <w:rFonts w:ascii="Times New Roman" w:eastAsia="Times New Roman" w:hAnsi="Times New Roman" w:cs="Times New Roman"/>
        </w:rPr>
      </w:pPr>
      <w:r w:rsidRPr="009B7B1E">
        <w:rPr>
          <w:rFonts w:ascii="Times New Roman" w:eastAsia="Times New Roman" w:hAnsi="Times New Roman" w:cs="Times New Roman"/>
        </w:rPr>
        <w:t>Salam Sofyan &amp; Bangkona Deri.2012</w:t>
      </w:r>
      <w:proofErr w:type="gramStart"/>
      <w:r w:rsidRPr="009B7B1E">
        <w:rPr>
          <w:rFonts w:ascii="Times New Roman" w:eastAsia="Times New Roman" w:hAnsi="Times New Roman" w:cs="Times New Roman"/>
        </w:rPr>
        <w:t xml:space="preserve">,  </w:t>
      </w:r>
      <w:r w:rsidRPr="009B7B1E">
        <w:rPr>
          <w:rFonts w:ascii="Times New Roman" w:eastAsia="Times New Roman" w:hAnsi="Times New Roman" w:cs="Times New Roman"/>
          <w:i/>
        </w:rPr>
        <w:t>Pedoman</w:t>
      </w:r>
      <w:proofErr w:type="gramEnd"/>
      <w:r w:rsidRPr="009B7B1E">
        <w:rPr>
          <w:rFonts w:ascii="Times New Roman" w:eastAsia="Times New Roman" w:hAnsi="Times New Roman" w:cs="Times New Roman"/>
          <w:i/>
        </w:rPr>
        <w:t xml:space="preserve"> Penulisan Tesis dan Disertasi.</w:t>
      </w:r>
      <w:r w:rsidRPr="009B7B1E">
        <w:rPr>
          <w:rFonts w:ascii="Times New Roman" w:eastAsia="Times New Roman" w:hAnsi="Times New Roman" w:cs="Times New Roman"/>
        </w:rPr>
        <w:t>Program Pasca Sarjana Universitas Negeri Makassar. Badan Penerbit UNM.</w:t>
      </w:r>
      <w:r w:rsidRPr="009B7B1E">
        <w:rPr>
          <w:rFonts w:ascii="Times New Roman" w:eastAsia="Times New Roman" w:hAnsi="Times New Roman" w:cs="Times New Roman"/>
          <w:i/>
        </w:rPr>
        <w:t xml:space="preserve"> </w:t>
      </w:r>
      <w:r w:rsidRPr="009B7B1E">
        <w:rPr>
          <w:rFonts w:ascii="Times New Roman" w:eastAsia="Times New Roman" w:hAnsi="Times New Roman" w:cs="Times New Roman"/>
        </w:rPr>
        <w:t xml:space="preserve"> </w:t>
      </w:r>
    </w:p>
    <w:p w:rsidR="00B37DD7" w:rsidRPr="009B7B1E" w:rsidRDefault="00B37DD7" w:rsidP="00B37DD7">
      <w:pPr>
        <w:tabs>
          <w:tab w:val="left" w:pos="709"/>
        </w:tabs>
        <w:spacing w:before="100" w:beforeAutospacing="1" w:after="100" w:afterAutospacing="1" w:line="240" w:lineRule="auto"/>
        <w:ind w:left="709" w:hanging="709"/>
        <w:jc w:val="both"/>
        <w:rPr>
          <w:rFonts w:ascii="Times New Roman" w:hAnsi="Times New Roman" w:cs="Times New Roman"/>
        </w:rPr>
      </w:pPr>
      <w:r w:rsidRPr="009B7B1E">
        <w:rPr>
          <w:rFonts w:ascii="Times New Roman" w:hAnsi="Times New Roman" w:cs="Times New Roman"/>
        </w:rPr>
        <w:t xml:space="preserve">Salasi R, 1996. </w:t>
      </w:r>
      <w:proofErr w:type="gramStart"/>
      <w:r w:rsidRPr="009B7B1E">
        <w:rPr>
          <w:rFonts w:ascii="Times New Roman" w:hAnsi="Times New Roman" w:cs="Times New Roman"/>
          <w:i/>
        </w:rPr>
        <w:t>penyetaraan</w:t>
      </w:r>
      <w:proofErr w:type="gramEnd"/>
      <w:r w:rsidRPr="009B7B1E">
        <w:rPr>
          <w:rFonts w:ascii="Times New Roman" w:hAnsi="Times New Roman" w:cs="Times New Roman"/>
          <w:i/>
        </w:rPr>
        <w:t xml:space="preserve"> perangkat tes dalam mata pelajaran matematika pada sekolah lanjutan tingkat pertama </w:t>
      </w:r>
      <w:r w:rsidRPr="009B7B1E">
        <w:rPr>
          <w:rFonts w:ascii="Times New Roman" w:hAnsi="Times New Roman" w:cs="Times New Roman"/>
          <w:i/>
        </w:rPr>
        <w:lastRenderedPageBreak/>
        <w:t>(SMP),Tesis,</w:t>
      </w:r>
      <w:r w:rsidRPr="009B7B1E">
        <w:rPr>
          <w:rFonts w:ascii="Times New Roman" w:hAnsi="Times New Roman" w:cs="Times New Roman"/>
        </w:rPr>
        <w:t>tidak diterbitkan IKIP Yogyakarta.</w:t>
      </w:r>
    </w:p>
    <w:p w:rsidR="00B37DD7" w:rsidRPr="009B7B1E" w:rsidRDefault="00B37DD7" w:rsidP="00B37DD7">
      <w:pPr>
        <w:tabs>
          <w:tab w:val="left" w:pos="709"/>
        </w:tabs>
        <w:spacing w:before="100" w:beforeAutospacing="1" w:after="100" w:afterAutospacing="1" w:line="240" w:lineRule="auto"/>
        <w:ind w:left="709" w:hanging="709"/>
        <w:jc w:val="both"/>
        <w:rPr>
          <w:rFonts w:ascii="Times New Roman" w:hAnsi="Times New Roman" w:cs="Times New Roman"/>
        </w:rPr>
      </w:pPr>
      <w:r w:rsidRPr="009B7B1E">
        <w:rPr>
          <w:rFonts w:ascii="Times New Roman" w:hAnsi="Times New Roman" w:cs="Times New Roman"/>
        </w:rPr>
        <w:t xml:space="preserve">Setiadi, Hari (1997). </w:t>
      </w:r>
      <w:r w:rsidRPr="009B7B1E">
        <w:rPr>
          <w:rFonts w:ascii="Times New Roman" w:hAnsi="Times New Roman" w:cs="Times New Roman"/>
          <w:i/>
        </w:rPr>
        <w:t>Small Sample ITR itemParameter Estimates</w:t>
      </w:r>
      <w:r w:rsidRPr="009B7B1E">
        <w:rPr>
          <w:rFonts w:ascii="Times New Roman" w:hAnsi="Times New Roman" w:cs="Times New Roman"/>
        </w:rPr>
        <w:t xml:space="preserve">. Disertasi tidak dipublikasikan </w:t>
      </w:r>
    </w:p>
    <w:p w:rsidR="00B37DD7" w:rsidRPr="009B7B1E" w:rsidRDefault="00B37DD7" w:rsidP="00B37DD7">
      <w:pPr>
        <w:tabs>
          <w:tab w:val="left" w:pos="709"/>
        </w:tabs>
        <w:spacing w:before="100" w:beforeAutospacing="1" w:after="100" w:afterAutospacing="1" w:line="240" w:lineRule="auto"/>
        <w:ind w:left="709" w:hanging="709"/>
        <w:jc w:val="both"/>
        <w:rPr>
          <w:rFonts w:ascii="Times New Roman" w:hAnsi="Times New Roman" w:cs="Times New Roman"/>
        </w:rPr>
      </w:pPr>
      <w:proofErr w:type="gramStart"/>
      <w:r w:rsidRPr="009B7B1E">
        <w:rPr>
          <w:rFonts w:ascii="Times New Roman" w:hAnsi="Times New Roman" w:cs="Times New Roman"/>
        </w:rPr>
        <w:t>Sukirno DS, 2007.</w:t>
      </w:r>
      <w:proofErr w:type="gramEnd"/>
      <w:r w:rsidRPr="009B7B1E">
        <w:rPr>
          <w:rFonts w:ascii="Times New Roman" w:hAnsi="Times New Roman" w:cs="Times New Roman"/>
        </w:rPr>
        <w:t xml:space="preserve"> </w:t>
      </w:r>
      <w:r w:rsidRPr="009B7B1E">
        <w:rPr>
          <w:rFonts w:ascii="Times New Roman" w:hAnsi="Times New Roman" w:cs="Times New Roman"/>
          <w:i/>
        </w:rPr>
        <w:t xml:space="preserve">Penyetaraan Tes UAN: Mengapa dan Bagaimana. </w:t>
      </w:r>
      <w:r w:rsidRPr="009B7B1E">
        <w:rPr>
          <w:rFonts w:ascii="Times New Roman" w:hAnsi="Times New Roman" w:cs="Times New Roman"/>
        </w:rPr>
        <w:t xml:space="preserve">FISE Universitas Negeri Yogyakarta, Article </w:t>
      </w:r>
    </w:p>
    <w:p w:rsidR="00B37DD7" w:rsidRPr="009B7B1E" w:rsidRDefault="00B37DD7" w:rsidP="0011439B">
      <w:pPr>
        <w:spacing w:line="240" w:lineRule="auto"/>
        <w:ind w:left="709" w:hanging="709"/>
        <w:jc w:val="both"/>
        <w:rPr>
          <w:rFonts w:ascii="Times New Roman" w:hAnsi="Times New Roman" w:cs="Times New Roman"/>
        </w:rPr>
      </w:pPr>
      <w:r w:rsidRPr="009B7B1E">
        <w:rPr>
          <w:rFonts w:ascii="Times New Roman" w:hAnsi="Times New Roman" w:cs="Times New Roman"/>
        </w:rPr>
        <w:t xml:space="preserve">Sora N, 2015, </w:t>
      </w:r>
      <w:r w:rsidRPr="009B7B1E">
        <w:rPr>
          <w:rFonts w:ascii="Times New Roman" w:hAnsi="Times New Roman" w:cs="Times New Roman"/>
          <w:i/>
        </w:rPr>
        <w:t xml:space="preserve">Pengertian Populasi dan Sampel Serta Teknik Sampling, </w:t>
      </w:r>
      <w:proofErr w:type="gramStart"/>
      <w:r w:rsidRPr="009B7B1E">
        <w:rPr>
          <w:rFonts w:ascii="Times New Roman" w:hAnsi="Times New Roman" w:cs="Times New Roman"/>
        </w:rPr>
        <w:t>Artikel(</w:t>
      </w:r>
      <w:proofErr w:type="gramEnd"/>
      <w:r w:rsidR="00567999">
        <w:fldChar w:fldCharType="begin"/>
      </w:r>
      <w:r w:rsidR="00F24A6A">
        <w:instrText>HYPERLINK "http://www.pengertianku.net/2015/03/pengertian-populasi-dan-sampel-serta-teknik-sampling.html"</w:instrText>
      </w:r>
      <w:r w:rsidR="00567999">
        <w:fldChar w:fldCharType="separate"/>
      </w:r>
      <w:r w:rsidRPr="009B7B1E">
        <w:rPr>
          <w:rStyle w:val="Hyperlink"/>
          <w:rFonts w:ascii="Times New Roman" w:hAnsi="Times New Roman" w:cs="Times New Roman"/>
          <w:color w:val="auto"/>
        </w:rPr>
        <w:t>http://www.pengertianku.net/2015/03/pengertian-populasi-dan-sampel-serta-teknik-sampling.html</w:t>
      </w:r>
      <w:r w:rsidR="00567999">
        <w:fldChar w:fldCharType="end"/>
      </w:r>
      <w:r w:rsidRPr="009B7B1E">
        <w:rPr>
          <w:rFonts w:ascii="Times New Roman" w:hAnsi="Times New Roman" w:cs="Times New Roman"/>
        </w:rPr>
        <w:t>. Diakses 28 oktober 2015)</w:t>
      </w:r>
    </w:p>
    <w:p w:rsidR="00B37DD7" w:rsidRPr="009B7B1E" w:rsidRDefault="00B37DD7" w:rsidP="00B37DD7">
      <w:pPr>
        <w:tabs>
          <w:tab w:val="left" w:pos="709"/>
        </w:tabs>
        <w:spacing w:before="100" w:beforeAutospacing="1" w:after="100" w:afterAutospacing="1" w:line="240" w:lineRule="auto"/>
        <w:ind w:left="709" w:hanging="709"/>
        <w:jc w:val="both"/>
        <w:rPr>
          <w:rFonts w:ascii="Times New Roman" w:hAnsi="Times New Roman" w:cs="Times New Roman"/>
        </w:rPr>
      </w:pPr>
      <w:proofErr w:type="gramStart"/>
      <w:r w:rsidRPr="009B7B1E">
        <w:rPr>
          <w:rFonts w:ascii="Times New Roman" w:hAnsi="Times New Roman" w:cs="Times New Roman"/>
        </w:rPr>
        <w:t>Sugiyono, 2011.</w:t>
      </w:r>
      <w:proofErr w:type="gramEnd"/>
      <w:r w:rsidRPr="009B7B1E">
        <w:rPr>
          <w:rFonts w:ascii="Times New Roman" w:hAnsi="Times New Roman" w:cs="Times New Roman"/>
        </w:rPr>
        <w:t xml:space="preserve"> </w:t>
      </w:r>
      <w:r w:rsidRPr="009B7B1E">
        <w:rPr>
          <w:rFonts w:ascii="Times New Roman" w:hAnsi="Times New Roman" w:cs="Times New Roman"/>
          <w:i/>
        </w:rPr>
        <w:t>Metode Penelitian Kombinasi.</w:t>
      </w:r>
      <w:r w:rsidRPr="009B7B1E">
        <w:rPr>
          <w:rFonts w:ascii="Times New Roman" w:hAnsi="Times New Roman" w:cs="Times New Roman"/>
        </w:rPr>
        <w:t xml:space="preserve">  Yogyakarta Alpabeta</w:t>
      </w:r>
    </w:p>
    <w:p w:rsidR="00B37DD7" w:rsidRPr="009B7B1E" w:rsidRDefault="00B37DD7" w:rsidP="00B37DD7">
      <w:pPr>
        <w:tabs>
          <w:tab w:val="left" w:pos="709"/>
        </w:tabs>
        <w:spacing w:before="100" w:beforeAutospacing="1" w:after="100" w:afterAutospacing="1" w:line="240" w:lineRule="auto"/>
        <w:ind w:left="709" w:hanging="709"/>
        <w:jc w:val="both"/>
        <w:rPr>
          <w:rFonts w:ascii="Times New Roman" w:hAnsi="Times New Roman" w:cs="Times New Roman"/>
        </w:rPr>
      </w:pPr>
      <w:r w:rsidRPr="009B7B1E">
        <w:rPr>
          <w:rFonts w:ascii="Times New Roman" w:hAnsi="Times New Roman" w:cs="Times New Roman"/>
        </w:rPr>
        <w:t xml:space="preserve">Suryabrata, Sumadi. </w:t>
      </w:r>
      <w:proofErr w:type="gramStart"/>
      <w:r w:rsidRPr="009B7B1E">
        <w:rPr>
          <w:rFonts w:ascii="Times New Roman" w:hAnsi="Times New Roman" w:cs="Times New Roman"/>
        </w:rPr>
        <w:t xml:space="preserve">1987.  </w:t>
      </w:r>
      <w:r w:rsidRPr="009B7B1E">
        <w:rPr>
          <w:rFonts w:ascii="Times New Roman" w:hAnsi="Times New Roman" w:cs="Times New Roman"/>
          <w:i/>
        </w:rPr>
        <w:t>Pengembangan Tes hasil Belajar.</w:t>
      </w:r>
      <w:proofErr w:type="gramEnd"/>
      <w:r w:rsidRPr="009B7B1E">
        <w:rPr>
          <w:rFonts w:ascii="Times New Roman" w:hAnsi="Times New Roman" w:cs="Times New Roman"/>
          <w:i/>
        </w:rPr>
        <w:t xml:space="preserve"> </w:t>
      </w:r>
      <w:proofErr w:type="gramStart"/>
      <w:r w:rsidRPr="009B7B1E">
        <w:rPr>
          <w:rFonts w:ascii="Times New Roman" w:hAnsi="Times New Roman" w:cs="Times New Roman"/>
        </w:rPr>
        <w:t>Penerbit Rajawali Pers Jakarta.</w:t>
      </w:r>
      <w:proofErr w:type="gramEnd"/>
    </w:p>
    <w:p w:rsidR="00B37DD7" w:rsidRPr="009B7B1E" w:rsidRDefault="00B37DD7" w:rsidP="00B37DD7">
      <w:pPr>
        <w:tabs>
          <w:tab w:val="left" w:pos="709"/>
        </w:tabs>
        <w:spacing w:before="100" w:beforeAutospacing="1" w:after="100" w:afterAutospacing="1" w:line="240" w:lineRule="auto"/>
        <w:ind w:left="709" w:hanging="709"/>
        <w:jc w:val="both"/>
        <w:rPr>
          <w:rFonts w:ascii="Times New Roman" w:hAnsi="Times New Roman" w:cs="Times New Roman"/>
        </w:rPr>
      </w:pPr>
      <w:r w:rsidRPr="009B7B1E">
        <w:rPr>
          <w:rFonts w:ascii="Times New Roman" w:hAnsi="Times New Roman" w:cs="Times New Roman"/>
        </w:rPr>
        <w:t xml:space="preserve">Try Rijanto, 2012. </w:t>
      </w:r>
      <w:r w:rsidRPr="009B7B1E">
        <w:rPr>
          <w:rFonts w:ascii="Times New Roman" w:hAnsi="Times New Roman" w:cs="Times New Roman"/>
          <w:i/>
        </w:rPr>
        <w:t>Pengaruh Metode dan Ukuran sampel terhadap Variansi Skor</w:t>
      </w:r>
      <w:r w:rsidRPr="009B7B1E">
        <w:rPr>
          <w:rFonts w:ascii="Times New Roman" w:hAnsi="Times New Roman" w:cs="Times New Roman"/>
        </w:rPr>
        <w:t xml:space="preserve"> </w:t>
      </w:r>
      <w:r w:rsidRPr="009B7B1E">
        <w:rPr>
          <w:rFonts w:ascii="Times New Roman" w:hAnsi="Times New Roman" w:cs="Times New Roman"/>
          <w:i/>
        </w:rPr>
        <w:t>Hasil Penyetaraan</w:t>
      </w:r>
      <w:r w:rsidRPr="009B7B1E">
        <w:rPr>
          <w:rFonts w:ascii="Times New Roman" w:hAnsi="Times New Roman" w:cs="Times New Roman"/>
        </w:rPr>
        <w:t xml:space="preserve">. Jurnal penelitian dan evaluasi pendidikan tahun 16 </w:t>
      </w:r>
      <w:proofErr w:type="gramStart"/>
      <w:r w:rsidRPr="009B7B1E">
        <w:rPr>
          <w:rFonts w:ascii="Times New Roman" w:hAnsi="Times New Roman" w:cs="Times New Roman"/>
        </w:rPr>
        <w:t>nomor  1</w:t>
      </w:r>
      <w:proofErr w:type="gramEnd"/>
    </w:p>
    <w:p w:rsidR="00B37DD7" w:rsidRPr="009B7B1E" w:rsidRDefault="00B37DD7" w:rsidP="00B37DD7">
      <w:pPr>
        <w:spacing w:after="0" w:line="240" w:lineRule="auto"/>
        <w:ind w:left="720" w:hanging="720"/>
        <w:jc w:val="both"/>
        <w:rPr>
          <w:rFonts w:ascii="Times New Roman" w:hAnsi="Times New Roman" w:cs="Times New Roman"/>
        </w:rPr>
      </w:pPr>
      <w:proofErr w:type="gramStart"/>
      <w:r w:rsidRPr="009B7B1E">
        <w:rPr>
          <w:rFonts w:ascii="Times New Roman" w:hAnsi="Times New Roman" w:cs="Times New Roman"/>
        </w:rPr>
        <w:t>Zhu, W. 1998.</w:t>
      </w:r>
      <w:proofErr w:type="gramEnd"/>
      <w:r w:rsidRPr="009B7B1E">
        <w:rPr>
          <w:rFonts w:ascii="Times New Roman" w:hAnsi="Times New Roman" w:cs="Times New Roman"/>
        </w:rPr>
        <w:t xml:space="preserve"> Test Equating: What, Whay, How</w:t>
      </w:r>
      <w:proofErr w:type="gramStart"/>
      <w:r w:rsidRPr="009B7B1E">
        <w:rPr>
          <w:rFonts w:ascii="Times New Roman" w:hAnsi="Times New Roman" w:cs="Times New Roman"/>
        </w:rPr>
        <w:t>?.</w:t>
      </w:r>
      <w:proofErr w:type="gramEnd"/>
      <w:r w:rsidRPr="009B7B1E">
        <w:rPr>
          <w:rFonts w:ascii="Times New Roman" w:hAnsi="Times New Roman" w:cs="Times New Roman"/>
        </w:rPr>
        <w:t xml:space="preserve"> </w:t>
      </w:r>
      <w:proofErr w:type="gramStart"/>
      <w:r w:rsidRPr="009B7B1E">
        <w:rPr>
          <w:rFonts w:ascii="Times New Roman" w:hAnsi="Times New Roman" w:cs="Times New Roman"/>
          <w:i/>
        </w:rPr>
        <w:t>Research Quartely for Exercise and Sport, Vol 69, 11-23, Washington, Maret 1998.</w:t>
      </w:r>
      <w:proofErr w:type="gramEnd"/>
      <w:r w:rsidRPr="009B7B1E">
        <w:rPr>
          <w:rFonts w:ascii="Times New Roman" w:hAnsi="Times New Roman" w:cs="Times New Roman"/>
          <w:i/>
        </w:rPr>
        <w:t xml:space="preserve"> </w:t>
      </w:r>
      <w:r w:rsidRPr="009B7B1E">
        <w:rPr>
          <w:rFonts w:ascii="Times New Roman" w:hAnsi="Times New Roman" w:cs="Times New Roman"/>
        </w:rPr>
        <w:t>(</w:t>
      </w:r>
      <w:proofErr w:type="gramStart"/>
      <w:r w:rsidRPr="009B7B1E">
        <w:rPr>
          <w:rFonts w:ascii="Times New Roman" w:hAnsi="Times New Roman" w:cs="Times New Roman"/>
        </w:rPr>
        <w:t>http:</w:t>
      </w:r>
      <w:proofErr w:type="gramEnd"/>
      <w:r w:rsidRPr="009B7B1E">
        <w:rPr>
          <w:rFonts w:ascii="Times New Roman" w:hAnsi="Times New Roman" w:cs="Times New Roman"/>
        </w:rPr>
        <w:t>proquest.umi. com, Diakses 9 Desember 2014).</w:t>
      </w:r>
    </w:p>
    <w:p w:rsidR="00B37DD7" w:rsidRPr="009B7B1E" w:rsidRDefault="00B37DD7" w:rsidP="00B37DD7">
      <w:pPr>
        <w:spacing w:line="240" w:lineRule="auto"/>
        <w:ind w:left="284" w:hanging="284"/>
        <w:jc w:val="both"/>
        <w:rPr>
          <w:rFonts w:ascii="Times New Roman" w:hAnsi="Times New Roman" w:cs="Times New Roman"/>
        </w:rPr>
      </w:pPr>
    </w:p>
    <w:p w:rsidR="00A24FC4" w:rsidRPr="009B7B1E" w:rsidRDefault="00A24FC4" w:rsidP="0077436A">
      <w:pPr>
        <w:ind w:left="284" w:hanging="284"/>
        <w:rPr>
          <w:rFonts w:ascii="Times New Roman" w:hAnsi="Times New Roman" w:cs="Times New Roman"/>
          <w:b/>
        </w:rPr>
      </w:pPr>
    </w:p>
    <w:p w:rsidR="00A24FC4" w:rsidRPr="009B7B1E" w:rsidRDefault="00A24FC4" w:rsidP="0077436A">
      <w:pPr>
        <w:tabs>
          <w:tab w:val="left" w:pos="426"/>
        </w:tabs>
        <w:spacing w:after="0" w:line="240" w:lineRule="auto"/>
        <w:ind w:left="284" w:hanging="284"/>
        <w:jc w:val="center"/>
        <w:rPr>
          <w:rFonts w:ascii="Times New Roman" w:hAnsi="Times New Roman" w:cs="Times New Roman"/>
        </w:rPr>
      </w:pPr>
    </w:p>
    <w:p w:rsidR="00F03C69" w:rsidRPr="009B7B1E" w:rsidRDefault="00F03C69" w:rsidP="0077436A">
      <w:pPr>
        <w:spacing w:after="0" w:line="240" w:lineRule="auto"/>
        <w:ind w:left="284" w:hanging="284"/>
        <w:jc w:val="both"/>
        <w:rPr>
          <w:rFonts w:ascii="Times New Roman" w:hAnsi="Times New Roman" w:cs="Times New Roman"/>
        </w:rPr>
      </w:pPr>
    </w:p>
    <w:p w:rsidR="00956BD3" w:rsidRPr="009B7B1E" w:rsidRDefault="00956BD3" w:rsidP="0077436A">
      <w:pPr>
        <w:spacing w:after="0" w:line="240" w:lineRule="auto"/>
        <w:ind w:left="284" w:hanging="284"/>
        <w:jc w:val="both"/>
        <w:rPr>
          <w:rFonts w:ascii="Times New Roman" w:hAnsi="Times New Roman" w:cs="Times New Roman"/>
        </w:rPr>
      </w:pPr>
    </w:p>
    <w:p w:rsidR="00956BD3" w:rsidRPr="009B7B1E" w:rsidRDefault="00956BD3" w:rsidP="0077436A">
      <w:pPr>
        <w:tabs>
          <w:tab w:val="left" w:pos="426"/>
        </w:tabs>
        <w:spacing w:after="0" w:line="240" w:lineRule="auto"/>
        <w:ind w:left="284" w:hanging="284"/>
        <w:jc w:val="both"/>
        <w:rPr>
          <w:rFonts w:ascii="Times New Roman" w:hAnsi="Times New Roman" w:cs="Times New Roman"/>
        </w:rPr>
      </w:pPr>
    </w:p>
    <w:p w:rsidR="00F76CF7" w:rsidRPr="009B7B1E" w:rsidRDefault="00F76CF7" w:rsidP="0077436A">
      <w:pPr>
        <w:tabs>
          <w:tab w:val="left" w:pos="567"/>
        </w:tabs>
        <w:spacing w:after="0" w:line="240" w:lineRule="auto"/>
        <w:ind w:left="284" w:hanging="284"/>
        <w:jc w:val="both"/>
        <w:rPr>
          <w:rFonts w:ascii="Times New Roman" w:hAnsi="Times New Roman" w:cs="Times New Roman"/>
        </w:rPr>
      </w:pPr>
    </w:p>
    <w:p w:rsidR="00F76CF7" w:rsidRPr="009B7B1E" w:rsidRDefault="00F76CF7" w:rsidP="0077436A">
      <w:pPr>
        <w:tabs>
          <w:tab w:val="left" w:pos="567"/>
        </w:tabs>
        <w:spacing w:after="0" w:line="240" w:lineRule="auto"/>
        <w:ind w:left="284" w:hanging="284"/>
        <w:jc w:val="both"/>
        <w:rPr>
          <w:rFonts w:ascii="Times New Roman" w:hAnsi="Times New Roman" w:cs="Times New Roman"/>
        </w:rPr>
      </w:pPr>
    </w:p>
    <w:p w:rsidR="00F76CF7" w:rsidRPr="009B7B1E" w:rsidRDefault="00F76CF7" w:rsidP="00604D1C">
      <w:pPr>
        <w:tabs>
          <w:tab w:val="left" w:pos="567"/>
        </w:tabs>
        <w:spacing w:after="0" w:line="240" w:lineRule="auto"/>
        <w:jc w:val="both"/>
        <w:rPr>
          <w:rFonts w:ascii="Times New Roman" w:hAnsi="Times New Roman" w:cs="Times New Roman"/>
        </w:rPr>
      </w:pPr>
    </w:p>
    <w:p w:rsidR="00F76CF7" w:rsidRPr="009B7B1E" w:rsidRDefault="00F76CF7" w:rsidP="00604D1C">
      <w:pPr>
        <w:tabs>
          <w:tab w:val="left" w:pos="567"/>
        </w:tabs>
        <w:spacing w:after="0" w:line="240" w:lineRule="auto"/>
        <w:jc w:val="both"/>
        <w:rPr>
          <w:rFonts w:ascii="Times New Roman" w:hAnsi="Times New Roman" w:cs="Times New Roman"/>
        </w:rPr>
      </w:pPr>
    </w:p>
    <w:p w:rsidR="00F76CF7" w:rsidRPr="009B7B1E" w:rsidRDefault="00F76CF7" w:rsidP="00604D1C">
      <w:pPr>
        <w:tabs>
          <w:tab w:val="left" w:pos="567"/>
        </w:tabs>
        <w:spacing w:after="0" w:line="240" w:lineRule="auto"/>
        <w:jc w:val="both"/>
        <w:rPr>
          <w:rFonts w:ascii="Times New Roman" w:hAnsi="Times New Roman" w:cs="Times New Roman"/>
        </w:rPr>
      </w:pPr>
    </w:p>
    <w:p w:rsidR="00F76CF7" w:rsidRPr="009B7B1E" w:rsidRDefault="00F76CF7" w:rsidP="0065192D">
      <w:pPr>
        <w:spacing w:after="0" w:line="480" w:lineRule="auto"/>
        <w:jc w:val="both"/>
        <w:rPr>
          <w:rFonts w:ascii="Times New Roman" w:hAnsi="Times New Roman" w:cs="Times New Roman"/>
        </w:rPr>
      </w:pPr>
    </w:p>
    <w:sectPr w:rsidR="00F76CF7" w:rsidRPr="009B7B1E" w:rsidSect="00BD246A">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EB5" w:rsidRDefault="00233EB5" w:rsidP="00254C42">
      <w:pPr>
        <w:spacing w:after="0" w:line="240" w:lineRule="auto"/>
      </w:pPr>
      <w:r>
        <w:separator/>
      </w:r>
    </w:p>
  </w:endnote>
  <w:endnote w:type="continuationSeparator" w:id="1">
    <w:p w:rsidR="00233EB5" w:rsidRDefault="00233EB5" w:rsidP="00254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4749"/>
      <w:docPartObj>
        <w:docPartGallery w:val="Page Numbers (Bottom of Page)"/>
        <w:docPartUnique/>
      </w:docPartObj>
    </w:sdtPr>
    <w:sdtContent>
      <w:p w:rsidR="00254C42" w:rsidRDefault="00567999">
        <w:pPr>
          <w:pStyle w:val="Footer"/>
          <w:jc w:val="center"/>
        </w:pPr>
        <w:fldSimple w:instr=" PAGE   \* MERGEFORMAT ">
          <w:r w:rsidR="0072367C">
            <w:rPr>
              <w:noProof/>
            </w:rPr>
            <w:t>10</w:t>
          </w:r>
        </w:fldSimple>
      </w:p>
    </w:sdtContent>
  </w:sdt>
  <w:p w:rsidR="00254C42" w:rsidRDefault="00254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EB5" w:rsidRDefault="00233EB5" w:rsidP="00254C42">
      <w:pPr>
        <w:spacing w:after="0" w:line="240" w:lineRule="auto"/>
      </w:pPr>
      <w:r>
        <w:separator/>
      </w:r>
    </w:p>
  </w:footnote>
  <w:footnote w:type="continuationSeparator" w:id="1">
    <w:p w:rsidR="00233EB5" w:rsidRDefault="00233EB5" w:rsidP="00254C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2CB6"/>
    <w:multiLevelType w:val="hybridMultilevel"/>
    <w:tmpl w:val="98FCA4C4"/>
    <w:lvl w:ilvl="0" w:tplc="614052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54661"/>
    <w:multiLevelType w:val="hybridMultilevel"/>
    <w:tmpl w:val="7F541C72"/>
    <w:lvl w:ilvl="0" w:tplc="77FEBA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85611"/>
    <w:multiLevelType w:val="hybridMultilevel"/>
    <w:tmpl w:val="D338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136CD"/>
    <w:multiLevelType w:val="hybridMultilevel"/>
    <w:tmpl w:val="9BF23B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BD7632"/>
    <w:multiLevelType w:val="hybridMultilevel"/>
    <w:tmpl w:val="476C8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C5418"/>
    <w:multiLevelType w:val="hybridMultilevel"/>
    <w:tmpl w:val="F50C8D3E"/>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6CF7"/>
    <w:rsid w:val="000066FE"/>
    <w:rsid w:val="000728B6"/>
    <w:rsid w:val="0011439B"/>
    <w:rsid w:val="00126B8E"/>
    <w:rsid w:val="00172D3E"/>
    <w:rsid w:val="001A742C"/>
    <w:rsid w:val="001B785D"/>
    <w:rsid w:val="001F2065"/>
    <w:rsid w:val="001F3EB3"/>
    <w:rsid w:val="0021723E"/>
    <w:rsid w:val="002172FD"/>
    <w:rsid w:val="00233EB5"/>
    <w:rsid w:val="00252A7C"/>
    <w:rsid w:val="00254C42"/>
    <w:rsid w:val="00297196"/>
    <w:rsid w:val="002F4900"/>
    <w:rsid w:val="00350C5C"/>
    <w:rsid w:val="00433EC9"/>
    <w:rsid w:val="00462632"/>
    <w:rsid w:val="0046786C"/>
    <w:rsid w:val="005152FF"/>
    <w:rsid w:val="00567999"/>
    <w:rsid w:val="005705AD"/>
    <w:rsid w:val="00596A71"/>
    <w:rsid w:val="005B4B03"/>
    <w:rsid w:val="00604D1C"/>
    <w:rsid w:val="0062714D"/>
    <w:rsid w:val="00647D4F"/>
    <w:rsid w:val="0065192D"/>
    <w:rsid w:val="00666B6E"/>
    <w:rsid w:val="006C10CE"/>
    <w:rsid w:val="00704E8D"/>
    <w:rsid w:val="0072367C"/>
    <w:rsid w:val="00755021"/>
    <w:rsid w:val="0077436A"/>
    <w:rsid w:val="007E2145"/>
    <w:rsid w:val="00813E38"/>
    <w:rsid w:val="008517BE"/>
    <w:rsid w:val="00894E6B"/>
    <w:rsid w:val="008A7EB1"/>
    <w:rsid w:val="008B0490"/>
    <w:rsid w:val="008C7ADE"/>
    <w:rsid w:val="008E5C38"/>
    <w:rsid w:val="008E6437"/>
    <w:rsid w:val="008F559B"/>
    <w:rsid w:val="00901B22"/>
    <w:rsid w:val="00946097"/>
    <w:rsid w:val="00956BD3"/>
    <w:rsid w:val="00990F69"/>
    <w:rsid w:val="009B1DE5"/>
    <w:rsid w:val="009B7B1E"/>
    <w:rsid w:val="00A24FC4"/>
    <w:rsid w:val="00A431E6"/>
    <w:rsid w:val="00A92AF8"/>
    <w:rsid w:val="00AB54DD"/>
    <w:rsid w:val="00AC53BF"/>
    <w:rsid w:val="00B23E6B"/>
    <w:rsid w:val="00B37DD7"/>
    <w:rsid w:val="00B57EF1"/>
    <w:rsid w:val="00B62110"/>
    <w:rsid w:val="00BD246A"/>
    <w:rsid w:val="00BD3C91"/>
    <w:rsid w:val="00BD7D58"/>
    <w:rsid w:val="00BF4506"/>
    <w:rsid w:val="00C13E3F"/>
    <w:rsid w:val="00C15912"/>
    <w:rsid w:val="00C42123"/>
    <w:rsid w:val="00C46D78"/>
    <w:rsid w:val="00C52662"/>
    <w:rsid w:val="00C65CEE"/>
    <w:rsid w:val="00C87025"/>
    <w:rsid w:val="00CD7B09"/>
    <w:rsid w:val="00CF507F"/>
    <w:rsid w:val="00D27798"/>
    <w:rsid w:val="00D86FB3"/>
    <w:rsid w:val="00D96CF8"/>
    <w:rsid w:val="00E13B10"/>
    <w:rsid w:val="00E76120"/>
    <w:rsid w:val="00EB277B"/>
    <w:rsid w:val="00EB5AD9"/>
    <w:rsid w:val="00F035AF"/>
    <w:rsid w:val="00F03C69"/>
    <w:rsid w:val="00F24A6A"/>
    <w:rsid w:val="00F76CF7"/>
    <w:rsid w:val="00F83275"/>
    <w:rsid w:val="00F9641D"/>
    <w:rsid w:val="00FA2E39"/>
    <w:rsid w:val="00FC5C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F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76CF7"/>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76CF7"/>
    <w:rPr>
      <w:rFonts w:eastAsia="Times New Roman"/>
    </w:rPr>
  </w:style>
  <w:style w:type="paragraph" w:styleId="ListParagraph">
    <w:name w:val="List Paragraph"/>
    <w:aliases w:val="Body of text"/>
    <w:basedOn w:val="Normal"/>
    <w:link w:val="ListParagraphChar"/>
    <w:uiPriority w:val="34"/>
    <w:qFormat/>
    <w:rsid w:val="00F03C69"/>
    <w:pPr>
      <w:ind w:left="720"/>
      <w:contextualSpacing/>
    </w:pPr>
  </w:style>
  <w:style w:type="character" w:customStyle="1" w:styleId="ListParagraphChar">
    <w:name w:val="List Paragraph Char"/>
    <w:aliases w:val="Body of text Char"/>
    <w:link w:val="ListParagraph"/>
    <w:uiPriority w:val="34"/>
    <w:locked/>
    <w:rsid w:val="00F03C69"/>
    <w:rPr>
      <w:rFonts w:asciiTheme="minorHAnsi" w:hAnsiTheme="minorHAnsi" w:cstheme="minorBidi"/>
      <w:sz w:val="22"/>
      <w:szCs w:val="22"/>
    </w:rPr>
  </w:style>
  <w:style w:type="paragraph" w:styleId="NormalWeb">
    <w:name w:val="Normal (Web)"/>
    <w:basedOn w:val="Normal"/>
    <w:uiPriority w:val="99"/>
    <w:unhideWhenUsed/>
    <w:rsid w:val="00604D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DD7"/>
    <w:rPr>
      <w:color w:val="0000FF" w:themeColor="hyperlink"/>
      <w:u w:val="single"/>
    </w:rPr>
  </w:style>
  <w:style w:type="paragraph" w:styleId="BalloonText">
    <w:name w:val="Balloon Text"/>
    <w:basedOn w:val="Normal"/>
    <w:link w:val="BalloonTextChar"/>
    <w:uiPriority w:val="99"/>
    <w:semiHidden/>
    <w:unhideWhenUsed/>
    <w:rsid w:val="0070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8D"/>
    <w:rPr>
      <w:rFonts w:ascii="Tahoma" w:hAnsi="Tahoma" w:cs="Tahoma"/>
      <w:sz w:val="16"/>
      <w:szCs w:val="16"/>
    </w:rPr>
  </w:style>
  <w:style w:type="table" w:styleId="TableGrid">
    <w:name w:val="Table Grid"/>
    <w:basedOn w:val="TableNormal"/>
    <w:uiPriority w:val="59"/>
    <w:rsid w:val="00B62110"/>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54C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C42"/>
    <w:rPr>
      <w:rFonts w:asciiTheme="minorHAnsi" w:hAnsiTheme="minorHAnsi" w:cstheme="minorBidi"/>
      <w:sz w:val="22"/>
      <w:szCs w:val="22"/>
    </w:rPr>
  </w:style>
  <w:style w:type="paragraph" w:styleId="Footer">
    <w:name w:val="footer"/>
    <w:basedOn w:val="Normal"/>
    <w:link w:val="FooterChar"/>
    <w:uiPriority w:val="99"/>
    <w:unhideWhenUsed/>
    <w:rsid w:val="0025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42"/>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download" TargetMode="External"/><Relationship Id="rId10" Type="http://schemas.openxmlformats.org/officeDocument/2006/relationships/image" Target="media/image3.emf"/><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hart" Target="charts/chart1.xml"/><Relationship Id="rId22" Type="http://schemas.openxmlformats.org/officeDocument/2006/relationships/image" Target="media/image12.jpeg"/></Relationships>
</file>

<file path=word/charts/_rels/chart1.xml.rels><?xml version="1.0" encoding="UTF-8" standalone="yes"?>
<Relationships xmlns="http://schemas.openxmlformats.org/package/2006/relationships"><Relationship Id="rId1" Type="http://schemas.openxmlformats.org/officeDocument/2006/relationships/oleObject" Target="file:///D:\PENELITIAN%20TESIS\pennyetaraan%20sekor\Penyetaraan%20exel%20dan%20word\Grafik%20Tingkat%20Kesulitan%20sampel%204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ENELITIAN%20TESIS\pennyetaraan%20sekor\Penyetaraan%20exel%20dan%20word\Grafik%20Tingkat%20Kesulitan%20sampel%204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ENELITIAN%20TESIS\pennyetaraan%20sekor\Penyetaraan%20exel%20dan%20word\Grafik%20Tingkat%20Kesulitan%20sampel%204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600"/>
            </a:pPr>
            <a:r>
              <a:rPr lang="en-US" sz="600"/>
              <a:t>penyetaraan tes (sampel 200)</a:t>
            </a:r>
          </a:p>
        </c:rich>
      </c:tx>
      <c:layout>
        <c:manualLayout>
          <c:xMode val="edge"/>
          <c:yMode val="edge"/>
          <c:x val="0.2307115567388609"/>
          <c:y val="0"/>
        </c:manualLayout>
      </c:layout>
      <c:overlay val="1"/>
    </c:title>
    <c:plotArea>
      <c:layout/>
      <c:lineChart>
        <c:grouping val="stacked"/>
        <c:ser>
          <c:idx val="0"/>
          <c:order val="0"/>
          <c:tx>
            <c:strRef>
              <c:f>'samp 200'!$A$1</c:f>
              <c:strCache>
                <c:ptCount val="1"/>
                <c:pt idx="0">
                  <c:v>paket 01</c:v>
                </c:pt>
              </c:strCache>
            </c:strRef>
          </c:tx>
          <c:marker>
            <c:symbol val="none"/>
          </c:marker>
          <c:val>
            <c:numRef>
              <c:f>'samp 200'!$A$2:$A$41</c:f>
              <c:numCache>
                <c:formatCode>General</c:formatCode>
                <c:ptCount val="40"/>
                <c:pt idx="0">
                  <c:v>-6.29</c:v>
                </c:pt>
                <c:pt idx="1">
                  <c:v>-3.706</c:v>
                </c:pt>
                <c:pt idx="2">
                  <c:v>-3.0369999999999977</c:v>
                </c:pt>
                <c:pt idx="3">
                  <c:v>-1.9609999999999941</c:v>
                </c:pt>
                <c:pt idx="4">
                  <c:v>-1.8049999999999877</c:v>
                </c:pt>
                <c:pt idx="5">
                  <c:v>-1.5489999999999877</c:v>
                </c:pt>
                <c:pt idx="6">
                  <c:v>-1.4969999999999866</c:v>
                </c:pt>
                <c:pt idx="7">
                  <c:v>-1.157</c:v>
                </c:pt>
                <c:pt idx="8">
                  <c:v>-1.014</c:v>
                </c:pt>
                <c:pt idx="9">
                  <c:v>-0.96700000000000064</c:v>
                </c:pt>
                <c:pt idx="10">
                  <c:v>-0.78100000000000003</c:v>
                </c:pt>
                <c:pt idx="11">
                  <c:v>-0.55100000000000005</c:v>
                </c:pt>
                <c:pt idx="12">
                  <c:v>-0.50600000000000001</c:v>
                </c:pt>
                <c:pt idx="13">
                  <c:v>-0.46</c:v>
                </c:pt>
                <c:pt idx="14">
                  <c:v>-0.32400000000000345</c:v>
                </c:pt>
                <c:pt idx="15">
                  <c:v>-0.27900000000000008</c:v>
                </c:pt>
                <c:pt idx="16">
                  <c:v>-0.23300000000000001</c:v>
                </c:pt>
                <c:pt idx="17">
                  <c:v>-8.0000000000000227E-3</c:v>
                </c:pt>
                <c:pt idx="18">
                  <c:v>-8.0000000000000227E-3</c:v>
                </c:pt>
                <c:pt idx="19">
                  <c:v>-7.0000000000000739E-3</c:v>
                </c:pt>
                <c:pt idx="20">
                  <c:v>0.21800000000000044</c:v>
                </c:pt>
                <c:pt idx="21">
                  <c:v>0.44500000000000112</c:v>
                </c:pt>
                <c:pt idx="22">
                  <c:v>0.67400000000000793</c:v>
                </c:pt>
                <c:pt idx="23">
                  <c:v>0.72000000000000064</c:v>
                </c:pt>
                <c:pt idx="24">
                  <c:v>0.81399999999999995</c:v>
                </c:pt>
                <c:pt idx="25">
                  <c:v>0.86000000000000065</c:v>
                </c:pt>
                <c:pt idx="26">
                  <c:v>1.048</c:v>
                </c:pt>
                <c:pt idx="27">
                  <c:v>1.6900000000000122</c:v>
                </c:pt>
                <c:pt idx="28">
                  <c:v>1.9000000000000001</c:v>
                </c:pt>
                <c:pt idx="29">
                  <c:v>2.4049999999999998</c:v>
                </c:pt>
                <c:pt idx="30">
                  <c:v>3.7959999999999998</c:v>
                </c:pt>
                <c:pt idx="31">
                  <c:v>3.88</c:v>
                </c:pt>
                <c:pt idx="32">
                  <c:v>4.6669999999999945</c:v>
                </c:pt>
                <c:pt idx="33">
                  <c:v>5.1559999999999855</c:v>
                </c:pt>
                <c:pt idx="34">
                  <c:v>5.4379999999999997</c:v>
                </c:pt>
                <c:pt idx="35">
                  <c:v>6.3139999999999965</c:v>
                </c:pt>
                <c:pt idx="36">
                  <c:v>6.3149999999999755</c:v>
                </c:pt>
                <c:pt idx="37">
                  <c:v>6.5279999999999845</c:v>
                </c:pt>
                <c:pt idx="38">
                  <c:v>8.077</c:v>
                </c:pt>
                <c:pt idx="39">
                  <c:v>8.5820000000000007</c:v>
                </c:pt>
              </c:numCache>
            </c:numRef>
          </c:val>
        </c:ser>
        <c:ser>
          <c:idx val="1"/>
          <c:order val="1"/>
          <c:tx>
            <c:strRef>
              <c:f>'samp 200'!$B$1</c:f>
              <c:strCache>
                <c:ptCount val="1"/>
                <c:pt idx="0">
                  <c:v>paket 02</c:v>
                </c:pt>
              </c:strCache>
            </c:strRef>
          </c:tx>
          <c:marker>
            <c:symbol val="none"/>
          </c:marker>
          <c:val>
            <c:numRef>
              <c:f>'samp 200'!$B$2:$B$41</c:f>
              <c:numCache>
                <c:formatCode>General</c:formatCode>
                <c:ptCount val="40"/>
                <c:pt idx="0">
                  <c:v>-2.9670000000000001</c:v>
                </c:pt>
                <c:pt idx="1">
                  <c:v>-2.3759999999999977</c:v>
                </c:pt>
                <c:pt idx="2">
                  <c:v>-1.9239999999999837</c:v>
                </c:pt>
                <c:pt idx="3">
                  <c:v>-1.6930000000000001</c:v>
                </c:pt>
                <c:pt idx="4">
                  <c:v>-1.432999999999983</c:v>
                </c:pt>
                <c:pt idx="5">
                  <c:v>-1.432999999999983</c:v>
                </c:pt>
                <c:pt idx="6">
                  <c:v>-1.101</c:v>
                </c:pt>
                <c:pt idx="7">
                  <c:v>-0.78600000000000003</c:v>
                </c:pt>
                <c:pt idx="8">
                  <c:v>-0.59600000000000053</c:v>
                </c:pt>
                <c:pt idx="9">
                  <c:v>-0.55800000000000005</c:v>
                </c:pt>
                <c:pt idx="10">
                  <c:v>-0.36800000000000038</c:v>
                </c:pt>
                <c:pt idx="11">
                  <c:v>-0.36800000000000038</c:v>
                </c:pt>
                <c:pt idx="12">
                  <c:v>-0.29400000000000032</c:v>
                </c:pt>
                <c:pt idx="13">
                  <c:v>-0.21800000000000044</c:v>
                </c:pt>
                <c:pt idx="14">
                  <c:v>-0.14500000000000021</c:v>
                </c:pt>
                <c:pt idx="15">
                  <c:v>-0.14500000000000021</c:v>
                </c:pt>
                <c:pt idx="16">
                  <c:v>-7.0000000000000034E-2</c:v>
                </c:pt>
                <c:pt idx="17">
                  <c:v>7.4000000000000649E-2</c:v>
                </c:pt>
                <c:pt idx="18">
                  <c:v>0.22200000000000053</c:v>
                </c:pt>
                <c:pt idx="19">
                  <c:v>0.41200000000000031</c:v>
                </c:pt>
                <c:pt idx="20">
                  <c:v>0.52200000000000002</c:v>
                </c:pt>
                <c:pt idx="21">
                  <c:v>0.71300000000000063</c:v>
                </c:pt>
                <c:pt idx="22">
                  <c:v>0.71400000000000063</c:v>
                </c:pt>
                <c:pt idx="23">
                  <c:v>0.75300000000000655</c:v>
                </c:pt>
                <c:pt idx="24">
                  <c:v>0.75300000000000655</c:v>
                </c:pt>
                <c:pt idx="25">
                  <c:v>1.0249999999999864</c:v>
                </c:pt>
                <c:pt idx="26">
                  <c:v>1.0640000000000001</c:v>
                </c:pt>
                <c:pt idx="27">
                  <c:v>1.35</c:v>
                </c:pt>
                <c:pt idx="28">
                  <c:v>1.4769999999999848</c:v>
                </c:pt>
                <c:pt idx="29">
                  <c:v>1.653</c:v>
                </c:pt>
                <c:pt idx="30">
                  <c:v>1.9249999999999934</c:v>
                </c:pt>
                <c:pt idx="31">
                  <c:v>2.1189999999999998</c:v>
                </c:pt>
                <c:pt idx="32">
                  <c:v>2.6539999999999999</c:v>
                </c:pt>
                <c:pt idx="33">
                  <c:v>2.9619999999999997</c:v>
                </c:pt>
                <c:pt idx="34">
                  <c:v>2.968</c:v>
                </c:pt>
                <c:pt idx="35">
                  <c:v>3.7989999999999999</c:v>
                </c:pt>
                <c:pt idx="36">
                  <c:v>3.8919999999999977</c:v>
                </c:pt>
                <c:pt idx="37">
                  <c:v>4.3010000000000002</c:v>
                </c:pt>
                <c:pt idx="38">
                  <c:v>4.8129999999999855</c:v>
                </c:pt>
                <c:pt idx="39">
                  <c:v>6.54</c:v>
                </c:pt>
              </c:numCache>
            </c:numRef>
          </c:val>
        </c:ser>
        <c:marker val="1"/>
        <c:axId val="52412800"/>
        <c:axId val="52414720"/>
      </c:lineChart>
      <c:catAx>
        <c:axId val="52412800"/>
        <c:scaling>
          <c:orientation val="minMax"/>
        </c:scaling>
        <c:delete val="1"/>
        <c:axPos val="b"/>
        <c:minorGridlines/>
        <c:title>
          <c:tx>
            <c:rich>
              <a:bodyPr/>
              <a:lstStyle/>
              <a:p>
                <a:pPr>
                  <a:defRPr sz="600"/>
                </a:pPr>
                <a:r>
                  <a:rPr lang="en-US" sz="600"/>
                  <a:t>metode stocking lord</a:t>
                </a:r>
              </a:p>
            </c:rich>
          </c:tx>
          <c:layout/>
        </c:title>
        <c:tickLblPos val="nextTo"/>
        <c:crossAx val="52414720"/>
        <c:crosses val="autoZero"/>
        <c:auto val="1"/>
        <c:lblAlgn val="ctr"/>
        <c:lblOffset val="100"/>
      </c:catAx>
      <c:valAx>
        <c:axId val="52414720"/>
        <c:scaling>
          <c:orientation val="minMax"/>
          <c:max val="20"/>
          <c:min val="-15"/>
        </c:scaling>
        <c:axPos val="l"/>
        <c:majorGridlines/>
        <c:minorGridlines/>
        <c:title>
          <c:tx>
            <c:rich>
              <a:bodyPr rot="-5400000" vert="horz"/>
              <a:lstStyle/>
              <a:p>
                <a:pPr>
                  <a:defRPr sz="600"/>
                </a:pPr>
                <a:r>
                  <a:rPr lang="en-US" sz="600"/>
                  <a:t>tingkat kesulitan</a:t>
                </a:r>
              </a:p>
            </c:rich>
          </c:tx>
          <c:layout/>
        </c:title>
        <c:numFmt formatCode="General" sourceLinked="1"/>
        <c:tickLblPos val="nextTo"/>
        <c:txPr>
          <a:bodyPr/>
          <a:lstStyle/>
          <a:p>
            <a:pPr>
              <a:defRPr sz="800"/>
            </a:pPr>
            <a:endParaRPr lang="en-US"/>
          </a:p>
        </c:txPr>
        <c:crossAx val="52412800"/>
        <c:crosses val="autoZero"/>
        <c:crossBetween val="between"/>
        <c:majorUnit val="5"/>
        <c:minorUnit val="1"/>
      </c:valAx>
    </c:plotArea>
    <c:legend>
      <c:legendPos val="r"/>
      <c:layout/>
      <c:txPr>
        <a:bodyPr/>
        <a:lstStyle/>
        <a:p>
          <a:pPr>
            <a:defRPr sz="800"/>
          </a:pPr>
          <a:endParaRPr lang="en-US"/>
        </a:p>
      </c:txPr>
    </c:legend>
    <c:plotVisOnly val="1"/>
  </c:chart>
  <c:txPr>
    <a:bodyPr/>
    <a:lstStyle/>
    <a:p>
      <a:pPr>
        <a:defRPr>
          <a:latin typeface="Times New Roman"/>
          <a:cs typeface="Times New Roman"/>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600"/>
            </a:pPr>
            <a:r>
              <a:rPr lang="en-US" sz="600"/>
              <a:t>penyetaraan</a:t>
            </a:r>
            <a:r>
              <a:rPr lang="en-US" sz="600" baseline="0"/>
              <a:t> tes (sampel 400)</a:t>
            </a:r>
            <a:endParaRPr lang="en-US" sz="600"/>
          </a:p>
        </c:rich>
      </c:tx>
      <c:layout/>
      <c:overlay val="1"/>
    </c:title>
    <c:plotArea>
      <c:layout>
        <c:manualLayout>
          <c:layoutTarget val="inner"/>
          <c:xMode val="edge"/>
          <c:yMode val="edge"/>
          <c:x val="8.7432852143483245E-2"/>
          <c:y val="4.2141294838146257E-2"/>
          <c:w val="0.67835870516185481"/>
          <c:h val="0.89719889180519163"/>
        </c:manualLayout>
      </c:layout>
      <c:lineChart>
        <c:grouping val="stacked"/>
        <c:ser>
          <c:idx val="0"/>
          <c:order val="0"/>
          <c:tx>
            <c:strRef>
              <c:f>'samp 400'!$A$1</c:f>
              <c:strCache>
                <c:ptCount val="1"/>
                <c:pt idx="0">
                  <c:v>paket 01</c:v>
                </c:pt>
              </c:strCache>
            </c:strRef>
          </c:tx>
          <c:marker>
            <c:symbol val="none"/>
          </c:marker>
          <c:val>
            <c:numRef>
              <c:f>'samp 400'!$A$2:$A$41</c:f>
              <c:numCache>
                <c:formatCode>General</c:formatCode>
                <c:ptCount val="40"/>
                <c:pt idx="0">
                  <c:v>-3.4329999999999967</c:v>
                </c:pt>
                <c:pt idx="1">
                  <c:v>-0.92500000000000004</c:v>
                </c:pt>
                <c:pt idx="2">
                  <c:v>-0.52200000000000002</c:v>
                </c:pt>
                <c:pt idx="3">
                  <c:v>-6.2000000000000034E-2</c:v>
                </c:pt>
                <c:pt idx="4">
                  <c:v>0.49000000000000032</c:v>
                </c:pt>
                <c:pt idx="5">
                  <c:v>1.018</c:v>
                </c:pt>
                <c:pt idx="6">
                  <c:v>1.145</c:v>
                </c:pt>
                <c:pt idx="7">
                  <c:v>1.175</c:v>
                </c:pt>
                <c:pt idx="8">
                  <c:v>1.2069999999999848</c:v>
                </c:pt>
                <c:pt idx="9">
                  <c:v>1.302</c:v>
                </c:pt>
                <c:pt idx="10">
                  <c:v>1.4319999999999755</c:v>
                </c:pt>
                <c:pt idx="11">
                  <c:v>1.593</c:v>
                </c:pt>
                <c:pt idx="12">
                  <c:v>1.625</c:v>
                </c:pt>
                <c:pt idx="13">
                  <c:v>1.6579999999999864</c:v>
                </c:pt>
                <c:pt idx="14">
                  <c:v>1.6910000000000001</c:v>
                </c:pt>
                <c:pt idx="15">
                  <c:v>1.7249999999999848</c:v>
                </c:pt>
                <c:pt idx="16">
                  <c:v>1.8240000000000001</c:v>
                </c:pt>
                <c:pt idx="17">
                  <c:v>1.857</c:v>
                </c:pt>
                <c:pt idx="18">
                  <c:v>1.9570000000000001</c:v>
                </c:pt>
                <c:pt idx="19">
                  <c:v>2.4769999999999968</c:v>
                </c:pt>
                <c:pt idx="20">
                  <c:v>2.7330000000000001</c:v>
                </c:pt>
                <c:pt idx="21">
                  <c:v>2.9189999999999987</c:v>
                </c:pt>
                <c:pt idx="22">
                  <c:v>2.92</c:v>
                </c:pt>
                <c:pt idx="23">
                  <c:v>3.23</c:v>
                </c:pt>
                <c:pt idx="24">
                  <c:v>3.4329999999999967</c:v>
                </c:pt>
                <c:pt idx="25">
                  <c:v>3.5149999999999997</c:v>
                </c:pt>
                <c:pt idx="26">
                  <c:v>3.641</c:v>
                </c:pt>
                <c:pt idx="27">
                  <c:v>3.641</c:v>
                </c:pt>
                <c:pt idx="28">
                  <c:v>3.8579999999999997</c:v>
                </c:pt>
                <c:pt idx="29">
                  <c:v>3.8579999999999997</c:v>
                </c:pt>
                <c:pt idx="30">
                  <c:v>3.9919999999999987</c:v>
                </c:pt>
                <c:pt idx="31">
                  <c:v>4.13</c:v>
                </c:pt>
                <c:pt idx="32">
                  <c:v>4.2720000000000002</c:v>
                </c:pt>
                <c:pt idx="33">
                  <c:v>4.6169999999999956</c:v>
                </c:pt>
                <c:pt idx="34">
                  <c:v>5.1029999999999855</c:v>
                </c:pt>
                <c:pt idx="35">
                  <c:v>5.3360000000000003</c:v>
                </c:pt>
                <c:pt idx="36">
                  <c:v>5.3979999999999855</c:v>
                </c:pt>
                <c:pt idx="37">
                  <c:v>5.4580000000000002</c:v>
                </c:pt>
                <c:pt idx="38">
                  <c:v>5.4589999999999996</c:v>
                </c:pt>
                <c:pt idx="39">
                  <c:v>7.1139999999999946</c:v>
                </c:pt>
              </c:numCache>
            </c:numRef>
          </c:val>
        </c:ser>
        <c:ser>
          <c:idx val="1"/>
          <c:order val="1"/>
          <c:tx>
            <c:strRef>
              <c:f>'samp 400'!$B$1</c:f>
              <c:strCache>
                <c:ptCount val="1"/>
                <c:pt idx="0">
                  <c:v>paket 02</c:v>
                </c:pt>
              </c:strCache>
            </c:strRef>
          </c:tx>
          <c:marker>
            <c:symbol val="none"/>
          </c:marker>
          <c:val>
            <c:numRef>
              <c:f>'samp 400'!$B$2:$B$41</c:f>
              <c:numCache>
                <c:formatCode>General</c:formatCode>
                <c:ptCount val="40"/>
                <c:pt idx="0">
                  <c:v>-1.3149999999999877</c:v>
                </c:pt>
                <c:pt idx="1">
                  <c:v>-1.236</c:v>
                </c:pt>
                <c:pt idx="2">
                  <c:v>-2.7000000000000256E-2</c:v>
                </c:pt>
                <c:pt idx="3">
                  <c:v>0.14400000000000004</c:v>
                </c:pt>
                <c:pt idx="4">
                  <c:v>0.41800000000000032</c:v>
                </c:pt>
                <c:pt idx="5">
                  <c:v>0.51700000000000002</c:v>
                </c:pt>
                <c:pt idx="6">
                  <c:v>0.59199999999999997</c:v>
                </c:pt>
                <c:pt idx="7">
                  <c:v>0.89500000000000002</c:v>
                </c:pt>
                <c:pt idx="8">
                  <c:v>1.127</c:v>
                </c:pt>
                <c:pt idx="9">
                  <c:v>1.127</c:v>
                </c:pt>
                <c:pt idx="10">
                  <c:v>1.127</c:v>
                </c:pt>
                <c:pt idx="11">
                  <c:v>1.153</c:v>
                </c:pt>
                <c:pt idx="12">
                  <c:v>1.2049999999999847</c:v>
                </c:pt>
                <c:pt idx="13">
                  <c:v>1.2309999999999848</c:v>
                </c:pt>
                <c:pt idx="14">
                  <c:v>1.2569999999999864</c:v>
                </c:pt>
                <c:pt idx="15">
                  <c:v>1.4159999999999753</c:v>
                </c:pt>
                <c:pt idx="16">
                  <c:v>1.4969999999999866</c:v>
                </c:pt>
                <c:pt idx="17">
                  <c:v>1.524</c:v>
                </c:pt>
                <c:pt idx="18">
                  <c:v>1.6600000000000001</c:v>
                </c:pt>
                <c:pt idx="19">
                  <c:v>1.716</c:v>
                </c:pt>
                <c:pt idx="20">
                  <c:v>1.772</c:v>
                </c:pt>
                <c:pt idx="21">
                  <c:v>1.9980000000000135</c:v>
                </c:pt>
                <c:pt idx="22">
                  <c:v>2.0559999999999987</c:v>
                </c:pt>
                <c:pt idx="23">
                  <c:v>2.085</c:v>
                </c:pt>
                <c:pt idx="24">
                  <c:v>2.085</c:v>
                </c:pt>
                <c:pt idx="25">
                  <c:v>2.3549999999999978</c:v>
                </c:pt>
                <c:pt idx="26">
                  <c:v>2.6379999999999999</c:v>
                </c:pt>
                <c:pt idx="27">
                  <c:v>2.8009999999999997</c:v>
                </c:pt>
                <c:pt idx="28">
                  <c:v>2.9709999999999988</c:v>
                </c:pt>
                <c:pt idx="29">
                  <c:v>3.0759999999999987</c:v>
                </c:pt>
                <c:pt idx="30">
                  <c:v>3.0759999999999987</c:v>
                </c:pt>
                <c:pt idx="31">
                  <c:v>3.2549999999999999</c:v>
                </c:pt>
                <c:pt idx="32">
                  <c:v>3.444</c:v>
                </c:pt>
                <c:pt idx="33">
                  <c:v>3.5219999999999998</c:v>
                </c:pt>
                <c:pt idx="34">
                  <c:v>3.9349999999999987</c:v>
                </c:pt>
                <c:pt idx="35">
                  <c:v>3.9779999999999998</c:v>
                </c:pt>
                <c:pt idx="36">
                  <c:v>4.0229999999999855</c:v>
                </c:pt>
                <c:pt idx="37">
                  <c:v>4.3010000000000002</c:v>
                </c:pt>
                <c:pt idx="38">
                  <c:v>4.8209999999999855</c:v>
                </c:pt>
                <c:pt idx="39">
                  <c:v>8.2359999999999989</c:v>
                </c:pt>
              </c:numCache>
            </c:numRef>
          </c:val>
        </c:ser>
        <c:marker val="1"/>
        <c:axId val="55768192"/>
        <c:axId val="55770112"/>
      </c:lineChart>
      <c:catAx>
        <c:axId val="55768192"/>
        <c:scaling>
          <c:orientation val="minMax"/>
        </c:scaling>
        <c:delete val="1"/>
        <c:axPos val="b"/>
        <c:minorGridlines/>
        <c:title>
          <c:tx>
            <c:rich>
              <a:bodyPr/>
              <a:lstStyle/>
              <a:p>
                <a:pPr>
                  <a:defRPr sz="600"/>
                </a:pPr>
                <a:r>
                  <a:rPr lang="en-US" sz="600"/>
                  <a:t>metode</a:t>
                </a:r>
                <a:r>
                  <a:rPr lang="en-US" sz="600" baseline="0"/>
                  <a:t> stocking lord</a:t>
                </a:r>
                <a:endParaRPr lang="en-US" sz="600"/>
              </a:p>
            </c:rich>
          </c:tx>
          <c:layout/>
        </c:title>
        <c:tickLblPos val="nextTo"/>
        <c:crossAx val="55770112"/>
        <c:crosses val="autoZero"/>
        <c:auto val="1"/>
        <c:lblAlgn val="ctr"/>
        <c:lblOffset val="100"/>
      </c:catAx>
      <c:valAx>
        <c:axId val="55770112"/>
        <c:scaling>
          <c:orientation val="minMax"/>
          <c:max val="20"/>
          <c:min val="-10"/>
        </c:scaling>
        <c:axPos val="l"/>
        <c:minorGridlines/>
        <c:title>
          <c:tx>
            <c:rich>
              <a:bodyPr rot="-5400000" vert="horz"/>
              <a:lstStyle/>
              <a:p>
                <a:pPr>
                  <a:defRPr sz="600"/>
                </a:pPr>
                <a:r>
                  <a:rPr lang="en-US" sz="600"/>
                  <a:t>tingkat</a:t>
                </a:r>
                <a:r>
                  <a:rPr lang="en-US" sz="600" baseline="0"/>
                  <a:t> kesulitan</a:t>
                </a:r>
                <a:endParaRPr lang="en-US" sz="600"/>
              </a:p>
            </c:rich>
          </c:tx>
          <c:layout/>
        </c:title>
        <c:numFmt formatCode="General" sourceLinked="1"/>
        <c:tickLblPos val="nextTo"/>
        <c:crossAx val="55768192"/>
        <c:crosses val="autoZero"/>
        <c:crossBetween val="between"/>
        <c:majorUnit val="5"/>
      </c:valAx>
      <c:spPr>
        <a:noFill/>
        <a:ln w="25400">
          <a:noFill/>
        </a:ln>
      </c:spPr>
    </c:plotArea>
    <c:legend>
      <c:legendPos val="r"/>
      <c:layout/>
      <c:txPr>
        <a:bodyPr/>
        <a:lstStyle/>
        <a:p>
          <a:pPr>
            <a:defRPr sz="6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600"/>
            </a:pPr>
            <a:r>
              <a:rPr lang="en-US" sz="600"/>
              <a:t>penyetaraan</a:t>
            </a:r>
            <a:r>
              <a:rPr lang="en-US" sz="600" baseline="0"/>
              <a:t> tes (sampel 700)</a:t>
            </a:r>
            <a:endParaRPr lang="en-US" sz="600"/>
          </a:p>
        </c:rich>
      </c:tx>
      <c:layout/>
      <c:overlay val="1"/>
    </c:title>
    <c:plotArea>
      <c:layout/>
      <c:lineChart>
        <c:grouping val="stacked"/>
        <c:ser>
          <c:idx val="0"/>
          <c:order val="0"/>
          <c:tx>
            <c:strRef>
              <c:f>'samp 700'!$A$1</c:f>
              <c:strCache>
                <c:ptCount val="1"/>
                <c:pt idx="0">
                  <c:v>paket 01</c:v>
                </c:pt>
              </c:strCache>
            </c:strRef>
          </c:tx>
          <c:marker>
            <c:symbol val="none"/>
          </c:marker>
          <c:val>
            <c:numRef>
              <c:f>'samp 700'!$A$2:$A$41</c:f>
              <c:numCache>
                <c:formatCode>General</c:formatCode>
                <c:ptCount val="40"/>
                <c:pt idx="0">
                  <c:v>-2.5319999999999987</c:v>
                </c:pt>
                <c:pt idx="1">
                  <c:v>-0.41400000000000031</c:v>
                </c:pt>
                <c:pt idx="2">
                  <c:v>-0.38400000000000356</c:v>
                </c:pt>
                <c:pt idx="3">
                  <c:v>-0.26100000000000001</c:v>
                </c:pt>
                <c:pt idx="4">
                  <c:v>-0.191</c:v>
                </c:pt>
                <c:pt idx="5">
                  <c:v>-0.17800000000000021</c:v>
                </c:pt>
                <c:pt idx="6">
                  <c:v>2.4E-2</c:v>
                </c:pt>
                <c:pt idx="7">
                  <c:v>0.16600000000000001</c:v>
                </c:pt>
                <c:pt idx="8">
                  <c:v>0.33900000000000408</c:v>
                </c:pt>
                <c:pt idx="9">
                  <c:v>0.42200000000000032</c:v>
                </c:pt>
                <c:pt idx="10">
                  <c:v>0.46300000000000002</c:v>
                </c:pt>
                <c:pt idx="11">
                  <c:v>0.47300000000000031</c:v>
                </c:pt>
                <c:pt idx="12">
                  <c:v>0.49200000000000038</c:v>
                </c:pt>
                <c:pt idx="13">
                  <c:v>0.62800000000000678</c:v>
                </c:pt>
                <c:pt idx="14">
                  <c:v>0.63800000000000712</c:v>
                </c:pt>
                <c:pt idx="15">
                  <c:v>0.71200000000000063</c:v>
                </c:pt>
                <c:pt idx="16">
                  <c:v>0.78500000000000003</c:v>
                </c:pt>
                <c:pt idx="17">
                  <c:v>0.78600000000000003</c:v>
                </c:pt>
                <c:pt idx="18">
                  <c:v>0.78700000000000003</c:v>
                </c:pt>
                <c:pt idx="19">
                  <c:v>0.79500000000000004</c:v>
                </c:pt>
                <c:pt idx="20">
                  <c:v>1.1120000000000001</c:v>
                </c:pt>
                <c:pt idx="21">
                  <c:v>1.1240000000000001</c:v>
                </c:pt>
                <c:pt idx="22">
                  <c:v>1.169</c:v>
                </c:pt>
                <c:pt idx="23">
                  <c:v>1.3049999999999873</c:v>
                </c:pt>
                <c:pt idx="24">
                  <c:v>1.4689999999999841</c:v>
                </c:pt>
                <c:pt idx="25">
                  <c:v>1.4809999999999843</c:v>
                </c:pt>
                <c:pt idx="26">
                  <c:v>1.506</c:v>
                </c:pt>
                <c:pt idx="27">
                  <c:v>1.5660000000000001</c:v>
                </c:pt>
                <c:pt idx="28">
                  <c:v>1.6519999999999857</c:v>
                </c:pt>
                <c:pt idx="29">
                  <c:v>1.6639999999999868</c:v>
                </c:pt>
                <c:pt idx="30">
                  <c:v>1.6759999999999873</c:v>
                </c:pt>
                <c:pt idx="31">
                  <c:v>1.7009999999999839</c:v>
                </c:pt>
                <c:pt idx="32">
                  <c:v>1.79</c:v>
                </c:pt>
                <c:pt idx="33">
                  <c:v>1.9350000000000001</c:v>
                </c:pt>
                <c:pt idx="34">
                  <c:v>2.2709999999999999</c:v>
                </c:pt>
                <c:pt idx="35">
                  <c:v>2.5009999999999999</c:v>
                </c:pt>
                <c:pt idx="36">
                  <c:v>2.7490000000000001</c:v>
                </c:pt>
                <c:pt idx="37">
                  <c:v>3.2629999999999999</c:v>
                </c:pt>
                <c:pt idx="38">
                  <c:v>3.653</c:v>
                </c:pt>
                <c:pt idx="39">
                  <c:v>4.3179999999999845</c:v>
                </c:pt>
              </c:numCache>
            </c:numRef>
          </c:val>
        </c:ser>
        <c:ser>
          <c:idx val="1"/>
          <c:order val="1"/>
          <c:tx>
            <c:strRef>
              <c:f>'samp 700'!$B$1</c:f>
              <c:strCache>
                <c:ptCount val="1"/>
                <c:pt idx="0">
                  <c:v>paket 02</c:v>
                </c:pt>
              </c:strCache>
            </c:strRef>
          </c:tx>
          <c:marker>
            <c:symbol val="none"/>
          </c:marker>
          <c:val>
            <c:numRef>
              <c:f>'samp 700'!$B$2:$B$41</c:f>
              <c:numCache>
                <c:formatCode>General</c:formatCode>
                <c:ptCount val="40"/>
                <c:pt idx="0">
                  <c:v>-1.5129999999999857</c:v>
                </c:pt>
                <c:pt idx="1">
                  <c:v>-1.1819999999999873</c:v>
                </c:pt>
                <c:pt idx="2">
                  <c:v>-0.33700000000000407</c:v>
                </c:pt>
                <c:pt idx="3">
                  <c:v>-6.3E-2</c:v>
                </c:pt>
                <c:pt idx="4">
                  <c:v>-4.0000000000000022E-2</c:v>
                </c:pt>
                <c:pt idx="5">
                  <c:v>-2.9000000000000001E-2</c:v>
                </c:pt>
                <c:pt idx="6">
                  <c:v>8.1000000000000003E-2</c:v>
                </c:pt>
                <c:pt idx="7">
                  <c:v>0.21400000000000041</c:v>
                </c:pt>
                <c:pt idx="8">
                  <c:v>0.23600000000000004</c:v>
                </c:pt>
                <c:pt idx="9">
                  <c:v>0.34600000000000031</c:v>
                </c:pt>
                <c:pt idx="10">
                  <c:v>0.501</c:v>
                </c:pt>
                <c:pt idx="11">
                  <c:v>0.56799999999999995</c:v>
                </c:pt>
                <c:pt idx="12">
                  <c:v>0.56899999999999995</c:v>
                </c:pt>
                <c:pt idx="13">
                  <c:v>0.67000000000000814</c:v>
                </c:pt>
                <c:pt idx="14">
                  <c:v>0.78500000000000003</c:v>
                </c:pt>
                <c:pt idx="15">
                  <c:v>0.79600000000000004</c:v>
                </c:pt>
                <c:pt idx="16">
                  <c:v>0.92400000000000004</c:v>
                </c:pt>
                <c:pt idx="17">
                  <c:v>1.028</c:v>
                </c:pt>
                <c:pt idx="18">
                  <c:v>1.028</c:v>
                </c:pt>
                <c:pt idx="19">
                  <c:v>1.135</c:v>
                </c:pt>
                <c:pt idx="20">
                  <c:v>1.306</c:v>
                </c:pt>
                <c:pt idx="21">
                  <c:v>1.4529999999999839</c:v>
                </c:pt>
                <c:pt idx="22">
                  <c:v>1.492</c:v>
                </c:pt>
                <c:pt idx="23">
                  <c:v>1.504</c:v>
                </c:pt>
                <c:pt idx="24">
                  <c:v>1.53</c:v>
                </c:pt>
                <c:pt idx="25">
                  <c:v>1.633</c:v>
                </c:pt>
                <c:pt idx="26">
                  <c:v>1.635</c:v>
                </c:pt>
                <c:pt idx="27">
                  <c:v>1.6990000000000001</c:v>
                </c:pt>
                <c:pt idx="28">
                  <c:v>1.712</c:v>
                </c:pt>
                <c:pt idx="29">
                  <c:v>1.738</c:v>
                </c:pt>
                <c:pt idx="30">
                  <c:v>1.7649999999999857</c:v>
                </c:pt>
                <c:pt idx="31">
                  <c:v>1.9710000000000001</c:v>
                </c:pt>
                <c:pt idx="32">
                  <c:v>2.0579999999999998</c:v>
                </c:pt>
                <c:pt idx="33">
                  <c:v>2.173</c:v>
                </c:pt>
                <c:pt idx="34">
                  <c:v>2.2480000000000002</c:v>
                </c:pt>
                <c:pt idx="35">
                  <c:v>2.4979999999999998</c:v>
                </c:pt>
                <c:pt idx="36">
                  <c:v>2.8379999999999987</c:v>
                </c:pt>
                <c:pt idx="37">
                  <c:v>2.8739999999999997</c:v>
                </c:pt>
                <c:pt idx="38">
                  <c:v>3.7610000000000001</c:v>
                </c:pt>
                <c:pt idx="39">
                  <c:v>8.5379999999999985</c:v>
                </c:pt>
              </c:numCache>
            </c:numRef>
          </c:val>
        </c:ser>
        <c:marker val="1"/>
        <c:axId val="62655104"/>
        <c:axId val="64115456"/>
      </c:lineChart>
      <c:catAx>
        <c:axId val="62655104"/>
        <c:scaling>
          <c:orientation val="minMax"/>
        </c:scaling>
        <c:delete val="1"/>
        <c:axPos val="b"/>
        <c:majorGridlines/>
        <c:minorGridlines/>
        <c:title>
          <c:tx>
            <c:rich>
              <a:bodyPr/>
              <a:lstStyle/>
              <a:p>
                <a:pPr>
                  <a:defRPr sz="600"/>
                </a:pPr>
                <a:r>
                  <a:rPr lang="en-US" sz="600"/>
                  <a:t>metode</a:t>
                </a:r>
                <a:r>
                  <a:rPr lang="en-US" sz="600" baseline="0"/>
                  <a:t> stocking lord</a:t>
                </a:r>
                <a:endParaRPr lang="en-US" sz="600"/>
              </a:p>
            </c:rich>
          </c:tx>
          <c:layout/>
        </c:title>
        <c:tickLblPos val="nextTo"/>
        <c:crossAx val="64115456"/>
        <c:crosses val="autoZero"/>
        <c:auto val="1"/>
        <c:lblAlgn val="ctr"/>
        <c:lblOffset val="100"/>
      </c:catAx>
      <c:valAx>
        <c:axId val="64115456"/>
        <c:scaling>
          <c:orientation val="minMax"/>
        </c:scaling>
        <c:axPos val="l"/>
        <c:majorGridlines/>
        <c:minorGridlines/>
        <c:title>
          <c:tx>
            <c:rich>
              <a:bodyPr rot="-5400000" vert="horz"/>
              <a:lstStyle/>
              <a:p>
                <a:pPr>
                  <a:defRPr sz="600"/>
                </a:pPr>
                <a:r>
                  <a:rPr lang="en-US" sz="600"/>
                  <a:t>tingkat</a:t>
                </a:r>
                <a:r>
                  <a:rPr lang="en-US" sz="600" baseline="0"/>
                  <a:t> kesulitan</a:t>
                </a:r>
                <a:endParaRPr lang="en-US" sz="600"/>
              </a:p>
            </c:rich>
          </c:tx>
          <c:layout/>
        </c:title>
        <c:numFmt formatCode="General" sourceLinked="1"/>
        <c:tickLblPos val="nextTo"/>
        <c:txPr>
          <a:bodyPr/>
          <a:lstStyle/>
          <a:p>
            <a:pPr>
              <a:defRPr sz="600"/>
            </a:pPr>
            <a:endParaRPr lang="en-US"/>
          </a:p>
        </c:txPr>
        <c:crossAx val="62655104"/>
        <c:crosses val="autoZero"/>
        <c:crossBetween val="between"/>
      </c:valAx>
    </c:plotArea>
    <c:legend>
      <c:legendPos val="r"/>
      <c:layout/>
      <c:txPr>
        <a:bodyPr/>
        <a:lstStyle/>
        <a:p>
          <a:pPr>
            <a:defRPr sz="6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10</Pages>
  <Words>5040</Words>
  <Characters>28732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Hajja Nuralang</cp:lastModifiedBy>
  <cp:revision>180</cp:revision>
  <cp:lastPrinted>2016-05-08T09:27:00Z</cp:lastPrinted>
  <dcterms:created xsi:type="dcterms:W3CDTF">2016-04-19T10:33:00Z</dcterms:created>
  <dcterms:modified xsi:type="dcterms:W3CDTF">2016-06-27T21:29:00Z</dcterms:modified>
</cp:coreProperties>
</file>