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CB" w:rsidRPr="00293467" w:rsidRDefault="002E06CB" w:rsidP="00293467">
      <w:pPr>
        <w:spacing w:after="0" w:line="720" w:lineRule="auto"/>
        <w:jc w:val="center"/>
        <w:rPr>
          <w:rFonts w:ascii="Times New Roman" w:eastAsiaTheme="minorHAnsi" w:hAnsi="Times New Roman" w:cstheme="minorBidi"/>
          <w:b/>
          <w:sz w:val="24"/>
          <w:lang w:val="en-GB"/>
        </w:rPr>
      </w:pPr>
      <w:r w:rsidRPr="00293467">
        <w:rPr>
          <w:rFonts w:ascii="Times New Roman" w:eastAsiaTheme="minorHAnsi" w:hAnsi="Times New Roman" w:cstheme="minorBidi"/>
          <w:b/>
          <w:sz w:val="24"/>
          <w:lang w:val="en-GB"/>
        </w:rPr>
        <w:t>CHAPTER I</w:t>
      </w:r>
    </w:p>
    <w:p w:rsidR="002E06CB" w:rsidRPr="00293467" w:rsidRDefault="002E06CB" w:rsidP="00293467">
      <w:pPr>
        <w:spacing w:after="0" w:line="720" w:lineRule="auto"/>
        <w:jc w:val="center"/>
        <w:rPr>
          <w:rFonts w:ascii="Times New Roman" w:eastAsiaTheme="minorHAnsi" w:hAnsi="Times New Roman" w:cstheme="minorBidi"/>
          <w:b/>
          <w:sz w:val="24"/>
          <w:lang w:val="en-GB"/>
        </w:rPr>
      </w:pPr>
      <w:r w:rsidRPr="00293467">
        <w:rPr>
          <w:rFonts w:ascii="Times New Roman" w:eastAsiaTheme="minorHAnsi" w:hAnsi="Times New Roman" w:cstheme="minorBidi"/>
          <w:b/>
          <w:sz w:val="24"/>
          <w:lang w:val="en-GB"/>
        </w:rPr>
        <w:t>INTRODUCTION</w:t>
      </w:r>
    </w:p>
    <w:p w:rsidR="002E06CB" w:rsidRPr="00105EBA" w:rsidRDefault="002E06CB" w:rsidP="00293467">
      <w:pPr>
        <w:pStyle w:val="PPSUNM"/>
      </w:pPr>
      <w:r w:rsidRPr="00105EBA">
        <w:t>This chapter consists of background, problem statement, objectives, significance, and scope of the research.</w:t>
      </w:r>
    </w:p>
    <w:p w:rsidR="002E06CB" w:rsidRDefault="002E06CB" w:rsidP="00293467">
      <w:pPr>
        <w:pStyle w:val="JUDULSUBBABA"/>
      </w:pPr>
      <w:r w:rsidRPr="00293467">
        <w:t>Background</w:t>
      </w:r>
    </w:p>
    <w:p w:rsidR="00A355EE" w:rsidRDefault="00A355EE" w:rsidP="00293467">
      <w:pPr>
        <w:pStyle w:val="PPSUNM"/>
      </w:pPr>
      <w:r>
        <w:t>Th</w:t>
      </w:r>
      <w:r w:rsidR="00CC4099">
        <w:t xml:space="preserve">e pioneers of </w:t>
      </w:r>
      <w:r w:rsidR="002E06CB">
        <w:t xml:space="preserve">second language acquisition (SLA) studies such as </w:t>
      </w:r>
      <w:r w:rsidR="00B47D45">
        <w:t xml:space="preserve">Cummins (1981, 1983, 1991), </w:t>
      </w:r>
      <w:r>
        <w:t>Krashen</w:t>
      </w:r>
      <w:r w:rsidR="00447F04">
        <w:t>(1982, 1985),Ellis (</w:t>
      </w:r>
      <w:r w:rsidR="002E06CB">
        <w:t>1985</w:t>
      </w:r>
      <w:r w:rsidR="00442E33">
        <w:t>, 2009, 2013</w:t>
      </w:r>
      <w:r w:rsidR="00447F04">
        <w:t>),Swain (</w:t>
      </w:r>
      <w:r w:rsidR="002E06CB">
        <w:t>1995, 1997</w:t>
      </w:r>
      <w:r w:rsidR="00447F04">
        <w:t>)</w:t>
      </w:r>
      <w:r w:rsidR="002E06CB">
        <w:t xml:space="preserve"> pu</w:t>
      </w:r>
      <w:r w:rsidR="00CC4099">
        <w:t>t serious attention on how</w:t>
      </w:r>
      <w:r w:rsidR="004305A4">
        <w:t xml:space="preserve"> </w:t>
      </w:r>
      <w:r>
        <w:t>language acquisition takes place.</w:t>
      </w:r>
      <w:r w:rsidR="00E112D5">
        <w:t xml:space="preserve"> There are three major hypothese</w:t>
      </w:r>
      <w:r>
        <w:t>s whi</w:t>
      </w:r>
      <w:r w:rsidR="000C2853">
        <w:t>ch significantly</w:t>
      </w:r>
      <w:r w:rsidR="004305A4">
        <w:t xml:space="preserve"> </w:t>
      </w:r>
      <w:r w:rsidR="00CC4099">
        <w:t>contribute</w:t>
      </w:r>
      <w:r w:rsidR="000C2853">
        <w:t xml:space="preserve"> to</w:t>
      </w:r>
      <w:r>
        <w:t xml:space="preserve"> this issue, namely input hypothesis, interactional hypothesis and output hypothesis.</w:t>
      </w:r>
    </w:p>
    <w:p w:rsidR="00A355EE" w:rsidRDefault="007A6D1C" w:rsidP="00293467">
      <w:pPr>
        <w:pStyle w:val="PPSUNM"/>
      </w:pPr>
      <w:r>
        <w:t>Input h</w:t>
      </w:r>
      <w:r w:rsidR="001E2918">
        <w:t>ypothesis</w:t>
      </w:r>
      <w:r w:rsidR="00591F25">
        <w:t xml:space="preserve">, </w:t>
      </w:r>
      <w:r w:rsidR="001E2918">
        <w:t>commonly known as i</w:t>
      </w:r>
      <w:r>
        <w:t xml:space="preserve"> + 1</w:t>
      </w:r>
      <w:r w:rsidR="00591F25">
        <w:t>,</w:t>
      </w:r>
      <w:r>
        <w:t xml:space="preserve"> is</w:t>
      </w:r>
      <w:r w:rsidR="004305A4">
        <w:t xml:space="preserve"> </w:t>
      </w:r>
      <w:r w:rsidR="005A4B86">
        <w:t xml:space="preserve">offered by Krashen </w:t>
      </w:r>
      <w:r w:rsidR="00A355EE">
        <w:t xml:space="preserve">(1985). </w:t>
      </w:r>
      <w:r>
        <w:t xml:space="preserve">In his view, </w:t>
      </w:r>
      <w:r w:rsidR="00BC7896">
        <w:t xml:space="preserve">he strongly </w:t>
      </w:r>
      <w:r w:rsidR="0068596B">
        <w:t>believes</w:t>
      </w:r>
      <w:r w:rsidR="00BC7896">
        <w:t xml:space="preserve"> that </w:t>
      </w:r>
      <w:r w:rsidR="00A355EE">
        <w:t xml:space="preserve">language acquisition </w:t>
      </w:r>
      <w:r w:rsidR="005A4B86">
        <w:t xml:space="preserve">is determined by input. </w:t>
      </w:r>
      <w:r w:rsidR="000C2853">
        <w:t xml:space="preserve">He argues that </w:t>
      </w:r>
      <w:r w:rsidR="005A4B86">
        <w:t>“Human acquire</w:t>
      </w:r>
      <w:r w:rsidR="00D9773E">
        <w:t>s</w:t>
      </w:r>
      <w:r w:rsidR="000C2853">
        <w:t xml:space="preserve"> language in only one </w:t>
      </w:r>
      <w:r w:rsidR="00591F25">
        <w:t xml:space="preserve">way, </w:t>
      </w:r>
      <w:r w:rsidR="000C2853">
        <w:t>that is</w:t>
      </w:r>
      <w:r w:rsidR="005A4B86">
        <w:t xml:space="preserve"> by understanding message or by</w:t>
      </w:r>
      <w:r w:rsidR="00D9773E">
        <w:t xml:space="preserve"> receiving comprehensible input” </w:t>
      </w:r>
      <w:r w:rsidR="005A4B86">
        <w:t>(Krashen, 1985:80)</w:t>
      </w:r>
      <w:r w:rsidR="00D9773E">
        <w:t>.</w:t>
      </w:r>
    </w:p>
    <w:p w:rsidR="00DC7849" w:rsidRDefault="00D30E7C" w:rsidP="00293467">
      <w:pPr>
        <w:pStyle w:val="PPSUNM"/>
      </w:pPr>
      <w:r>
        <w:t>H</w:t>
      </w:r>
      <w:r w:rsidR="007A6D1C">
        <w:t xml:space="preserve">owever, </w:t>
      </w:r>
      <w:r w:rsidR="002E251B">
        <w:t>K</w:t>
      </w:r>
      <w:r w:rsidR="00BC7896">
        <w:t>rashe</w:t>
      </w:r>
      <w:r w:rsidR="002E251B">
        <w:t>n</w:t>
      </w:r>
      <w:r w:rsidR="00BC7896">
        <w:t xml:space="preserve">’s </w:t>
      </w:r>
      <w:r w:rsidR="00074007">
        <w:t>view gets</w:t>
      </w:r>
      <w:r w:rsidR="004305A4">
        <w:t xml:space="preserve"> </w:t>
      </w:r>
      <w:r w:rsidR="000C2853">
        <w:t xml:space="preserve">many criticisms. One </w:t>
      </w:r>
      <w:r w:rsidR="004E1845">
        <w:t>of the criticism</w:t>
      </w:r>
      <w:r w:rsidR="005F2A7B">
        <w:t>s</w:t>
      </w:r>
      <w:r w:rsidR="003568B6">
        <w:t xml:space="preserve"> comes</w:t>
      </w:r>
      <w:r w:rsidR="000C2853">
        <w:t xml:space="preserve"> from Swain (</w:t>
      </w:r>
      <w:r w:rsidR="003568B6">
        <w:t>1997</w:t>
      </w:r>
      <w:r w:rsidR="00EA5FB4">
        <w:t>)</w:t>
      </w:r>
      <w:r w:rsidR="003568B6">
        <w:t xml:space="preserve"> who </w:t>
      </w:r>
      <w:r w:rsidR="002E251B">
        <w:t xml:space="preserve">argued </w:t>
      </w:r>
      <w:r w:rsidR="007178A7">
        <w:t xml:space="preserve">that </w:t>
      </w:r>
      <w:r w:rsidR="000C2853">
        <w:t>even though</w:t>
      </w:r>
      <w:r w:rsidR="002E251B">
        <w:t xml:space="preserve"> the comprehensible input constitut</w:t>
      </w:r>
      <w:r w:rsidR="007178A7">
        <w:t>ed a necessary condition, it is</w:t>
      </w:r>
      <w:r w:rsidR="002E251B">
        <w:t xml:space="preserve"> not sufficient for</w:t>
      </w:r>
      <w:r w:rsidR="007178A7">
        <w:t xml:space="preserve"> SLA. Supporting Swain</w:t>
      </w:r>
      <w:r w:rsidR="00A14724">
        <w:t>’</w:t>
      </w:r>
      <w:r w:rsidR="007178A7">
        <w:t>s</w:t>
      </w:r>
      <w:r w:rsidR="004305A4">
        <w:t xml:space="preserve"> </w:t>
      </w:r>
      <w:r w:rsidR="002E251B">
        <w:t xml:space="preserve">view, Doughty and William in Safari (2013) found that certain linguistic features failed to develop. </w:t>
      </w:r>
      <w:r w:rsidR="00E031D2">
        <w:t xml:space="preserve"> In </w:t>
      </w:r>
      <w:r w:rsidR="00BB403B">
        <w:t xml:space="preserve">attempt </w:t>
      </w:r>
      <w:r w:rsidR="00E031D2">
        <w:t>to fill</w:t>
      </w:r>
      <w:r w:rsidR="00F40790">
        <w:t xml:space="preserve"> this</w:t>
      </w:r>
      <w:r w:rsidR="007178A7">
        <w:t xml:space="preserve"> gap, Swain (1995)</w:t>
      </w:r>
      <w:r w:rsidR="00DC7849">
        <w:t xml:space="preserve">proposed output hypothesis. </w:t>
      </w:r>
      <w:r w:rsidR="00591F25">
        <w:t xml:space="preserve">It fills the gap </w:t>
      </w:r>
      <w:r w:rsidR="00591F25">
        <w:lastRenderedPageBreak/>
        <w:t>left by input hypothesis alone</w:t>
      </w:r>
      <w:r w:rsidR="00A14724">
        <w:t>. The roles are; the</w:t>
      </w:r>
      <w:r w:rsidR="00E173CB">
        <w:t xml:space="preserve"> students receive and com</w:t>
      </w:r>
      <w:r w:rsidR="00CB732E">
        <w:t>prehend the input</w:t>
      </w:r>
      <w:r w:rsidR="00B26A8A">
        <w:t>. T</w:t>
      </w:r>
      <w:r w:rsidR="00CB732E">
        <w:t>hen with their</w:t>
      </w:r>
      <w:r w:rsidR="00A14724">
        <w:t xml:space="preserve"> comprehensible </w:t>
      </w:r>
      <w:r w:rsidR="00E173CB">
        <w:t>inp</w:t>
      </w:r>
      <w:r w:rsidR="00A14724">
        <w:t>ut</w:t>
      </w:r>
      <w:r w:rsidR="00E173CB">
        <w:t xml:space="preserve">, </w:t>
      </w:r>
      <w:r w:rsidR="00A14724">
        <w:t xml:space="preserve">they are forced to </w:t>
      </w:r>
      <w:r w:rsidR="00E173CB">
        <w:t xml:space="preserve">use that and produce output. </w:t>
      </w:r>
      <w:r w:rsidR="00654B3D" w:rsidRPr="00654B3D">
        <w:t>According to Swain (1985, 1995), through producing the language, learners might consciously recognize some of their linguistic problems</w:t>
      </w:r>
      <w:r w:rsidR="00E45499">
        <w:t xml:space="preserve">. </w:t>
      </w:r>
      <w:r w:rsidR="003179ED">
        <w:t>To sum up</w:t>
      </w:r>
      <w:r w:rsidR="00654B3D">
        <w:t xml:space="preserve">, </w:t>
      </w:r>
      <w:r w:rsidR="003179ED">
        <w:t>in order to have good comprehension in second language acquisition</w:t>
      </w:r>
      <w:r w:rsidR="00AE79DD">
        <w:t xml:space="preserve">, learners are </w:t>
      </w:r>
      <w:r w:rsidR="00657B27">
        <w:t>needed</w:t>
      </w:r>
      <w:r w:rsidR="00E45499" w:rsidRPr="00E45499">
        <w:t xml:space="preserve"> to be </w:t>
      </w:r>
      <w:r w:rsidR="00AE79DD">
        <w:rPr>
          <w:iCs/>
        </w:rPr>
        <w:t>pushed</w:t>
      </w:r>
      <w:r w:rsidR="004305A4">
        <w:rPr>
          <w:iCs/>
        </w:rPr>
        <w:t xml:space="preserve"> </w:t>
      </w:r>
      <w:r w:rsidR="00AE79DD">
        <w:rPr>
          <w:iCs/>
        </w:rPr>
        <w:t>to produce language a</w:t>
      </w:r>
      <w:r w:rsidR="00E45499" w:rsidRPr="00E45499">
        <w:t xml:space="preserve">nd may try out new structures or modify their own speech. </w:t>
      </w:r>
    </w:p>
    <w:p w:rsidR="00857E76" w:rsidRPr="004F69B7" w:rsidRDefault="00AC707D" w:rsidP="00293467">
      <w:pPr>
        <w:pStyle w:val="PPSUNM"/>
      </w:pPr>
      <w:r>
        <w:t>Moreover, some researcher</w:t>
      </w:r>
      <w:r w:rsidR="00F17A35">
        <w:t xml:space="preserve">s </w:t>
      </w:r>
      <w:r>
        <w:t>consider that input and output hypothesis</w:t>
      </w:r>
      <w:r w:rsidR="00F17A35">
        <w:t xml:space="preserve"> in second language acquisition</w:t>
      </w:r>
      <w:r>
        <w:t xml:space="preserve"> is still </w:t>
      </w:r>
      <w:r w:rsidR="00F17A35">
        <w:t>in</w:t>
      </w:r>
      <w:r>
        <w:t xml:space="preserve">sufficient </w:t>
      </w:r>
      <w:r w:rsidR="00F17A35">
        <w:t>to support</w:t>
      </w:r>
      <w:r>
        <w:t xml:space="preserve"> the learner’s language </w:t>
      </w:r>
      <w:r w:rsidR="00F17A35">
        <w:t>development</w:t>
      </w:r>
      <w:r>
        <w:t xml:space="preserve">. </w:t>
      </w:r>
      <w:r w:rsidR="00F17A35">
        <w:t>Some researcher such as Long (1991)</w:t>
      </w:r>
      <w:r w:rsidR="00AC7CEC">
        <w:t xml:space="preserve">proposed what he called </w:t>
      </w:r>
      <w:r w:rsidR="004F69B7">
        <w:t>interaction hypothesis</w:t>
      </w:r>
      <w:r w:rsidR="00655810">
        <w:t xml:space="preserve">. </w:t>
      </w:r>
      <w:r w:rsidR="00857E76">
        <w:t xml:space="preserve">Accordingly, comprehension of the language </w:t>
      </w:r>
      <w:r w:rsidR="00857E76" w:rsidRPr="004F69B7">
        <w:t>which is shaped via interaction contributed strongly and directly to the acquisition</w:t>
      </w:r>
      <w:r w:rsidR="00857E76">
        <w:t>.</w:t>
      </w:r>
    </w:p>
    <w:p w:rsidR="00D923B7" w:rsidRDefault="003C1205" w:rsidP="00293467">
      <w:pPr>
        <w:pStyle w:val="PPSUNM"/>
      </w:pPr>
      <w:r>
        <w:t>Output hypothesis is</w:t>
      </w:r>
      <w:r w:rsidR="00657B27">
        <w:t xml:space="preserve"> closely rela</w:t>
      </w:r>
      <w:r w:rsidR="003F207B">
        <w:t xml:space="preserve">ted </w:t>
      </w:r>
      <w:r w:rsidR="004E017A">
        <w:t>to</w:t>
      </w:r>
      <w:r w:rsidR="003F207B">
        <w:t xml:space="preserve"> interaction hypothesis, where the emphasis</w:t>
      </w:r>
      <w:r w:rsidR="004F69B7">
        <w:t xml:space="preserve"> of language learning </w:t>
      </w:r>
      <w:r w:rsidR="003F207B">
        <w:t xml:space="preserve">is on grammatical form in a context of communicative task </w:t>
      </w:r>
      <w:r w:rsidR="00C91D8E">
        <w:t xml:space="preserve">and activities. </w:t>
      </w:r>
      <w:r w:rsidR="00C465CA">
        <w:t xml:space="preserve">Comprehensible </w:t>
      </w:r>
      <w:r w:rsidR="00585C8F">
        <w:t xml:space="preserve">output </w:t>
      </w:r>
      <w:r w:rsidR="00FD6A41">
        <w:t>formed in the interaction will</w:t>
      </w:r>
      <w:r w:rsidR="004305A4">
        <w:t xml:space="preserve"> </w:t>
      </w:r>
      <w:r w:rsidR="00585C8F">
        <w:t xml:space="preserve">be </w:t>
      </w:r>
      <w:r w:rsidR="00FD6A41">
        <w:t>directly</w:t>
      </w:r>
      <w:r w:rsidR="00C92D30">
        <w:t xml:space="preserve"> a</w:t>
      </w:r>
      <w:r w:rsidR="00C465CA">
        <w:t>ffecting acquisition.</w:t>
      </w:r>
    </w:p>
    <w:p w:rsidR="00484673" w:rsidRPr="00D923B7" w:rsidRDefault="00585C8F" w:rsidP="00293467">
      <w:pPr>
        <w:pStyle w:val="PPSUNM"/>
      </w:pPr>
      <w:r>
        <w:t>One way</w:t>
      </w:r>
      <w:r w:rsidR="00FD6A41">
        <w:t xml:space="preserve"> to shaped comprehensible </w:t>
      </w:r>
      <w:r w:rsidR="00AA4567">
        <w:t>output during</w:t>
      </w:r>
      <w:r w:rsidR="00C465CA">
        <w:t xml:space="preserve"> the interaction</w:t>
      </w:r>
      <w:r w:rsidR="00FD6A41">
        <w:t xml:space="preserve"> is by receiving corrective fe</w:t>
      </w:r>
      <w:r w:rsidR="00D923B7">
        <w:t xml:space="preserve">edback for the produced output. </w:t>
      </w:r>
      <w:r w:rsidR="00484673">
        <w:t xml:space="preserve">Corrective feedback is basically a term used to describe the teachers’ response to learners’ language errors (Lyster &amp; Ranta, 1997). It </w:t>
      </w:r>
      <w:r w:rsidR="00EA5FB4">
        <w:t xml:space="preserve">is </w:t>
      </w:r>
      <w:r w:rsidR="00484673">
        <w:t xml:space="preserve">also known as </w:t>
      </w:r>
      <w:r w:rsidR="000D7D43">
        <w:t>‘</w:t>
      </w:r>
      <w:r w:rsidR="00484673">
        <w:t>negative evidence</w:t>
      </w:r>
      <w:r w:rsidR="000D7D43">
        <w:t>’</w:t>
      </w:r>
      <w:r w:rsidR="00484673">
        <w:t xml:space="preserve"> (Marcus, 1992). </w:t>
      </w:r>
    </w:p>
    <w:p w:rsidR="003A4568" w:rsidRDefault="00AA4567" w:rsidP="00293467">
      <w:pPr>
        <w:pStyle w:val="PPSUNM"/>
      </w:pPr>
      <w:r>
        <w:t xml:space="preserve">Corrective </w:t>
      </w:r>
      <w:r w:rsidR="00116BC1">
        <w:t>feedback is seen to c</w:t>
      </w:r>
      <w:r>
        <w:t xml:space="preserve">ontribute to </w:t>
      </w:r>
      <w:r w:rsidR="003A4568">
        <w:t>learners’</w:t>
      </w:r>
      <w:r>
        <w:t xml:space="preserve"> language acquisition</w:t>
      </w:r>
      <w:r w:rsidR="003A4568">
        <w:t xml:space="preserve">. However, there are many views </w:t>
      </w:r>
      <w:r w:rsidR="00585C8F">
        <w:t xml:space="preserve">on </w:t>
      </w:r>
      <w:r w:rsidR="003A4568">
        <w:t xml:space="preserve">the critical role of corrective feedback. It has been </w:t>
      </w:r>
      <w:r w:rsidR="003A4568">
        <w:lastRenderedPageBreak/>
        <w:t xml:space="preserve">debated by many pioneers on second language acquisition such as Krashen, </w:t>
      </w:r>
      <w:r w:rsidR="0090302B">
        <w:t>(</w:t>
      </w:r>
      <w:r w:rsidR="003A4568">
        <w:t>1985</w:t>
      </w:r>
      <w:r w:rsidR="0090302B">
        <w:t>), Swain (</w:t>
      </w:r>
      <w:r w:rsidR="003A4568">
        <w:t>1995</w:t>
      </w:r>
      <w:r w:rsidR="0090302B">
        <w:t>), Truscott (</w:t>
      </w:r>
      <w:r w:rsidR="003A4568">
        <w:t xml:space="preserve">1998). They are debating whether error is significant for language acquisition or not. </w:t>
      </w:r>
    </w:p>
    <w:p w:rsidR="002E06CB" w:rsidRDefault="002E06CB" w:rsidP="00293467">
      <w:pPr>
        <w:pStyle w:val="PPSUNM"/>
      </w:pPr>
      <w:r>
        <w:t>Error correction</w:t>
      </w:r>
      <w:r w:rsidR="00C92D30">
        <w:t xml:space="preserve"> is</w:t>
      </w:r>
      <w:r>
        <w:t xml:space="preserve"> firstl</w:t>
      </w:r>
      <w:r w:rsidR="003A4568">
        <w:t xml:space="preserve">y disapproved by Krashen (1988). </w:t>
      </w:r>
      <w:r>
        <w:t xml:space="preserve">He argued that error correction is a serious mistake. He offered two major reasons for this view. First, error correction put the students on the defensive. It makes the learner eliminate their mistakes by avoiding the use of complex construction on their sentence. Second, error correction only assists the development of “learned knowledge” and plays no role in “acquire knowledge” (Krashen, 1998: 75).  </w:t>
      </w:r>
    </w:p>
    <w:p w:rsidR="00484673" w:rsidRDefault="00D56839" w:rsidP="00293467">
      <w:pPr>
        <w:pStyle w:val="PPSUNM"/>
      </w:pPr>
      <w:r>
        <w:t>In contrast</w:t>
      </w:r>
      <w:r w:rsidR="00484673">
        <w:t xml:space="preserve">, Ellis (2009) has viewed </w:t>
      </w:r>
      <w:r w:rsidR="00D30D4D">
        <w:t xml:space="preserve">that </w:t>
      </w:r>
      <w:r w:rsidR="00484673">
        <w:t xml:space="preserve">corrective feedback </w:t>
      </w:r>
      <w:r w:rsidR="00D30D4D">
        <w:t>is facilitative in</w:t>
      </w:r>
      <w:r w:rsidR="009C1005">
        <w:t xml:space="preserve"> language learning </w:t>
      </w:r>
      <w:r w:rsidR="00484673">
        <w:t>alone is not enough. It does not improve learner’s language acquisition regarding to syntax and the prod</w:t>
      </w:r>
      <w:r w:rsidR="00567130">
        <w:t>uction of output. The output h</w:t>
      </w:r>
      <w:r w:rsidR="00484673">
        <w:t xml:space="preserve">ypothesis promoted by </w:t>
      </w:r>
      <w:r w:rsidR="00484673" w:rsidRPr="0084186D">
        <w:t>Swain (1995)</w:t>
      </w:r>
      <w:r w:rsidR="00484673">
        <w:t xml:space="preserve"> is the solution for the blank part in input hypothesis. The output hypothesis enables the teacher to facilitate learner to have an opportunity to produce an output, so they can convey something in the targ</w:t>
      </w:r>
      <w:r w:rsidR="009A4979">
        <w:t>et language in language learning process</w:t>
      </w:r>
      <w:r w:rsidR="00484673">
        <w:t xml:space="preserve">. Also, it gives the students a feedback to help them notice a part needed more attention in their utterance. </w:t>
      </w:r>
    </w:p>
    <w:p w:rsidR="00484673" w:rsidRDefault="00D63AF0" w:rsidP="00293467">
      <w:pPr>
        <w:pStyle w:val="PPSUNM"/>
      </w:pPr>
      <w:r>
        <w:t>Ano</w:t>
      </w:r>
      <w:r w:rsidR="00484673">
        <w:t xml:space="preserve">ther researcher, Van Patten in Mollakhan, </w:t>
      </w:r>
      <w:r w:rsidR="00484673" w:rsidRPr="006E26F9">
        <w:rPr>
          <w:i/>
        </w:rPr>
        <w:t>et al</w:t>
      </w:r>
      <w:r w:rsidR="00484673">
        <w:t>. (2013) claims that corrective Feedback in the form of negotiating for meaning can help learners notice their errors and create form-meaning connection, thus aiding acquisition.</w:t>
      </w:r>
    </w:p>
    <w:p w:rsidR="002E06CB" w:rsidRDefault="00484673" w:rsidP="00293467">
      <w:pPr>
        <w:pStyle w:val="PPSUNM"/>
      </w:pPr>
      <w:r>
        <w:t xml:space="preserve">Hence, </w:t>
      </w:r>
      <w:r w:rsidR="00EB5FFF">
        <w:t>w</w:t>
      </w:r>
      <w:r w:rsidR="002E06CB">
        <w:t xml:space="preserve">ithout over-estimating the contribution of corrective feedback, it is not excessive to say that corrective feedback is helpful in learning language. It helps </w:t>
      </w:r>
      <w:r w:rsidR="002E06CB">
        <w:lastRenderedPageBreak/>
        <w:t xml:space="preserve">the students to notice the errors coming up in their utterance and provides an opportunity for the learners to correct the errors they made. Therefore, it is clear that corrective feedback is uncontested in language learning in classroom. </w:t>
      </w:r>
    </w:p>
    <w:p w:rsidR="002E06CB" w:rsidRDefault="002E06CB" w:rsidP="00293467">
      <w:pPr>
        <w:pStyle w:val="PPSUNM"/>
      </w:pPr>
      <w:r>
        <w:t>Moreover, in responding to the teacher’s corrective feedback, students correct their sentence</w:t>
      </w:r>
      <w:r w:rsidR="009A7E37">
        <w:t>s</w:t>
      </w:r>
      <w:r>
        <w:t xml:space="preserve"> as the answer of teacher’s correction. The learners’ responses to the teacher’s corrective feedback called students’ uptake. A student’s utterance that immediately follows the teacher’s feedback and that constitutes a reaction in some way to the teacher’s intention to draw attention to some aspect of the students’ initial utterance called uptake (Lyster &amp; Ranta, 1997)</w:t>
      </w:r>
    </w:p>
    <w:p w:rsidR="00E052BC" w:rsidRDefault="00E052BC" w:rsidP="00293467">
      <w:pPr>
        <w:pStyle w:val="PPSUNM"/>
      </w:pPr>
      <w:r>
        <w:t>Uptake is considered significant for language acquisition. Lyster &amp; Ranta (1977) stated that there are two major reasons of the importance of uptake to second language acquisition (1) uptake provide opportunities for learners to retrieve the knowledge of the target language after receiving a feedback. (2) When the students repair their utter</w:t>
      </w:r>
      <w:r w:rsidR="006C0A94">
        <w:t xml:space="preserve">ance, they notice the error, draw the correct form, </w:t>
      </w:r>
      <w:r>
        <w:t>lead them to picture</w:t>
      </w:r>
      <w:r w:rsidR="006C0A94">
        <w:t xml:space="preserve"> the correct form and</w:t>
      </w:r>
      <w:r>
        <w:t xml:space="preserve"> reform their sentences. </w:t>
      </w:r>
    </w:p>
    <w:p w:rsidR="0074649A" w:rsidRDefault="003449E0" w:rsidP="00293467">
      <w:pPr>
        <w:pStyle w:val="PPSUNM"/>
      </w:pPr>
      <w:r>
        <w:t>There is no</w:t>
      </w:r>
      <w:r w:rsidR="004305A4">
        <w:t xml:space="preserve"> </w:t>
      </w:r>
      <w:r w:rsidR="00585C8F">
        <w:t>prove of the</w:t>
      </w:r>
      <w:r w:rsidR="0074649A">
        <w:t xml:space="preserve"> clear effect and relationship of corrective feedback and learner’</w:t>
      </w:r>
      <w:r>
        <w:t>s uptake, yet many researchers</w:t>
      </w:r>
      <w:r w:rsidR="0074649A">
        <w:t xml:space="preserve"> such as Ellis (20</w:t>
      </w:r>
      <w:r w:rsidR="00116356">
        <w:t xml:space="preserve">09), Heift (2004), Zhao (2009) </w:t>
      </w:r>
      <w:r w:rsidR="004F6568">
        <w:t xml:space="preserve">Leiter (2010), </w:t>
      </w:r>
      <w:r w:rsidR="0074649A">
        <w:t xml:space="preserve">has proved that certain types of teachers corrective feedback leads </w:t>
      </w:r>
      <w:r w:rsidR="00125E22">
        <w:t xml:space="preserve">more uptake and </w:t>
      </w:r>
      <w:r w:rsidR="0074649A">
        <w:t>affect the learners’ uptake</w:t>
      </w:r>
      <w:r w:rsidR="00125E22">
        <w:t xml:space="preserve"> as well</w:t>
      </w:r>
      <w:r w:rsidR="0074649A">
        <w:t xml:space="preserve">. </w:t>
      </w:r>
    </w:p>
    <w:p w:rsidR="00834357" w:rsidRPr="009C1005" w:rsidRDefault="00834357" w:rsidP="00293467">
      <w:pPr>
        <w:pStyle w:val="PPSUNM"/>
      </w:pPr>
      <w:r w:rsidRPr="009C1005">
        <w:t xml:space="preserve">Extensive studies have been done to explain the relationship between corrective feedback and learner’s uptake. Yet, the effect of the teacher’s corrective feedback has not been clearly defined in Indonesian context. Many educators seem to </w:t>
      </w:r>
      <w:r w:rsidRPr="009C1005">
        <w:lastRenderedPageBreak/>
        <w:t>correct the learner’s error but not yet realize the role of the corrective feedback and its effect on learner’s uptake.</w:t>
      </w:r>
    </w:p>
    <w:p w:rsidR="009C1005" w:rsidRDefault="009C1005" w:rsidP="00293467">
      <w:pPr>
        <w:pStyle w:val="PPSUNM"/>
      </w:pPr>
      <w:r>
        <w:t>Hence, it is considered worthwhile to explore more on the teacher’s way in performing corrective feedback, also to examine its effect on learner’s uptake in the language learning in Indonesian context.</w:t>
      </w:r>
    </w:p>
    <w:p w:rsidR="009C1005" w:rsidRDefault="009C1005" w:rsidP="00293467">
      <w:pPr>
        <w:pStyle w:val="PPSUNM"/>
      </w:pPr>
      <w:r>
        <w:t xml:space="preserve">Finally, this study would like to examine the different patterns of way in correcting the student’s errors used by the teacher; the types of uptake followed different corrective feedback and investigated the effect of the corrective feedback used by the teacher to their uptake.  </w:t>
      </w:r>
    </w:p>
    <w:p w:rsidR="002E06CB" w:rsidRPr="00105EBA" w:rsidRDefault="002E06CB" w:rsidP="00293467">
      <w:pPr>
        <w:pStyle w:val="JUDULSUBBABA"/>
      </w:pPr>
      <w:r w:rsidRPr="00105EBA">
        <w:t>Problem Statement</w:t>
      </w:r>
      <w:r w:rsidR="00E35EEB">
        <w:t>s</w:t>
      </w:r>
    </w:p>
    <w:p w:rsidR="002E06CB" w:rsidRPr="00D44847" w:rsidRDefault="007F3F6D" w:rsidP="00293467">
      <w:pPr>
        <w:pStyle w:val="PPSUNM"/>
      </w:pPr>
      <w:r>
        <w:t>This study i</w:t>
      </w:r>
      <w:r w:rsidR="00567130">
        <w:t xml:space="preserve">n general </w:t>
      </w:r>
      <w:r w:rsidR="00E35EEB">
        <w:t xml:space="preserve">would like to examine the teachers’ use of corrective feedback and analyze the effect of their corrective feedback to the students’ uptake. </w:t>
      </w:r>
      <w:r>
        <w:t xml:space="preserve">This general aim was going to study by proposing </w:t>
      </w:r>
      <w:r w:rsidR="00C11343">
        <w:t>the specific research question:</w:t>
      </w:r>
    </w:p>
    <w:p w:rsidR="00DE6E60" w:rsidRDefault="00DE6E60" w:rsidP="00293467">
      <w:pPr>
        <w:pStyle w:val="NoSpacing"/>
        <w:numPr>
          <w:ilvl w:val="0"/>
          <w:numId w:val="2"/>
        </w:numPr>
        <w:spacing w:line="480" w:lineRule="auto"/>
        <w:ind w:left="363" w:hanging="363"/>
        <w:rPr>
          <w:rFonts w:ascii="Times New Roman" w:hAnsi="Times New Roman"/>
          <w:sz w:val="24"/>
          <w:szCs w:val="24"/>
        </w:rPr>
      </w:pPr>
      <w:r>
        <w:rPr>
          <w:rFonts w:ascii="Times New Roman" w:hAnsi="Times New Roman"/>
          <w:sz w:val="24"/>
          <w:szCs w:val="24"/>
        </w:rPr>
        <w:t xml:space="preserve">What types of corrective feedback were used by the </w:t>
      </w:r>
      <w:r w:rsidR="001B125E">
        <w:rPr>
          <w:rFonts w:ascii="Times New Roman" w:hAnsi="Times New Roman"/>
          <w:sz w:val="24"/>
          <w:szCs w:val="24"/>
        </w:rPr>
        <w:t>English</w:t>
      </w:r>
      <w:r>
        <w:rPr>
          <w:rFonts w:ascii="Times New Roman" w:hAnsi="Times New Roman"/>
          <w:sz w:val="24"/>
          <w:szCs w:val="24"/>
        </w:rPr>
        <w:t xml:space="preserve"> teachers at senior secondary</w:t>
      </w:r>
      <w:r w:rsidR="00C11343">
        <w:rPr>
          <w:rFonts w:ascii="Times New Roman" w:hAnsi="Times New Roman"/>
          <w:sz w:val="24"/>
          <w:szCs w:val="24"/>
        </w:rPr>
        <w:t xml:space="preserve"> school</w:t>
      </w:r>
      <w:r>
        <w:rPr>
          <w:rFonts w:ascii="Times New Roman" w:hAnsi="Times New Roman"/>
          <w:sz w:val="24"/>
          <w:szCs w:val="24"/>
        </w:rPr>
        <w:t xml:space="preserve"> students in Indonesian context?</w:t>
      </w:r>
    </w:p>
    <w:p w:rsidR="002E06CB" w:rsidRDefault="002E06CB" w:rsidP="00293467">
      <w:pPr>
        <w:pStyle w:val="NoSpacing"/>
        <w:numPr>
          <w:ilvl w:val="0"/>
          <w:numId w:val="2"/>
        </w:numPr>
        <w:spacing w:line="480" w:lineRule="auto"/>
        <w:ind w:left="363" w:hanging="363"/>
        <w:rPr>
          <w:rFonts w:ascii="Times New Roman" w:hAnsi="Times New Roman"/>
          <w:sz w:val="24"/>
          <w:szCs w:val="24"/>
        </w:rPr>
      </w:pPr>
      <w:r>
        <w:rPr>
          <w:rFonts w:ascii="Times New Roman" w:hAnsi="Times New Roman"/>
          <w:sz w:val="24"/>
          <w:szCs w:val="24"/>
        </w:rPr>
        <w:t xml:space="preserve">What </w:t>
      </w:r>
      <w:r w:rsidR="003A44AF">
        <w:rPr>
          <w:rFonts w:ascii="Times New Roman" w:hAnsi="Times New Roman"/>
          <w:sz w:val="24"/>
          <w:szCs w:val="24"/>
        </w:rPr>
        <w:t>were</w:t>
      </w:r>
      <w:r>
        <w:rPr>
          <w:rFonts w:ascii="Times New Roman" w:hAnsi="Times New Roman"/>
          <w:sz w:val="24"/>
          <w:szCs w:val="24"/>
        </w:rPr>
        <w:t xml:space="preserve"> students’ uptakes of </w:t>
      </w:r>
      <w:r w:rsidR="00C11343">
        <w:rPr>
          <w:rFonts w:ascii="Times New Roman" w:hAnsi="Times New Roman"/>
          <w:sz w:val="24"/>
          <w:szCs w:val="24"/>
        </w:rPr>
        <w:t xml:space="preserve">those </w:t>
      </w:r>
      <w:r>
        <w:rPr>
          <w:rFonts w:ascii="Times New Roman" w:hAnsi="Times New Roman"/>
          <w:sz w:val="24"/>
          <w:szCs w:val="24"/>
        </w:rPr>
        <w:t xml:space="preserve">different types of </w:t>
      </w:r>
      <w:r w:rsidR="008E2200">
        <w:rPr>
          <w:rFonts w:ascii="Times New Roman" w:hAnsi="Times New Roman"/>
          <w:sz w:val="24"/>
          <w:szCs w:val="24"/>
        </w:rPr>
        <w:t xml:space="preserve">teachers’ </w:t>
      </w:r>
      <w:r>
        <w:rPr>
          <w:rFonts w:ascii="Times New Roman" w:hAnsi="Times New Roman"/>
          <w:sz w:val="24"/>
          <w:szCs w:val="24"/>
        </w:rPr>
        <w:t>corrective feedback</w:t>
      </w:r>
      <w:r w:rsidR="008E2200">
        <w:rPr>
          <w:rFonts w:ascii="Times New Roman" w:hAnsi="Times New Roman"/>
          <w:sz w:val="24"/>
          <w:szCs w:val="24"/>
        </w:rPr>
        <w:t xml:space="preserve"> at</w:t>
      </w:r>
      <w:r w:rsidR="009F5D0B">
        <w:rPr>
          <w:rFonts w:ascii="Times New Roman" w:hAnsi="Times New Roman"/>
          <w:sz w:val="24"/>
          <w:szCs w:val="24"/>
        </w:rPr>
        <w:t xml:space="preserve"> senior secondary students in </w:t>
      </w:r>
      <w:r w:rsidR="00D923B7">
        <w:rPr>
          <w:rFonts w:ascii="Times New Roman" w:hAnsi="Times New Roman"/>
          <w:sz w:val="24"/>
          <w:szCs w:val="24"/>
        </w:rPr>
        <w:t>Indonesia</w:t>
      </w:r>
      <w:r w:rsidR="00585C8F">
        <w:rPr>
          <w:rFonts w:ascii="Times New Roman" w:hAnsi="Times New Roman"/>
          <w:sz w:val="24"/>
          <w:szCs w:val="24"/>
        </w:rPr>
        <w:t>n context</w:t>
      </w:r>
      <w:r w:rsidR="00D923B7">
        <w:rPr>
          <w:rFonts w:ascii="Times New Roman" w:hAnsi="Times New Roman"/>
          <w:sz w:val="24"/>
          <w:szCs w:val="24"/>
        </w:rPr>
        <w:t>?</w:t>
      </w:r>
    </w:p>
    <w:p w:rsidR="002E06CB" w:rsidRDefault="003A44AF" w:rsidP="00293467">
      <w:pPr>
        <w:pStyle w:val="NoSpacing"/>
        <w:numPr>
          <w:ilvl w:val="0"/>
          <w:numId w:val="2"/>
        </w:numPr>
        <w:spacing w:line="480" w:lineRule="auto"/>
        <w:ind w:left="363" w:hanging="363"/>
        <w:rPr>
          <w:rFonts w:ascii="Times New Roman" w:hAnsi="Times New Roman"/>
          <w:sz w:val="24"/>
          <w:szCs w:val="24"/>
        </w:rPr>
      </w:pPr>
      <w:r>
        <w:rPr>
          <w:rFonts w:ascii="Times New Roman" w:hAnsi="Times New Roman"/>
          <w:sz w:val="24"/>
          <w:szCs w:val="24"/>
        </w:rPr>
        <w:t>What was</w:t>
      </w:r>
      <w:r w:rsidR="002E06CB">
        <w:rPr>
          <w:rFonts w:ascii="Times New Roman" w:hAnsi="Times New Roman"/>
          <w:sz w:val="24"/>
          <w:szCs w:val="24"/>
        </w:rPr>
        <w:t xml:space="preserve"> the effect of </w:t>
      </w:r>
      <w:r w:rsidR="00585C8F">
        <w:rPr>
          <w:rFonts w:ascii="Times New Roman" w:hAnsi="Times New Roman"/>
          <w:sz w:val="24"/>
          <w:szCs w:val="24"/>
        </w:rPr>
        <w:t xml:space="preserve">teachers’ </w:t>
      </w:r>
      <w:r w:rsidR="002E06CB">
        <w:rPr>
          <w:rFonts w:ascii="Times New Roman" w:hAnsi="Times New Roman"/>
          <w:sz w:val="24"/>
          <w:szCs w:val="24"/>
        </w:rPr>
        <w:t xml:space="preserve">corrective feedback </w:t>
      </w:r>
      <w:r w:rsidR="00C11343">
        <w:rPr>
          <w:rFonts w:ascii="Times New Roman" w:hAnsi="Times New Roman"/>
          <w:sz w:val="24"/>
          <w:szCs w:val="24"/>
        </w:rPr>
        <w:t>on</w:t>
      </w:r>
      <w:r w:rsidR="002E06CB">
        <w:rPr>
          <w:rFonts w:ascii="Times New Roman" w:hAnsi="Times New Roman"/>
          <w:sz w:val="24"/>
          <w:szCs w:val="24"/>
        </w:rPr>
        <w:t xml:space="preserve"> the students’ uptake</w:t>
      </w:r>
      <w:r w:rsidR="009F5D0B">
        <w:rPr>
          <w:rFonts w:ascii="Times New Roman" w:hAnsi="Times New Roman"/>
          <w:sz w:val="24"/>
          <w:szCs w:val="24"/>
        </w:rPr>
        <w:t xml:space="preserve"> in senior secondary students in Indonesia</w:t>
      </w:r>
      <w:r w:rsidR="00585C8F">
        <w:rPr>
          <w:rFonts w:ascii="Times New Roman" w:hAnsi="Times New Roman"/>
          <w:sz w:val="24"/>
          <w:szCs w:val="24"/>
        </w:rPr>
        <w:t>n context</w:t>
      </w:r>
      <w:r w:rsidR="002E06CB">
        <w:rPr>
          <w:rFonts w:ascii="Times New Roman" w:hAnsi="Times New Roman"/>
          <w:sz w:val="24"/>
          <w:szCs w:val="24"/>
        </w:rPr>
        <w:t>?</w:t>
      </w:r>
    </w:p>
    <w:p w:rsidR="00D66423" w:rsidRDefault="00C11343" w:rsidP="00293467">
      <w:pPr>
        <w:pStyle w:val="NoSpacing"/>
        <w:numPr>
          <w:ilvl w:val="0"/>
          <w:numId w:val="2"/>
        </w:numPr>
        <w:spacing w:line="480" w:lineRule="auto"/>
        <w:ind w:left="363" w:hanging="363"/>
        <w:rPr>
          <w:rFonts w:ascii="Times New Roman" w:hAnsi="Times New Roman"/>
          <w:sz w:val="24"/>
          <w:szCs w:val="24"/>
        </w:rPr>
      </w:pPr>
      <w:r w:rsidRPr="00555C77">
        <w:rPr>
          <w:rFonts w:ascii="Times New Roman" w:hAnsi="Times New Roman"/>
          <w:sz w:val="24"/>
          <w:szCs w:val="24"/>
        </w:rPr>
        <w:lastRenderedPageBreak/>
        <w:t xml:space="preserve">To what extent </w:t>
      </w:r>
      <w:r w:rsidR="00481CCF" w:rsidRPr="00555C77">
        <w:rPr>
          <w:rFonts w:ascii="Times New Roman" w:hAnsi="Times New Roman"/>
          <w:sz w:val="24"/>
          <w:szCs w:val="24"/>
        </w:rPr>
        <w:t xml:space="preserve">do </w:t>
      </w:r>
      <w:r w:rsidRPr="00555C77">
        <w:rPr>
          <w:rFonts w:ascii="Times New Roman" w:hAnsi="Times New Roman"/>
          <w:sz w:val="24"/>
          <w:szCs w:val="24"/>
        </w:rPr>
        <w:t xml:space="preserve">the teachers’ teaching experience and English proficiency level correlate with </w:t>
      </w:r>
      <w:r w:rsidR="00815C76" w:rsidRPr="00555C77">
        <w:rPr>
          <w:rFonts w:ascii="Times New Roman" w:hAnsi="Times New Roman"/>
          <w:sz w:val="24"/>
          <w:szCs w:val="24"/>
        </w:rPr>
        <w:t>the teachers’</w:t>
      </w:r>
      <w:r w:rsidR="00567130">
        <w:rPr>
          <w:rFonts w:ascii="Times New Roman" w:hAnsi="Times New Roman"/>
          <w:sz w:val="24"/>
          <w:szCs w:val="24"/>
        </w:rPr>
        <w:t xml:space="preserve"> corrective feedback?</w:t>
      </w:r>
    </w:p>
    <w:p w:rsidR="002E06CB" w:rsidRPr="00105EBA" w:rsidRDefault="002E06CB" w:rsidP="00293467">
      <w:pPr>
        <w:pStyle w:val="JUDULSUBBABA"/>
      </w:pPr>
      <w:r w:rsidRPr="00105EBA">
        <w:t>Objectives of the Research</w:t>
      </w:r>
    </w:p>
    <w:p w:rsidR="002E06CB" w:rsidRPr="00105EBA" w:rsidRDefault="002E06CB" w:rsidP="00293467">
      <w:pPr>
        <w:pStyle w:val="PPSUNM"/>
      </w:pPr>
      <w:r w:rsidRPr="00105EBA">
        <w:t xml:space="preserve">Based on </w:t>
      </w:r>
      <w:r>
        <w:t xml:space="preserve">the </w:t>
      </w:r>
      <w:r w:rsidRPr="00105EBA">
        <w:t>research questions</w:t>
      </w:r>
      <w:r>
        <w:t xml:space="preserve"> proposed above</w:t>
      </w:r>
      <w:r w:rsidRPr="00105EBA">
        <w:t xml:space="preserve">, the objectives of this research </w:t>
      </w:r>
      <w:r w:rsidR="009D35F9">
        <w:t>were</w:t>
      </w:r>
      <w:r w:rsidR="004651F6">
        <w:t xml:space="preserve"> </w:t>
      </w:r>
      <w:r>
        <w:t xml:space="preserve">intended </w:t>
      </w:r>
      <w:r w:rsidRPr="00105EBA">
        <w:t>to find out:</w:t>
      </w:r>
    </w:p>
    <w:p w:rsidR="002E06CB" w:rsidRDefault="002E06CB" w:rsidP="00293467">
      <w:pPr>
        <w:pStyle w:val="NoSpacing"/>
        <w:numPr>
          <w:ilvl w:val="0"/>
          <w:numId w:val="3"/>
        </w:numPr>
        <w:spacing w:line="480" w:lineRule="auto"/>
        <w:ind w:left="360"/>
        <w:rPr>
          <w:rFonts w:ascii="Times New Roman" w:hAnsi="Times New Roman"/>
          <w:sz w:val="24"/>
          <w:szCs w:val="24"/>
        </w:rPr>
      </w:pPr>
      <w:r w:rsidRPr="00CA46E9">
        <w:rPr>
          <w:rFonts w:ascii="Times New Roman" w:hAnsi="Times New Roman"/>
          <w:sz w:val="24"/>
          <w:szCs w:val="24"/>
        </w:rPr>
        <w:t>The types of correcti</w:t>
      </w:r>
      <w:r>
        <w:rPr>
          <w:rFonts w:ascii="Times New Roman" w:hAnsi="Times New Roman"/>
          <w:sz w:val="24"/>
          <w:szCs w:val="24"/>
        </w:rPr>
        <w:t>ve feedback used by the</w:t>
      </w:r>
      <w:r w:rsidR="004651F6">
        <w:rPr>
          <w:rFonts w:ascii="Times New Roman" w:hAnsi="Times New Roman"/>
          <w:sz w:val="24"/>
          <w:szCs w:val="24"/>
        </w:rPr>
        <w:t xml:space="preserve"> </w:t>
      </w:r>
      <w:r w:rsidR="00EE7ACB">
        <w:rPr>
          <w:rFonts w:ascii="Times New Roman" w:hAnsi="Times New Roman"/>
          <w:sz w:val="24"/>
          <w:szCs w:val="24"/>
        </w:rPr>
        <w:t>English</w:t>
      </w:r>
      <w:bookmarkStart w:id="0" w:name="_GoBack"/>
      <w:bookmarkEnd w:id="0"/>
      <w:r>
        <w:rPr>
          <w:rFonts w:ascii="Times New Roman" w:hAnsi="Times New Roman"/>
          <w:sz w:val="24"/>
          <w:szCs w:val="24"/>
        </w:rPr>
        <w:t xml:space="preserve"> teacher</w:t>
      </w:r>
      <w:r w:rsidR="002A3210">
        <w:rPr>
          <w:rFonts w:ascii="Times New Roman" w:hAnsi="Times New Roman"/>
          <w:sz w:val="24"/>
          <w:szCs w:val="24"/>
        </w:rPr>
        <w:t xml:space="preserve"> at</w:t>
      </w:r>
      <w:r w:rsidR="00A511AE">
        <w:rPr>
          <w:rFonts w:ascii="Times New Roman" w:hAnsi="Times New Roman"/>
          <w:sz w:val="24"/>
          <w:szCs w:val="24"/>
        </w:rPr>
        <w:t xml:space="preserve"> senior secondary </w:t>
      </w:r>
      <w:r w:rsidR="000429B8">
        <w:rPr>
          <w:rFonts w:ascii="Times New Roman" w:hAnsi="Times New Roman"/>
          <w:sz w:val="24"/>
          <w:szCs w:val="24"/>
        </w:rPr>
        <w:t xml:space="preserve">school </w:t>
      </w:r>
      <w:r w:rsidR="00A511AE">
        <w:rPr>
          <w:rFonts w:ascii="Times New Roman" w:hAnsi="Times New Roman"/>
          <w:sz w:val="24"/>
          <w:szCs w:val="24"/>
        </w:rPr>
        <w:t>students in Indonesia</w:t>
      </w:r>
      <w:r w:rsidR="002A3210">
        <w:rPr>
          <w:rFonts w:ascii="Times New Roman" w:hAnsi="Times New Roman"/>
          <w:sz w:val="24"/>
          <w:szCs w:val="24"/>
        </w:rPr>
        <w:t>n context</w:t>
      </w:r>
      <w:r w:rsidR="00A511AE">
        <w:rPr>
          <w:rFonts w:ascii="Times New Roman" w:hAnsi="Times New Roman"/>
          <w:sz w:val="24"/>
          <w:szCs w:val="24"/>
        </w:rPr>
        <w:t>.</w:t>
      </w:r>
    </w:p>
    <w:p w:rsidR="002E06CB" w:rsidRPr="00CA46E9" w:rsidRDefault="000429B8" w:rsidP="00293467">
      <w:pPr>
        <w:pStyle w:val="NoSpacing"/>
        <w:numPr>
          <w:ilvl w:val="0"/>
          <w:numId w:val="3"/>
        </w:numPr>
        <w:spacing w:line="480" w:lineRule="auto"/>
        <w:ind w:left="360"/>
        <w:rPr>
          <w:rFonts w:ascii="Times New Roman" w:hAnsi="Times New Roman"/>
          <w:sz w:val="24"/>
          <w:szCs w:val="24"/>
        </w:rPr>
      </w:pPr>
      <w:r>
        <w:rPr>
          <w:rFonts w:ascii="Times New Roman" w:hAnsi="Times New Roman"/>
          <w:sz w:val="24"/>
          <w:szCs w:val="24"/>
        </w:rPr>
        <w:t>Student</w:t>
      </w:r>
      <w:r w:rsidR="002E06CB" w:rsidRPr="00CA46E9">
        <w:rPr>
          <w:rFonts w:ascii="Times New Roman" w:hAnsi="Times New Roman"/>
          <w:sz w:val="24"/>
          <w:szCs w:val="24"/>
        </w:rPr>
        <w:t xml:space="preserve">’s uptake following different types of </w:t>
      </w:r>
      <w:r w:rsidR="002A3210">
        <w:rPr>
          <w:rFonts w:ascii="Times New Roman" w:hAnsi="Times New Roman"/>
          <w:sz w:val="24"/>
          <w:szCs w:val="24"/>
        </w:rPr>
        <w:t xml:space="preserve">teachers’ </w:t>
      </w:r>
      <w:r w:rsidR="002E06CB" w:rsidRPr="00CA46E9">
        <w:rPr>
          <w:rFonts w:ascii="Times New Roman" w:hAnsi="Times New Roman"/>
          <w:sz w:val="24"/>
          <w:szCs w:val="24"/>
        </w:rPr>
        <w:t>corrective feedback</w:t>
      </w:r>
      <w:r w:rsidR="002A3210">
        <w:rPr>
          <w:rFonts w:ascii="Times New Roman" w:hAnsi="Times New Roman"/>
          <w:sz w:val="24"/>
          <w:szCs w:val="24"/>
        </w:rPr>
        <w:t xml:space="preserve"> at </w:t>
      </w:r>
      <w:r w:rsidR="00A511AE">
        <w:rPr>
          <w:rFonts w:ascii="Times New Roman" w:hAnsi="Times New Roman"/>
          <w:sz w:val="24"/>
          <w:szCs w:val="24"/>
        </w:rPr>
        <w:t>senior secondary students in Indonesia</w:t>
      </w:r>
      <w:r w:rsidR="002A3210">
        <w:rPr>
          <w:rFonts w:ascii="Times New Roman" w:hAnsi="Times New Roman"/>
          <w:sz w:val="24"/>
          <w:szCs w:val="24"/>
        </w:rPr>
        <w:t>n context.</w:t>
      </w:r>
    </w:p>
    <w:p w:rsidR="002E06CB" w:rsidRDefault="002E06CB" w:rsidP="00293467">
      <w:pPr>
        <w:pStyle w:val="NoSpacing"/>
        <w:numPr>
          <w:ilvl w:val="0"/>
          <w:numId w:val="3"/>
        </w:numPr>
        <w:spacing w:line="480" w:lineRule="auto"/>
        <w:ind w:left="360"/>
        <w:rPr>
          <w:rFonts w:ascii="Times New Roman" w:hAnsi="Times New Roman"/>
          <w:sz w:val="24"/>
          <w:szCs w:val="24"/>
        </w:rPr>
      </w:pPr>
      <w:r>
        <w:rPr>
          <w:rFonts w:ascii="Times New Roman" w:hAnsi="Times New Roman"/>
          <w:sz w:val="24"/>
          <w:szCs w:val="24"/>
        </w:rPr>
        <w:t xml:space="preserve">The effect of </w:t>
      </w:r>
      <w:r w:rsidR="002A3210">
        <w:rPr>
          <w:rFonts w:ascii="Times New Roman" w:hAnsi="Times New Roman"/>
          <w:sz w:val="24"/>
          <w:szCs w:val="24"/>
        </w:rPr>
        <w:t xml:space="preserve">teachers’ </w:t>
      </w:r>
      <w:r w:rsidRPr="003E7E3B">
        <w:rPr>
          <w:rFonts w:ascii="Times New Roman" w:hAnsi="Times New Roman"/>
          <w:sz w:val="24"/>
          <w:szCs w:val="24"/>
        </w:rPr>
        <w:t>corr</w:t>
      </w:r>
      <w:r w:rsidR="002A3210">
        <w:rPr>
          <w:rFonts w:ascii="Times New Roman" w:hAnsi="Times New Roman"/>
          <w:sz w:val="24"/>
          <w:szCs w:val="24"/>
        </w:rPr>
        <w:t>ective feedback to the students’</w:t>
      </w:r>
      <w:r w:rsidRPr="003E7E3B">
        <w:rPr>
          <w:rFonts w:ascii="Times New Roman" w:hAnsi="Times New Roman"/>
          <w:sz w:val="24"/>
          <w:szCs w:val="24"/>
        </w:rPr>
        <w:t xml:space="preserve"> uptake</w:t>
      </w:r>
      <w:r w:rsidR="002A3210">
        <w:rPr>
          <w:rFonts w:ascii="Times New Roman" w:hAnsi="Times New Roman"/>
          <w:sz w:val="24"/>
          <w:szCs w:val="24"/>
        </w:rPr>
        <w:t xml:space="preserve"> at</w:t>
      </w:r>
      <w:r w:rsidR="00A511AE">
        <w:rPr>
          <w:rFonts w:ascii="Times New Roman" w:hAnsi="Times New Roman"/>
          <w:sz w:val="24"/>
          <w:szCs w:val="24"/>
        </w:rPr>
        <w:t xml:space="preserve"> senior secondary students in Indonesia</w:t>
      </w:r>
      <w:r w:rsidR="002A3210">
        <w:rPr>
          <w:rFonts w:ascii="Times New Roman" w:hAnsi="Times New Roman"/>
          <w:sz w:val="24"/>
          <w:szCs w:val="24"/>
        </w:rPr>
        <w:t>n context</w:t>
      </w:r>
      <w:r w:rsidRPr="003E7E3B">
        <w:rPr>
          <w:rFonts w:ascii="Times New Roman" w:hAnsi="Times New Roman"/>
          <w:sz w:val="24"/>
          <w:szCs w:val="24"/>
        </w:rPr>
        <w:t>?</w:t>
      </w:r>
    </w:p>
    <w:p w:rsidR="002E06CB" w:rsidRPr="001C0E89" w:rsidRDefault="00481CCF" w:rsidP="00293467">
      <w:pPr>
        <w:pStyle w:val="NoSpacing"/>
        <w:numPr>
          <w:ilvl w:val="0"/>
          <w:numId w:val="3"/>
        </w:numPr>
        <w:spacing w:line="480" w:lineRule="auto"/>
        <w:ind w:left="360" w:hanging="426"/>
        <w:rPr>
          <w:rFonts w:ascii="Times New Roman" w:hAnsi="Times New Roman"/>
          <w:b/>
          <w:sz w:val="24"/>
          <w:szCs w:val="24"/>
          <w:lang w:val="en-SG"/>
        </w:rPr>
      </w:pPr>
      <w:r>
        <w:rPr>
          <w:rFonts w:ascii="Times New Roman" w:hAnsi="Times New Roman"/>
          <w:sz w:val="24"/>
          <w:szCs w:val="24"/>
        </w:rPr>
        <w:t xml:space="preserve">The extent to which </w:t>
      </w:r>
      <w:r w:rsidR="004B140B" w:rsidRPr="00D66423">
        <w:rPr>
          <w:rFonts w:ascii="Times New Roman" w:hAnsi="Times New Roman"/>
          <w:sz w:val="24"/>
          <w:szCs w:val="24"/>
        </w:rPr>
        <w:t>teachers’ English proficiency level a</w:t>
      </w:r>
      <w:r w:rsidR="001C0E89">
        <w:rPr>
          <w:rFonts w:ascii="Times New Roman" w:hAnsi="Times New Roman"/>
          <w:sz w:val="24"/>
          <w:szCs w:val="24"/>
        </w:rPr>
        <w:t>nd teaching</w:t>
      </w:r>
      <w:r w:rsidR="00CE0439">
        <w:rPr>
          <w:rFonts w:ascii="Times New Roman" w:hAnsi="Times New Roman"/>
          <w:sz w:val="24"/>
          <w:szCs w:val="24"/>
        </w:rPr>
        <w:t xml:space="preserve"> </w:t>
      </w:r>
      <w:r w:rsidR="00D66423" w:rsidRPr="001C0E89">
        <w:rPr>
          <w:rFonts w:ascii="Times New Roman" w:hAnsi="Times New Roman"/>
          <w:sz w:val="24"/>
          <w:szCs w:val="24"/>
        </w:rPr>
        <w:t xml:space="preserve">experience </w:t>
      </w:r>
      <w:r>
        <w:rPr>
          <w:rFonts w:ascii="Times New Roman" w:hAnsi="Times New Roman"/>
          <w:sz w:val="24"/>
          <w:szCs w:val="24"/>
        </w:rPr>
        <w:t xml:space="preserve">correlate </w:t>
      </w:r>
      <w:r w:rsidR="00D66423" w:rsidRPr="001C0E89">
        <w:rPr>
          <w:rFonts w:ascii="Times New Roman" w:hAnsi="Times New Roman"/>
          <w:sz w:val="24"/>
          <w:szCs w:val="24"/>
        </w:rPr>
        <w:t xml:space="preserve">with </w:t>
      </w:r>
      <w:r w:rsidR="00555C77">
        <w:rPr>
          <w:rFonts w:ascii="Times New Roman" w:hAnsi="Times New Roman"/>
          <w:sz w:val="24"/>
          <w:szCs w:val="24"/>
        </w:rPr>
        <w:t xml:space="preserve">their </w:t>
      </w:r>
      <w:r w:rsidR="001C0E89">
        <w:rPr>
          <w:rFonts w:ascii="Times New Roman" w:hAnsi="Times New Roman"/>
          <w:sz w:val="24"/>
          <w:szCs w:val="24"/>
        </w:rPr>
        <w:t>corrective</w:t>
      </w:r>
      <w:r w:rsidR="00555C77">
        <w:rPr>
          <w:rFonts w:ascii="Times New Roman" w:hAnsi="Times New Roman"/>
          <w:sz w:val="24"/>
          <w:szCs w:val="24"/>
        </w:rPr>
        <w:t xml:space="preserve"> feedback</w:t>
      </w:r>
      <w:r w:rsidR="00D66423" w:rsidRPr="001C0E89">
        <w:rPr>
          <w:rFonts w:ascii="Times New Roman" w:hAnsi="Times New Roman"/>
          <w:sz w:val="24"/>
          <w:szCs w:val="24"/>
        </w:rPr>
        <w:t>.</w:t>
      </w:r>
    </w:p>
    <w:p w:rsidR="002E06CB" w:rsidRDefault="002E06CB" w:rsidP="00293467">
      <w:pPr>
        <w:pStyle w:val="JUDULSUBBABA"/>
      </w:pPr>
      <w:r w:rsidRPr="00105EBA">
        <w:t>Significance of the Research</w:t>
      </w:r>
    </w:p>
    <w:p w:rsidR="001B7FDD" w:rsidRDefault="001B7FDD" w:rsidP="00293467">
      <w:pPr>
        <w:pStyle w:val="PPSUNM"/>
      </w:pPr>
      <w:r>
        <w:t xml:space="preserve">The results of this research </w:t>
      </w:r>
      <w:r w:rsidR="00A65B7C">
        <w:t>were</w:t>
      </w:r>
      <w:r>
        <w:t xml:space="preserve"> expected</w:t>
      </w:r>
      <w:r w:rsidR="00CE0439">
        <w:t xml:space="preserve"> </w:t>
      </w:r>
      <w:r>
        <w:t xml:space="preserve">to </w:t>
      </w:r>
      <w:r w:rsidR="00673BEC">
        <w:t>enrich</w:t>
      </w:r>
      <w:r w:rsidRPr="00105EBA">
        <w:t xml:space="preserve"> to the existing literature </w:t>
      </w:r>
      <w:r>
        <w:t xml:space="preserve">on </w:t>
      </w:r>
      <w:r w:rsidR="00A65B7C">
        <w:t xml:space="preserve">teachers’ </w:t>
      </w:r>
      <w:r>
        <w:t xml:space="preserve">corrective feedback and </w:t>
      </w:r>
      <w:r w:rsidR="00440E98">
        <w:t>student</w:t>
      </w:r>
      <w:r>
        <w:t xml:space="preserve">s’ uptake. It is worthwhile for the teacher to know the importance </w:t>
      </w:r>
      <w:r w:rsidR="00A65B7C">
        <w:t xml:space="preserve">of corrective feedback </w:t>
      </w:r>
      <w:r>
        <w:t xml:space="preserve">and the way in giving the corrective feedback to the learners’ error. </w:t>
      </w:r>
    </w:p>
    <w:p w:rsidR="001B7FDD" w:rsidRPr="00105EBA" w:rsidRDefault="00A65B7C" w:rsidP="00293467">
      <w:pPr>
        <w:pStyle w:val="PPSUNM"/>
      </w:pPr>
      <w:r>
        <w:lastRenderedPageBreak/>
        <w:t xml:space="preserve">In addition, the results of this current study were projected </w:t>
      </w:r>
      <w:r w:rsidR="001B7FDD" w:rsidRPr="00105EBA">
        <w:t xml:space="preserve">to provide insight on </w:t>
      </w:r>
      <w:r w:rsidR="00BF095C">
        <w:t>how the teacher’s</w:t>
      </w:r>
      <w:r w:rsidR="009D35F9">
        <w:t xml:space="preserve"> corrective feedback affects</w:t>
      </w:r>
      <w:r w:rsidR="001B7FDD">
        <w:t xml:space="preserve"> the </w:t>
      </w:r>
      <w:r w:rsidR="00440E98">
        <w:t>students’</w:t>
      </w:r>
      <w:r w:rsidR="001B7FDD">
        <w:t xml:space="preserve"> uptake. Since helping the students to notice their error</w:t>
      </w:r>
      <w:r>
        <w:t>s</w:t>
      </w:r>
      <w:r w:rsidR="001B7FDD">
        <w:t xml:space="preserve"> and have a comprehensible output is as critical as comprehensible input to the learner. </w:t>
      </w:r>
      <w:r w:rsidR="001B7FDD" w:rsidRPr="00105EBA">
        <w:t xml:space="preserve">As a result, </w:t>
      </w:r>
      <w:r w:rsidR="001B7FDD">
        <w:t xml:space="preserve">when the </w:t>
      </w:r>
      <w:r w:rsidR="009A7E37">
        <w:t>teacher knows the nature of corrective feedback and provides</w:t>
      </w:r>
      <w:r w:rsidR="001B7FDD">
        <w:t xml:space="preserve"> it to the student in </w:t>
      </w:r>
      <w:r>
        <w:t>an appropriate time and context, in some cases</w:t>
      </w:r>
      <w:r w:rsidR="00236A90">
        <w:t>,</w:t>
      </w:r>
      <w:r>
        <w:t xml:space="preserve"> it would </w:t>
      </w:r>
      <w:r w:rsidR="00236A90">
        <w:t xml:space="preserve">effectively </w:t>
      </w:r>
      <w:r>
        <w:t>provide comprehensible output to</w:t>
      </w:r>
      <w:r w:rsidR="001B7FDD">
        <w:t xml:space="preserve"> help the learner in language learning. </w:t>
      </w:r>
    </w:p>
    <w:p w:rsidR="002E06CB" w:rsidRPr="00D9329A" w:rsidRDefault="002E06CB" w:rsidP="00293467">
      <w:pPr>
        <w:pStyle w:val="JUDULSUBBABA"/>
        <w:rPr>
          <w:lang w:eastAsia="id-ID"/>
        </w:rPr>
      </w:pPr>
      <w:r>
        <w:rPr>
          <w:lang w:eastAsia="id-ID"/>
        </w:rPr>
        <w:t>Focus of T</w:t>
      </w:r>
      <w:r w:rsidRPr="00D9329A">
        <w:rPr>
          <w:lang w:eastAsia="id-ID"/>
        </w:rPr>
        <w:t>he Research</w:t>
      </w:r>
    </w:p>
    <w:p w:rsidR="002E06CB" w:rsidRDefault="002E06CB" w:rsidP="00293467">
      <w:pPr>
        <w:pStyle w:val="PPSUNM"/>
        <w:rPr>
          <w:rFonts w:eastAsia="Times New Roman"/>
          <w:bCs/>
          <w:lang w:eastAsia="id-ID"/>
        </w:rPr>
      </w:pPr>
      <w:r w:rsidRPr="00771708">
        <w:rPr>
          <w:rFonts w:eastAsia="Times New Roman"/>
          <w:bCs/>
          <w:lang w:eastAsia="id-ID"/>
        </w:rPr>
        <w:t xml:space="preserve">The </w:t>
      </w:r>
      <w:r w:rsidR="00651354">
        <w:rPr>
          <w:rFonts w:eastAsia="Times New Roman"/>
          <w:bCs/>
          <w:lang w:eastAsia="id-ID"/>
        </w:rPr>
        <w:t>area</w:t>
      </w:r>
      <w:r w:rsidRPr="00771708">
        <w:rPr>
          <w:rFonts w:eastAsia="Times New Roman"/>
          <w:bCs/>
          <w:lang w:eastAsia="id-ID"/>
        </w:rPr>
        <w:t xml:space="preserve"> of this research is </w:t>
      </w:r>
      <w:r>
        <w:t xml:space="preserve">second language acquisition </w:t>
      </w:r>
      <w:r w:rsidRPr="00105EBA">
        <w:t xml:space="preserve">dealing with the </w:t>
      </w:r>
      <w:r>
        <w:t>error treatment which</w:t>
      </w:r>
      <w:r w:rsidR="006F69A6">
        <w:t xml:space="preserve"> is</w:t>
      </w:r>
      <w:r>
        <w:t xml:space="preserve"> in this research known </w:t>
      </w:r>
      <w:r w:rsidR="006F69A6">
        <w:t xml:space="preserve">as </w:t>
      </w:r>
      <w:r>
        <w:t xml:space="preserve">corrective feedback. </w:t>
      </w:r>
      <w:r w:rsidRPr="00771708">
        <w:rPr>
          <w:rFonts w:eastAsia="Times New Roman"/>
          <w:bCs/>
          <w:lang w:eastAsia="id-ID"/>
        </w:rPr>
        <w:t xml:space="preserve">This assessment </w:t>
      </w:r>
      <w:r w:rsidR="000A48EB">
        <w:rPr>
          <w:rFonts w:eastAsia="Times New Roman"/>
          <w:bCs/>
          <w:lang w:eastAsia="id-ID"/>
        </w:rPr>
        <w:t xml:space="preserve">assessed </w:t>
      </w:r>
      <w:r w:rsidRPr="00771708">
        <w:rPr>
          <w:rFonts w:eastAsia="Times New Roman"/>
          <w:bCs/>
          <w:lang w:eastAsia="id-ID"/>
        </w:rPr>
        <w:t>the productive skills which focus on speaking ability.</w:t>
      </w:r>
    </w:p>
    <w:p w:rsidR="002E06CB" w:rsidRPr="00105EBA" w:rsidRDefault="002E06CB" w:rsidP="00293467">
      <w:pPr>
        <w:pStyle w:val="PPSUNM"/>
      </w:pPr>
      <w:r>
        <w:t xml:space="preserve">This research </w:t>
      </w:r>
      <w:r w:rsidR="002643D6">
        <w:t>was</w:t>
      </w:r>
      <w:r>
        <w:t xml:space="preserve"> limited to</w:t>
      </w:r>
      <w:r w:rsidR="000E3A81">
        <w:t xml:space="preserve"> </w:t>
      </w:r>
      <w:r w:rsidRPr="00105EBA">
        <w:t xml:space="preserve">the </w:t>
      </w:r>
      <w:r>
        <w:t xml:space="preserve">corrective feedback used by the teacher as the feedback to the </w:t>
      </w:r>
      <w:r w:rsidR="00411591">
        <w:t xml:space="preserve">students’ </w:t>
      </w:r>
      <w:r w:rsidR="00017CF4">
        <w:t>morph syntactic, lexical and semantic error,</w:t>
      </w:r>
      <w:r w:rsidR="00A142A6">
        <w:t xml:space="preserve"> in oral presentation</w:t>
      </w:r>
      <w:r w:rsidR="000E3A81">
        <w:t xml:space="preserve"> </w:t>
      </w:r>
      <w:r>
        <w:t xml:space="preserve">during the classroom interaction. </w:t>
      </w:r>
    </w:p>
    <w:sectPr w:rsidR="002E06CB" w:rsidRPr="00105EBA" w:rsidSect="00293467">
      <w:headerReference w:type="default" r:id="rId8"/>
      <w:footerReference w:type="first" r:id="rId9"/>
      <w:pgSz w:w="12242" w:h="15842" w:code="1"/>
      <w:pgMar w:top="2268" w:right="1701" w:bottom="1701" w:left="226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CA" w:rsidRDefault="007E2FCA">
      <w:pPr>
        <w:spacing w:after="0" w:line="240" w:lineRule="auto"/>
      </w:pPr>
      <w:r>
        <w:separator/>
      </w:r>
    </w:p>
  </w:endnote>
  <w:endnote w:type="continuationSeparator" w:id="1">
    <w:p w:rsidR="007E2FCA" w:rsidRDefault="007E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08241"/>
      <w:docPartObj>
        <w:docPartGallery w:val="Page Numbers (Bottom of Page)"/>
        <w:docPartUnique/>
      </w:docPartObj>
    </w:sdtPr>
    <w:sdtEndPr>
      <w:rPr>
        <w:rFonts w:ascii="Times New Roman" w:hAnsi="Times New Roman"/>
        <w:noProof/>
        <w:sz w:val="24"/>
      </w:rPr>
    </w:sdtEndPr>
    <w:sdtContent>
      <w:p w:rsidR="00BD5570" w:rsidRDefault="00B90798">
        <w:pPr>
          <w:pStyle w:val="Footer"/>
          <w:jc w:val="center"/>
        </w:pPr>
        <w:r w:rsidRPr="00293467">
          <w:rPr>
            <w:rFonts w:ascii="Times New Roman" w:hAnsi="Times New Roman"/>
            <w:sz w:val="24"/>
          </w:rPr>
          <w:fldChar w:fldCharType="begin"/>
        </w:r>
        <w:r w:rsidR="00BD5570" w:rsidRPr="00293467">
          <w:rPr>
            <w:rFonts w:ascii="Times New Roman" w:hAnsi="Times New Roman"/>
            <w:sz w:val="24"/>
          </w:rPr>
          <w:instrText xml:space="preserve"> PAGE   \* MERGEFORMAT </w:instrText>
        </w:r>
        <w:r w:rsidRPr="00293467">
          <w:rPr>
            <w:rFonts w:ascii="Times New Roman" w:hAnsi="Times New Roman"/>
            <w:sz w:val="24"/>
          </w:rPr>
          <w:fldChar w:fldCharType="separate"/>
        </w:r>
        <w:r w:rsidR="00252C6E">
          <w:rPr>
            <w:rFonts w:ascii="Times New Roman" w:hAnsi="Times New Roman"/>
            <w:noProof/>
            <w:sz w:val="24"/>
          </w:rPr>
          <w:t>1</w:t>
        </w:r>
        <w:r w:rsidRPr="00293467">
          <w:rPr>
            <w:rFonts w:ascii="Times New Roman" w:hAnsi="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CA" w:rsidRDefault="007E2FCA">
      <w:pPr>
        <w:spacing w:after="0" w:line="240" w:lineRule="auto"/>
      </w:pPr>
      <w:r>
        <w:separator/>
      </w:r>
    </w:p>
  </w:footnote>
  <w:footnote w:type="continuationSeparator" w:id="1">
    <w:p w:rsidR="007E2FCA" w:rsidRDefault="007E2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52570"/>
      <w:docPartObj>
        <w:docPartGallery w:val="Page Numbers (Top of Page)"/>
        <w:docPartUnique/>
      </w:docPartObj>
    </w:sdtPr>
    <w:sdtEndPr>
      <w:rPr>
        <w:noProof/>
      </w:rPr>
    </w:sdtEndPr>
    <w:sdtContent>
      <w:p w:rsidR="004C0C58" w:rsidRDefault="00B90798" w:rsidP="00252C6E">
        <w:pPr>
          <w:pStyle w:val="Header"/>
          <w:jc w:val="right"/>
        </w:pPr>
        <w:r w:rsidRPr="00293467">
          <w:rPr>
            <w:rFonts w:ascii="Times New Roman" w:hAnsi="Times New Roman"/>
            <w:sz w:val="24"/>
          </w:rPr>
          <w:fldChar w:fldCharType="begin"/>
        </w:r>
        <w:r w:rsidR="004C0C58" w:rsidRPr="00293467">
          <w:rPr>
            <w:rFonts w:ascii="Times New Roman" w:hAnsi="Times New Roman"/>
            <w:sz w:val="24"/>
          </w:rPr>
          <w:instrText xml:space="preserve"> PAGE   \* MERGEFORMAT </w:instrText>
        </w:r>
        <w:r w:rsidRPr="00293467">
          <w:rPr>
            <w:rFonts w:ascii="Times New Roman" w:hAnsi="Times New Roman"/>
            <w:sz w:val="24"/>
          </w:rPr>
          <w:fldChar w:fldCharType="separate"/>
        </w:r>
        <w:r w:rsidR="00252C6E">
          <w:rPr>
            <w:rFonts w:ascii="Times New Roman" w:hAnsi="Times New Roman"/>
            <w:noProof/>
            <w:sz w:val="24"/>
          </w:rPr>
          <w:t>2</w:t>
        </w:r>
        <w:r w:rsidRPr="00293467">
          <w:rPr>
            <w:rFonts w:ascii="Times New Roman" w:hAnsi="Times New Roman"/>
            <w:sz w:val="24"/>
          </w:rPr>
          <w:fldChar w:fldCharType="end"/>
        </w:r>
      </w:p>
    </w:sdtContent>
  </w:sdt>
  <w:p w:rsidR="004C0C58" w:rsidRDefault="004C0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E14136B"/>
    <w:multiLevelType w:val="hybridMultilevel"/>
    <w:tmpl w:val="482AD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B313A8"/>
    <w:multiLevelType w:val="hybridMultilevel"/>
    <w:tmpl w:val="E6E463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DD5C93"/>
    <w:multiLevelType w:val="hybridMultilevel"/>
    <w:tmpl w:val="D9448F5A"/>
    <w:lvl w:ilvl="0" w:tplc="F9F2572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2E06CB"/>
    <w:rsid w:val="000136CC"/>
    <w:rsid w:val="00017CF4"/>
    <w:rsid w:val="000429B8"/>
    <w:rsid w:val="00074007"/>
    <w:rsid w:val="00084109"/>
    <w:rsid w:val="000A48EB"/>
    <w:rsid w:val="000C2853"/>
    <w:rsid w:val="000D7D43"/>
    <w:rsid w:val="000E3A81"/>
    <w:rsid w:val="00116356"/>
    <w:rsid w:val="00116BC1"/>
    <w:rsid w:val="00124390"/>
    <w:rsid w:val="00124714"/>
    <w:rsid w:val="001253FD"/>
    <w:rsid w:val="00125E22"/>
    <w:rsid w:val="00127C11"/>
    <w:rsid w:val="00130A56"/>
    <w:rsid w:val="001554F0"/>
    <w:rsid w:val="0016530E"/>
    <w:rsid w:val="001724BA"/>
    <w:rsid w:val="00196632"/>
    <w:rsid w:val="001B125E"/>
    <w:rsid w:val="001B7FDD"/>
    <w:rsid w:val="001C0E89"/>
    <w:rsid w:val="001E2918"/>
    <w:rsid w:val="002074AB"/>
    <w:rsid w:val="00236A90"/>
    <w:rsid w:val="00243776"/>
    <w:rsid w:val="00252C6E"/>
    <w:rsid w:val="002643D6"/>
    <w:rsid w:val="00267A9C"/>
    <w:rsid w:val="00293467"/>
    <w:rsid w:val="002A3210"/>
    <w:rsid w:val="002D79E4"/>
    <w:rsid w:val="002E06CB"/>
    <w:rsid w:val="002E251B"/>
    <w:rsid w:val="002F38ED"/>
    <w:rsid w:val="003075D0"/>
    <w:rsid w:val="003179ED"/>
    <w:rsid w:val="003449E0"/>
    <w:rsid w:val="00345D6F"/>
    <w:rsid w:val="003568B6"/>
    <w:rsid w:val="003750E6"/>
    <w:rsid w:val="003A44AF"/>
    <w:rsid w:val="003A4568"/>
    <w:rsid w:val="003C1205"/>
    <w:rsid w:val="003C3494"/>
    <w:rsid w:val="003C7359"/>
    <w:rsid w:val="003E6E8D"/>
    <w:rsid w:val="003F207B"/>
    <w:rsid w:val="003F6D17"/>
    <w:rsid w:val="00411591"/>
    <w:rsid w:val="004217AE"/>
    <w:rsid w:val="004305A4"/>
    <w:rsid w:val="00440E98"/>
    <w:rsid w:val="00442E33"/>
    <w:rsid w:val="00447F04"/>
    <w:rsid w:val="004651F6"/>
    <w:rsid w:val="00465289"/>
    <w:rsid w:val="00465487"/>
    <w:rsid w:val="00481CCF"/>
    <w:rsid w:val="00484673"/>
    <w:rsid w:val="00492AF9"/>
    <w:rsid w:val="004B140B"/>
    <w:rsid w:val="004C0C58"/>
    <w:rsid w:val="004E017A"/>
    <w:rsid w:val="004E1845"/>
    <w:rsid w:val="004F6568"/>
    <w:rsid w:val="004F69B7"/>
    <w:rsid w:val="00506A84"/>
    <w:rsid w:val="00506EFC"/>
    <w:rsid w:val="00555C77"/>
    <w:rsid w:val="00567130"/>
    <w:rsid w:val="00585C8F"/>
    <w:rsid w:val="00591F25"/>
    <w:rsid w:val="005A4B86"/>
    <w:rsid w:val="005B34F1"/>
    <w:rsid w:val="005C6698"/>
    <w:rsid w:val="005D0709"/>
    <w:rsid w:val="005F2A7B"/>
    <w:rsid w:val="00651354"/>
    <w:rsid w:val="00654522"/>
    <w:rsid w:val="00654B3D"/>
    <w:rsid w:val="00655810"/>
    <w:rsid w:val="00657B27"/>
    <w:rsid w:val="00673BEC"/>
    <w:rsid w:val="006756E1"/>
    <w:rsid w:val="0068596B"/>
    <w:rsid w:val="006C0A94"/>
    <w:rsid w:val="006D6416"/>
    <w:rsid w:val="006F69A6"/>
    <w:rsid w:val="007040E6"/>
    <w:rsid w:val="007137B3"/>
    <w:rsid w:val="007178A7"/>
    <w:rsid w:val="0074649A"/>
    <w:rsid w:val="00756870"/>
    <w:rsid w:val="00783F71"/>
    <w:rsid w:val="007A6D1C"/>
    <w:rsid w:val="007C51BE"/>
    <w:rsid w:val="007E2FCA"/>
    <w:rsid w:val="007F063B"/>
    <w:rsid w:val="007F3F6D"/>
    <w:rsid w:val="007F786C"/>
    <w:rsid w:val="00815C76"/>
    <w:rsid w:val="00830C75"/>
    <w:rsid w:val="00834357"/>
    <w:rsid w:val="00857E76"/>
    <w:rsid w:val="008B385E"/>
    <w:rsid w:val="008C5283"/>
    <w:rsid w:val="008E2200"/>
    <w:rsid w:val="008F398C"/>
    <w:rsid w:val="0090302B"/>
    <w:rsid w:val="009113F4"/>
    <w:rsid w:val="009304A8"/>
    <w:rsid w:val="0094421C"/>
    <w:rsid w:val="00954BBD"/>
    <w:rsid w:val="009A4979"/>
    <w:rsid w:val="009A7E37"/>
    <w:rsid w:val="009C1005"/>
    <w:rsid w:val="009D35F9"/>
    <w:rsid w:val="009F3321"/>
    <w:rsid w:val="009F5D0B"/>
    <w:rsid w:val="00A0465D"/>
    <w:rsid w:val="00A142A6"/>
    <w:rsid w:val="00A14724"/>
    <w:rsid w:val="00A17BA5"/>
    <w:rsid w:val="00A304BA"/>
    <w:rsid w:val="00A355EE"/>
    <w:rsid w:val="00A511AE"/>
    <w:rsid w:val="00A65B7C"/>
    <w:rsid w:val="00A71CCF"/>
    <w:rsid w:val="00A752EF"/>
    <w:rsid w:val="00A84384"/>
    <w:rsid w:val="00AA3261"/>
    <w:rsid w:val="00AA4340"/>
    <w:rsid w:val="00AA4567"/>
    <w:rsid w:val="00AA5B65"/>
    <w:rsid w:val="00AC707D"/>
    <w:rsid w:val="00AC7CEC"/>
    <w:rsid w:val="00AE67DA"/>
    <w:rsid w:val="00AE79DD"/>
    <w:rsid w:val="00AF6356"/>
    <w:rsid w:val="00AF6AE8"/>
    <w:rsid w:val="00B20D53"/>
    <w:rsid w:val="00B26A8A"/>
    <w:rsid w:val="00B414CC"/>
    <w:rsid w:val="00B47D45"/>
    <w:rsid w:val="00B54FF7"/>
    <w:rsid w:val="00B65409"/>
    <w:rsid w:val="00B770FB"/>
    <w:rsid w:val="00B84C63"/>
    <w:rsid w:val="00B90798"/>
    <w:rsid w:val="00BB403B"/>
    <w:rsid w:val="00BC4E28"/>
    <w:rsid w:val="00BC7896"/>
    <w:rsid w:val="00BD5570"/>
    <w:rsid w:val="00BF095C"/>
    <w:rsid w:val="00BF3F57"/>
    <w:rsid w:val="00C11343"/>
    <w:rsid w:val="00C44C2C"/>
    <w:rsid w:val="00C465CA"/>
    <w:rsid w:val="00C5339D"/>
    <w:rsid w:val="00C91D8E"/>
    <w:rsid w:val="00C92D30"/>
    <w:rsid w:val="00C95516"/>
    <w:rsid w:val="00CA093F"/>
    <w:rsid w:val="00CA5AA4"/>
    <w:rsid w:val="00CA75BF"/>
    <w:rsid w:val="00CB732E"/>
    <w:rsid w:val="00CC4099"/>
    <w:rsid w:val="00CE0439"/>
    <w:rsid w:val="00D27440"/>
    <w:rsid w:val="00D30D4D"/>
    <w:rsid w:val="00D30E7C"/>
    <w:rsid w:val="00D326EF"/>
    <w:rsid w:val="00D56839"/>
    <w:rsid w:val="00D63AF0"/>
    <w:rsid w:val="00D66423"/>
    <w:rsid w:val="00D6688B"/>
    <w:rsid w:val="00D923B7"/>
    <w:rsid w:val="00D9773E"/>
    <w:rsid w:val="00DA1F37"/>
    <w:rsid w:val="00DC6EC7"/>
    <w:rsid w:val="00DC7849"/>
    <w:rsid w:val="00DE6E60"/>
    <w:rsid w:val="00DF6437"/>
    <w:rsid w:val="00E031D2"/>
    <w:rsid w:val="00E052BC"/>
    <w:rsid w:val="00E112D5"/>
    <w:rsid w:val="00E173CB"/>
    <w:rsid w:val="00E3233A"/>
    <w:rsid w:val="00E35EEB"/>
    <w:rsid w:val="00E371A9"/>
    <w:rsid w:val="00E43B93"/>
    <w:rsid w:val="00E45499"/>
    <w:rsid w:val="00E6462A"/>
    <w:rsid w:val="00E77174"/>
    <w:rsid w:val="00EA5FB4"/>
    <w:rsid w:val="00EB5FFF"/>
    <w:rsid w:val="00EC3BEC"/>
    <w:rsid w:val="00ED2116"/>
    <w:rsid w:val="00EE5BC5"/>
    <w:rsid w:val="00EE7ACB"/>
    <w:rsid w:val="00F17A35"/>
    <w:rsid w:val="00F326AC"/>
    <w:rsid w:val="00F35E40"/>
    <w:rsid w:val="00F40790"/>
    <w:rsid w:val="00F62F76"/>
    <w:rsid w:val="00F678D7"/>
    <w:rsid w:val="00FD6A41"/>
    <w:rsid w:val="00FE76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CB"/>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CB"/>
    <w:pPr>
      <w:spacing w:after="0" w:line="240" w:lineRule="auto"/>
      <w:jc w:val="both"/>
    </w:pPr>
    <w:rPr>
      <w:rFonts w:ascii="Calibri" w:eastAsia="Calibri" w:hAnsi="Calibri" w:cs="Times New Roman"/>
      <w:lang w:val="en-US"/>
    </w:rPr>
  </w:style>
  <w:style w:type="paragraph" w:styleId="ListParagraph">
    <w:name w:val="List Paragraph"/>
    <w:basedOn w:val="Normal"/>
    <w:uiPriority w:val="34"/>
    <w:qFormat/>
    <w:rsid w:val="002E06CB"/>
    <w:pPr>
      <w:widowControl w:val="0"/>
      <w:suppressAutoHyphens/>
      <w:spacing w:after="0" w:line="240" w:lineRule="auto"/>
      <w:ind w:left="720"/>
      <w:contextualSpacing/>
      <w:jc w:val="left"/>
    </w:pPr>
    <w:rPr>
      <w:rFonts w:ascii="Times New Roman" w:eastAsia="Arial Unicode MS" w:hAnsi="Times New Roman"/>
      <w:kern w:val="1"/>
      <w:sz w:val="24"/>
      <w:szCs w:val="24"/>
      <w:lang w:val="sk-SK" w:eastAsia="ar-SA"/>
    </w:rPr>
  </w:style>
  <w:style w:type="paragraph" w:styleId="Footer">
    <w:name w:val="footer"/>
    <w:basedOn w:val="Normal"/>
    <w:link w:val="FooterChar"/>
    <w:uiPriority w:val="99"/>
    <w:unhideWhenUsed/>
    <w:rsid w:val="002E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CB"/>
    <w:rPr>
      <w:rFonts w:ascii="Calibri" w:eastAsia="Calibri" w:hAnsi="Calibri" w:cs="Times New Roman"/>
      <w:lang w:val="en-US"/>
    </w:rPr>
  </w:style>
  <w:style w:type="paragraph" w:styleId="Header">
    <w:name w:val="header"/>
    <w:basedOn w:val="Normal"/>
    <w:link w:val="HeaderChar"/>
    <w:uiPriority w:val="99"/>
    <w:unhideWhenUsed/>
    <w:rsid w:val="004C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58"/>
    <w:rPr>
      <w:rFonts w:ascii="Calibri" w:eastAsia="Calibri" w:hAnsi="Calibri" w:cs="Times New Roman"/>
      <w:lang w:val="en-US"/>
    </w:rPr>
  </w:style>
  <w:style w:type="paragraph" w:customStyle="1" w:styleId="PPSUNM">
    <w:name w:val="PPS UNM"/>
    <w:basedOn w:val="Normal"/>
    <w:autoRedefine/>
    <w:qFormat/>
    <w:rsid w:val="00293467"/>
    <w:pPr>
      <w:spacing w:after="0" w:line="480" w:lineRule="auto"/>
      <w:ind w:firstLine="720"/>
    </w:pPr>
    <w:rPr>
      <w:rFonts w:ascii="Times New Roman" w:hAnsi="Times New Roman"/>
      <w:sz w:val="24"/>
      <w:szCs w:val="24"/>
    </w:rPr>
  </w:style>
  <w:style w:type="paragraph" w:customStyle="1" w:styleId="JUDULSUBBABA">
    <w:name w:val="JUDUL SUB BAB A"/>
    <w:basedOn w:val="Normal"/>
    <w:qFormat/>
    <w:rsid w:val="00293467"/>
    <w:pPr>
      <w:numPr>
        <w:numId w:val="4"/>
      </w:numPr>
      <w:spacing w:before="320" w:after="0" w:line="720" w:lineRule="auto"/>
      <w:jc w:val="center"/>
      <w:outlineLvl w:val="1"/>
    </w:pPr>
    <w:rPr>
      <w:rFonts w:ascii="Times New Roman" w:eastAsia="Times New Roman" w:hAnsi="Times New Roman" w:cstheme="majorBidi"/>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CB"/>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CB"/>
    <w:pPr>
      <w:spacing w:after="0" w:line="240" w:lineRule="auto"/>
      <w:jc w:val="both"/>
    </w:pPr>
    <w:rPr>
      <w:rFonts w:ascii="Calibri" w:eastAsia="Calibri" w:hAnsi="Calibri" w:cs="Times New Roman"/>
      <w:lang w:val="en-US"/>
    </w:rPr>
  </w:style>
  <w:style w:type="paragraph" w:styleId="ListParagraph">
    <w:name w:val="List Paragraph"/>
    <w:basedOn w:val="Normal"/>
    <w:uiPriority w:val="34"/>
    <w:qFormat/>
    <w:rsid w:val="002E06CB"/>
    <w:pPr>
      <w:widowControl w:val="0"/>
      <w:suppressAutoHyphens/>
      <w:spacing w:after="0" w:line="240" w:lineRule="auto"/>
      <w:ind w:left="720"/>
      <w:contextualSpacing/>
      <w:jc w:val="left"/>
    </w:pPr>
    <w:rPr>
      <w:rFonts w:ascii="Times New Roman" w:eastAsia="Arial Unicode MS" w:hAnsi="Times New Roman"/>
      <w:kern w:val="1"/>
      <w:sz w:val="24"/>
      <w:szCs w:val="24"/>
      <w:lang w:val="sk-SK" w:eastAsia="ar-SA"/>
    </w:rPr>
  </w:style>
  <w:style w:type="paragraph" w:styleId="Footer">
    <w:name w:val="footer"/>
    <w:basedOn w:val="Normal"/>
    <w:link w:val="FooterChar"/>
    <w:uiPriority w:val="99"/>
    <w:unhideWhenUsed/>
    <w:rsid w:val="002E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CB"/>
    <w:rPr>
      <w:rFonts w:ascii="Calibri" w:eastAsia="Calibri" w:hAnsi="Calibri" w:cs="Times New Roman"/>
      <w:lang w:val="en-US"/>
    </w:rPr>
  </w:style>
  <w:style w:type="paragraph" w:styleId="Header">
    <w:name w:val="header"/>
    <w:basedOn w:val="Normal"/>
    <w:link w:val="HeaderChar"/>
    <w:uiPriority w:val="99"/>
    <w:unhideWhenUsed/>
    <w:rsid w:val="004C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5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7E7B-0AE3-4EEC-80FE-EF70CD2D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2016-06-29T08:28:00Z</cp:lastPrinted>
  <dcterms:created xsi:type="dcterms:W3CDTF">2015-10-03T03:03:00Z</dcterms:created>
  <dcterms:modified xsi:type="dcterms:W3CDTF">2016-06-29T08:29:00Z</dcterms:modified>
</cp:coreProperties>
</file>