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10" w:rsidRDefault="00246D10" w:rsidP="00DD003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246D10" w:rsidRDefault="00246D10" w:rsidP="00DD0037">
      <w:pPr>
        <w:spacing w:after="0" w:line="480" w:lineRule="auto"/>
        <w:jc w:val="center"/>
        <w:rPr>
          <w:rFonts w:ascii="Times New Roman" w:hAnsi="Times New Roman" w:cs="Times New Roman"/>
          <w:b/>
          <w:sz w:val="24"/>
          <w:szCs w:val="24"/>
        </w:rPr>
      </w:pPr>
      <w:r w:rsidRPr="00D86F81">
        <w:rPr>
          <w:rFonts w:ascii="Times New Roman" w:hAnsi="Times New Roman" w:cs="Times New Roman"/>
          <w:b/>
          <w:sz w:val="24"/>
          <w:szCs w:val="24"/>
        </w:rPr>
        <w:t>KAJIAN PUSTAKA, KERANGKA PIKIR, DAN HIPOTESIS TINDAKAN</w:t>
      </w:r>
    </w:p>
    <w:p w:rsidR="00DD0037" w:rsidRPr="00D86F81" w:rsidRDefault="00DD0037" w:rsidP="00DD0037">
      <w:pPr>
        <w:spacing w:after="0" w:line="480" w:lineRule="auto"/>
        <w:jc w:val="center"/>
        <w:rPr>
          <w:rFonts w:ascii="Times New Roman" w:hAnsi="Times New Roman" w:cs="Times New Roman"/>
          <w:b/>
          <w:sz w:val="24"/>
          <w:szCs w:val="24"/>
        </w:rPr>
      </w:pPr>
    </w:p>
    <w:p w:rsidR="00246D10" w:rsidRDefault="00246D10" w:rsidP="00246D10">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246D10" w:rsidRPr="003B6F8A" w:rsidRDefault="00246D10" w:rsidP="007C5BA2">
      <w:pPr>
        <w:pStyle w:val="ListParagraph"/>
        <w:numPr>
          <w:ilvl w:val="1"/>
          <w:numId w:val="1"/>
        </w:numPr>
        <w:spacing w:line="480" w:lineRule="auto"/>
        <w:ind w:left="360"/>
        <w:jc w:val="both"/>
        <w:rPr>
          <w:rFonts w:ascii="Times New Roman" w:hAnsi="Times New Roman" w:cs="Times New Roman"/>
          <w:b/>
          <w:sz w:val="24"/>
          <w:szCs w:val="24"/>
        </w:rPr>
      </w:pPr>
      <w:r w:rsidRPr="003B6F8A">
        <w:rPr>
          <w:rFonts w:ascii="Times New Roman" w:hAnsi="Times New Roman" w:cs="Times New Roman"/>
          <w:b/>
          <w:sz w:val="24"/>
          <w:szCs w:val="24"/>
        </w:rPr>
        <w:t>Keterampilan menyimak</w:t>
      </w:r>
    </w:p>
    <w:p w:rsidR="00246D10" w:rsidRPr="007C5BA2" w:rsidRDefault="00246D10" w:rsidP="007C5BA2">
      <w:pPr>
        <w:pStyle w:val="ListParagraph"/>
        <w:numPr>
          <w:ilvl w:val="4"/>
          <w:numId w:val="1"/>
        </w:numPr>
        <w:spacing w:after="0" w:line="480" w:lineRule="auto"/>
        <w:ind w:left="360"/>
        <w:jc w:val="both"/>
        <w:rPr>
          <w:rFonts w:ascii="Times New Roman" w:hAnsi="Times New Roman" w:cs="Times New Roman"/>
          <w:b/>
          <w:sz w:val="24"/>
          <w:szCs w:val="24"/>
        </w:rPr>
      </w:pPr>
      <w:r w:rsidRPr="007C5BA2">
        <w:rPr>
          <w:rFonts w:ascii="Times New Roman" w:hAnsi="Times New Roman" w:cs="Times New Roman"/>
          <w:b/>
          <w:sz w:val="24"/>
          <w:szCs w:val="24"/>
        </w:rPr>
        <w:t>Pengertian menyimak</w:t>
      </w:r>
    </w:p>
    <w:p w:rsidR="00246D10" w:rsidRDefault="00246D10" w:rsidP="00246D10">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Pengertian menyimak harus dapat kita bedakan dengan mendengar dan mendengarkan. Menurut Salam (2007: 45)</w:t>
      </w:r>
    </w:p>
    <w:p w:rsidR="00246D10" w:rsidRDefault="00246D10" w:rsidP="00246D10">
      <w:pPr>
        <w:pStyle w:val="ListParagraph"/>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Mendengar mengandung pengertian dapat menangkap suara atau bunyi dengan telinga sedangkan mendengarkan mengandung arti mendengar akan sesuatu dengan sengaja, namun belum ada keinginan untuk memahami apa yang didengarnya sementara dalam kegiatan menyimak itu sendiri sudah ada faktor kesengajaan, perhatian dan usaha pemahaman akan sesuatu yang disimak.</w:t>
      </w:r>
    </w:p>
    <w:p w:rsidR="00246D10" w:rsidRDefault="00246D10" w:rsidP="00246D10">
      <w:pPr>
        <w:pStyle w:val="ListParagraph"/>
        <w:spacing w:after="0" w:line="240" w:lineRule="auto"/>
        <w:ind w:left="900" w:right="891"/>
        <w:jc w:val="both"/>
        <w:rPr>
          <w:rFonts w:ascii="Times New Roman" w:hAnsi="Times New Roman" w:cs="Times New Roman"/>
          <w:sz w:val="24"/>
          <w:szCs w:val="24"/>
        </w:rPr>
      </w:pPr>
    </w:p>
    <w:p w:rsidR="00246D10" w:rsidRDefault="00246D10" w:rsidP="00246D10">
      <w:pPr>
        <w:pStyle w:val="Default"/>
        <w:spacing w:line="480" w:lineRule="auto"/>
        <w:ind w:firstLine="540"/>
        <w:jc w:val="both"/>
      </w:pPr>
      <w:r w:rsidRPr="00815856">
        <w:t xml:space="preserve">Dari pengertian menyimak yang dikemukakan </w:t>
      </w:r>
      <w:r>
        <w:t>Salam (2007</w:t>
      </w:r>
      <w:r w:rsidRPr="00815856">
        <w:t>) terlihat bahwa kegiatan mendengar dan mendengarkan tercakup dalam kegiatan menyimak. Selain itu, menyimak memiliki tingkatan lebih tinggi d</w:t>
      </w:r>
      <w:r>
        <w:t>ari mendengar dan mendengarkan.</w:t>
      </w:r>
    </w:p>
    <w:p w:rsidR="00246D10" w:rsidRDefault="00246D10" w:rsidP="00246D10">
      <w:pPr>
        <w:pStyle w:val="Default"/>
        <w:spacing w:line="480" w:lineRule="auto"/>
        <w:ind w:firstLine="540"/>
        <w:jc w:val="both"/>
      </w:pPr>
      <w:r>
        <w:t>Pengertian</w:t>
      </w:r>
      <w:r w:rsidRPr="00815856">
        <w:t xml:space="preserve"> menyimak dikemukakan oleh </w:t>
      </w:r>
      <w:r>
        <w:t>beberapa tokoh. Anderson (Tarigan, 2008: 30</w:t>
      </w:r>
      <w:r w:rsidRPr="00815856">
        <w:t xml:space="preserve">) menyatakan bahwa </w:t>
      </w:r>
      <w:r>
        <w:t>“</w:t>
      </w:r>
      <w:r w:rsidRPr="00815856">
        <w:t>menyimak adalah proses besar mendegarkan, mengenal, ser</w:t>
      </w:r>
      <w:r w:rsidR="00F15410">
        <w:t>ta menginterpretasikan lamba</w:t>
      </w:r>
      <w:r>
        <w:t>ng-</w:t>
      </w:r>
      <w:r w:rsidRPr="00815856">
        <w:t>lambang lisan</w:t>
      </w:r>
      <w:r>
        <w:t>”</w:t>
      </w:r>
      <w:r w:rsidRPr="00815856">
        <w:t>. Menyimak dapat pula bermakna mendengarkan dengan penuh pemahaman</w:t>
      </w:r>
      <w:r>
        <w:t xml:space="preserve"> dan perhatian serta apresiasi </w:t>
      </w:r>
      <w:r w:rsidRPr="00815856">
        <w:t>Russell &amp; Russ</w:t>
      </w:r>
      <w:r>
        <w:t>ell (Tarigan, 2008: 30). Sedangkan Tarigan (2008: 31</w:t>
      </w:r>
      <w:r w:rsidRPr="00815856">
        <w:t>) men</w:t>
      </w:r>
      <w:r>
        <w:t>yatakan bahwa:</w:t>
      </w:r>
    </w:p>
    <w:p w:rsidR="00246D10" w:rsidRDefault="00246D10" w:rsidP="00246D10">
      <w:pPr>
        <w:pStyle w:val="Default"/>
        <w:ind w:left="900" w:right="891"/>
        <w:jc w:val="both"/>
      </w:pPr>
      <w:r>
        <w:lastRenderedPageBreak/>
        <w:t>Menyimak adalah</w:t>
      </w:r>
      <w:r w:rsidRPr="00815856">
        <w:t xml:space="preserve"> suatu proses kegiatan mendengarkan lambang lisan dengan penuh perhatian, pemahaman, apresiasi, serta interpretasi untuk memperoleh informasi, menangkap isi atau pesan serta memahami makna komunikasi yang telah disampaikan oleh sang pembicara melalui ujaran atau bahasa lisan.</w:t>
      </w:r>
      <w:r>
        <w:t xml:space="preserve"> </w:t>
      </w:r>
    </w:p>
    <w:p w:rsidR="00246D10" w:rsidRDefault="00246D10" w:rsidP="00246D10">
      <w:pPr>
        <w:pStyle w:val="Default"/>
        <w:ind w:left="900" w:right="891"/>
        <w:jc w:val="both"/>
      </w:pPr>
    </w:p>
    <w:p w:rsidR="00246D10" w:rsidRDefault="00246D10" w:rsidP="00246D10">
      <w:pPr>
        <w:pStyle w:val="Default"/>
        <w:spacing w:line="480" w:lineRule="auto"/>
        <w:ind w:firstLine="540"/>
        <w:jc w:val="both"/>
      </w:pPr>
      <w:r>
        <w:t>Sedangkan p</w:t>
      </w:r>
      <w:r w:rsidRPr="00815856">
        <w:t>engertian menyimak menurut Akhadiah (</w:t>
      </w:r>
      <w:r>
        <w:t>Salam, 2007: 46</w:t>
      </w:r>
      <w:r w:rsidRPr="00815856">
        <w:t xml:space="preserve">) </w:t>
      </w:r>
      <w:r>
        <w:t>adalah</w:t>
      </w:r>
      <w:r w:rsidRPr="00815856">
        <w:t xml:space="preserve"> </w:t>
      </w:r>
      <w:r>
        <w:t>“</w:t>
      </w:r>
      <w:r w:rsidRPr="00815856">
        <w:t>suatu proses yang mencakup keg</w:t>
      </w:r>
      <w:r>
        <w:t xml:space="preserve">iatan mendengarkan bunyi bahasa </w:t>
      </w:r>
      <w:r w:rsidRPr="00815856">
        <w:t>mengidentifikasi, menginterpretasika</w:t>
      </w:r>
      <w:r>
        <w:t xml:space="preserve">n, dan mereaksi atas makna yang </w:t>
      </w:r>
      <w:r w:rsidRPr="00815856">
        <w:t>terkandung di dalamnya</w:t>
      </w:r>
      <w:r>
        <w:t>”</w:t>
      </w:r>
      <w:r w:rsidRPr="00815856">
        <w:t xml:space="preserve">.  </w:t>
      </w:r>
    </w:p>
    <w:p w:rsidR="00246D10" w:rsidRDefault="00246D10" w:rsidP="00246D10">
      <w:pPr>
        <w:pStyle w:val="Default"/>
        <w:spacing w:line="480" w:lineRule="auto"/>
        <w:ind w:firstLine="540"/>
        <w:jc w:val="both"/>
      </w:pPr>
      <w:r w:rsidRPr="00815856">
        <w:t>Berdasarkan pendapat para ahli di atas dapat disimpulkan bahwa menyimak adalah kegiatan mendengarkan lambang–lambang lisan yang dilakukan dengan sengaja, penuh perhatian disertai pemahaman, apresiasi dan interpretasi untuk memperoleh pesan, informasi, memahami</w:t>
      </w:r>
      <w:r w:rsidR="00F15410">
        <w:t xml:space="preserve"> makna komunikasi, dan merespon</w:t>
      </w:r>
      <w:r w:rsidRPr="00815856">
        <w:t xml:space="preserve"> yang terkandung da</w:t>
      </w:r>
      <w:r>
        <w:t>lam lambang lisan yang disimak.</w:t>
      </w:r>
    </w:p>
    <w:p w:rsidR="00246D10" w:rsidRPr="007C5BA2" w:rsidRDefault="00246D10" w:rsidP="007C5BA2">
      <w:pPr>
        <w:pStyle w:val="ListParagraph"/>
        <w:numPr>
          <w:ilvl w:val="4"/>
          <w:numId w:val="1"/>
        </w:numPr>
        <w:spacing w:after="0" w:line="480" w:lineRule="auto"/>
        <w:ind w:left="360"/>
        <w:jc w:val="both"/>
        <w:rPr>
          <w:rFonts w:ascii="Times New Roman" w:eastAsia="Calibri" w:hAnsi="Times New Roman" w:cs="Times New Roman"/>
          <w:b/>
          <w:color w:val="000000"/>
          <w:sz w:val="24"/>
          <w:szCs w:val="24"/>
        </w:rPr>
      </w:pPr>
      <w:r w:rsidRPr="007C5BA2">
        <w:rPr>
          <w:rFonts w:ascii="Times New Roman" w:eastAsia="Calibri" w:hAnsi="Times New Roman" w:cs="Times New Roman"/>
          <w:b/>
          <w:color w:val="000000"/>
          <w:sz w:val="24"/>
          <w:szCs w:val="24"/>
        </w:rPr>
        <w:t>Tujuan menyimak</w:t>
      </w:r>
    </w:p>
    <w:p w:rsidR="00246D10" w:rsidRPr="007C29C9" w:rsidRDefault="00246D10" w:rsidP="00246D10">
      <w:pPr>
        <w:pStyle w:val="ListParagraph"/>
        <w:spacing w:after="0" w:line="480" w:lineRule="auto"/>
        <w:ind w:left="0" w:firstLine="540"/>
        <w:jc w:val="both"/>
        <w:rPr>
          <w:rFonts w:ascii="Times New Roman" w:eastAsia="Calibri" w:hAnsi="Times New Roman" w:cs="Times New Roman"/>
          <w:color w:val="000000"/>
          <w:sz w:val="24"/>
          <w:szCs w:val="24"/>
        </w:rPr>
      </w:pPr>
      <w:r w:rsidRPr="007C29C9">
        <w:rPr>
          <w:rFonts w:ascii="Times New Roman" w:hAnsi="Times New Roman"/>
          <w:sz w:val="24"/>
          <w:szCs w:val="24"/>
        </w:rPr>
        <w:t>M</w:t>
      </w:r>
      <w:r>
        <w:rPr>
          <w:rFonts w:ascii="Times New Roman" w:hAnsi="Times New Roman"/>
          <w:sz w:val="24"/>
          <w:szCs w:val="24"/>
        </w:rPr>
        <w:t xml:space="preserve">enurut Logan (Tarigan, </w:t>
      </w:r>
      <w:r w:rsidRPr="007C29C9">
        <w:rPr>
          <w:rFonts w:ascii="Times New Roman" w:hAnsi="Times New Roman"/>
          <w:sz w:val="24"/>
          <w:szCs w:val="24"/>
        </w:rPr>
        <w:t>2008:</w:t>
      </w:r>
      <w:r>
        <w:rPr>
          <w:rFonts w:ascii="Times New Roman" w:hAnsi="Times New Roman"/>
          <w:sz w:val="24"/>
          <w:szCs w:val="24"/>
        </w:rPr>
        <w:t xml:space="preserve"> </w:t>
      </w:r>
      <w:r w:rsidRPr="007C29C9">
        <w:rPr>
          <w:rFonts w:ascii="Times New Roman" w:hAnsi="Times New Roman"/>
          <w:sz w:val="24"/>
          <w:szCs w:val="24"/>
        </w:rPr>
        <w:t>60) tujuan menyimak beraneka ragam antara lain sebagai berikut</w:t>
      </w:r>
      <w:r>
        <w:rPr>
          <w:rFonts w:ascii="Times New Roman" w:hAnsi="Times New Roman"/>
          <w:sz w:val="24"/>
          <w:szCs w:val="24"/>
        </w:rPr>
        <w:t>:</w:t>
      </w:r>
    </w:p>
    <w:p w:rsidR="00246D10" w:rsidRPr="007C29C9"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Menyimak untuk belajar, yaitu menyimak dengan tujuan utama agar dia dapat memperoleh pengetahuan dari bahan ujaran sang pembicara</w:t>
      </w:r>
    </w:p>
    <w:p w:rsidR="00246D10"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Menyimak untuk memperoleh keindahan audial, yaitu menyimak dengan penekanan pada penikmatan terhadap sesuatu dari materi yang diujarkan atau yang diperdengarkan atau dipagelarkan (terutama dalam bidang seni).</w:t>
      </w:r>
    </w:p>
    <w:p w:rsidR="00246D10"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Menyimak untuk mengevaluasi, yaitu menyimak dengan maksud agar si penyimak dapat menilai apa-apa yang disimak itu (baik-buruk, indah-jelek, tepat-ngawur, logis-tak logis, dan lain-lain)</w:t>
      </w:r>
    </w:p>
    <w:p w:rsidR="00246D10"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 xml:space="preserve">Menyimak untuk mengapresiasi simakan, yaitu menyimak dengan maksud agar si penyimak dapat menikmati serta menghargai apa-apa yang disimaknya itu (pembacaan cerita, </w:t>
      </w:r>
      <w:r w:rsidRPr="007C29C9">
        <w:rPr>
          <w:rFonts w:ascii="Times New Roman" w:hAnsi="Times New Roman"/>
          <w:sz w:val="24"/>
          <w:szCs w:val="24"/>
        </w:rPr>
        <w:lastRenderedPageBreak/>
        <w:t>pembacaan puisi, musik dan lagu, dialog, diskusi panel, perdebatan)</w:t>
      </w:r>
    </w:p>
    <w:p w:rsidR="00246D10"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Menyimak untuk mengkomunikasikan ide-idenya sendiri, yaitu menyimak dengan maksud agar si penyimak dapat mengkomunikasikan ide-ide, gagasan-gagasan, maupun perasaan-perasaannya kepada orang lain dengan lancar dan tepat.</w:t>
      </w:r>
    </w:p>
    <w:p w:rsidR="00246D10"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Menyimak untuk membedakan bunyi-bunyi, yaitu menyimak dengan maksud dan tujuan agar si penyimak dapat membedakan bunyi-bunyi dengan tepat mana bunyi yang membedakan arti (distingtif) dan mana bunyi yang tidak membedakan arti. Biasanya ini terlihat nyata pada seseorang yang sedang belajar bahasa asing yang asyik mendengarkan ujaran pembicara asli (</w:t>
      </w:r>
      <w:r w:rsidRPr="007C29C9">
        <w:rPr>
          <w:rFonts w:ascii="Times New Roman" w:hAnsi="Times New Roman"/>
          <w:i/>
          <w:iCs/>
          <w:sz w:val="24"/>
          <w:szCs w:val="24"/>
        </w:rPr>
        <w:t>native speaker</w:t>
      </w:r>
      <w:r w:rsidRPr="007C29C9">
        <w:rPr>
          <w:rFonts w:ascii="Times New Roman" w:hAnsi="Times New Roman"/>
          <w:sz w:val="24"/>
          <w:szCs w:val="24"/>
        </w:rPr>
        <w:t>)</w:t>
      </w:r>
    </w:p>
    <w:p w:rsidR="00246D10"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Menyimak untuk memecahkan masalah secara secara kreatif dan analisis, sebab dari sang pembicara dia mungkin memperoleh banyak masukan berharga</w:t>
      </w:r>
    </w:p>
    <w:p w:rsidR="00246D10" w:rsidRDefault="00246D10" w:rsidP="00246D10">
      <w:pPr>
        <w:pStyle w:val="ListParagraph"/>
        <w:numPr>
          <w:ilvl w:val="4"/>
          <w:numId w:val="3"/>
        </w:numPr>
        <w:autoSpaceDE w:val="0"/>
        <w:autoSpaceDN w:val="0"/>
        <w:adjustRightInd w:val="0"/>
        <w:spacing w:after="0" w:line="240" w:lineRule="auto"/>
        <w:ind w:left="1260" w:right="891"/>
        <w:jc w:val="both"/>
        <w:rPr>
          <w:rFonts w:ascii="Times New Roman" w:hAnsi="Times New Roman"/>
          <w:sz w:val="24"/>
          <w:szCs w:val="24"/>
        </w:rPr>
      </w:pPr>
      <w:r w:rsidRPr="007C29C9">
        <w:rPr>
          <w:rFonts w:ascii="Times New Roman" w:hAnsi="Times New Roman"/>
          <w:sz w:val="24"/>
          <w:szCs w:val="24"/>
        </w:rPr>
        <w:t>Menyimak untuk meyakinkan, yaitu menyimak untuk meyakinkan dirinya terhadap suatu masalah atau pendapat yang selama ini diragukan oleh si penyimak ragukan; dengan perkataan lain, dia menyimak secara persuasif.</w:t>
      </w:r>
    </w:p>
    <w:p w:rsidR="00246D10" w:rsidRPr="008D71B3" w:rsidRDefault="00246D10" w:rsidP="00246D10">
      <w:pPr>
        <w:autoSpaceDE w:val="0"/>
        <w:autoSpaceDN w:val="0"/>
        <w:adjustRightInd w:val="0"/>
        <w:spacing w:after="0" w:line="240" w:lineRule="auto"/>
        <w:ind w:left="360"/>
        <w:jc w:val="both"/>
        <w:rPr>
          <w:rFonts w:ascii="Times New Roman" w:hAnsi="Times New Roman"/>
          <w:sz w:val="24"/>
          <w:szCs w:val="24"/>
        </w:rPr>
      </w:pPr>
    </w:p>
    <w:p w:rsidR="00246D10" w:rsidRPr="007C5BA2" w:rsidRDefault="00246D10" w:rsidP="007C5BA2">
      <w:pPr>
        <w:pStyle w:val="ListParagraph"/>
        <w:numPr>
          <w:ilvl w:val="4"/>
          <w:numId w:val="1"/>
        </w:numPr>
        <w:autoSpaceDE w:val="0"/>
        <w:autoSpaceDN w:val="0"/>
        <w:adjustRightInd w:val="0"/>
        <w:spacing w:after="0" w:line="480" w:lineRule="auto"/>
        <w:ind w:left="360"/>
        <w:jc w:val="both"/>
        <w:rPr>
          <w:rFonts w:ascii="Times New Roman" w:hAnsi="Times New Roman"/>
          <w:b/>
          <w:sz w:val="24"/>
          <w:szCs w:val="24"/>
        </w:rPr>
      </w:pPr>
      <w:r w:rsidRPr="007C5BA2">
        <w:rPr>
          <w:rFonts w:ascii="Times New Roman" w:hAnsi="Times New Roman"/>
          <w:b/>
          <w:sz w:val="24"/>
          <w:szCs w:val="24"/>
        </w:rPr>
        <w:t>Jenis-jenis menyimak</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Secara garis besar, Tarigan (2008) membagi jenis menyimak itu menjadi 2 macam, yaitu (1) menyimak ekstensif dan (2) menyimak intensif. Kedua jenis menyimak itu sangat berbeda . perbedaan itu tampak dalam ca</w:t>
      </w:r>
      <w:r w:rsidR="00F15410">
        <w:rPr>
          <w:rFonts w:ascii="Times New Roman" w:hAnsi="Times New Roman"/>
          <w:sz w:val="24"/>
          <w:szCs w:val="24"/>
        </w:rPr>
        <w:t>ra melakukan kegiatan menyimak.</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Menyimak ekstensif lebih banyak dilakukan oleh masyarakat secar</w:t>
      </w:r>
      <w:r w:rsidR="00F15410">
        <w:rPr>
          <w:rFonts w:ascii="Times New Roman" w:hAnsi="Times New Roman"/>
          <w:sz w:val="24"/>
          <w:szCs w:val="24"/>
        </w:rPr>
        <w:t>a</w:t>
      </w:r>
      <w:r>
        <w:rPr>
          <w:rFonts w:ascii="Times New Roman" w:hAnsi="Times New Roman"/>
          <w:sz w:val="24"/>
          <w:szCs w:val="24"/>
        </w:rPr>
        <w:t xml:space="preserve"> umum, misalnya orang tua dan anak-anak menyimak tayang</w:t>
      </w:r>
      <w:r w:rsidR="00F15410">
        <w:rPr>
          <w:rFonts w:ascii="Times New Roman" w:hAnsi="Times New Roman"/>
          <w:sz w:val="24"/>
          <w:szCs w:val="24"/>
        </w:rPr>
        <w:t>an sinetron dari sebuah televisi</w:t>
      </w:r>
      <w:r>
        <w:rPr>
          <w:rFonts w:ascii="Times New Roman" w:hAnsi="Times New Roman"/>
          <w:sz w:val="24"/>
          <w:szCs w:val="24"/>
        </w:rPr>
        <w:t>, berita radio dan sebagainya.</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Menyimak intensif merupakan kegiatan menyimak yang dilakukan dengan sungguh-sungguh dan deng</w:t>
      </w:r>
      <w:r w:rsidR="00F15410">
        <w:rPr>
          <w:rFonts w:ascii="Times New Roman" w:hAnsi="Times New Roman"/>
          <w:sz w:val="24"/>
          <w:szCs w:val="24"/>
        </w:rPr>
        <w:t>a</w:t>
      </w:r>
      <w:r>
        <w:rPr>
          <w:rFonts w:ascii="Times New Roman" w:hAnsi="Times New Roman"/>
          <w:sz w:val="24"/>
          <w:szCs w:val="24"/>
        </w:rPr>
        <w:t>n tingkat konsentrasi yang tinggi untuk menangkap makna yang dikehendak</w:t>
      </w:r>
      <w:r w:rsidR="00F15410">
        <w:rPr>
          <w:rFonts w:ascii="Times New Roman" w:hAnsi="Times New Roman"/>
          <w:sz w:val="24"/>
          <w:szCs w:val="24"/>
        </w:rPr>
        <w:t>i</w:t>
      </w:r>
      <w:r>
        <w:rPr>
          <w:rFonts w:ascii="Times New Roman" w:hAnsi="Times New Roman"/>
          <w:sz w:val="24"/>
          <w:szCs w:val="24"/>
        </w:rPr>
        <w:t xml:space="preserve">. Dengan kata lain menyimak intensif lebih menekankan </w:t>
      </w:r>
      <w:r>
        <w:rPr>
          <w:rFonts w:ascii="Times New Roman" w:hAnsi="Times New Roman"/>
          <w:sz w:val="24"/>
          <w:szCs w:val="24"/>
        </w:rPr>
        <w:lastRenderedPageBreak/>
        <w:t>kemampuan memah</w:t>
      </w:r>
      <w:r w:rsidR="00F15410">
        <w:rPr>
          <w:rFonts w:ascii="Times New Roman" w:hAnsi="Times New Roman"/>
          <w:sz w:val="24"/>
          <w:szCs w:val="24"/>
        </w:rPr>
        <w:t>a</w:t>
      </w:r>
      <w:r>
        <w:rPr>
          <w:rFonts w:ascii="Times New Roman" w:hAnsi="Times New Roman"/>
          <w:sz w:val="24"/>
          <w:szCs w:val="24"/>
        </w:rPr>
        <w:t>mi bahan simakan. Misalnya, dalam menyimak pelajaran di sekolah, guru menuntut agar siswa memahami penjelasannya. Selanjutnya untuk mengukur daya  serap siswa, guru memberikan pertanyaan-pertanyaan. Berikut ini adalah hal-hal yang berkaitan dengan menyimak intensif, yaitu:</w:t>
      </w:r>
    </w:p>
    <w:p w:rsidR="00246D10" w:rsidRDefault="00246D10" w:rsidP="00246D10">
      <w:pPr>
        <w:pStyle w:val="ListParagraph"/>
        <w:numPr>
          <w:ilvl w:val="4"/>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Menyimak pada dasarnya menyimak pemahaman.</w:t>
      </w:r>
    </w:p>
    <w:p w:rsidR="00246D10" w:rsidRDefault="00246D10" w:rsidP="00246D10">
      <w:pPr>
        <w:pStyle w:val="ListParagraph"/>
        <w:numPr>
          <w:ilvl w:val="4"/>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Menyimak intensif memerlukan tingkat konsentrasi pikiran dan perasaan yang tinggi.</w:t>
      </w:r>
    </w:p>
    <w:p w:rsidR="00246D10" w:rsidRDefault="00246D10" w:rsidP="00246D10">
      <w:pPr>
        <w:pStyle w:val="ListParagraph"/>
        <w:numPr>
          <w:ilvl w:val="4"/>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Menyimak intensif pada dasarnya memahami bahasa formal.</w:t>
      </w:r>
    </w:p>
    <w:p w:rsidR="00246D10" w:rsidRPr="005C2351" w:rsidRDefault="00246D10" w:rsidP="00246D10">
      <w:pPr>
        <w:pStyle w:val="ListParagraph"/>
        <w:numPr>
          <w:ilvl w:val="4"/>
          <w:numId w:val="4"/>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Menyimak intensif memerlukan reproduksi materi yang disimak. </w:t>
      </w:r>
    </w:p>
    <w:p w:rsidR="00246D10" w:rsidRPr="007C29C9" w:rsidRDefault="00246D10" w:rsidP="00246D10">
      <w:pPr>
        <w:pStyle w:val="ListParagraph"/>
        <w:numPr>
          <w:ilvl w:val="4"/>
          <w:numId w:val="1"/>
        </w:numPr>
        <w:autoSpaceDE w:val="0"/>
        <w:autoSpaceDN w:val="0"/>
        <w:adjustRightInd w:val="0"/>
        <w:spacing w:after="0" w:line="480" w:lineRule="auto"/>
        <w:ind w:left="900"/>
        <w:jc w:val="both"/>
        <w:rPr>
          <w:rFonts w:ascii="Times New Roman" w:hAnsi="Times New Roman"/>
          <w:sz w:val="24"/>
          <w:szCs w:val="24"/>
        </w:rPr>
      </w:pPr>
      <w:r w:rsidRPr="007C29C9">
        <w:rPr>
          <w:rFonts w:ascii="Times New Roman" w:hAnsi="Times New Roman"/>
          <w:sz w:val="24"/>
          <w:szCs w:val="24"/>
        </w:rPr>
        <w:t>Proses menyimak</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Menurut Logan (Tarigan, 2008) menyimak adalah suatu kegiatan yang merupakan suatu proses. Dalam proses menyimak pun terdapat tahap-tahap, antara lain:</w:t>
      </w:r>
    </w:p>
    <w:p w:rsidR="00246D10" w:rsidRDefault="00246D10" w:rsidP="00246D10">
      <w:pPr>
        <w:pStyle w:val="ListParagraph"/>
        <w:numPr>
          <w:ilvl w:val="1"/>
          <w:numId w:val="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Tahap mendengar, dalam tahap ini kita baru menden</w:t>
      </w:r>
      <w:r w:rsidR="00965D87">
        <w:rPr>
          <w:rFonts w:ascii="Times New Roman" w:hAnsi="Times New Roman"/>
          <w:sz w:val="24"/>
          <w:szCs w:val="24"/>
        </w:rPr>
        <w:t>gar segala sesuatu yang dikemu</w:t>
      </w:r>
      <w:r>
        <w:rPr>
          <w:rFonts w:ascii="Times New Roman" w:hAnsi="Times New Roman"/>
          <w:sz w:val="24"/>
          <w:szCs w:val="24"/>
        </w:rPr>
        <w:t>ka</w:t>
      </w:r>
      <w:r w:rsidR="00965D87">
        <w:rPr>
          <w:rFonts w:ascii="Times New Roman" w:hAnsi="Times New Roman"/>
          <w:sz w:val="24"/>
          <w:szCs w:val="24"/>
        </w:rPr>
        <w:t>ka</w:t>
      </w:r>
      <w:r>
        <w:rPr>
          <w:rFonts w:ascii="Times New Roman" w:hAnsi="Times New Roman"/>
          <w:sz w:val="24"/>
          <w:szCs w:val="24"/>
        </w:rPr>
        <w:t>n oleh pembicara dalam ujaran atas pembicaraannya.</w:t>
      </w:r>
    </w:p>
    <w:p w:rsidR="00246D10" w:rsidRDefault="00246D10" w:rsidP="00246D10">
      <w:pPr>
        <w:pStyle w:val="ListParagraph"/>
        <w:numPr>
          <w:ilvl w:val="1"/>
          <w:numId w:val="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Tahap memahami, setelah mendengar maka ada keinginan bagi kita untuk mengerti atau memahami dengan baik isi pembicaraan yang disampaikan oleh pembicara.</w:t>
      </w:r>
    </w:p>
    <w:p w:rsidR="00246D10" w:rsidRDefault="00246D10" w:rsidP="00246D10">
      <w:pPr>
        <w:pStyle w:val="ListParagraph"/>
        <w:numPr>
          <w:ilvl w:val="1"/>
          <w:numId w:val="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Tahap menginterpretasi, penyimak yang baik, yang cermat dan teliti, belum puas kalau hanya mendengar dan memahami isi ujaran sang pembicara, dia ingin menafsirkan atau menginterpretasikan isi, butir-butir pendapat yang terdapat dan tersirat dalam uraian itu.</w:t>
      </w:r>
    </w:p>
    <w:p w:rsidR="00246D10" w:rsidRDefault="00246D10" w:rsidP="00246D10">
      <w:pPr>
        <w:pStyle w:val="ListParagraph"/>
        <w:numPr>
          <w:ilvl w:val="1"/>
          <w:numId w:val="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lastRenderedPageBreak/>
        <w:t>Tahap mengevaluasi, setelah memahami serta dapat menafsir atau menginterpretasikan isi pembicaraan, penyimak pun mulailah menilai atau mengevaluasi pendapat serta gagasan pembicaraan mengenai keunggulan dan kelemahan serta kebaikan dan kekurangan pembicara.</w:t>
      </w:r>
    </w:p>
    <w:p w:rsidR="00246D10" w:rsidRPr="005C2351" w:rsidRDefault="00246D10" w:rsidP="00246D10">
      <w:pPr>
        <w:pStyle w:val="ListParagraph"/>
        <w:numPr>
          <w:ilvl w:val="1"/>
          <w:numId w:val="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Tahap menanggapi, tahap ini merupakan tahap terakhir dalam kegiatan menyimak. Penyimak menyambut, mencamkan dan menyerap serta menerima gagasan atau ide yang dikemuka</w:t>
      </w:r>
      <w:r w:rsidR="00927C31">
        <w:rPr>
          <w:rFonts w:ascii="Times New Roman" w:hAnsi="Times New Roman"/>
          <w:sz w:val="24"/>
          <w:szCs w:val="24"/>
        </w:rPr>
        <w:t>ka</w:t>
      </w:r>
      <w:r>
        <w:rPr>
          <w:rFonts w:ascii="Times New Roman" w:hAnsi="Times New Roman"/>
          <w:sz w:val="24"/>
          <w:szCs w:val="24"/>
        </w:rPr>
        <w:t>n pembicara dalam ujaran atau pembicaraannya.</w:t>
      </w:r>
    </w:p>
    <w:p w:rsidR="00246D10" w:rsidRPr="007C5BA2" w:rsidRDefault="00246D10" w:rsidP="007C5BA2">
      <w:pPr>
        <w:pStyle w:val="ListParagraph"/>
        <w:numPr>
          <w:ilvl w:val="4"/>
          <w:numId w:val="1"/>
        </w:numPr>
        <w:autoSpaceDE w:val="0"/>
        <w:autoSpaceDN w:val="0"/>
        <w:adjustRightInd w:val="0"/>
        <w:spacing w:after="0" w:line="480" w:lineRule="auto"/>
        <w:ind w:left="360"/>
        <w:jc w:val="both"/>
        <w:rPr>
          <w:rFonts w:ascii="Times New Roman" w:hAnsi="Times New Roman"/>
          <w:b/>
          <w:sz w:val="24"/>
          <w:szCs w:val="24"/>
        </w:rPr>
      </w:pPr>
      <w:r w:rsidRPr="007C5BA2">
        <w:rPr>
          <w:rFonts w:ascii="Times New Roman" w:hAnsi="Times New Roman"/>
          <w:b/>
          <w:sz w:val="24"/>
          <w:szCs w:val="24"/>
        </w:rPr>
        <w:t>Penilaian Keterampilan menyimak.</w:t>
      </w: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Menurut Iskandarwassid dan Sunendar (2013: 229) </w:t>
      </w:r>
    </w:p>
    <w:p w:rsidR="00246D10" w:rsidRDefault="00246D10" w:rsidP="00246D10">
      <w:pPr>
        <w:autoSpaceDE w:val="0"/>
        <w:autoSpaceDN w:val="0"/>
        <w:adjustRightInd w:val="0"/>
        <w:spacing w:after="0" w:line="240" w:lineRule="auto"/>
        <w:ind w:left="900" w:right="891"/>
        <w:jc w:val="both"/>
        <w:rPr>
          <w:rFonts w:ascii="Times New Roman" w:hAnsi="Times New Roman"/>
          <w:sz w:val="24"/>
          <w:szCs w:val="24"/>
        </w:rPr>
      </w:pPr>
      <w:r>
        <w:rPr>
          <w:rFonts w:ascii="Times New Roman" w:hAnsi="Times New Roman"/>
          <w:sz w:val="24"/>
          <w:szCs w:val="24"/>
        </w:rPr>
        <w:t>Evaluasi kemampuan menyimak masih terfokus pada dua jenis tes yaitu tes melalui rekaman dan tes dalam bentuk tanya jawab atau wawancara. Tes melalui rekaman terutama dilakukan dalam pembelajaran bahasa kedua atau bahasa asing. Untuk pengajaran bahasa Indonesia, tes kemampuan menyimak dilakukan melalui wawancara, tanya jawab, menjawab isi dialog, menjawab pertanyaan berkenaan dengan drama yang baru ditonton atau bentuk tes lainnya.</w:t>
      </w:r>
    </w:p>
    <w:p w:rsidR="00246D10" w:rsidRPr="00F444AD" w:rsidRDefault="00246D10" w:rsidP="00246D10">
      <w:pPr>
        <w:autoSpaceDE w:val="0"/>
        <w:autoSpaceDN w:val="0"/>
        <w:adjustRightInd w:val="0"/>
        <w:spacing w:after="0" w:line="240" w:lineRule="auto"/>
        <w:ind w:firstLine="540"/>
        <w:jc w:val="both"/>
        <w:rPr>
          <w:rFonts w:ascii="Times New Roman" w:hAnsi="Times New Roman"/>
          <w:sz w:val="24"/>
          <w:szCs w:val="24"/>
        </w:rPr>
      </w:pP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Evaluasi dalam pembelajaran dilakukan terhadap proses dan hasil pembelajaran. Demikian halnya penilaian keterampilan menyimak dilakukan lewat penilaian proses dan penilaian hasil. Penilaian hasil hanya merujuk pada hasil simakan siswa yang berupa respon atau jawaban-jawaban terhadap pertanyaan sedangkan penilaian proses terhadap kemampuan menceritakan kembali, penilaian dilakukan dengan menggunakan deskriptor dan penilaian beberapa aspek dalam menceritakan kembali. Penilaian hasil dapat dilakukan degan menggunakan tes. Tes keterampilan menyimak </w:t>
      </w:r>
      <w:r>
        <w:rPr>
          <w:rFonts w:ascii="Times New Roman" w:hAnsi="Times New Roman"/>
          <w:sz w:val="24"/>
          <w:szCs w:val="24"/>
        </w:rPr>
        <w:lastRenderedPageBreak/>
        <w:t>dimaksudkan untuk mengukur kemampuan siswa menangkap dan memahami informasi yang terkandung di dalam wacana yang diterima melalui saluran pendengaran, Nurgiyantoro (Trisnani, 2011). Untuk tes kemampuan menyimak, pemilihan bahan tes ditekankan pada keadaan wacana, baik dilihat dari segi tingkat kesulitan, isi cakupan, maupun jenis-jenis wacana. Nurgiayantoro (Trisnani, 2011) mengungkapkan empat tingkatan tes keterampilan menyimak pada aspek kognitif yaitu:</w:t>
      </w:r>
    </w:p>
    <w:p w:rsidR="00246D10" w:rsidRDefault="00246D10" w:rsidP="00246D10">
      <w:pPr>
        <w:pStyle w:val="ListParagraph"/>
        <w:numPr>
          <w:ilvl w:val="5"/>
          <w:numId w:val="1"/>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Tes keterampilan menyimak tingkat ingatan</w:t>
      </w:r>
    </w:p>
    <w:p w:rsidR="00246D10" w:rsidRPr="005C2351" w:rsidRDefault="00246D10" w:rsidP="00246D10">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Tes keterampilan menyimak pada tingkat ingatan sekedar menuntut siswa untuk mengingat kembali fakta-fakta atau menyatukan kembali fakta-fakta yang terdapat di dalam wacana yang diperdengarkan. Bentuk tes yang di pergunakan dapat tes bentuk objektif, isian singkat, ataupun bentuk pilihan ganda.</w:t>
      </w:r>
    </w:p>
    <w:p w:rsidR="00246D10" w:rsidRDefault="00246D10" w:rsidP="00246D10">
      <w:pPr>
        <w:pStyle w:val="ListParagraph"/>
        <w:numPr>
          <w:ilvl w:val="5"/>
          <w:numId w:val="1"/>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Tes keterampilan menyimak tingkat pemahaman</w:t>
      </w:r>
    </w:p>
    <w:p w:rsidR="00246D10" w:rsidRDefault="00246D10" w:rsidP="00246D10">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Tes keterampilan menyimak pada tingkat pemahaman menuntut siswa untuk dapat memahami wacana yang dipergunakan. Pemahaman pada tingkat ini belum kompleks benar, belum menuntut kerja kognitif tingkat tinggi. Bentuk tes yang dipergunakan esai ataupun bentuk objektif.</w:t>
      </w:r>
    </w:p>
    <w:p w:rsidR="00246D10" w:rsidRDefault="00246D10" w:rsidP="00246D10">
      <w:pPr>
        <w:pStyle w:val="ListParagraph"/>
        <w:numPr>
          <w:ilvl w:val="5"/>
          <w:numId w:val="1"/>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Tes menyimak tingkat </w:t>
      </w:r>
      <w:r w:rsidR="00F15410">
        <w:rPr>
          <w:rFonts w:ascii="Times New Roman" w:hAnsi="Times New Roman"/>
          <w:sz w:val="24"/>
          <w:szCs w:val="24"/>
        </w:rPr>
        <w:t>penggunaan</w:t>
      </w:r>
    </w:p>
    <w:p w:rsidR="00246D10" w:rsidRDefault="00246D10" w:rsidP="00246D10">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Harris (Nurgiyantoro 2001:242) mengungkapkan bahwa</w:t>
      </w:r>
    </w:p>
    <w:p w:rsidR="00246D10" w:rsidRDefault="00246D10" w:rsidP="00246D10">
      <w:pPr>
        <w:pStyle w:val="ListParagraph"/>
        <w:autoSpaceDE w:val="0"/>
        <w:autoSpaceDN w:val="0"/>
        <w:adjustRightInd w:val="0"/>
        <w:spacing w:after="0" w:line="240" w:lineRule="auto"/>
        <w:ind w:left="900" w:right="891"/>
        <w:jc w:val="both"/>
        <w:rPr>
          <w:rFonts w:ascii="Times New Roman" w:hAnsi="Times New Roman"/>
          <w:sz w:val="24"/>
          <w:szCs w:val="24"/>
        </w:rPr>
      </w:pPr>
      <w:r>
        <w:rPr>
          <w:rFonts w:ascii="Times New Roman" w:hAnsi="Times New Roman"/>
          <w:sz w:val="24"/>
          <w:szCs w:val="24"/>
        </w:rPr>
        <w:t xml:space="preserve">Butir-butir tes keterampilan menyimak yang dapat dikategorikan tes tingkat </w:t>
      </w:r>
      <w:r w:rsidR="00F15410">
        <w:rPr>
          <w:rFonts w:ascii="Times New Roman" w:hAnsi="Times New Roman"/>
          <w:sz w:val="24"/>
          <w:szCs w:val="24"/>
        </w:rPr>
        <w:t>penggunaan</w:t>
      </w:r>
      <w:r>
        <w:rPr>
          <w:rFonts w:ascii="Times New Roman" w:hAnsi="Times New Roman"/>
          <w:sz w:val="24"/>
          <w:szCs w:val="24"/>
        </w:rPr>
        <w:t xml:space="preserve"> adalah butir tes yang terdiri dari pernyataan </w:t>
      </w:r>
      <w:r>
        <w:rPr>
          <w:rFonts w:ascii="Times New Roman" w:hAnsi="Times New Roman"/>
          <w:sz w:val="24"/>
          <w:szCs w:val="24"/>
        </w:rPr>
        <w:lastRenderedPageBreak/>
        <w:t xml:space="preserve">(diperdengarkan) dan gambar-gambar sebagai alternatif jawaban yang terdapat dilembar tugas. </w:t>
      </w:r>
    </w:p>
    <w:p w:rsidR="00246D10" w:rsidRDefault="00246D10" w:rsidP="00246D10">
      <w:pPr>
        <w:pStyle w:val="ListParagraph"/>
        <w:autoSpaceDE w:val="0"/>
        <w:autoSpaceDN w:val="0"/>
        <w:adjustRightInd w:val="0"/>
        <w:spacing w:after="0" w:line="240" w:lineRule="auto"/>
        <w:ind w:left="900" w:right="891"/>
        <w:jc w:val="both"/>
        <w:rPr>
          <w:rFonts w:ascii="Times New Roman" w:hAnsi="Times New Roman"/>
          <w:sz w:val="24"/>
          <w:szCs w:val="24"/>
        </w:rPr>
      </w:pPr>
    </w:p>
    <w:p w:rsidR="00246D10" w:rsidRDefault="00246D10" w:rsidP="00246D10">
      <w:pPr>
        <w:autoSpaceDE w:val="0"/>
        <w:autoSpaceDN w:val="0"/>
        <w:adjustRightInd w:val="0"/>
        <w:spacing w:after="0" w:line="240" w:lineRule="auto"/>
        <w:ind w:right="891" w:firstLine="720"/>
        <w:jc w:val="both"/>
        <w:rPr>
          <w:rFonts w:ascii="Times New Roman" w:hAnsi="Times New Roman"/>
          <w:sz w:val="24"/>
          <w:szCs w:val="24"/>
        </w:rPr>
      </w:pPr>
      <w:r w:rsidRPr="00207366">
        <w:rPr>
          <w:rFonts w:ascii="Times New Roman" w:hAnsi="Times New Roman"/>
          <w:sz w:val="24"/>
          <w:szCs w:val="24"/>
        </w:rPr>
        <w:t>Tingkat kesulitan tes ditentukan oleh kompleksitas gambar.</w:t>
      </w:r>
    </w:p>
    <w:p w:rsidR="00246D10" w:rsidRPr="00207366" w:rsidRDefault="00246D10" w:rsidP="00246D10">
      <w:pPr>
        <w:autoSpaceDE w:val="0"/>
        <w:autoSpaceDN w:val="0"/>
        <w:adjustRightInd w:val="0"/>
        <w:spacing w:after="0" w:line="240" w:lineRule="auto"/>
        <w:ind w:right="891" w:firstLine="720"/>
        <w:jc w:val="both"/>
        <w:rPr>
          <w:rFonts w:ascii="Times New Roman" w:hAnsi="Times New Roman"/>
          <w:sz w:val="24"/>
          <w:szCs w:val="24"/>
        </w:rPr>
      </w:pPr>
    </w:p>
    <w:p w:rsidR="00246D10" w:rsidRDefault="00246D10" w:rsidP="00246D10">
      <w:pPr>
        <w:pStyle w:val="ListParagraph"/>
        <w:numPr>
          <w:ilvl w:val="5"/>
          <w:numId w:val="1"/>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Tes keterampilan menyimak tingkat analisis</w:t>
      </w:r>
    </w:p>
    <w:p w:rsidR="00246D10" w:rsidRDefault="00246D10" w:rsidP="00246D10">
      <w:pPr>
        <w:pStyle w:val="ListParagraph"/>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Tes keterampilan menyimak pada tingkat analisis menuntut siswa untuk melakukan kerja analisis, yaitu untuk memilih alteratif jawaban yang tepat. Analisis yang dilakukan berupa analisis detil-detil informasi, mempertimbangkan bentuk dan aspek tertentu, menentukan hubungan kelogisan, sebab akibat dan lain-lain. Hubu</w:t>
      </w:r>
      <w:r w:rsidR="00965D87">
        <w:rPr>
          <w:rFonts w:ascii="Times New Roman" w:hAnsi="Times New Roman"/>
          <w:sz w:val="24"/>
          <w:szCs w:val="24"/>
        </w:rPr>
        <w:t>ngan an</w:t>
      </w:r>
      <w:r>
        <w:rPr>
          <w:rFonts w:ascii="Times New Roman" w:hAnsi="Times New Roman"/>
          <w:sz w:val="24"/>
          <w:szCs w:val="24"/>
        </w:rPr>
        <w:t>tara rangsangan yang diperdengarkan dengan alternatif  jawaban yang disediakan kurang menunjukkan hubungan secara langsung.</w:t>
      </w:r>
    </w:p>
    <w:p w:rsidR="007C5BA2" w:rsidRPr="00E25EC0" w:rsidRDefault="00246D10" w:rsidP="00E25EC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 xml:space="preserve">Berdasarkan berbagai pendapat yang telah diungkapkan, maka dapat disimpulkan bahwa penilaian keterampilan menyimak dapat dilakukan dengan penilaian proses dan penilaian hasil. Keterampilan menyimak memiliki empat tingkatan tes, yaitu tes keterampilan menyimak tingkat ingatan, tingkat pemahaman, tingkat </w:t>
      </w:r>
      <w:r w:rsidR="00F15410">
        <w:rPr>
          <w:rFonts w:ascii="Times New Roman" w:hAnsi="Times New Roman"/>
          <w:sz w:val="24"/>
          <w:szCs w:val="24"/>
        </w:rPr>
        <w:t>penggunaan</w:t>
      </w:r>
      <w:r>
        <w:rPr>
          <w:rFonts w:ascii="Times New Roman" w:hAnsi="Times New Roman"/>
          <w:sz w:val="24"/>
          <w:szCs w:val="24"/>
        </w:rPr>
        <w:t>, dan tingkat analisis.</w:t>
      </w:r>
    </w:p>
    <w:p w:rsidR="00246D10" w:rsidRPr="003B6F8A" w:rsidRDefault="00246D10" w:rsidP="007C5BA2">
      <w:pPr>
        <w:pStyle w:val="ListParagraph"/>
        <w:numPr>
          <w:ilvl w:val="1"/>
          <w:numId w:val="1"/>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Media animasi audio visual</w:t>
      </w:r>
    </w:p>
    <w:p w:rsidR="00246D10" w:rsidRPr="007C5BA2" w:rsidRDefault="00246D10" w:rsidP="007C5BA2">
      <w:pPr>
        <w:pStyle w:val="ListParagraph"/>
        <w:numPr>
          <w:ilvl w:val="4"/>
          <w:numId w:val="1"/>
        </w:numPr>
        <w:autoSpaceDE w:val="0"/>
        <w:autoSpaceDN w:val="0"/>
        <w:adjustRightInd w:val="0"/>
        <w:spacing w:after="0" w:line="480" w:lineRule="auto"/>
        <w:ind w:left="360"/>
        <w:jc w:val="both"/>
        <w:rPr>
          <w:rFonts w:ascii="Times New Roman" w:hAnsi="Times New Roman"/>
          <w:b/>
          <w:sz w:val="24"/>
          <w:szCs w:val="24"/>
        </w:rPr>
      </w:pPr>
      <w:r w:rsidRPr="007C5BA2">
        <w:rPr>
          <w:rFonts w:ascii="Times New Roman" w:hAnsi="Times New Roman"/>
          <w:b/>
          <w:sz w:val="24"/>
          <w:szCs w:val="24"/>
        </w:rPr>
        <w:t>Pengertian media</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 xml:space="preserve">Kata media berasal dari bahasa latin </w:t>
      </w:r>
      <w:r>
        <w:rPr>
          <w:rFonts w:ascii="Times New Roman" w:hAnsi="Times New Roman"/>
          <w:i/>
          <w:sz w:val="24"/>
          <w:szCs w:val="24"/>
        </w:rPr>
        <w:t>medius</w:t>
      </w:r>
      <w:r>
        <w:rPr>
          <w:rFonts w:ascii="Times New Roman" w:hAnsi="Times New Roman"/>
          <w:sz w:val="24"/>
          <w:szCs w:val="24"/>
        </w:rPr>
        <w:t xml:space="preserve">  yang secara harfiah berarti tengah, perantara atau pengantar. Gerlach dan Ely (Ashar, 2013: 3) mengatakan “media apabila dipahami sceara garis besar</w:t>
      </w:r>
      <w:r w:rsidR="00F15410">
        <w:rPr>
          <w:rFonts w:ascii="Times New Roman" w:hAnsi="Times New Roman"/>
          <w:sz w:val="24"/>
          <w:szCs w:val="24"/>
        </w:rPr>
        <w:t xml:space="preserve"> adalah manusia, materi, atau kaj</w:t>
      </w:r>
      <w:r>
        <w:rPr>
          <w:rFonts w:ascii="Times New Roman" w:hAnsi="Times New Roman"/>
          <w:sz w:val="24"/>
          <w:szCs w:val="24"/>
        </w:rPr>
        <w:t xml:space="preserve">ian yang </w:t>
      </w:r>
      <w:r>
        <w:rPr>
          <w:rFonts w:ascii="Times New Roman" w:hAnsi="Times New Roman"/>
          <w:sz w:val="24"/>
          <w:szCs w:val="24"/>
        </w:rPr>
        <w:lastRenderedPageBreak/>
        <w:t>membangun kondisi  yang membuat siswa mampu memperoleh pengetahuan, keterampilan atau sikap”.</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Beberapa batasan yang diberikan orang tentang media. AECT (</w:t>
      </w:r>
      <w:r>
        <w:rPr>
          <w:rFonts w:ascii="Times New Roman" w:hAnsi="Times New Roman"/>
          <w:i/>
          <w:sz w:val="24"/>
          <w:szCs w:val="24"/>
        </w:rPr>
        <w:t xml:space="preserve">Association of Education and Communicating Technology, </w:t>
      </w:r>
      <w:r>
        <w:rPr>
          <w:rFonts w:ascii="Times New Roman" w:hAnsi="Times New Roman"/>
          <w:sz w:val="24"/>
          <w:szCs w:val="24"/>
        </w:rPr>
        <w:t>1997) memberikan batasan tentang media sebagai segala bentuk dan saluran yang digunakan untuk menyampaikan pesan atau informasi. Menurut Fleming (Azhar, 2013: 3) “media adalah penyebab atau alat yang turut  campur tangan dalam dua pihak dan mendamaikannya”.</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Hamidjojo (Azhar, 2013) memberi batasan media sebagai semua bentuk parantara yang digunakan oleh manusia untuk menyampaikan atau menyebar ide, gagasan, atau pendapat yang dikemukakan itu sampai kepada penerima yang dituju. Sementara itu, Gagne’ dan Brig</w:t>
      </w:r>
      <w:r w:rsidR="00965D87">
        <w:rPr>
          <w:rFonts w:ascii="Times New Roman" w:hAnsi="Times New Roman"/>
          <w:sz w:val="24"/>
          <w:szCs w:val="24"/>
        </w:rPr>
        <w:t>gs (Azhar, 2013) secara implisi</w:t>
      </w:r>
      <w:r>
        <w:rPr>
          <w:rFonts w:ascii="Times New Roman" w:hAnsi="Times New Roman"/>
          <w:sz w:val="24"/>
          <w:szCs w:val="24"/>
        </w:rPr>
        <w:t>t mengatakan bahwa media pe</w:t>
      </w:r>
      <w:r w:rsidR="00965D87">
        <w:rPr>
          <w:rFonts w:ascii="Times New Roman" w:hAnsi="Times New Roman"/>
          <w:sz w:val="24"/>
          <w:szCs w:val="24"/>
        </w:rPr>
        <w:t>mbelajaran meliputi alat yang s</w:t>
      </w:r>
      <w:r>
        <w:rPr>
          <w:rFonts w:ascii="Times New Roman" w:hAnsi="Times New Roman"/>
          <w:sz w:val="24"/>
          <w:szCs w:val="24"/>
        </w:rPr>
        <w:t>e</w:t>
      </w:r>
      <w:r w:rsidR="00965D87">
        <w:rPr>
          <w:rFonts w:ascii="Times New Roman" w:hAnsi="Times New Roman"/>
          <w:sz w:val="24"/>
          <w:szCs w:val="24"/>
        </w:rPr>
        <w:t>c</w:t>
      </w:r>
      <w:r>
        <w:rPr>
          <w:rFonts w:ascii="Times New Roman" w:hAnsi="Times New Roman"/>
          <w:sz w:val="24"/>
          <w:szCs w:val="24"/>
        </w:rPr>
        <w:t xml:space="preserve">ara fisik digunakan untuk menyampaikan isi materi  pengajaran, yang terdiri dari antara lain buku, tape recorder, kaset video kamera, video recorder, film, </w:t>
      </w:r>
      <w:r>
        <w:rPr>
          <w:rFonts w:ascii="Times New Roman" w:hAnsi="Times New Roman"/>
          <w:i/>
          <w:sz w:val="24"/>
          <w:szCs w:val="24"/>
        </w:rPr>
        <w:t>slide</w:t>
      </w:r>
      <w:r>
        <w:rPr>
          <w:rFonts w:ascii="Times New Roman" w:hAnsi="Times New Roman"/>
          <w:sz w:val="24"/>
          <w:szCs w:val="24"/>
        </w:rPr>
        <w:t xml:space="preserve"> (gambar bingkai), foto, gambar, grafik, televisi, dan komputer.</w:t>
      </w:r>
    </w:p>
    <w:p w:rsidR="00246D10"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r>
        <w:rPr>
          <w:rFonts w:ascii="Times New Roman" w:hAnsi="Times New Roman"/>
          <w:sz w:val="24"/>
          <w:szCs w:val="24"/>
        </w:rPr>
        <w:t>Berdasarkan berbagai pendapat yang telah d</w:t>
      </w:r>
      <w:r w:rsidR="00965D87">
        <w:rPr>
          <w:rFonts w:ascii="Times New Roman" w:hAnsi="Times New Roman"/>
          <w:sz w:val="24"/>
          <w:szCs w:val="24"/>
        </w:rPr>
        <w:t>ikemukakan, maka dapat disimpul</w:t>
      </w:r>
      <w:r>
        <w:rPr>
          <w:rFonts w:ascii="Times New Roman" w:hAnsi="Times New Roman"/>
          <w:sz w:val="24"/>
          <w:szCs w:val="24"/>
        </w:rPr>
        <w:t>kan bahwa media pembelajaran merupakan alat pe</w:t>
      </w:r>
      <w:r w:rsidR="00965D87">
        <w:rPr>
          <w:rFonts w:ascii="Times New Roman" w:hAnsi="Times New Roman"/>
          <w:sz w:val="24"/>
          <w:szCs w:val="24"/>
        </w:rPr>
        <w:t>rantara, peralatan, atau perant</w:t>
      </w:r>
      <w:r>
        <w:rPr>
          <w:rFonts w:ascii="Times New Roman" w:hAnsi="Times New Roman"/>
          <w:sz w:val="24"/>
          <w:szCs w:val="24"/>
        </w:rPr>
        <w:t>araan yang dapat digunakan untuk menyalurkan informasi/pesan dari pengirim ke penerima pesan yang berupa pesan-pesan atau informasi yang mengandung maksud-maksud pengajaran, sehingga dapat merangsang pikiran, perasaan, perhatian, dan minat siswa sedemikian rupa sehingga proses belajar mengajar terjadi.</w:t>
      </w:r>
    </w:p>
    <w:p w:rsidR="00246D10" w:rsidRPr="00971775" w:rsidRDefault="00246D10" w:rsidP="00246D10">
      <w:pPr>
        <w:pStyle w:val="ListParagraph"/>
        <w:autoSpaceDE w:val="0"/>
        <w:autoSpaceDN w:val="0"/>
        <w:adjustRightInd w:val="0"/>
        <w:spacing w:after="0" w:line="480" w:lineRule="auto"/>
        <w:ind w:left="0" w:firstLine="540"/>
        <w:jc w:val="both"/>
        <w:rPr>
          <w:rFonts w:ascii="Times New Roman" w:hAnsi="Times New Roman"/>
          <w:sz w:val="24"/>
          <w:szCs w:val="24"/>
        </w:rPr>
      </w:pPr>
    </w:p>
    <w:p w:rsidR="00246D10" w:rsidRPr="007C5BA2" w:rsidRDefault="00246D10" w:rsidP="007C5BA2">
      <w:pPr>
        <w:pStyle w:val="ListParagraph"/>
        <w:numPr>
          <w:ilvl w:val="4"/>
          <w:numId w:val="1"/>
        </w:numPr>
        <w:autoSpaceDE w:val="0"/>
        <w:autoSpaceDN w:val="0"/>
        <w:adjustRightInd w:val="0"/>
        <w:spacing w:after="0" w:line="480" w:lineRule="auto"/>
        <w:ind w:left="360"/>
        <w:jc w:val="both"/>
        <w:rPr>
          <w:rFonts w:ascii="Times New Roman" w:hAnsi="Times New Roman"/>
          <w:b/>
          <w:sz w:val="24"/>
          <w:szCs w:val="24"/>
        </w:rPr>
      </w:pPr>
      <w:r w:rsidRPr="007C5BA2">
        <w:rPr>
          <w:rFonts w:ascii="Times New Roman" w:hAnsi="Times New Roman"/>
          <w:b/>
          <w:sz w:val="24"/>
          <w:szCs w:val="24"/>
        </w:rPr>
        <w:lastRenderedPageBreak/>
        <w:t>Animasi</w:t>
      </w:r>
    </w:p>
    <w:p w:rsidR="00246D10" w:rsidRPr="00AB0587" w:rsidRDefault="00246D10" w:rsidP="00246D10">
      <w:pPr>
        <w:spacing w:after="0" w:line="480" w:lineRule="auto"/>
        <w:ind w:firstLine="540"/>
        <w:jc w:val="both"/>
        <w:rPr>
          <w:rFonts w:ascii="Times New Roman" w:hAnsi="Times New Roman" w:cs="Times New Roman"/>
          <w:sz w:val="24"/>
          <w:szCs w:val="24"/>
        </w:rPr>
      </w:pPr>
      <w:r>
        <w:rPr>
          <w:rFonts w:ascii="Times New Roman" w:hAnsi="Times New Roman"/>
          <w:sz w:val="24"/>
          <w:szCs w:val="24"/>
        </w:rPr>
        <w:t xml:space="preserve">Menurut Ibiz Fernandes dalam bukunya </w:t>
      </w:r>
      <w:r>
        <w:rPr>
          <w:rFonts w:ascii="Times New Roman" w:hAnsi="Times New Roman"/>
          <w:i/>
          <w:sz w:val="24"/>
          <w:szCs w:val="24"/>
        </w:rPr>
        <w:t xml:space="preserve">Macromedia Flash Animationand Cartooning: A Creative Giude, </w:t>
      </w:r>
      <w:r>
        <w:rPr>
          <w:rFonts w:ascii="Times New Roman" w:hAnsi="Times New Roman"/>
          <w:sz w:val="24"/>
          <w:szCs w:val="24"/>
        </w:rPr>
        <w:t>animasi didefenisikan sebagai “</w:t>
      </w:r>
      <w:r w:rsidRPr="00AB0587">
        <w:rPr>
          <w:rFonts w:ascii="Times New Roman" w:hAnsi="Times New Roman" w:cs="Times New Roman"/>
          <w:i/>
          <w:iCs/>
          <w:sz w:val="24"/>
          <w:szCs w:val="24"/>
        </w:rPr>
        <w:t>Animation is the process of recording and playing back a sequence of still</w:t>
      </w:r>
      <w:r w:rsidRPr="00AB0587">
        <w:rPr>
          <w:rFonts w:ascii="Times New Roman" w:hAnsi="Times New Roman" w:cs="Times New Roman"/>
          <w:sz w:val="24"/>
          <w:szCs w:val="24"/>
        </w:rPr>
        <w:t xml:space="preserve">s </w:t>
      </w:r>
      <w:r w:rsidRPr="00AB0587">
        <w:rPr>
          <w:rFonts w:ascii="Times New Roman" w:hAnsi="Times New Roman" w:cs="Times New Roman"/>
          <w:i/>
          <w:iCs/>
          <w:sz w:val="24"/>
          <w:szCs w:val="24"/>
        </w:rPr>
        <w:t>to achieve the illusion of continues motion</w:t>
      </w:r>
      <w:r>
        <w:rPr>
          <w:rFonts w:ascii="Times New Roman" w:hAnsi="Times New Roman"/>
          <w:sz w:val="24"/>
          <w:szCs w:val="24"/>
        </w:rPr>
        <w:t>” yang artinya kurang lebih adalah a</w:t>
      </w:r>
      <w:r>
        <w:rPr>
          <w:rFonts w:ascii="Times New Roman" w:hAnsi="Times New Roman" w:cs="Times New Roman"/>
          <w:sz w:val="24"/>
          <w:szCs w:val="24"/>
        </w:rPr>
        <w:t>nimasi yaitu</w:t>
      </w:r>
      <w:r w:rsidRPr="00AB0587">
        <w:rPr>
          <w:rFonts w:ascii="Times New Roman" w:hAnsi="Times New Roman" w:cs="Times New Roman"/>
          <w:sz w:val="24"/>
          <w:szCs w:val="24"/>
        </w:rPr>
        <w:t xml:space="preserve"> sebuah proses merekam dan memainkan kembali serangkaian gambar statis untuk menda</w:t>
      </w:r>
      <w:r>
        <w:rPr>
          <w:rFonts w:ascii="Times New Roman" w:hAnsi="Times New Roman" w:cs="Times New Roman"/>
          <w:sz w:val="24"/>
          <w:szCs w:val="24"/>
        </w:rPr>
        <w:t>patkan sebuah ilusi pergerakan.</w:t>
      </w:r>
    </w:p>
    <w:p w:rsidR="00246D10" w:rsidRPr="00223CF1" w:rsidRDefault="00246D10" w:rsidP="00246D10">
      <w:pPr>
        <w:spacing w:after="0" w:line="480" w:lineRule="auto"/>
        <w:ind w:firstLine="540"/>
        <w:jc w:val="both"/>
        <w:rPr>
          <w:rFonts w:ascii="Times New Roman" w:hAnsi="Times New Roman" w:cs="Times New Roman"/>
          <w:sz w:val="24"/>
          <w:szCs w:val="24"/>
        </w:rPr>
      </w:pPr>
      <w:r>
        <w:rPr>
          <w:rFonts w:ascii="Times New Roman" w:hAnsi="Times New Roman"/>
          <w:sz w:val="24"/>
          <w:szCs w:val="24"/>
        </w:rPr>
        <w:t xml:space="preserve"> Selanjutnya dalam Jurnal Sarjana Teknik Informatika oleh C Habib Syafrud</w:t>
      </w:r>
      <w:r w:rsidR="00965D87">
        <w:rPr>
          <w:rFonts w:ascii="Times New Roman" w:hAnsi="Times New Roman"/>
          <w:sz w:val="24"/>
          <w:szCs w:val="24"/>
        </w:rPr>
        <w:t>din dan Wahyu Pujiyono menjelas</w:t>
      </w:r>
      <w:r>
        <w:rPr>
          <w:rFonts w:ascii="Times New Roman" w:hAnsi="Times New Roman"/>
          <w:sz w:val="24"/>
          <w:szCs w:val="24"/>
        </w:rPr>
        <w:t>kan bahwa “Film animasi berasal dari dua disiplin ilmu, yaitu film yang berakar dari fotografi dan animasi yang berasal dari dunia gambar.</w:t>
      </w: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 Harrison dan Hummel (Rahmatullah, 2011 ) menyatakan bahwa film animasi mampu memperkaya pengalaman dan kompetensi siswa pada beragam materi ajar. Hegarty (Rahmatullah, 2011) menjelaskan bahwa dengan perkembangan teknologi dewasa ini, film animasi mampu menyediakan tampilan-tampilan visual yang lebih kuat dari berbagai fenomena dan informasi-informasi abstrak yang sangat berperan untuk meningkatkan kualitas proses  dan hasil belajar.</w:t>
      </w: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Bogiages dan Hitt (Rahmatullah, 2011) menambahkan peningkatan minat, pemahaman dan keterampilan bekerja dalam kelompok merupakan bagian dari nilai tambah pemanfaatan animasi pembelajaran. Agina (Rahmatullah, 2011)  menjelaskan pemanfaatan film animasi dalam kegiatan kegiatan pembelajaran dapat meningkatkan kualitas proses dan hasil belajar. </w:t>
      </w:r>
    </w:p>
    <w:p w:rsidR="00246D10" w:rsidRPr="00A640F8" w:rsidRDefault="00246D10" w:rsidP="00246D10">
      <w:pPr>
        <w:autoSpaceDE w:val="0"/>
        <w:autoSpaceDN w:val="0"/>
        <w:adjustRightInd w:val="0"/>
        <w:spacing w:after="0" w:line="480" w:lineRule="auto"/>
        <w:ind w:firstLine="540"/>
        <w:jc w:val="both"/>
        <w:rPr>
          <w:rFonts w:ascii="Times New Roman" w:hAnsi="Times New Roman"/>
          <w:sz w:val="24"/>
          <w:szCs w:val="24"/>
        </w:rPr>
      </w:pPr>
      <w:r w:rsidRPr="00A640F8">
        <w:rPr>
          <w:rFonts w:ascii="Times New Roman" w:hAnsi="Times New Roman"/>
          <w:sz w:val="24"/>
          <w:szCs w:val="24"/>
        </w:rPr>
        <w:lastRenderedPageBreak/>
        <w:t>Animasi tidak hanya untuk film kartun, dapat juga digunakan sebagai media pendidikan, informasi, dan media pengetahuan lainnya yang tidak dapat dijangkau melalui kamera foto atau video, misalnya proses terjadinya tsunami atau proses terjadinya gerhana matahari, ini akan sulit dite</w:t>
      </w:r>
      <w:r>
        <w:rPr>
          <w:rFonts w:ascii="Times New Roman" w:hAnsi="Times New Roman"/>
          <w:sz w:val="24"/>
          <w:szCs w:val="24"/>
        </w:rPr>
        <w:t>m</w:t>
      </w:r>
      <w:r w:rsidRPr="00A640F8">
        <w:rPr>
          <w:rFonts w:ascii="Times New Roman" w:hAnsi="Times New Roman"/>
          <w:sz w:val="24"/>
          <w:szCs w:val="24"/>
        </w:rPr>
        <w:t>puh dengan pengambilan gambar la</w:t>
      </w:r>
      <w:r>
        <w:rPr>
          <w:rFonts w:ascii="Times New Roman" w:hAnsi="Times New Roman"/>
          <w:sz w:val="24"/>
          <w:szCs w:val="24"/>
        </w:rPr>
        <w:t xml:space="preserve">ngsung melalui kamera. </w:t>
      </w:r>
      <w:r w:rsidRPr="00A640F8">
        <w:rPr>
          <w:rFonts w:ascii="Times New Roman" w:hAnsi="Times New Roman"/>
          <w:sz w:val="24"/>
          <w:szCs w:val="24"/>
        </w:rPr>
        <w:t xml:space="preserve">Animasi atau </w:t>
      </w:r>
      <w:r w:rsidRPr="00A640F8">
        <w:rPr>
          <w:rFonts w:ascii="Times New Roman" w:hAnsi="Times New Roman"/>
          <w:i/>
          <w:sz w:val="24"/>
          <w:szCs w:val="24"/>
        </w:rPr>
        <w:t>animate</w:t>
      </w:r>
      <w:r w:rsidRPr="00A640F8">
        <w:rPr>
          <w:rFonts w:ascii="Times New Roman" w:hAnsi="Times New Roman"/>
          <w:sz w:val="24"/>
          <w:szCs w:val="24"/>
        </w:rPr>
        <w:t xml:space="preserve"> adalah menjadikan hidup atau menjadikan karakter seolah-olah hidup.</w:t>
      </w:r>
    </w:p>
    <w:p w:rsidR="00246D10" w:rsidRPr="009E7C7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Berdasarkan pendapat diatas, maka dapat disimpulkan bahwa animasi merupakan hasil dari pengelolaan gambar tangan sehingga menjadi gambar yang bergerak yang dapat meningkatkan kualitas dan hasil belajar.</w:t>
      </w:r>
    </w:p>
    <w:p w:rsidR="00246D10" w:rsidRPr="007C5BA2" w:rsidRDefault="00246D10" w:rsidP="007C5BA2">
      <w:pPr>
        <w:pStyle w:val="ListParagraph"/>
        <w:numPr>
          <w:ilvl w:val="4"/>
          <w:numId w:val="1"/>
        </w:numPr>
        <w:autoSpaceDE w:val="0"/>
        <w:autoSpaceDN w:val="0"/>
        <w:adjustRightInd w:val="0"/>
        <w:spacing w:after="0" w:line="480" w:lineRule="auto"/>
        <w:ind w:left="360"/>
        <w:jc w:val="both"/>
        <w:rPr>
          <w:rFonts w:ascii="Times New Roman" w:hAnsi="Times New Roman"/>
          <w:b/>
          <w:sz w:val="24"/>
          <w:szCs w:val="24"/>
        </w:rPr>
      </w:pPr>
      <w:r w:rsidRPr="007C5BA2">
        <w:rPr>
          <w:rFonts w:ascii="Times New Roman" w:hAnsi="Times New Roman"/>
          <w:b/>
          <w:sz w:val="24"/>
          <w:szCs w:val="24"/>
        </w:rPr>
        <w:t>Media audio visual</w:t>
      </w: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Arsyad (2</w:t>
      </w:r>
      <w:r w:rsidR="00E25EC0">
        <w:rPr>
          <w:rFonts w:ascii="Times New Roman" w:hAnsi="Times New Roman"/>
          <w:sz w:val="24"/>
          <w:szCs w:val="24"/>
        </w:rPr>
        <w:t>013: 31</w:t>
      </w:r>
      <w:r>
        <w:rPr>
          <w:rFonts w:ascii="Times New Roman" w:hAnsi="Times New Roman"/>
          <w:sz w:val="24"/>
          <w:szCs w:val="24"/>
        </w:rPr>
        <w:t xml:space="preserve">) mengelompokkan media pembelajaran ke dalam empat kelompok yaitu </w:t>
      </w:r>
      <w:r w:rsidR="00E25EC0">
        <w:rPr>
          <w:rFonts w:ascii="Times New Roman" w:hAnsi="Times New Roman"/>
          <w:sz w:val="24"/>
          <w:szCs w:val="24"/>
        </w:rPr>
        <w:t>“</w:t>
      </w:r>
      <w:r>
        <w:rPr>
          <w:rFonts w:ascii="Times New Roman" w:hAnsi="Times New Roman"/>
          <w:sz w:val="24"/>
          <w:szCs w:val="24"/>
        </w:rPr>
        <w:t xml:space="preserve">(1) media hasil teknologi cetak, (2) media hasil teknologi audio visual, (3) madia hasil teknologi yang berdasarkan komputer, dan (4) media hasil gabungan teknologi cetak dan </w:t>
      </w:r>
      <w:r w:rsidR="00E25EC0">
        <w:rPr>
          <w:rFonts w:ascii="Times New Roman" w:hAnsi="Times New Roman"/>
          <w:sz w:val="24"/>
          <w:szCs w:val="24"/>
        </w:rPr>
        <w:t>komputer”</w:t>
      </w:r>
      <w:r>
        <w:rPr>
          <w:rFonts w:ascii="Times New Roman" w:hAnsi="Times New Roman"/>
          <w:sz w:val="24"/>
          <w:szCs w:val="24"/>
        </w:rPr>
        <w:t xml:space="preserve">. </w:t>
      </w:r>
      <w:r w:rsidR="00E25EC0">
        <w:rPr>
          <w:rFonts w:ascii="Times New Roman" w:hAnsi="Times New Roman"/>
          <w:sz w:val="24"/>
          <w:szCs w:val="24"/>
        </w:rPr>
        <w:t>Arsyad (2013: 32) menjelaskan teknologi</w:t>
      </w:r>
      <w:r>
        <w:rPr>
          <w:rFonts w:ascii="Times New Roman" w:hAnsi="Times New Roman"/>
          <w:sz w:val="24"/>
          <w:szCs w:val="24"/>
        </w:rPr>
        <w:t xml:space="preserve"> audio visual adalah </w:t>
      </w:r>
      <w:r w:rsidR="00E25EC0">
        <w:rPr>
          <w:rFonts w:ascii="Times New Roman" w:hAnsi="Times New Roman"/>
          <w:sz w:val="24"/>
          <w:szCs w:val="24"/>
        </w:rPr>
        <w:t>“</w:t>
      </w:r>
      <w:r>
        <w:rPr>
          <w:rFonts w:ascii="Times New Roman" w:hAnsi="Times New Roman"/>
          <w:sz w:val="24"/>
          <w:szCs w:val="24"/>
        </w:rPr>
        <w:t>cara menghasilkan atau menyampaikan pesan-pesan audio dan visual</w:t>
      </w:r>
      <w:r w:rsidR="00E25EC0">
        <w:rPr>
          <w:rFonts w:ascii="Times New Roman" w:hAnsi="Times New Roman"/>
          <w:sz w:val="24"/>
          <w:szCs w:val="24"/>
        </w:rPr>
        <w:t>”</w:t>
      </w:r>
      <w:r>
        <w:rPr>
          <w:rFonts w:ascii="Times New Roman" w:hAnsi="Times New Roman"/>
          <w:sz w:val="24"/>
          <w:szCs w:val="24"/>
        </w:rPr>
        <w:t>. Pengajaran melalui audio visual bercirikan pemakaian perangkat keras selama proses belajar, seperti mesin proyektor film, tape recorder, dan proyektor visual yang lebar. Jadi, pengajaran melalui media audio visual adalah produksi dan pe</w:t>
      </w:r>
      <w:r w:rsidR="00965D87">
        <w:rPr>
          <w:rFonts w:ascii="Times New Roman" w:hAnsi="Times New Roman"/>
          <w:sz w:val="24"/>
          <w:szCs w:val="24"/>
        </w:rPr>
        <w:t>nggunaan materi yang penyerapa</w:t>
      </w:r>
      <w:r>
        <w:rPr>
          <w:rFonts w:ascii="Times New Roman" w:hAnsi="Times New Roman"/>
          <w:sz w:val="24"/>
          <w:szCs w:val="24"/>
        </w:rPr>
        <w:t>nnya melalui pandangan dan pendengaran serta tidak seluruhnya tergan</w:t>
      </w:r>
      <w:r w:rsidR="00E25EC0">
        <w:rPr>
          <w:rFonts w:ascii="Times New Roman" w:hAnsi="Times New Roman"/>
          <w:sz w:val="24"/>
          <w:szCs w:val="24"/>
        </w:rPr>
        <w:t>tung pada pemahaman kata atau si</w:t>
      </w:r>
      <w:r>
        <w:rPr>
          <w:rFonts w:ascii="Times New Roman" w:hAnsi="Times New Roman"/>
          <w:sz w:val="24"/>
          <w:szCs w:val="24"/>
        </w:rPr>
        <w:t xml:space="preserve">mbol yang serupa. </w:t>
      </w: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Arsyad (2013: 32) mengemukakan ciri-ciri utama teknologi media audio visual  sebagai berikut:</w:t>
      </w:r>
    </w:p>
    <w:p w:rsidR="00246D10" w:rsidRDefault="00246D10" w:rsidP="00246D10">
      <w:pPr>
        <w:autoSpaceDE w:val="0"/>
        <w:autoSpaceDN w:val="0"/>
        <w:adjustRightInd w:val="0"/>
        <w:spacing w:after="0" w:line="240" w:lineRule="auto"/>
        <w:ind w:left="900" w:right="891"/>
        <w:jc w:val="both"/>
        <w:rPr>
          <w:rFonts w:ascii="Times New Roman" w:hAnsi="Times New Roman"/>
          <w:sz w:val="24"/>
          <w:szCs w:val="24"/>
        </w:rPr>
      </w:pPr>
      <w:r>
        <w:rPr>
          <w:rFonts w:ascii="Times New Roman" w:hAnsi="Times New Roman"/>
          <w:sz w:val="24"/>
          <w:szCs w:val="24"/>
        </w:rPr>
        <w:lastRenderedPageBreak/>
        <w:t xml:space="preserve">(1) </w:t>
      </w:r>
      <w:r w:rsidRPr="00947C68">
        <w:rPr>
          <w:rFonts w:ascii="Times New Roman" w:hAnsi="Times New Roman"/>
          <w:sz w:val="24"/>
          <w:szCs w:val="24"/>
        </w:rPr>
        <w:t>Mereka biasanya bersifat linear;</w:t>
      </w:r>
      <w:r>
        <w:rPr>
          <w:rFonts w:ascii="Times New Roman" w:hAnsi="Times New Roman"/>
          <w:sz w:val="24"/>
          <w:szCs w:val="24"/>
        </w:rPr>
        <w:t xml:space="preserve"> (2)</w:t>
      </w:r>
      <w:r w:rsidRPr="00947C68">
        <w:rPr>
          <w:rFonts w:ascii="Times New Roman" w:hAnsi="Times New Roman"/>
          <w:sz w:val="24"/>
          <w:szCs w:val="24"/>
        </w:rPr>
        <w:t xml:space="preserve"> Mereka biasanya menyajikan visual yang dinamis;</w:t>
      </w:r>
      <w:r>
        <w:rPr>
          <w:rFonts w:ascii="Times New Roman" w:hAnsi="Times New Roman"/>
          <w:sz w:val="24"/>
          <w:szCs w:val="24"/>
        </w:rPr>
        <w:t xml:space="preserve"> (3)</w:t>
      </w:r>
      <w:r w:rsidRPr="00947C68">
        <w:rPr>
          <w:rFonts w:ascii="Times New Roman" w:hAnsi="Times New Roman"/>
          <w:sz w:val="24"/>
          <w:szCs w:val="24"/>
        </w:rPr>
        <w:t xml:space="preserve"> Mereka digunakan dengan cara yang telah ditetapkan sebelumnya oleh perancang/pembuatnya;</w:t>
      </w:r>
      <w:r>
        <w:rPr>
          <w:rFonts w:ascii="Times New Roman" w:hAnsi="Times New Roman"/>
          <w:sz w:val="24"/>
          <w:szCs w:val="24"/>
        </w:rPr>
        <w:t xml:space="preserve"> (4) mereka merupakan repertasi fisik dari gagasan real atau abstrak; (5) mereka dikembangkan menurut prinsip psikologis behaviorisme dan kognitif; (6) umumnya mereka berorientasi kepada guru dengan tingkat pelibatan interaktif siswa yang rendah.</w:t>
      </w:r>
    </w:p>
    <w:p w:rsidR="00246D10" w:rsidRPr="00947C68" w:rsidRDefault="00246D10" w:rsidP="00246D10">
      <w:pPr>
        <w:autoSpaceDE w:val="0"/>
        <w:autoSpaceDN w:val="0"/>
        <w:adjustRightInd w:val="0"/>
        <w:spacing w:after="0" w:line="240" w:lineRule="auto"/>
        <w:ind w:left="900" w:right="891"/>
        <w:jc w:val="both"/>
        <w:rPr>
          <w:rFonts w:ascii="Times New Roman" w:hAnsi="Times New Roman"/>
          <w:sz w:val="24"/>
          <w:szCs w:val="24"/>
        </w:rPr>
      </w:pP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Djamarah dan Zain (Handayani,  2011) menjelaskan bahwa media audio visual adalah media yang mempunyai unsur suara dan unsur gambar. Jenis media ini mempunyai kemampuan yang lebih baik, karena meliputi kedua jenis media yaitu media yang pertama adalah media audio visual diam yaitu</w:t>
      </w:r>
      <w:r w:rsidR="00965D87">
        <w:rPr>
          <w:rFonts w:ascii="Times New Roman" w:hAnsi="Times New Roman"/>
          <w:sz w:val="24"/>
          <w:szCs w:val="24"/>
        </w:rPr>
        <w:t xml:space="preserve"> media yang media yang menampil</w:t>
      </w:r>
      <w:r>
        <w:rPr>
          <w:rFonts w:ascii="Times New Roman" w:hAnsi="Times New Roman"/>
          <w:sz w:val="24"/>
          <w:szCs w:val="24"/>
        </w:rPr>
        <w:t xml:space="preserve">kan suara dan gambar seperti film bingkai suara </w:t>
      </w:r>
      <w:r>
        <w:rPr>
          <w:rFonts w:ascii="Times New Roman" w:hAnsi="Times New Roman"/>
          <w:i/>
          <w:sz w:val="24"/>
          <w:szCs w:val="24"/>
        </w:rPr>
        <w:t>(Sound Slides</w:t>
      </w:r>
      <w:r w:rsidR="00F15410">
        <w:rPr>
          <w:rFonts w:ascii="Times New Roman" w:hAnsi="Times New Roman"/>
          <w:i/>
          <w:sz w:val="24"/>
          <w:szCs w:val="24"/>
        </w:rPr>
        <w:t>)</w:t>
      </w:r>
      <w:r>
        <w:rPr>
          <w:rFonts w:ascii="Times New Roman" w:hAnsi="Times New Roman"/>
          <w:i/>
          <w:sz w:val="24"/>
          <w:szCs w:val="24"/>
        </w:rPr>
        <w:t>.</w:t>
      </w:r>
      <w:r>
        <w:rPr>
          <w:rFonts w:ascii="Times New Roman" w:hAnsi="Times New Roman"/>
          <w:sz w:val="24"/>
          <w:szCs w:val="24"/>
        </w:rPr>
        <w:t xml:space="preserve"> Film rangka suara dan cetak suara. Sedangkan media yang kedua adalah audio visual gerak, yaitu media yang dapat menampilkan unsur suara dan gambar yang bergerak seperti film suara dan </w:t>
      </w:r>
      <w:r w:rsidRPr="00765DE8">
        <w:rPr>
          <w:rFonts w:ascii="Times New Roman" w:hAnsi="Times New Roman"/>
          <w:i/>
          <w:sz w:val="24"/>
          <w:szCs w:val="24"/>
        </w:rPr>
        <w:t>video cassette</w:t>
      </w:r>
      <w:r>
        <w:rPr>
          <w:rFonts w:ascii="Times New Roman" w:hAnsi="Times New Roman"/>
          <w:sz w:val="24"/>
          <w:szCs w:val="24"/>
        </w:rPr>
        <w:t xml:space="preserve">. </w:t>
      </w:r>
    </w:p>
    <w:p w:rsidR="00246D10" w:rsidRDefault="00246D10" w:rsidP="00246D10">
      <w:pPr>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sz w:val="24"/>
          <w:szCs w:val="24"/>
        </w:rPr>
        <w:t xml:space="preserve">Selanjutnya Rohani (Aresta, 2011: 32) menyatakan bahwa “media audio visual adalah media instruksional modern yang sesuai dengan perkembangan jaman/sesuai dengan perkembangan ilmu dan perkembangan ilmu dan teknologi meliputi media yang dapat didengar, dipandang, dan pandang dengar”. Menurut  Sanjaya (2012: 118) “media audio visual yaitu jenis media yang selain mengandung unsur suara juga mengandung unsur gambar yang dapat dilihat, seperti misalnya rekaman video, berbagai ukuran film, slide suara dan sebagainya”. Sedangkan menurut Asyhar (2012: 45) memberikan pengertian media audio visual sebagai “jenis media  yang digunakan </w:t>
      </w:r>
      <w:r>
        <w:rPr>
          <w:rFonts w:ascii="Times New Roman" w:hAnsi="Times New Roman"/>
          <w:sz w:val="24"/>
          <w:szCs w:val="24"/>
        </w:rPr>
        <w:lastRenderedPageBreak/>
        <w:t>dalam kegiatan pembelajaran dengan melibatkan pendengaran dan penglihatan sekaligus dalam satu proses atau kegiatan”.</w:t>
      </w:r>
    </w:p>
    <w:p w:rsidR="00246D10" w:rsidRPr="00765DE8" w:rsidRDefault="00246D10" w:rsidP="00246D10">
      <w:pPr>
        <w:autoSpaceDE w:val="0"/>
        <w:autoSpaceDN w:val="0"/>
        <w:adjustRightInd w:val="0"/>
        <w:spacing w:after="0" w:line="480" w:lineRule="auto"/>
        <w:ind w:firstLine="540"/>
        <w:jc w:val="both"/>
        <w:rPr>
          <w:rFonts w:ascii="Times New Roman" w:hAnsi="Times New Roman"/>
          <w:i/>
          <w:sz w:val="24"/>
          <w:szCs w:val="24"/>
        </w:rPr>
      </w:pPr>
      <w:r>
        <w:rPr>
          <w:rFonts w:ascii="Times New Roman" w:hAnsi="Times New Roman"/>
          <w:sz w:val="24"/>
          <w:szCs w:val="24"/>
        </w:rPr>
        <w:t>Berdasarkan pendapat para ahli diatas, maka dapat disimpulkan bahwa media audio visual, yaitu media yang dapat menampilkan unsur suara dan gambar yang bergerak atau media yang melibatkan pendengaran dan penglihatan dalam satu kegiatan.</w:t>
      </w:r>
    </w:p>
    <w:p w:rsidR="00246D10" w:rsidRDefault="00F15410" w:rsidP="007E663A">
      <w:pPr>
        <w:pStyle w:val="ListParagraph"/>
        <w:numPr>
          <w:ilvl w:val="1"/>
          <w:numId w:val="1"/>
        </w:num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Penggunaan</w:t>
      </w:r>
      <w:r w:rsidR="00246D10" w:rsidRPr="003B6F8A">
        <w:rPr>
          <w:rFonts w:ascii="Times New Roman" w:eastAsia="Calibri" w:hAnsi="Times New Roman" w:cs="Times New Roman"/>
          <w:b/>
          <w:color w:val="000000"/>
          <w:sz w:val="24"/>
          <w:szCs w:val="24"/>
        </w:rPr>
        <w:t xml:space="preserve"> </w:t>
      </w:r>
      <w:r w:rsidR="00E25EC0" w:rsidRPr="003B6F8A">
        <w:rPr>
          <w:rFonts w:ascii="Times New Roman" w:eastAsia="Calibri" w:hAnsi="Times New Roman" w:cs="Times New Roman"/>
          <w:b/>
          <w:color w:val="000000"/>
          <w:sz w:val="24"/>
          <w:szCs w:val="24"/>
        </w:rPr>
        <w:t xml:space="preserve">Media </w:t>
      </w:r>
      <w:r w:rsidR="00E25EC0">
        <w:rPr>
          <w:rFonts w:ascii="Times New Roman" w:eastAsia="Calibri" w:hAnsi="Times New Roman" w:cs="Times New Roman"/>
          <w:b/>
          <w:color w:val="000000"/>
          <w:sz w:val="24"/>
          <w:szCs w:val="24"/>
        </w:rPr>
        <w:t>Animasi Audio Visual d</w:t>
      </w:r>
      <w:r w:rsidR="00E25EC0" w:rsidRPr="003B6F8A">
        <w:rPr>
          <w:rFonts w:ascii="Times New Roman" w:eastAsia="Calibri" w:hAnsi="Times New Roman" w:cs="Times New Roman"/>
          <w:b/>
          <w:color w:val="000000"/>
          <w:sz w:val="24"/>
          <w:szCs w:val="24"/>
        </w:rPr>
        <w:t>alam Meningkatkan Keterampilan Menyimak</w:t>
      </w:r>
    </w:p>
    <w:p w:rsidR="007E663A" w:rsidRPr="003B6F8A" w:rsidRDefault="007E663A" w:rsidP="007E663A">
      <w:pPr>
        <w:pStyle w:val="ListParagraph"/>
        <w:spacing w:after="0" w:line="240" w:lineRule="auto"/>
        <w:ind w:left="360"/>
        <w:jc w:val="both"/>
        <w:rPr>
          <w:rFonts w:ascii="Times New Roman" w:eastAsia="Calibri" w:hAnsi="Times New Roman" w:cs="Times New Roman"/>
          <w:b/>
          <w:color w:val="000000"/>
          <w:sz w:val="24"/>
          <w:szCs w:val="24"/>
        </w:rPr>
      </w:pPr>
    </w:p>
    <w:p w:rsidR="00246D10" w:rsidRDefault="00246D10" w:rsidP="00246D10">
      <w:pPr>
        <w:pStyle w:val="ListParagraph"/>
        <w:spacing w:before="240"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Keterampilan menyimak merupakan salah satu keterampilan berbahasa Indonesia yang terkait dengan keterampilan berbicara. Guru perlu melatih kemampuan siswa dengan berbagai peristiwa komunikasi, menyimak cerita, berita dan dialog melalui berbagai media, baik visual, audio atau audio visual.</w:t>
      </w:r>
    </w:p>
    <w:p w:rsidR="00246D10" w:rsidRPr="009C05C9" w:rsidRDefault="00246D10" w:rsidP="00246D10">
      <w:pPr>
        <w:pStyle w:val="ListParagraph"/>
        <w:spacing w:before="240"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Media animasi audio visual yang dimaksud dalam penelitian ini adalah berupa </w:t>
      </w:r>
      <w:r>
        <w:rPr>
          <w:rFonts w:ascii="Times New Roman" w:eastAsia="Calibri" w:hAnsi="Times New Roman" w:cs="Times New Roman"/>
          <w:i/>
          <w:color w:val="000000"/>
          <w:sz w:val="24"/>
          <w:szCs w:val="24"/>
        </w:rPr>
        <w:t xml:space="preserve">video compact disk </w:t>
      </w:r>
      <w:r>
        <w:rPr>
          <w:rFonts w:ascii="Times New Roman" w:eastAsia="Calibri" w:hAnsi="Times New Roman" w:cs="Times New Roman"/>
          <w:color w:val="000000"/>
          <w:sz w:val="24"/>
          <w:szCs w:val="24"/>
        </w:rPr>
        <w:t>(VCD) yang berisi animasi cerita anak. Arsyad (2013: 38) “VCD adalah sistem penyimpanan dan rekaman video dimana signal audio visual direkam pada disket plastik bukan pita magnetic”. Pribadi (Trisnani, 2011: 26) memberikan penjelasan bahwa “penggunaan DVD dan VCD sangat popular saat ini karena dapat menyimpan video dengan tingkat kejelasan atau resolusi yang tinggi (</w:t>
      </w:r>
      <w:r>
        <w:rPr>
          <w:rFonts w:ascii="Times New Roman" w:eastAsia="Calibri" w:hAnsi="Times New Roman" w:cs="Times New Roman"/>
          <w:i/>
          <w:color w:val="000000"/>
          <w:sz w:val="24"/>
          <w:szCs w:val="24"/>
        </w:rPr>
        <w:t>high resolution)</w:t>
      </w:r>
      <w:r>
        <w:rPr>
          <w:rFonts w:ascii="Times New Roman" w:eastAsia="Calibri" w:hAnsi="Times New Roman" w:cs="Times New Roman"/>
          <w:color w:val="000000"/>
          <w:sz w:val="24"/>
          <w:szCs w:val="24"/>
        </w:rPr>
        <w:t>. Oleh karena itu VCD dipilih untuk dipergunakan dalam menyimpan film animasi tersebut.</w:t>
      </w:r>
    </w:p>
    <w:p w:rsidR="00246D10" w:rsidRDefault="00246D10" w:rsidP="00246D10">
      <w:pPr>
        <w:pStyle w:val="ListParagraph"/>
        <w:spacing w:before="240"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Zaman, dkk (Trisnani, 2011: 26) menjelaskan bahwa “media pembelajaran itu selalu terdiri atas dua unsur penting, yaitu unsur peralatan/perangkat keras </w:t>
      </w:r>
      <w:r>
        <w:rPr>
          <w:rFonts w:ascii="Times New Roman" w:eastAsia="Calibri" w:hAnsi="Times New Roman" w:cs="Times New Roman"/>
          <w:color w:val="000000"/>
          <w:sz w:val="24"/>
          <w:szCs w:val="24"/>
        </w:rPr>
        <w:lastRenderedPageBreak/>
        <w:t>(</w:t>
      </w:r>
      <w:r>
        <w:rPr>
          <w:rFonts w:ascii="Times New Roman" w:eastAsia="Calibri" w:hAnsi="Times New Roman" w:cs="Times New Roman"/>
          <w:i/>
          <w:color w:val="000000"/>
          <w:sz w:val="24"/>
          <w:szCs w:val="24"/>
        </w:rPr>
        <w:t>hardware</w:t>
      </w:r>
      <w:r>
        <w:rPr>
          <w:rFonts w:ascii="Times New Roman" w:eastAsia="Calibri" w:hAnsi="Times New Roman" w:cs="Times New Roman"/>
          <w:color w:val="000000"/>
          <w:sz w:val="24"/>
          <w:szCs w:val="24"/>
        </w:rPr>
        <w:t>) dan unsur pesan yang dibawanya (</w:t>
      </w:r>
      <w:r>
        <w:rPr>
          <w:rFonts w:ascii="Times New Roman" w:eastAsia="Calibri" w:hAnsi="Times New Roman" w:cs="Times New Roman"/>
          <w:i/>
          <w:color w:val="000000"/>
          <w:sz w:val="24"/>
          <w:szCs w:val="24"/>
        </w:rPr>
        <w:t>massage/software</w:t>
      </w:r>
      <w:r>
        <w:rPr>
          <w:rFonts w:ascii="Times New Roman" w:eastAsia="Calibri" w:hAnsi="Times New Roman" w:cs="Times New Roman"/>
          <w:color w:val="000000"/>
          <w:sz w:val="24"/>
          <w:szCs w:val="24"/>
        </w:rPr>
        <w:t xml:space="preserve">)”. Jadi, dalam pembelajaran dengan media audio visual dipergunakan perangkat komputer (laptop), LCD </w:t>
      </w:r>
      <w:r>
        <w:rPr>
          <w:rFonts w:ascii="Times New Roman" w:eastAsia="Calibri" w:hAnsi="Times New Roman" w:cs="Times New Roman"/>
          <w:i/>
          <w:color w:val="000000"/>
          <w:sz w:val="24"/>
          <w:szCs w:val="24"/>
        </w:rPr>
        <w:t>projector</w:t>
      </w:r>
      <w:r>
        <w:rPr>
          <w:rFonts w:ascii="Times New Roman" w:eastAsia="Calibri" w:hAnsi="Times New Roman" w:cs="Times New Roman"/>
          <w:color w:val="000000"/>
          <w:sz w:val="24"/>
          <w:szCs w:val="24"/>
        </w:rPr>
        <w:t xml:space="preserve"> dan </w:t>
      </w:r>
      <w:r>
        <w:rPr>
          <w:rFonts w:ascii="Times New Roman" w:eastAsia="Calibri" w:hAnsi="Times New Roman" w:cs="Times New Roman"/>
          <w:i/>
          <w:color w:val="000000"/>
          <w:sz w:val="24"/>
          <w:szCs w:val="24"/>
        </w:rPr>
        <w:t>speaker</w:t>
      </w:r>
      <w:r>
        <w:rPr>
          <w:rFonts w:ascii="Times New Roman" w:eastAsia="Calibri" w:hAnsi="Times New Roman" w:cs="Times New Roman"/>
          <w:color w:val="000000"/>
          <w:sz w:val="24"/>
          <w:szCs w:val="24"/>
        </w:rPr>
        <w:t xml:space="preserve"> sebagai unsur </w:t>
      </w:r>
      <w:r>
        <w:rPr>
          <w:rFonts w:ascii="Times New Roman" w:eastAsia="Calibri" w:hAnsi="Times New Roman" w:cs="Times New Roman"/>
          <w:i/>
          <w:color w:val="000000"/>
          <w:sz w:val="24"/>
          <w:szCs w:val="24"/>
        </w:rPr>
        <w:t>hardware</w:t>
      </w:r>
      <w:r>
        <w:rPr>
          <w:rFonts w:ascii="Times New Roman" w:eastAsia="Calibri" w:hAnsi="Times New Roman" w:cs="Times New Roman"/>
          <w:color w:val="000000"/>
          <w:sz w:val="24"/>
          <w:szCs w:val="24"/>
        </w:rPr>
        <w:t xml:space="preserve"> serta VCD sebagai alat penyimpan dan kemudia</w:t>
      </w:r>
      <w:r w:rsidR="00965D87">
        <w:rPr>
          <w:rFonts w:ascii="Times New Roman" w:eastAsia="Calibri" w:hAnsi="Times New Roman" w:cs="Times New Roman"/>
          <w:color w:val="000000"/>
          <w:sz w:val="24"/>
          <w:szCs w:val="24"/>
        </w:rPr>
        <w:t>n</w:t>
      </w:r>
      <w:r>
        <w:rPr>
          <w:rFonts w:ascii="Times New Roman" w:eastAsia="Calibri" w:hAnsi="Times New Roman" w:cs="Times New Roman"/>
          <w:color w:val="000000"/>
          <w:sz w:val="24"/>
          <w:szCs w:val="24"/>
        </w:rPr>
        <w:t xml:space="preserve"> tampilan film animasi cerita anak melalui LCD </w:t>
      </w:r>
      <w:r>
        <w:rPr>
          <w:rFonts w:ascii="Times New Roman" w:eastAsia="Calibri" w:hAnsi="Times New Roman" w:cs="Times New Roman"/>
          <w:i/>
          <w:color w:val="000000"/>
          <w:sz w:val="24"/>
          <w:szCs w:val="24"/>
        </w:rPr>
        <w:t>projector</w:t>
      </w:r>
      <w:r>
        <w:rPr>
          <w:rFonts w:ascii="Times New Roman" w:eastAsia="Calibri" w:hAnsi="Times New Roman" w:cs="Times New Roman"/>
          <w:color w:val="000000"/>
          <w:sz w:val="24"/>
          <w:szCs w:val="24"/>
        </w:rPr>
        <w:t xml:space="preserve"> sebagai unsur </w:t>
      </w:r>
      <w:r>
        <w:rPr>
          <w:rFonts w:ascii="Times New Roman" w:eastAsia="Calibri" w:hAnsi="Times New Roman" w:cs="Times New Roman"/>
          <w:i/>
          <w:color w:val="000000"/>
          <w:sz w:val="24"/>
          <w:szCs w:val="24"/>
        </w:rPr>
        <w:t>software.</w:t>
      </w:r>
    </w:p>
    <w:p w:rsidR="00246D10" w:rsidRDefault="00246D10" w:rsidP="00246D10">
      <w:pPr>
        <w:pStyle w:val="ListParagraph"/>
        <w:spacing w:before="240"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Penggunaan media audio visual dapat membantu guru dalam proses pembelajaran khususnya dalam materi cerita anak, selain itu proses belajar mengajar akan menarik dan lebih bervariasi karena mampu menggugah perasaan dan pikiran siswa. Penggunaan media audio visual harus dipersiapkan secara matang sebelum proses pembelajaran dimulai serta keterampilan khusus mengenai cara mengop</w:t>
      </w:r>
      <w:r w:rsidR="00965D87">
        <w:rPr>
          <w:rFonts w:ascii="Times New Roman" w:eastAsia="Calibri" w:hAnsi="Times New Roman" w:cs="Times New Roman"/>
          <w:color w:val="000000"/>
          <w:sz w:val="24"/>
          <w:szCs w:val="24"/>
        </w:rPr>
        <w:t>e</w:t>
      </w:r>
      <w:r>
        <w:rPr>
          <w:rFonts w:ascii="Times New Roman" w:eastAsia="Calibri" w:hAnsi="Times New Roman" w:cs="Times New Roman"/>
          <w:color w:val="000000"/>
          <w:sz w:val="24"/>
          <w:szCs w:val="24"/>
        </w:rPr>
        <w:t xml:space="preserve">rasikan media agar proses belajar mengajar lancar, terhindar dari kerusakan media dan mencegah akibat buruk yang berhubungan dengan pemakaian arus listrik. </w:t>
      </w:r>
    </w:p>
    <w:p w:rsidR="00246D10" w:rsidRDefault="00246D10" w:rsidP="00246D10">
      <w:pPr>
        <w:pStyle w:val="ListParagraph"/>
        <w:spacing w:before="240"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Cerita anak yang dimaksudkan dalam penelitian ini adalah suatu seni sastra dalam bentuk karangan imajinatif yang ditulis oleh anak-anak atau orang dewasa yang mendeskripsikan mengenai suatu peristiwa terutama yang mencerminkan kehidupan dan pengalaman anak yang dapat membantu perkembangan emosi dan sosial anak. Jenis-jenis cerita anak itu sendiri ada beberapa diantaranya yaitu realisme, fiksi formula, dan fantasi. Cerita anak yang akan dijadikan bahan simakan adalah realisme. Menurut Zulela (2012: 32)</w:t>
      </w:r>
    </w:p>
    <w:p w:rsidR="00246D10" w:rsidRPr="00B12702" w:rsidRDefault="00246D10" w:rsidP="00246D10">
      <w:pPr>
        <w:pStyle w:val="ListParagraph"/>
        <w:spacing w:before="240" w:after="0" w:line="240" w:lineRule="auto"/>
        <w:ind w:left="900" w:right="89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Cerita Realisme adalah cerita realistik (</w:t>
      </w:r>
      <w:r>
        <w:rPr>
          <w:rFonts w:ascii="Times New Roman" w:eastAsia="Calibri" w:hAnsi="Times New Roman" w:cs="Times New Roman"/>
          <w:i/>
          <w:color w:val="000000"/>
          <w:sz w:val="24"/>
          <w:szCs w:val="24"/>
        </w:rPr>
        <w:t>realistic stories</w:t>
      </w:r>
      <w:r>
        <w:rPr>
          <w:rFonts w:ascii="Times New Roman" w:eastAsia="Calibri" w:hAnsi="Times New Roman" w:cs="Times New Roman"/>
          <w:color w:val="000000"/>
          <w:sz w:val="24"/>
          <w:szCs w:val="24"/>
        </w:rPr>
        <w:t>), yang biasanya bercerita tentang masalah sosial yang dihadapi tokoh. Alur cerita dikemas secara sederhana dan mudah dipahami oleh siswa SD. Konflik yang dikemas berkisah tentang kehidupan anak dan dunianya, yang beterima dan dapat dipercaya oleh anak-anak.</w:t>
      </w:r>
    </w:p>
    <w:p w:rsidR="00246D10" w:rsidRDefault="00246D10" w:rsidP="00246D10">
      <w:pPr>
        <w:pStyle w:val="ListParagraph"/>
        <w:spacing w:before="240"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sidR="00F15410">
        <w:rPr>
          <w:rFonts w:ascii="Times New Roman" w:eastAsia="Calibri" w:hAnsi="Times New Roman" w:cs="Times New Roman"/>
          <w:color w:val="000000"/>
          <w:sz w:val="24"/>
          <w:szCs w:val="24"/>
        </w:rPr>
        <w:t>Penggunaan</w:t>
      </w:r>
      <w:r>
        <w:rPr>
          <w:rFonts w:ascii="Times New Roman" w:eastAsia="Calibri" w:hAnsi="Times New Roman" w:cs="Times New Roman"/>
          <w:color w:val="000000"/>
          <w:sz w:val="24"/>
          <w:szCs w:val="24"/>
        </w:rPr>
        <w:t xml:space="preserve"> media animasi audio visual dalam penelitian ini yaitu dengan memasukkan cerita anak tersebut kedalam VCD kemudian ditayangkan menggunakan laptop dan diproyeksikan menggunakan LCD. Pengunnaan media audio visual dalam proses pembelajaran keterampilan menyimak cerita anak diharapkan dapat mempertinggi proses dan hasil pembelajaran, sehingga keterampilan ini benar-benar dikuasai.</w:t>
      </w:r>
    </w:p>
    <w:p w:rsidR="00246D10" w:rsidRDefault="00246D10" w:rsidP="00246D10">
      <w:pPr>
        <w:pStyle w:val="ListParagraph"/>
        <w:spacing w:before="240" w:after="0" w:line="480" w:lineRule="auto"/>
        <w:ind w:left="0" w:firstLine="54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w:t>
      </w:r>
      <w:r w:rsidRPr="00657DD2">
        <w:rPr>
          <w:rFonts w:ascii="Times New Roman" w:eastAsia="Calibri" w:hAnsi="Times New Roman" w:cs="Times New Roman"/>
          <w:sz w:val="24"/>
          <w:szCs w:val="24"/>
          <w:lang w:val="sv-SE"/>
        </w:rPr>
        <w:t xml:space="preserve">elain </w:t>
      </w:r>
      <w:r>
        <w:rPr>
          <w:rFonts w:ascii="Times New Roman" w:eastAsia="Calibri" w:hAnsi="Times New Roman" w:cs="Times New Roman"/>
          <w:sz w:val="24"/>
          <w:szCs w:val="24"/>
          <w:lang w:val="sv-SE"/>
        </w:rPr>
        <w:t>media pembelajaran juga diperlukan adanya metode</w:t>
      </w:r>
      <w:r w:rsidRPr="00657DD2">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mengajar</w:t>
      </w:r>
      <w:r w:rsidRPr="00657DD2">
        <w:rPr>
          <w:rFonts w:ascii="Times New Roman" w:eastAsia="Calibri" w:hAnsi="Times New Roman" w:cs="Times New Roman"/>
          <w:sz w:val="24"/>
          <w:szCs w:val="24"/>
          <w:lang w:val="sv-SE"/>
        </w:rPr>
        <w:t xml:space="preserve"> yang tepat agar materi yang disampaikan mudah dipahami dan tidak membosankan.</w:t>
      </w:r>
      <w:r>
        <w:rPr>
          <w:rFonts w:ascii="Times New Roman" w:eastAsia="Calibri" w:hAnsi="Times New Roman" w:cs="Times New Roman"/>
          <w:sz w:val="24"/>
          <w:szCs w:val="24"/>
          <w:lang w:val="sv-SE"/>
        </w:rPr>
        <w:t xml:space="preserve"> Maka dari itu peneliti menggunakan metode ceramah, tanya jawab, dan dan tugas. Dimana metode ceramah dilakukan saat guru memberikan penjelasan tentang menyimak dan cerita anak. Setelah selesai memberikan ceramah kepada siswa guru kemudian mengadakan tanya jawab. Tanya jawab ini deperlukan untuk mengetahui pemahaman siswa terhadap apa yang telah disampaikan dan disimak melalui media animasi audio visual. Untuk lebih memantapkan penguasaan siswa terhadap materi yang telah disampaik</w:t>
      </w:r>
      <w:r w:rsidR="00965D87">
        <w:rPr>
          <w:rFonts w:ascii="Times New Roman" w:eastAsia="Calibri" w:hAnsi="Times New Roman" w:cs="Times New Roman"/>
          <w:sz w:val="24"/>
          <w:szCs w:val="24"/>
          <w:lang w:val="sv-SE"/>
        </w:rPr>
        <w:t>an</w:t>
      </w:r>
      <w:r>
        <w:rPr>
          <w:rFonts w:ascii="Times New Roman" w:eastAsia="Calibri" w:hAnsi="Times New Roman" w:cs="Times New Roman"/>
          <w:sz w:val="24"/>
          <w:szCs w:val="24"/>
          <w:lang w:val="sv-SE"/>
        </w:rPr>
        <w:t xml:space="preserve"> ataupun cerita yang telah disimak, maka tahapan selanjutnya siswa diberi tugas, beru</w:t>
      </w:r>
      <w:r w:rsidR="00965D87">
        <w:rPr>
          <w:rFonts w:ascii="Times New Roman" w:eastAsia="Calibri" w:hAnsi="Times New Roman" w:cs="Times New Roman"/>
          <w:sz w:val="24"/>
          <w:szCs w:val="24"/>
          <w:lang w:val="sv-SE"/>
        </w:rPr>
        <w:t>pa lembar kerja siswa yang di</w:t>
      </w:r>
      <w:r>
        <w:rPr>
          <w:rFonts w:ascii="Times New Roman" w:eastAsia="Calibri" w:hAnsi="Times New Roman" w:cs="Times New Roman"/>
          <w:sz w:val="24"/>
          <w:szCs w:val="24"/>
          <w:lang w:val="sv-SE"/>
        </w:rPr>
        <w:t>kerjakan secara individu.</w:t>
      </w:r>
    </w:p>
    <w:p w:rsidR="00DD0037" w:rsidRDefault="00DD0037" w:rsidP="00246D10">
      <w:pPr>
        <w:pStyle w:val="ListParagraph"/>
        <w:spacing w:before="240" w:after="0" w:line="480" w:lineRule="auto"/>
        <w:ind w:left="0" w:firstLine="540"/>
        <w:jc w:val="both"/>
        <w:rPr>
          <w:rFonts w:ascii="Times New Roman" w:eastAsia="Calibri" w:hAnsi="Times New Roman" w:cs="Times New Roman"/>
          <w:sz w:val="24"/>
          <w:szCs w:val="24"/>
          <w:lang w:val="sv-SE"/>
        </w:rPr>
      </w:pPr>
    </w:p>
    <w:p w:rsidR="00246D10" w:rsidRPr="002C61FC" w:rsidRDefault="00246D10" w:rsidP="007C5BA2">
      <w:pPr>
        <w:pStyle w:val="ListParagraph"/>
        <w:numPr>
          <w:ilvl w:val="0"/>
          <w:numId w:val="5"/>
        </w:numPr>
        <w:spacing w:after="0" w:line="48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Kerangka Pikir</w:t>
      </w:r>
    </w:p>
    <w:p w:rsidR="00246D10" w:rsidRDefault="00246D10" w:rsidP="00246D10">
      <w:pPr>
        <w:pStyle w:val="ListParagraph"/>
        <w:spacing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Keterampilan menyimak adalah salah satu keterampilan berbahasa yang harus bisa dimiliki seorang siswa. Namun pada kenyataannya keterampilan menyimak yang dimiliki</w:t>
      </w:r>
      <w:r w:rsidR="00F15410">
        <w:rPr>
          <w:rFonts w:ascii="Times New Roman" w:eastAsia="Calibri" w:hAnsi="Times New Roman" w:cs="Times New Roman"/>
          <w:color w:val="000000"/>
          <w:sz w:val="24"/>
          <w:szCs w:val="24"/>
        </w:rPr>
        <w:t xml:space="preserve"> siswa khususnya di SD Negeri U</w:t>
      </w:r>
      <w:r>
        <w:rPr>
          <w:rFonts w:ascii="Times New Roman" w:eastAsia="Calibri" w:hAnsi="Times New Roman" w:cs="Times New Roman"/>
          <w:color w:val="000000"/>
          <w:sz w:val="24"/>
          <w:szCs w:val="24"/>
        </w:rPr>
        <w:t xml:space="preserve">lo Kecamatan Tanete Riaja masih sangat rendah. Rendahnya kemampuan menyimak siswa disebabkan oleh penggunaan media </w:t>
      </w:r>
      <w:r>
        <w:rPr>
          <w:rFonts w:ascii="Times New Roman" w:eastAsia="Calibri" w:hAnsi="Times New Roman" w:cs="Times New Roman"/>
          <w:color w:val="000000"/>
          <w:sz w:val="24"/>
          <w:szCs w:val="24"/>
        </w:rPr>
        <w:lastRenderedPageBreak/>
        <w:t>yang masih kurang efektif saat kegiatan pembelajaran menyimak. Hal ini meyebabkan pembelajaran berjalan kurang maksimal sehingga kemampuan menyimak pada siswa masih kurang.</w:t>
      </w:r>
    </w:p>
    <w:p w:rsidR="00246D10" w:rsidRDefault="00246D10" w:rsidP="00246D10">
      <w:pPr>
        <w:pStyle w:val="ListParagraph"/>
        <w:spacing w:after="0" w:line="480" w:lineRule="auto"/>
        <w:ind w:left="0"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Media animasi audio visual merupakan salah satu alternatif untuk menanggulangi pembelajaran yang monoton dari guru, sehingga guru dapat menguasai kelas dengan baik. Media animasi audio visual dipilih dan digunakan karena media tersebut  sangat menyenangkan dan mengaktifkan siswa untuk mengikuti pembelajaran keterampilan menyimak. Penggunaan media animasi audio visual diharapkan dapat meningkatkan kualitas proses pembelajaran dan meningkatkan keterampilan menyimak siswa.</w:t>
      </w:r>
    </w:p>
    <w:p w:rsidR="00246D10" w:rsidRDefault="00246D10" w:rsidP="00246D10">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Dengan adanya permasalah</w:t>
      </w:r>
      <w:r w:rsidR="00965D87">
        <w:rPr>
          <w:rFonts w:ascii="Times New Roman" w:hAnsi="Times New Roman" w:cs="Times New Roman"/>
          <w:sz w:val="24"/>
          <w:szCs w:val="24"/>
        </w:rPr>
        <w:t>an</w:t>
      </w:r>
      <w:r>
        <w:rPr>
          <w:rFonts w:ascii="Times New Roman" w:hAnsi="Times New Roman" w:cs="Times New Roman"/>
          <w:sz w:val="24"/>
          <w:szCs w:val="24"/>
        </w:rPr>
        <w:t xml:space="preserve"> tersebut, dapat disimpulkan bahwa dengan menerapkan media animasi audio visual ini, diharapkan mampu meningkatkan keterampilan menyimak siswa kelas V SD Negeri Ulo Kecamatan Tanete Riaja Kabupaten Barru. </w:t>
      </w:r>
      <w:r w:rsidRPr="00B14395">
        <w:rPr>
          <w:rFonts w:ascii="Times New Roman" w:hAnsi="Times New Roman" w:cs="Times New Roman"/>
          <w:sz w:val="24"/>
          <w:szCs w:val="24"/>
        </w:rPr>
        <w:t>Untuk memudahkan pemahaman terhadap permasalahan yang sedang dikaji, maka berikut ini akan dikemukakan alur atau skema kerangka pikir sebagai berikut:</w:t>
      </w:r>
    </w:p>
    <w:p w:rsidR="00246D10" w:rsidRDefault="00246D10" w:rsidP="00246D10">
      <w:pPr>
        <w:rPr>
          <w:rFonts w:ascii="Times New Roman" w:hAnsi="Times New Roman" w:cs="Times New Roman"/>
          <w:sz w:val="24"/>
          <w:szCs w:val="24"/>
        </w:rPr>
      </w:pPr>
      <w:r>
        <w:rPr>
          <w:rFonts w:ascii="Times New Roman" w:hAnsi="Times New Roman" w:cs="Times New Roman"/>
          <w:sz w:val="24"/>
          <w:szCs w:val="24"/>
        </w:rPr>
        <w:br w:type="page"/>
      </w:r>
    </w:p>
    <w:p w:rsidR="00246D10" w:rsidRPr="00F74821" w:rsidRDefault="0088416B" w:rsidP="00246D10">
      <w:pPr>
        <w:spacing w:line="480" w:lineRule="auto"/>
        <w:ind w:firstLine="540"/>
        <w:jc w:val="both"/>
        <w:rPr>
          <w:rFonts w:ascii="Times New Roman" w:hAnsi="Times New Roman" w:cs="Times New Roman"/>
          <w:sz w:val="24"/>
          <w:szCs w:val="24"/>
        </w:rPr>
      </w:pPr>
      <w:r w:rsidRPr="0088416B">
        <w:rPr>
          <w:noProof/>
        </w:rPr>
        <w:lastRenderedPageBreak/>
        <w:pict>
          <v:group id="_x0000_s1026" style="position:absolute;left:0;text-align:left;margin-left:285.5pt;margin-top:44.1pt;width:60.5pt;height:40.2pt;rotation:90;z-index:251660288" coordorigin="3586,2838" coordsize="900,1053">
            <v:shapetype id="_x0000_t32" coordsize="21600,21600" o:spt="32" o:oned="t" path="m,l21600,21600e" filled="f">
              <v:path arrowok="t" fillok="f" o:connecttype="none"/>
              <o:lock v:ext="edit" shapetype="t"/>
            </v:shapetype>
            <v:shape id="_x0000_s1027" type="#_x0000_t32" style="position:absolute;left:3586;top:2838;width:900;height:1;flip:x" o:connectortype="straight" strokeweight="2pt"/>
            <v:shape id="_x0000_s1028" type="#_x0000_t32" style="position:absolute;left:3586;top:2838;width:1;height:1053" o:connectortype="straight" strokeweight="2pt">
              <v:stroke endarrow="block"/>
            </v:shape>
          </v:group>
        </w:pict>
      </w:r>
      <w:r w:rsidRPr="0088416B">
        <w:rPr>
          <w:noProof/>
        </w:rPr>
        <w:pict>
          <v:rect id="_x0000_s1034" style="position:absolute;left:0;text-align:left;margin-left:115.75pt;margin-top:4pt;width:180pt;height:54.3pt;z-index:251679744" o:regroupid="1">
            <v:textbox style="mso-next-textbox:#_x0000_s1034">
              <w:txbxContent>
                <w:p w:rsidR="00246D10" w:rsidRPr="00D25CE6" w:rsidRDefault="00246D10" w:rsidP="00246D10">
                  <w:pPr>
                    <w:jc w:val="center"/>
                    <w:rPr>
                      <w:rFonts w:ascii="Times New Roman" w:hAnsi="Times New Roman" w:cs="Times New Roman"/>
                    </w:rPr>
                  </w:pPr>
                  <w:r>
                    <w:rPr>
                      <w:rFonts w:ascii="Times New Roman" w:hAnsi="Times New Roman" w:cs="Times New Roman"/>
                      <w:sz w:val="24"/>
                    </w:rPr>
                    <w:t>Keterampilan menyimak siswa SD Negeri Ulo Kecamatan Tenete Riaja Kabupaten Barru rendah</w:t>
                  </w:r>
                </w:p>
                <w:p w:rsidR="00246D10" w:rsidRDefault="00246D10" w:rsidP="00246D10"/>
              </w:txbxContent>
            </v:textbox>
          </v:rect>
        </w:pict>
      </w:r>
    </w:p>
    <w:p w:rsidR="00246D10" w:rsidRDefault="0088416B" w:rsidP="00246D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05.1pt;margin-top:20.7pt;width:0;height:213.25pt;z-index:251682816" o:connectortype="straight" o:regroupid="1" strokeweight="2.5pt">
            <v:stroke endarrow="block"/>
          </v:shape>
        </w:pict>
      </w:r>
      <w:r>
        <w:rPr>
          <w:rFonts w:ascii="Times New Roman" w:hAnsi="Times New Roman" w:cs="Times New Roman"/>
          <w:noProof/>
          <w:sz w:val="24"/>
          <w:szCs w:val="24"/>
        </w:rPr>
        <w:pict>
          <v:group id="_x0000_s1036" style="position:absolute;left:0;text-align:left;margin-left:66.25pt;margin-top:8.15pt;width:57.45pt;height:41.55pt;rotation:270;z-index:251681792" coordorigin="8834,2838" coordsize="693,1053" o:regroupid="1">
            <v:shape id="_x0000_s1037" type="#_x0000_t32" style="position:absolute;left:8834;top:2839;width:692;height:1;flip:y" o:connectortype="straight" strokeweight="2pt"/>
            <v:shape id="_x0000_s1038" type="#_x0000_t32" style="position:absolute;left:9526;top:2838;width:1;height:1053" o:connectortype="straight" strokeweight="2pt">
              <v:stroke endarrow="block"/>
            </v:shape>
          </v:group>
        </w:pict>
      </w:r>
    </w:p>
    <w:p w:rsidR="00246D10" w:rsidRPr="00AA7567" w:rsidRDefault="0088416B" w:rsidP="00246D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221.4pt;margin-top:29.25pt;width:187.4pt;height:164.6pt;z-index:251683840" arcsize="10923f">
            <v:textbox style="mso-next-textbox:#_x0000_s1046">
              <w:txbxContent>
                <w:p w:rsidR="00D1471C" w:rsidRPr="00BA62D8" w:rsidRDefault="00D1471C" w:rsidP="00D1471C">
                  <w:pPr>
                    <w:jc w:val="center"/>
                    <w:rPr>
                      <w:rFonts w:ascii="Times New Roman" w:hAnsi="Times New Roman" w:cs="Times New Roman"/>
                      <w:b/>
                      <w:sz w:val="24"/>
                    </w:rPr>
                  </w:pPr>
                  <w:r>
                    <w:rPr>
                      <w:rFonts w:ascii="Times New Roman" w:hAnsi="Times New Roman" w:cs="Times New Roman"/>
                      <w:b/>
                      <w:sz w:val="24"/>
                    </w:rPr>
                    <w:t>Aspek Siswa</w:t>
                  </w:r>
                </w:p>
                <w:p w:rsidR="00D1471C" w:rsidRDefault="00D1471C" w:rsidP="00D1471C">
                  <w:pPr>
                    <w:pStyle w:val="ListParagraph"/>
                    <w:numPr>
                      <w:ilvl w:val="0"/>
                      <w:numId w:val="9"/>
                    </w:numPr>
                    <w:ind w:left="360"/>
                    <w:jc w:val="both"/>
                    <w:rPr>
                      <w:rFonts w:ascii="Times New Roman" w:hAnsi="Times New Roman" w:cs="Times New Roman"/>
                      <w:sz w:val="24"/>
                    </w:rPr>
                  </w:pPr>
                  <w:r>
                    <w:rPr>
                      <w:rFonts w:ascii="Times New Roman" w:hAnsi="Times New Roman" w:cs="Times New Roman"/>
                      <w:sz w:val="24"/>
                    </w:rPr>
                    <w:t>Kurangnya minat dan perhatian siswa terhadap keterampilan menyimak.</w:t>
                  </w:r>
                </w:p>
                <w:p w:rsidR="00D1471C" w:rsidRPr="00D1471C" w:rsidRDefault="00D1471C" w:rsidP="00D1471C">
                  <w:pPr>
                    <w:pStyle w:val="ListParagraph"/>
                    <w:numPr>
                      <w:ilvl w:val="0"/>
                      <w:numId w:val="9"/>
                    </w:numPr>
                    <w:ind w:left="360"/>
                    <w:jc w:val="both"/>
                    <w:rPr>
                      <w:rFonts w:ascii="Times New Roman" w:hAnsi="Times New Roman" w:cs="Times New Roman"/>
                      <w:sz w:val="24"/>
                    </w:rPr>
                  </w:pPr>
                  <w:r>
                    <w:rPr>
                      <w:rFonts w:ascii="Times New Roman" w:hAnsi="Times New Roman" w:cs="Times New Roman"/>
                      <w:sz w:val="24"/>
                    </w:rPr>
                    <w:t xml:space="preserve">Siswa merasa sulit memahami pokok-pokok materi simakan </w:t>
                  </w:r>
                </w:p>
                <w:p w:rsidR="00D1471C" w:rsidRPr="00D1471C" w:rsidRDefault="00D1471C" w:rsidP="00D1471C"/>
              </w:txbxContent>
            </v:textbox>
          </v:roundrect>
        </w:pict>
      </w:r>
      <w:r>
        <w:rPr>
          <w:rFonts w:ascii="Times New Roman" w:hAnsi="Times New Roman" w:cs="Times New Roman"/>
          <w:noProof/>
          <w:sz w:val="24"/>
          <w:szCs w:val="24"/>
        </w:rPr>
        <w:pict>
          <v:roundrect id="_x0000_s1030" style="position:absolute;left:0;text-align:left;margin-left:2.45pt;margin-top:29.25pt;width:187.4pt;height:164.6pt;z-index:251675648" arcsize="10923f" o:regroupid="1">
            <v:textbox style="mso-next-textbox:#_x0000_s1030">
              <w:txbxContent>
                <w:p w:rsidR="00246D10" w:rsidRPr="00BA62D8" w:rsidRDefault="00246D10" w:rsidP="00246D10">
                  <w:pPr>
                    <w:jc w:val="center"/>
                    <w:rPr>
                      <w:rFonts w:ascii="Times New Roman" w:hAnsi="Times New Roman" w:cs="Times New Roman"/>
                      <w:b/>
                      <w:sz w:val="24"/>
                    </w:rPr>
                  </w:pPr>
                  <w:r w:rsidRPr="0049291A">
                    <w:rPr>
                      <w:rFonts w:ascii="Times New Roman" w:hAnsi="Times New Roman" w:cs="Times New Roman"/>
                      <w:b/>
                      <w:sz w:val="24"/>
                    </w:rPr>
                    <w:t>Aspek Guru</w:t>
                  </w:r>
                </w:p>
                <w:p w:rsidR="00246D10" w:rsidRDefault="00CD530A" w:rsidP="00D1471C">
                  <w:pPr>
                    <w:pStyle w:val="ListParagraph"/>
                    <w:numPr>
                      <w:ilvl w:val="0"/>
                      <w:numId w:val="7"/>
                    </w:numPr>
                    <w:ind w:left="360"/>
                    <w:jc w:val="both"/>
                    <w:rPr>
                      <w:rFonts w:ascii="Times New Roman" w:hAnsi="Times New Roman" w:cs="Times New Roman"/>
                      <w:sz w:val="24"/>
                    </w:rPr>
                  </w:pPr>
                  <w:r>
                    <w:rPr>
                      <w:rFonts w:ascii="Times New Roman" w:hAnsi="Times New Roman" w:cs="Times New Roman"/>
                      <w:sz w:val="24"/>
                    </w:rPr>
                    <w:t>Situasi dan</w:t>
                  </w:r>
                  <w:r w:rsidR="00D1471C">
                    <w:rPr>
                      <w:rFonts w:ascii="Times New Roman" w:hAnsi="Times New Roman" w:cs="Times New Roman"/>
                      <w:sz w:val="24"/>
                    </w:rPr>
                    <w:t xml:space="preserve"> kondisi pembelajaran kurang kodusif</w:t>
                  </w:r>
                </w:p>
                <w:p w:rsidR="00D1471C" w:rsidRPr="00BF725F" w:rsidRDefault="00D1471C" w:rsidP="00D1471C">
                  <w:pPr>
                    <w:pStyle w:val="ListParagraph"/>
                    <w:numPr>
                      <w:ilvl w:val="0"/>
                      <w:numId w:val="7"/>
                    </w:numPr>
                    <w:ind w:left="360"/>
                    <w:jc w:val="both"/>
                    <w:rPr>
                      <w:rFonts w:ascii="Times New Roman" w:hAnsi="Times New Roman" w:cs="Times New Roman"/>
                      <w:sz w:val="24"/>
                    </w:rPr>
                  </w:pPr>
                  <w:r>
                    <w:rPr>
                      <w:rFonts w:ascii="Times New Roman" w:hAnsi="Times New Roman" w:cs="Times New Roman"/>
                      <w:sz w:val="24"/>
                    </w:rPr>
                    <w:t>Saat melalakukan kegiatan menyimak guru hanya membacakan bahan simakan tidak menggunakan media</w:t>
                  </w:r>
                </w:p>
              </w:txbxContent>
            </v:textbox>
          </v:roundrect>
        </w:pict>
      </w:r>
    </w:p>
    <w:p w:rsidR="00246D10" w:rsidRDefault="00246D10" w:rsidP="00246D10">
      <w:pPr>
        <w:pStyle w:val="Default"/>
        <w:spacing w:line="480" w:lineRule="auto"/>
        <w:jc w:val="both"/>
        <w:rPr>
          <w:color w:val="auto"/>
        </w:rPr>
      </w:pPr>
    </w:p>
    <w:p w:rsidR="00246D10" w:rsidRPr="00AC7AAE" w:rsidRDefault="00246D10" w:rsidP="00246D10">
      <w:pPr>
        <w:pStyle w:val="Default"/>
        <w:spacing w:line="480" w:lineRule="auto"/>
        <w:jc w:val="both"/>
        <w:rPr>
          <w:color w:val="auto"/>
        </w:rPr>
      </w:pPr>
    </w:p>
    <w:p w:rsidR="00246D10" w:rsidRPr="00262A7A" w:rsidRDefault="00246D10" w:rsidP="00246D10">
      <w:pPr>
        <w:pStyle w:val="Default"/>
        <w:spacing w:line="480" w:lineRule="auto"/>
        <w:jc w:val="both"/>
        <w:rPr>
          <w:color w:val="auto"/>
          <w:lang w:val="id-ID"/>
        </w:rPr>
      </w:pPr>
    </w:p>
    <w:p w:rsidR="00246D10" w:rsidRDefault="00246D10" w:rsidP="00246D10">
      <w:pPr>
        <w:jc w:val="both"/>
        <w:rPr>
          <w:rFonts w:ascii="Times New Roman" w:hAnsi="Times New Roman" w:cs="Times New Roman"/>
          <w:sz w:val="24"/>
          <w:szCs w:val="24"/>
        </w:rPr>
      </w:pPr>
    </w:p>
    <w:p w:rsidR="00246D10" w:rsidRDefault="00246D10" w:rsidP="00246D10">
      <w:pPr>
        <w:jc w:val="both"/>
        <w:rPr>
          <w:rFonts w:ascii="Times New Roman" w:hAnsi="Times New Roman" w:cs="Times New Roman"/>
          <w:sz w:val="24"/>
          <w:szCs w:val="24"/>
        </w:rPr>
      </w:pPr>
    </w:p>
    <w:p w:rsidR="00246D10" w:rsidRPr="00005511" w:rsidRDefault="00246D10" w:rsidP="00246D10">
      <w:pPr>
        <w:jc w:val="both"/>
        <w:rPr>
          <w:rFonts w:ascii="Times New Roman" w:hAnsi="Times New Roman" w:cs="Times New Roman"/>
          <w:sz w:val="24"/>
          <w:szCs w:val="24"/>
        </w:rPr>
      </w:pPr>
    </w:p>
    <w:p w:rsidR="00246D10" w:rsidRDefault="0088416B" w:rsidP="00246D10">
      <w:pPr>
        <w:tabs>
          <w:tab w:val="left" w:pos="1440"/>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54.75pt;margin-top:8.35pt;width:322pt;height:187.95pt;z-index:251677696" arcsize="10923f" o:regroupid="1">
            <v:textbox style="mso-next-textbox:#_x0000_s1032">
              <w:txbxContent>
                <w:p w:rsidR="00246D10" w:rsidRDefault="00CD530A" w:rsidP="00246D10">
                  <w:pPr>
                    <w:jc w:val="center"/>
                    <w:rPr>
                      <w:rFonts w:ascii="Times New Roman" w:hAnsi="Times New Roman" w:cs="Times New Roman"/>
                      <w:b/>
                      <w:sz w:val="24"/>
                    </w:rPr>
                  </w:pPr>
                  <w:r>
                    <w:rPr>
                      <w:rFonts w:ascii="Times New Roman" w:hAnsi="Times New Roman" w:cs="Times New Roman"/>
                      <w:b/>
                      <w:sz w:val="24"/>
                    </w:rPr>
                    <w:t>Penggunaan</w:t>
                  </w:r>
                  <w:r w:rsidR="00246D10">
                    <w:rPr>
                      <w:rFonts w:ascii="Times New Roman" w:hAnsi="Times New Roman" w:cs="Times New Roman"/>
                      <w:b/>
                      <w:sz w:val="24"/>
                    </w:rPr>
                    <w:t xml:space="preserve"> Media Animasi Audio Visual</w:t>
                  </w:r>
                </w:p>
                <w:p w:rsidR="00246D10" w:rsidRDefault="00246D10" w:rsidP="00246D10">
                  <w:pPr>
                    <w:pStyle w:val="ListParagraph"/>
                    <w:numPr>
                      <w:ilvl w:val="0"/>
                      <w:numId w:val="6"/>
                    </w:numPr>
                    <w:ind w:left="360"/>
                    <w:rPr>
                      <w:rFonts w:ascii="Times New Roman" w:hAnsi="Times New Roman" w:cs="Times New Roman"/>
                      <w:sz w:val="24"/>
                    </w:rPr>
                  </w:pPr>
                  <w:r>
                    <w:rPr>
                      <w:rFonts w:ascii="Times New Roman" w:hAnsi="Times New Roman" w:cs="Times New Roman"/>
                      <w:sz w:val="24"/>
                    </w:rPr>
                    <w:t>Guru memberi penjelasan tentang materi yang akan dipelajari</w:t>
                  </w:r>
                </w:p>
                <w:p w:rsidR="00246D10" w:rsidRDefault="00246D10" w:rsidP="00246D10">
                  <w:pPr>
                    <w:pStyle w:val="ListParagraph"/>
                    <w:numPr>
                      <w:ilvl w:val="0"/>
                      <w:numId w:val="6"/>
                    </w:numPr>
                    <w:ind w:left="360"/>
                    <w:rPr>
                      <w:rFonts w:ascii="Times New Roman" w:hAnsi="Times New Roman" w:cs="Times New Roman"/>
                      <w:sz w:val="24"/>
                    </w:rPr>
                  </w:pPr>
                  <w:r>
                    <w:rPr>
                      <w:rFonts w:ascii="Times New Roman" w:hAnsi="Times New Roman" w:cs="Times New Roman"/>
                      <w:sz w:val="24"/>
                    </w:rPr>
                    <w:t>Siswa menyimak cerita melalui tayangan media animasi audio visual</w:t>
                  </w:r>
                </w:p>
                <w:p w:rsidR="00246D10" w:rsidRDefault="00246D10" w:rsidP="00246D10">
                  <w:pPr>
                    <w:pStyle w:val="ListParagraph"/>
                    <w:numPr>
                      <w:ilvl w:val="0"/>
                      <w:numId w:val="6"/>
                    </w:numPr>
                    <w:ind w:left="360"/>
                    <w:rPr>
                      <w:rFonts w:ascii="Times New Roman" w:hAnsi="Times New Roman" w:cs="Times New Roman"/>
                      <w:sz w:val="24"/>
                    </w:rPr>
                  </w:pPr>
                  <w:r>
                    <w:rPr>
                      <w:rFonts w:ascii="Times New Roman" w:hAnsi="Times New Roman" w:cs="Times New Roman"/>
                      <w:sz w:val="24"/>
                    </w:rPr>
                    <w:t>Guru melakukan tanya jawab</w:t>
                  </w:r>
                </w:p>
                <w:p w:rsidR="00246D10" w:rsidRDefault="007C5BA2" w:rsidP="00246D10">
                  <w:pPr>
                    <w:pStyle w:val="ListParagraph"/>
                    <w:numPr>
                      <w:ilvl w:val="0"/>
                      <w:numId w:val="6"/>
                    </w:numPr>
                    <w:ind w:left="360"/>
                    <w:rPr>
                      <w:rFonts w:ascii="Times New Roman" w:hAnsi="Times New Roman" w:cs="Times New Roman"/>
                      <w:sz w:val="24"/>
                    </w:rPr>
                  </w:pPr>
                  <w:r>
                    <w:rPr>
                      <w:rFonts w:ascii="Times New Roman" w:hAnsi="Times New Roman" w:cs="Times New Roman"/>
                      <w:sz w:val="24"/>
                    </w:rPr>
                    <w:t>Guru membagikan</w:t>
                  </w:r>
                  <w:r w:rsidR="00246D10">
                    <w:rPr>
                      <w:rFonts w:ascii="Times New Roman" w:hAnsi="Times New Roman" w:cs="Times New Roman"/>
                      <w:sz w:val="24"/>
                    </w:rPr>
                    <w:t xml:space="preserve"> LKS</w:t>
                  </w:r>
                </w:p>
                <w:p w:rsidR="00246D10" w:rsidRPr="007C5BA2" w:rsidRDefault="007C5BA2" w:rsidP="007C5BA2">
                  <w:pPr>
                    <w:pStyle w:val="ListParagraph"/>
                    <w:numPr>
                      <w:ilvl w:val="0"/>
                      <w:numId w:val="6"/>
                    </w:numPr>
                    <w:ind w:left="360"/>
                    <w:rPr>
                      <w:rFonts w:ascii="Times New Roman" w:hAnsi="Times New Roman" w:cs="Times New Roman"/>
                      <w:sz w:val="24"/>
                    </w:rPr>
                  </w:pPr>
                  <w:r>
                    <w:rPr>
                      <w:rFonts w:ascii="Times New Roman" w:hAnsi="Times New Roman" w:cs="Times New Roman"/>
                      <w:sz w:val="24"/>
                    </w:rPr>
                    <w:t>Guru memberikan waktu kepada siswa untuk mengerjakan LKS</w:t>
                  </w:r>
                </w:p>
              </w:txbxContent>
            </v:textbox>
          </v:roundrect>
        </w:pict>
      </w:r>
    </w:p>
    <w:p w:rsidR="00246D10" w:rsidRDefault="00246D10" w:rsidP="00246D10">
      <w:pPr>
        <w:tabs>
          <w:tab w:val="left" w:pos="144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p>
    <w:p w:rsidR="00246D10" w:rsidRDefault="00246D10" w:rsidP="00246D10">
      <w:pPr>
        <w:tabs>
          <w:tab w:val="left" w:pos="1440"/>
        </w:tabs>
        <w:spacing w:line="240" w:lineRule="auto"/>
        <w:ind w:left="1440" w:hanging="1440"/>
        <w:jc w:val="both"/>
        <w:rPr>
          <w:rFonts w:ascii="Times New Roman" w:hAnsi="Times New Roman" w:cs="Times New Roman"/>
          <w:sz w:val="24"/>
          <w:szCs w:val="24"/>
        </w:rPr>
      </w:pPr>
    </w:p>
    <w:p w:rsidR="00246D10" w:rsidRDefault="00246D10" w:rsidP="00246D10">
      <w:pPr>
        <w:tabs>
          <w:tab w:val="left" w:pos="1440"/>
        </w:tabs>
        <w:spacing w:line="240" w:lineRule="auto"/>
        <w:ind w:left="1440" w:hanging="1440"/>
        <w:jc w:val="both"/>
        <w:rPr>
          <w:rFonts w:ascii="Times New Roman" w:hAnsi="Times New Roman" w:cs="Times New Roman"/>
          <w:sz w:val="24"/>
          <w:szCs w:val="24"/>
        </w:rPr>
      </w:pPr>
    </w:p>
    <w:p w:rsidR="00246D10" w:rsidRDefault="00246D10" w:rsidP="00246D10">
      <w:pPr>
        <w:tabs>
          <w:tab w:val="left" w:pos="1440"/>
        </w:tabs>
        <w:spacing w:line="240" w:lineRule="auto"/>
        <w:ind w:left="1440" w:hanging="1440"/>
        <w:jc w:val="both"/>
        <w:rPr>
          <w:rFonts w:ascii="Times New Roman" w:hAnsi="Times New Roman" w:cs="Times New Roman"/>
          <w:sz w:val="24"/>
          <w:szCs w:val="24"/>
        </w:rPr>
      </w:pPr>
    </w:p>
    <w:p w:rsidR="00246D10" w:rsidRDefault="00246D10" w:rsidP="00246D10">
      <w:pPr>
        <w:tabs>
          <w:tab w:val="left" w:pos="1440"/>
        </w:tabs>
        <w:spacing w:line="240" w:lineRule="auto"/>
        <w:ind w:left="1440" w:hanging="1440"/>
        <w:jc w:val="both"/>
        <w:rPr>
          <w:rFonts w:ascii="Times New Roman" w:hAnsi="Times New Roman" w:cs="Times New Roman"/>
          <w:sz w:val="24"/>
          <w:szCs w:val="24"/>
        </w:rPr>
      </w:pPr>
    </w:p>
    <w:p w:rsidR="00246D10" w:rsidRDefault="00246D10" w:rsidP="00246D10">
      <w:pPr>
        <w:tabs>
          <w:tab w:val="left" w:pos="1440"/>
        </w:tabs>
        <w:spacing w:line="240" w:lineRule="auto"/>
        <w:ind w:left="1440" w:hanging="1440"/>
        <w:jc w:val="both"/>
        <w:rPr>
          <w:rFonts w:ascii="Times New Roman" w:hAnsi="Times New Roman" w:cs="Times New Roman"/>
          <w:sz w:val="24"/>
          <w:szCs w:val="24"/>
        </w:rPr>
      </w:pPr>
    </w:p>
    <w:p w:rsidR="00246D10" w:rsidRDefault="00246D10" w:rsidP="00246D10">
      <w:pPr>
        <w:tabs>
          <w:tab w:val="left" w:pos="1440"/>
        </w:tabs>
        <w:spacing w:line="240" w:lineRule="auto"/>
        <w:ind w:left="1440" w:hanging="1440"/>
        <w:jc w:val="both"/>
        <w:rPr>
          <w:rFonts w:ascii="Times New Roman" w:hAnsi="Times New Roman" w:cs="Times New Roman"/>
          <w:sz w:val="24"/>
          <w:szCs w:val="24"/>
        </w:rPr>
      </w:pPr>
    </w:p>
    <w:p w:rsidR="00246D10" w:rsidRDefault="0088416B" w:rsidP="00246D10">
      <w:pPr>
        <w:tabs>
          <w:tab w:val="left" w:pos="1440"/>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09.9pt;margin-top:5.9pt;width:0;height:23.85pt;z-index:251680768" o:connectortype="straight" o:regroupid="1" strokeweight="2pt">
            <v:stroke endarrow="block"/>
          </v:shape>
        </w:pict>
      </w:r>
    </w:p>
    <w:p w:rsidR="007C5BA2" w:rsidRDefault="0088416B" w:rsidP="00246D10">
      <w:pPr>
        <w:tabs>
          <w:tab w:val="left" w:pos="1440"/>
        </w:tabs>
        <w:spacing w:line="240" w:lineRule="auto"/>
        <w:jc w:val="both"/>
        <w:rPr>
          <w:rFonts w:ascii="Times New Roman" w:hAnsi="Times New Roman" w:cs="Times New Roman"/>
          <w:sz w:val="24"/>
        </w:rPr>
      </w:pPr>
      <w:r w:rsidRPr="0088416B">
        <w:rPr>
          <w:rFonts w:ascii="Times New Roman" w:hAnsi="Times New Roman" w:cs="Times New Roman"/>
          <w:noProof/>
          <w:sz w:val="24"/>
          <w:szCs w:val="24"/>
        </w:rPr>
        <w:pict>
          <v:roundrect id="_x0000_s1033" style="position:absolute;left:0;text-align:left;margin-left:72.9pt;margin-top:5.95pt;width:269.3pt;height:60.35pt;z-index:251678720" arcsize="10923f" o:regroupid="1">
            <v:textbox style="mso-next-textbox:#_x0000_s1033">
              <w:txbxContent>
                <w:p w:rsidR="00246D10" w:rsidRPr="00AC7AAE" w:rsidRDefault="00246D10" w:rsidP="00246D10">
                  <w:pPr>
                    <w:jc w:val="center"/>
                    <w:rPr>
                      <w:rFonts w:ascii="Times New Roman" w:hAnsi="Times New Roman" w:cs="Times New Roman"/>
                      <w:sz w:val="24"/>
                    </w:rPr>
                  </w:pPr>
                  <w:r>
                    <w:rPr>
                      <w:rFonts w:ascii="Times New Roman" w:hAnsi="Times New Roman" w:cs="Times New Roman"/>
                      <w:sz w:val="24"/>
                    </w:rPr>
                    <w:t>Keterampi</w:t>
                  </w:r>
                  <w:r w:rsidR="007C5BA2">
                    <w:rPr>
                      <w:rFonts w:ascii="Times New Roman" w:hAnsi="Times New Roman" w:cs="Times New Roman"/>
                      <w:sz w:val="24"/>
                    </w:rPr>
                    <w:t xml:space="preserve">lan menyimak siswa SD </w:t>
                  </w:r>
                  <w:r>
                    <w:rPr>
                      <w:rFonts w:ascii="Times New Roman" w:hAnsi="Times New Roman" w:cs="Times New Roman"/>
                      <w:sz w:val="24"/>
                    </w:rPr>
                    <w:t>Negeri Ulo Kecamatan Tenete Riaja Kabupaten Barru meningkat</w:t>
                  </w:r>
                </w:p>
              </w:txbxContent>
            </v:textbox>
          </v:roundrect>
        </w:pict>
      </w:r>
    </w:p>
    <w:p w:rsidR="00D1471C" w:rsidRDefault="00D1471C" w:rsidP="00246D10">
      <w:pPr>
        <w:tabs>
          <w:tab w:val="left" w:pos="1440"/>
        </w:tabs>
        <w:spacing w:line="240" w:lineRule="auto"/>
        <w:jc w:val="both"/>
        <w:rPr>
          <w:rFonts w:ascii="Times New Roman" w:hAnsi="Times New Roman" w:cs="Times New Roman"/>
          <w:sz w:val="24"/>
        </w:rPr>
      </w:pPr>
    </w:p>
    <w:p w:rsidR="00D1471C" w:rsidRDefault="00D1471C" w:rsidP="00246D10">
      <w:pPr>
        <w:tabs>
          <w:tab w:val="left" w:pos="1440"/>
        </w:tabs>
        <w:spacing w:line="240" w:lineRule="auto"/>
        <w:jc w:val="both"/>
        <w:rPr>
          <w:rFonts w:ascii="Times New Roman" w:hAnsi="Times New Roman" w:cs="Times New Roman"/>
          <w:sz w:val="24"/>
        </w:rPr>
      </w:pPr>
    </w:p>
    <w:p w:rsidR="00246D10" w:rsidRPr="008164F0" w:rsidRDefault="00246D10" w:rsidP="00246D10">
      <w:pPr>
        <w:tabs>
          <w:tab w:val="left" w:pos="1440"/>
        </w:tabs>
        <w:spacing w:line="240" w:lineRule="auto"/>
        <w:jc w:val="both"/>
        <w:rPr>
          <w:rFonts w:ascii="Times New Roman" w:hAnsi="Times New Roman" w:cs="Times New Roman"/>
          <w:sz w:val="24"/>
        </w:rPr>
      </w:pPr>
      <w:r w:rsidRPr="00920160">
        <w:rPr>
          <w:rFonts w:ascii="Times New Roman" w:hAnsi="Times New Roman" w:cs="Times New Roman"/>
          <w:sz w:val="24"/>
        </w:rPr>
        <w:t>Gambar 2.1.</w:t>
      </w:r>
      <w:r w:rsidRPr="00920160">
        <w:rPr>
          <w:rFonts w:ascii="Times New Roman" w:hAnsi="Times New Roman" w:cs="Times New Roman"/>
          <w:sz w:val="24"/>
        </w:rPr>
        <w:tab/>
        <w:t xml:space="preserve">Kerangka Pikir  </w:t>
      </w:r>
      <w:r w:rsidR="00F15410">
        <w:rPr>
          <w:rFonts w:ascii="Times New Roman" w:hAnsi="Times New Roman" w:cs="Times New Roman"/>
          <w:sz w:val="24"/>
        </w:rPr>
        <w:t>Penggunaan</w:t>
      </w:r>
      <w:r w:rsidRPr="00920160">
        <w:rPr>
          <w:rFonts w:ascii="Times New Roman" w:hAnsi="Times New Roman" w:cs="Times New Roman"/>
          <w:sz w:val="24"/>
        </w:rPr>
        <w:t xml:space="preserve">  media </w:t>
      </w:r>
      <w:r w:rsidR="00F15410">
        <w:rPr>
          <w:rFonts w:ascii="Times New Roman" w:hAnsi="Times New Roman" w:cs="Times New Roman"/>
          <w:sz w:val="24"/>
        </w:rPr>
        <w:t>animasi audio visual</w:t>
      </w:r>
      <w:r w:rsidRPr="00920160">
        <w:rPr>
          <w:rFonts w:ascii="Times New Roman" w:hAnsi="Times New Roman" w:cs="Times New Roman"/>
          <w:sz w:val="24"/>
        </w:rPr>
        <w:t xml:space="preserve"> dalam keterampilan menyimak</w:t>
      </w:r>
    </w:p>
    <w:p w:rsidR="00246D10" w:rsidRPr="000B422D" w:rsidRDefault="00246D10" w:rsidP="00246D10">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Hipotesis tindakan </w:t>
      </w:r>
    </w:p>
    <w:p w:rsidR="00246D10" w:rsidRPr="000B422D" w:rsidRDefault="00246D10" w:rsidP="00246D10">
      <w:pPr>
        <w:pStyle w:val="ListParagraph"/>
        <w:spacing w:line="480" w:lineRule="auto"/>
        <w:ind w:left="0" w:firstLine="540"/>
        <w:jc w:val="both"/>
        <w:rPr>
          <w:rFonts w:ascii="Times New Roman" w:hAnsi="Times New Roman" w:cs="Times New Roman"/>
          <w:sz w:val="24"/>
          <w:szCs w:val="24"/>
        </w:rPr>
      </w:pPr>
      <w:r w:rsidRPr="000B422D">
        <w:rPr>
          <w:rFonts w:ascii="Times New Roman" w:eastAsia="Calibri" w:hAnsi="Times New Roman" w:cs="Times New Roman"/>
          <w:sz w:val="24"/>
          <w:szCs w:val="24"/>
        </w:rPr>
        <w:t xml:space="preserve">Hipotesis </w:t>
      </w:r>
      <w:r w:rsidRPr="000B422D">
        <w:rPr>
          <w:rFonts w:ascii="Times New Roman" w:hAnsi="Times New Roman" w:cs="Times New Roman"/>
          <w:sz w:val="24"/>
          <w:szCs w:val="24"/>
        </w:rPr>
        <w:t>penelitian</w:t>
      </w:r>
      <w:r w:rsidRPr="000B422D">
        <w:rPr>
          <w:rFonts w:ascii="Times New Roman" w:eastAsia="Calibri" w:hAnsi="Times New Roman" w:cs="Times New Roman"/>
          <w:sz w:val="24"/>
          <w:szCs w:val="24"/>
        </w:rPr>
        <w:t xml:space="preserve"> dalam penelitian</w:t>
      </w:r>
      <w:r w:rsidRPr="000B422D">
        <w:rPr>
          <w:rFonts w:ascii="Times New Roman" w:hAnsi="Times New Roman" w:cs="Times New Roman"/>
          <w:sz w:val="24"/>
          <w:szCs w:val="24"/>
        </w:rPr>
        <w:t xml:space="preserve"> ini dirumuskan sebagai berikut: </w:t>
      </w:r>
      <w:r w:rsidRPr="000B422D">
        <w:rPr>
          <w:rFonts w:ascii="Times New Roman" w:eastAsia="Calibri" w:hAnsi="Times New Roman" w:cs="Times New Roman"/>
          <w:sz w:val="24"/>
          <w:szCs w:val="24"/>
        </w:rPr>
        <w:t xml:space="preserve"> Jika media animasi audio visual</w:t>
      </w:r>
      <w:r w:rsidRPr="000B422D">
        <w:rPr>
          <w:rFonts w:ascii="Times New Roman" w:hAnsi="Times New Roman" w:cs="Times New Roman"/>
          <w:sz w:val="24"/>
          <w:szCs w:val="24"/>
        </w:rPr>
        <w:t xml:space="preserve"> </w:t>
      </w:r>
      <w:r w:rsidR="00F15410">
        <w:rPr>
          <w:rFonts w:ascii="Times New Roman" w:eastAsia="Calibri" w:hAnsi="Times New Roman" w:cs="Times New Roman"/>
          <w:sz w:val="24"/>
          <w:szCs w:val="24"/>
        </w:rPr>
        <w:t>digunakan</w:t>
      </w:r>
      <w:r w:rsidRPr="000B422D">
        <w:rPr>
          <w:rFonts w:ascii="Times New Roman" w:eastAsia="Calibri" w:hAnsi="Times New Roman" w:cs="Times New Roman"/>
          <w:sz w:val="24"/>
          <w:szCs w:val="24"/>
        </w:rPr>
        <w:t xml:space="preserve"> dalam pembelajaran maka keterampilan menyimak </w:t>
      </w:r>
      <w:r w:rsidRPr="000B422D">
        <w:rPr>
          <w:rFonts w:ascii="Times New Roman" w:hAnsi="Times New Roman" w:cs="Times New Roman"/>
          <w:sz w:val="24"/>
          <w:szCs w:val="24"/>
        </w:rPr>
        <w:t>Kelas V SD Negeri Ulo Kecamatan Tanete Riaja Kabupaten Barru akan meningkat.</w:t>
      </w:r>
    </w:p>
    <w:p w:rsidR="00AE4E85" w:rsidRDefault="00AE4E85"/>
    <w:sectPr w:rsidR="00AE4E85" w:rsidSect="007C5BA2">
      <w:headerReference w:type="default" r:id="rId7"/>
      <w:footerReference w:type="first" r:id="rId8"/>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785" w:rsidRDefault="009D1785" w:rsidP="00246D10">
      <w:pPr>
        <w:spacing w:after="0" w:line="240" w:lineRule="auto"/>
      </w:pPr>
      <w:r>
        <w:separator/>
      </w:r>
    </w:p>
  </w:endnote>
  <w:endnote w:type="continuationSeparator" w:id="1">
    <w:p w:rsidR="009D1785" w:rsidRDefault="009D1785" w:rsidP="00246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660"/>
      <w:docPartObj>
        <w:docPartGallery w:val="Page Numbers (Bottom of Page)"/>
        <w:docPartUnique/>
      </w:docPartObj>
    </w:sdtPr>
    <w:sdtContent>
      <w:p w:rsidR="00246D10" w:rsidRDefault="0088416B">
        <w:pPr>
          <w:pStyle w:val="Footer"/>
          <w:jc w:val="center"/>
        </w:pPr>
        <w:r w:rsidRPr="00672F3B">
          <w:rPr>
            <w:rFonts w:ascii="Times New Roman" w:hAnsi="Times New Roman" w:cs="Times New Roman"/>
            <w:color w:val="FFFFFF" w:themeColor="background1"/>
            <w:sz w:val="24"/>
            <w:szCs w:val="24"/>
          </w:rPr>
          <w:fldChar w:fldCharType="begin"/>
        </w:r>
        <w:r w:rsidR="00246D10" w:rsidRPr="00672F3B">
          <w:rPr>
            <w:rFonts w:ascii="Times New Roman" w:hAnsi="Times New Roman" w:cs="Times New Roman"/>
            <w:color w:val="FFFFFF" w:themeColor="background1"/>
            <w:sz w:val="24"/>
            <w:szCs w:val="24"/>
          </w:rPr>
          <w:instrText xml:space="preserve"> PAGE   \* MERGEFORMAT </w:instrText>
        </w:r>
        <w:r w:rsidRPr="00672F3B">
          <w:rPr>
            <w:rFonts w:ascii="Times New Roman" w:hAnsi="Times New Roman" w:cs="Times New Roman"/>
            <w:color w:val="FFFFFF" w:themeColor="background1"/>
            <w:sz w:val="24"/>
            <w:szCs w:val="24"/>
          </w:rPr>
          <w:fldChar w:fldCharType="separate"/>
        </w:r>
        <w:r w:rsidR="00927C31">
          <w:rPr>
            <w:rFonts w:ascii="Times New Roman" w:hAnsi="Times New Roman" w:cs="Times New Roman"/>
            <w:noProof/>
            <w:color w:val="FFFFFF" w:themeColor="background1"/>
            <w:sz w:val="24"/>
            <w:szCs w:val="24"/>
          </w:rPr>
          <w:t>8</w:t>
        </w:r>
        <w:r w:rsidRPr="00672F3B">
          <w:rPr>
            <w:rFonts w:ascii="Times New Roman" w:hAnsi="Times New Roman" w:cs="Times New Roman"/>
            <w:color w:val="FFFFFF" w:themeColor="background1"/>
            <w:sz w:val="24"/>
            <w:szCs w:val="24"/>
          </w:rPr>
          <w:fldChar w:fldCharType="end"/>
        </w:r>
      </w:p>
    </w:sdtContent>
  </w:sdt>
  <w:p w:rsidR="00246D10" w:rsidRDefault="00246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785" w:rsidRDefault="009D1785" w:rsidP="00246D10">
      <w:pPr>
        <w:spacing w:after="0" w:line="240" w:lineRule="auto"/>
      </w:pPr>
      <w:r>
        <w:separator/>
      </w:r>
    </w:p>
  </w:footnote>
  <w:footnote w:type="continuationSeparator" w:id="1">
    <w:p w:rsidR="009D1785" w:rsidRDefault="009D1785" w:rsidP="00246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193520"/>
      <w:docPartObj>
        <w:docPartGallery w:val="Page Numbers (Top of Page)"/>
        <w:docPartUnique/>
      </w:docPartObj>
    </w:sdtPr>
    <w:sdtContent>
      <w:p w:rsidR="00F13865" w:rsidRDefault="00F13865">
        <w:pPr>
          <w:pStyle w:val="Header"/>
          <w:jc w:val="right"/>
          <w:rPr>
            <w:rFonts w:ascii="Times New Roman" w:hAnsi="Times New Roman" w:cs="Times New Roman"/>
            <w:sz w:val="24"/>
            <w:szCs w:val="24"/>
          </w:rPr>
        </w:pPr>
      </w:p>
      <w:p w:rsidR="007C5BA2" w:rsidRPr="00F13865" w:rsidRDefault="0088416B">
        <w:pPr>
          <w:pStyle w:val="Header"/>
          <w:jc w:val="right"/>
          <w:rPr>
            <w:rFonts w:ascii="Times New Roman" w:hAnsi="Times New Roman" w:cs="Times New Roman"/>
            <w:sz w:val="24"/>
            <w:szCs w:val="24"/>
          </w:rPr>
        </w:pPr>
        <w:r w:rsidRPr="00F13865">
          <w:rPr>
            <w:rFonts w:ascii="Times New Roman" w:hAnsi="Times New Roman" w:cs="Times New Roman"/>
            <w:sz w:val="24"/>
            <w:szCs w:val="24"/>
          </w:rPr>
          <w:fldChar w:fldCharType="begin"/>
        </w:r>
        <w:r w:rsidR="007C5BA2" w:rsidRPr="00F13865">
          <w:rPr>
            <w:rFonts w:ascii="Times New Roman" w:hAnsi="Times New Roman" w:cs="Times New Roman"/>
            <w:sz w:val="24"/>
            <w:szCs w:val="24"/>
          </w:rPr>
          <w:instrText xml:space="preserve"> PAGE   \* MERGEFORMAT </w:instrText>
        </w:r>
        <w:r w:rsidRPr="00F13865">
          <w:rPr>
            <w:rFonts w:ascii="Times New Roman" w:hAnsi="Times New Roman" w:cs="Times New Roman"/>
            <w:sz w:val="24"/>
            <w:szCs w:val="24"/>
          </w:rPr>
          <w:fldChar w:fldCharType="separate"/>
        </w:r>
        <w:r w:rsidR="00927C31">
          <w:rPr>
            <w:rFonts w:ascii="Times New Roman" w:hAnsi="Times New Roman" w:cs="Times New Roman"/>
            <w:noProof/>
            <w:sz w:val="24"/>
            <w:szCs w:val="24"/>
          </w:rPr>
          <w:t>12</w:t>
        </w:r>
        <w:r w:rsidRPr="00F13865">
          <w:rPr>
            <w:rFonts w:ascii="Times New Roman" w:hAnsi="Times New Roman" w:cs="Times New Roman"/>
            <w:sz w:val="24"/>
            <w:szCs w:val="24"/>
          </w:rPr>
          <w:fldChar w:fldCharType="end"/>
        </w:r>
      </w:p>
    </w:sdtContent>
  </w:sdt>
  <w:p w:rsidR="007C5BA2" w:rsidRDefault="007C5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BA7"/>
    <w:multiLevelType w:val="hybridMultilevel"/>
    <w:tmpl w:val="F3CE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04A8D"/>
    <w:multiLevelType w:val="hybridMultilevel"/>
    <w:tmpl w:val="ABD0C2D8"/>
    <w:lvl w:ilvl="0" w:tplc="A210E7B2">
      <w:start w:val="1"/>
      <w:numFmt w:val="upperLetter"/>
      <w:lvlText w:val="%1."/>
      <w:lvlJc w:val="left"/>
      <w:pPr>
        <w:ind w:left="720" w:hanging="360"/>
      </w:pPr>
      <w:rPr>
        <w:rFonts w:hint="default"/>
        <w:b/>
      </w:rPr>
    </w:lvl>
    <w:lvl w:ilvl="1" w:tplc="D6FAB25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090011">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B56A37"/>
    <w:multiLevelType w:val="hybridMultilevel"/>
    <w:tmpl w:val="7B9ECC9E"/>
    <w:lvl w:ilvl="0" w:tplc="A210E7B2">
      <w:start w:val="1"/>
      <w:numFmt w:val="upperLetter"/>
      <w:lvlText w:val="%1."/>
      <w:lvlJc w:val="left"/>
      <w:pPr>
        <w:ind w:left="720" w:hanging="360"/>
      </w:pPr>
      <w:rPr>
        <w:rFonts w:hint="default"/>
        <w:b/>
      </w:rPr>
    </w:lvl>
    <w:lvl w:ilvl="1" w:tplc="D6FAB25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6C847228">
      <w:start w:val="1"/>
      <w:numFmt w:val="decimal"/>
      <w:lvlText w:val="%6)"/>
      <w:lvlJc w:val="left"/>
      <w:pPr>
        <w:ind w:left="4500" w:hanging="360"/>
      </w:pPr>
      <w:rPr>
        <w:rFonts w:hint="default"/>
        <w:b w:val="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7075BF"/>
    <w:multiLevelType w:val="hybridMultilevel"/>
    <w:tmpl w:val="981CFCE8"/>
    <w:lvl w:ilvl="0" w:tplc="A210E7B2">
      <w:start w:val="1"/>
      <w:numFmt w:val="upperLetter"/>
      <w:lvlText w:val="%1."/>
      <w:lvlJc w:val="left"/>
      <w:pPr>
        <w:ind w:left="720" w:hanging="360"/>
      </w:pPr>
      <w:rPr>
        <w:rFonts w:hint="default"/>
        <w:b/>
      </w:rPr>
    </w:lvl>
    <w:lvl w:ilvl="1" w:tplc="04090011">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EA8996A">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247F51"/>
    <w:multiLevelType w:val="hybridMultilevel"/>
    <w:tmpl w:val="1212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03487"/>
    <w:multiLevelType w:val="hybridMultilevel"/>
    <w:tmpl w:val="F76E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30383"/>
    <w:multiLevelType w:val="hybridMultilevel"/>
    <w:tmpl w:val="CF907AB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1D52AF"/>
    <w:multiLevelType w:val="hybridMultilevel"/>
    <w:tmpl w:val="F844CE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B8274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40E04A48">
      <w:start w:val="1"/>
      <w:numFmt w:val="decimal"/>
      <w:lvlText w:val="%5)"/>
      <w:lvlJc w:val="left"/>
      <w:pPr>
        <w:ind w:left="3600" w:hanging="360"/>
      </w:pPr>
      <w:rPr>
        <w:rFonts w:ascii="Times New Roman" w:eastAsiaTheme="minorHAnsi" w:hAnsi="Times New Roman" w:cstheme="min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902FFA"/>
    <w:multiLevelType w:val="hybridMultilevel"/>
    <w:tmpl w:val="BF66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3"/>
  </w:num>
  <w:num w:numId="6">
    <w:abstractNumId w:val="0"/>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6D10"/>
    <w:rsid w:val="0000153D"/>
    <w:rsid w:val="000055F3"/>
    <w:rsid w:val="00063CEC"/>
    <w:rsid w:val="000864F1"/>
    <w:rsid w:val="0013604E"/>
    <w:rsid w:val="00187666"/>
    <w:rsid w:val="001E4CB2"/>
    <w:rsid w:val="00211661"/>
    <w:rsid w:val="002334AB"/>
    <w:rsid w:val="00246D10"/>
    <w:rsid w:val="00322C5E"/>
    <w:rsid w:val="003A2BCA"/>
    <w:rsid w:val="0040373B"/>
    <w:rsid w:val="00413DC1"/>
    <w:rsid w:val="004146A9"/>
    <w:rsid w:val="004344DF"/>
    <w:rsid w:val="00481C5D"/>
    <w:rsid w:val="00493AF0"/>
    <w:rsid w:val="004959F8"/>
    <w:rsid w:val="004B5B82"/>
    <w:rsid w:val="004D3EBA"/>
    <w:rsid w:val="004E37AB"/>
    <w:rsid w:val="00500777"/>
    <w:rsid w:val="00512CD4"/>
    <w:rsid w:val="00523548"/>
    <w:rsid w:val="00554266"/>
    <w:rsid w:val="005727DE"/>
    <w:rsid w:val="005C26B9"/>
    <w:rsid w:val="005F6B4F"/>
    <w:rsid w:val="00672F3B"/>
    <w:rsid w:val="006979E3"/>
    <w:rsid w:val="006B31F4"/>
    <w:rsid w:val="006D52CF"/>
    <w:rsid w:val="006E15DB"/>
    <w:rsid w:val="006E32A8"/>
    <w:rsid w:val="007A7AA8"/>
    <w:rsid w:val="007B45CF"/>
    <w:rsid w:val="007C5BA2"/>
    <w:rsid w:val="007E663A"/>
    <w:rsid w:val="00820D02"/>
    <w:rsid w:val="00822877"/>
    <w:rsid w:val="0088416B"/>
    <w:rsid w:val="008C3AAA"/>
    <w:rsid w:val="008D318B"/>
    <w:rsid w:val="008D6318"/>
    <w:rsid w:val="00927C31"/>
    <w:rsid w:val="009512F5"/>
    <w:rsid w:val="00957184"/>
    <w:rsid w:val="00965D87"/>
    <w:rsid w:val="00987A2A"/>
    <w:rsid w:val="009D1785"/>
    <w:rsid w:val="009E236B"/>
    <w:rsid w:val="009E6AC1"/>
    <w:rsid w:val="00A102F3"/>
    <w:rsid w:val="00A32C0A"/>
    <w:rsid w:val="00A776D9"/>
    <w:rsid w:val="00AA1DD9"/>
    <w:rsid w:val="00AD4A5A"/>
    <w:rsid w:val="00AE4E85"/>
    <w:rsid w:val="00AE5995"/>
    <w:rsid w:val="00B10AA5"/>
    <w:rsid w:val="00BB4CCB"/>
    <w:rsid w:val="00BB7B8D"/>
    <w:rsid w:val="00BF23D3"/>
    <w:rsid w:val="00C17D5C"/>
    <w:rsid w:val="00C63AA9"/>
    <w:rsid w:val="00CD530A"/>
    <w:rsid w:val="00CE4CF3"/>
    <w:rsid w:val="00D1471C"/>
    <w:rsid w:val="00D168C2"/>
    <w:rsid w:val="00D73D4D"/>
    <w:rsid w:val="00D7550A"/>
    <w:rsid w:val="00DD0037"/>
    <w:rsid w:val="00E25EC0"/>
    <w:rsid w:val="00E719E1"/>
    <w:rsid w:val="00EC3670"/>
    <w:rsid w:val="00F073DF"/>
    <w:rsid w:val="00F13865"/>
    <w:rsid w:val="00F13E79"/>
    <w:rsid w:val="00F15410"/>
    <w:rsid w:val="00F52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5"/>
        <o:r id="V:Rule8" type="connector" idref="#_x0000_s1027"/>
        <o:r id="V:Rule9" type="connector" idref="#_x0000_s1037"/>
        <o:r id="V:Rule10" type="connector" idref="#_x0000_s1028"/>
        <o:r id="V:Rule11" type="connector" idref="#_x0000_s1038"/>
        <o:r id="V:Rule12"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6D10"/>
    <w:pPr>
      <w:ind w:left="720"/>
      <w:contextualSpacing/>
    </w:pPr>
  </w:style>
  <w:style w:type="character" w:customStyle="1" w:styleId="ListParagraphChar">
    <w:name w:val="List Paragraph Char"/>
    <w:basedOn w:val="DefaultParagraphFont"/>
    <w:link w:val="ListParagraph"/>
    <w:uiPriority w:val="34"/>
    <w:locked/>
    <w:rsid w:val="00246D10"/>
  </w:style>
  <w:style w:type="paragraph" w:customStyle="1" w:styleId="Default">
    <w:name w:val="Default"/>
    <w:rsid w:val="00246D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46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10"/>
  </w:style>
  <w:style w:type="paragraph" w:styleId="Footer">
    <w:name w:val="footer"/>
    <w:basedOn w:val="Normal"/>
    <w:link w:val="FooterChar"/>
    <w:uiPriority w:val="99"/>
    <w:unhideWhenUsed/>
    <w:rsid w:val="00246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17</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ANGTEK</dc:creator>
  <cp:lastModifiedBy>ANGTEK</cp:lastModifiedBy>
  <cp:revision>10</cp:revision>
  <cp:lastPrinted>2014-07-10T05:40:00Z</cp:lastPrinted>
  <dcterms:created xsi:type="dcterms:W3CDTF">2014-05-13T14:59:00Z</dcterms:created>
  <dcterms:modified xsi:type="dcterms:W3CDTF">2014-07-10T14:34:00Z</dcterms:modified>
</cp:coreProperties>
</file>