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FC" w:rsidRDefault="00560CFC" w:rsidP="00560CF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60CFC" w:rsidRDefault="00560CFC" w:rsidP="00560C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Nuning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Fadilah</w:t>
      </w:r>
      <w:proofErr w:type="spellEnd"/>
      <w:r w:rsidRPr="000C4954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C4954">
        <w:rPr>
          <w:rFonts w:ascii="Times New Roman" w:hAnsi="Times New Roman"/>
          <w:b/>
          <w:sz w:val="24"/>
          <w:szCs w:val="24"/>
        </w:rPr>
        <w:t xml:space="preserve">2014.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Pengaruh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Sertifikasi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tingkat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keprofesionalan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Tanete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Rilau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Barru</w:t>
      </w:r>
      <w:proofErr w:type="spellEnd"/>
      <w:r w:rsidRPr="000C495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C49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Dibimbing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Firdaus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W. </w:t>
      </w:r>
      <w:proofErr w:type="spellStart"/>
      <w:r>
        <w:rPr>
          <w:rFonts w:ascii="Times New Roman" w:hAnsi="Times New Roman"/>
          <w:b/>
          <w:sz w:val="24"/>
          <w:szCs w:val="24"/>
        </w:rPr>
        <w:t>Suhaeb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Idham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Irwansyah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C4954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0C4954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0C49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954">
        <w:rPr>
          <w:rFonts w:ascii="Times New Roman" w:hAnsi="Times New Roman"/>
          <w:b/>
          <w:sz w:val="24"/>
          <w:szCs w:val="24"/>
        </w:rPr>
        <w:t>Pendi</w:t>
      </w:r>
      <w:r>
        <w:rPr>
          <w:rFonts w:ascii="Times New Roman" w:hAnsi="Times New Roman"/>
          <w:b/>
          <w:sz w:val="24"/>
          <w:szCs w:val="24"/>
        </w:rPr>
        <w:t>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Sosiologi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954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0C49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954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0C49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954">
        <w:rPr>
          <w:rFonts w:ascii="Times New Roman" w:hAnsi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Makassar.</w:t>
      </w:r>
    </w:p>
    <w:p w:rsidR="00560CFC" w:rsidRPr="0070602B" w:rsidRDefault="00560CFC" w:rsidP="00560CFC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korelasional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CF1">
        <w:rPr>
          <w:rFonts w:ascii="Times New Roman" w:hAnsi="Times New Roman" w:cs="Times New Roman"/>
          <w:sz w:val="24"/>
          <w:szCs w:val="24"/>
        </w:rPr>
        <w:t>adal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F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D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F1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Pr="004D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D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keprofesionalan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berjumlah </w:t>
      </w:r>
      <w:r>
        <w:rPr>
          <w:rFonts w:ascii="Times New Roman" w:hAnsi="Times New Roman"/>
          <w:sz w:val="24"/>
          <w:szCs w:val="24"/>
        </w:rPr>
        <w:t xml:space="preserve">41 guru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15 guru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purposive sampling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diginakan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butir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</w:rPr>
        <w:t>butir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249AC" w:rsidRDefault="00560CFC" w:rsidP="00560CFC"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Tanete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Rilau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</w:t>
      </w:r>
      <w:proofErr w:type="gramStart"/>
      <w:r>
        <w:rPr>
          <w:rFonts w:ascii="Times New Roman" w:hAnsi="Times New Roman" w:cs="Times New Roman"/>
          <w:sz w:val="24"/>
          <w:szCs w:val="24"/>
        </w:rPr>
        <w:t>,52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keprofesionalan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82,84%.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keprofesionalan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0,573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0,328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33%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keprofesionalan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sectPr w:rsidR="006249AC" w:rsidSect="0062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60CFC"/>
    <w:rsid w:val="00560CFC"/>
    <w:rsid w:val="0062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0C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0CF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2016-04-07T01:39:00Z</dcterms:created>
  <dcterms:modified xsi:type="dcterms:W3CDTF">2016-04-07T01:40:00Z</dcterms:modified>
</cp:coreProperties>
</file>