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FF" w:rsidRPr="000C7DD8" w:rsidRDefault="005D3694" w:rsidP="000F06BA">
      <w:pPr>
        <w:spacing w:line="240" w:lineRule="auto"/>
        <w:jc w:val="center"/>
        <w:rPr>
          <w:rFonts w:ascii="Times New Roman" w:hAnsi="Times New Roman" w:cs="Times New Roman"/>
          <w:b/>
          <w:bCs/>
          <w:sz w:val="24"/>
          <w:szCs w:val="24"/>
        </w:rPr>
      </w:pPr>
      <w:r w:rsidRPr="000C7DD8">
        <w:rPr>
          <w:rFonts w:ascii="Times New Roman" w:hAnsi="Times New Roman" w:cs="Times New Roman"/>
          <w:b/>
          <w:bCs/>
          <w:sz w:val="24"/>
          <w:szCs w:val="24"/>
        </w:rPr>
        <w:t>ABSTRAK</w:t>
      </w:r>
    </w:p>
    <w:p w:rsidR="00660D77" w:rsidRPr="000C7DD8" w:rsidRDefault="00660D77" w:rsidP="000F06BA">
      <w:pPr>
        <w:spacing w:line="240" w:lineRule="auto"/>
        <w:jc w:val="center"/>
        <w:rPr>
          <w:rFonts w:ascii="Times New Roman" w:hAnsi="Times New Roman" w:cs="Times New Roman"/>
          <w:b/>
          <w:sz w:val="24"/>
          <w:szCs w:val="24"/>
        </w:rPr>
      </w:pPr>
      <w:r w:rsidRPr="000C7DD8">
        <w:rPr>
          <w:rFonts w:ascii="Times New Roman" w:hAnsi="Times New Roman" w:cs="Times New Roman"/>
          <w:b/>
          <w:sz w:val="24"/>
          <w:szCs w:val="24"/>
        </w:rPr>
        <w:t>PENINGKATAN MOTIVASI, AKTIVITAS</w:t>
      </w:r>
      <w:r w:rsidRPr="000C7DD8">
        <w:rPr>
          <w:rFonts w:ascii="Times New Roman" w:hAnsi="Times New Roman" w:cs="Times New Roman"/>
          <w:b/>
          <w:sz w:val="24"/>
          <w:szCs w:val="24"/>
          <w:lang w:val="id-ID"/>
        </w:rPr>
        <w:t>,</w:t>
      </w:r>
      <w:r w:rsidRPr="000C7DD8">
        <w:rPr>
          <w:rFonts w:ascii="Times New Roman" w:hAnsi="Times New Roman" w:cs="Times New Roman"/>
          <w:b/>
          <w:sz w:val="24"/>
          <w:szCs w:val="24"/>
        </w:rPr>
        <w:t xml:space="preserve"> DAN HASIL BELAJAR KOGNITIF BIOLOGI DENGAN MENGGUNAKAN MODEL PEMBELAJARAN </w:t>
      </w:r>
      <w:r w:rsidRPr="000C7DD8">
        <w:rPr>
          <w:rFonts w:ascii="Times New Roman" w:hAnsi="Times New Roman" w:cs="Times New Roman"/>
          <w:b/>
          <w:i/>
          <w:sz w:val="24"/>
          <w:szCs w:val="24"/>
        </w:rPr>
        <w:t>TWO STAY TWO STRAY</w:t>
      </w:r>
      <w:r w:rsidRPr="000C7DD8">
        <w:rPr>
          <w:rFonts w:ascii="Times New Roman" w:hAnsi="Times New Roman" w:cs="Times New Roman"/>
          <w:b/>
          <w:sz w:val="24"/>
          <w:szCs w:val="24"/>
        </w:rPr>
        <w:t xml:space="preserve"> PADA MATERI KELANGSUNGAN HIDUP ORGANISME SISWA KELAS IX</w:t>
      </w:r>
      <w:r w:rsidRPr="000C7DD8">
        <w:rPr>
          <w:rFonts w:ascii="Times New Roman" w:hAnsi="Times New Roman" w:cs="Times New Roman"/>
          <w:b/>
          <w:sz w:val="24"/>
          <w:szCs w:val="24"/>
          <w:vertAlign w:val="subscript"/>
        </w:rPr>
        <w:t>2</w:t>
      </w:r>
      <w:r w:rsidRPr="000C7DD8">
        <w:rPr>
          <w:rFonts w:ascii="Times New Roman" w:hAnsi="Times New Roman" w:cs="Times New Roman"/>
          <w:b/>
          <w:sz w:val="24"/>
          <w:szCs w:val="24"/>
        </w:rPr>
        <w:t xml:space="preserve"> SMP NEGERI 3 SUNGGUMINASA</w:t>
      </w:r>
    </w:p>
    <w:p w:rsidR="00660D77" w:rsidRPr="000C7DD8" w:rsidRDefault="00660D77" w:rsidP="000F06BA">
      <w:pPr>
        <w:spacing w:after="0" w:line="240" w:lineRule="auto"/>
        <w:jc w:val="center"/>
        <w:rPr>
          <w:rFonts w:ascii="Times New Roman" w:eastAsia="Times New Roman" w:hAnsi="Times New Roman" w:cs="Times New Roman"/>
          <w:b/>
          <w:sz w:val="24"/>
          <w:szCs w:val="24"/>
        </w:rPr>
      </w:pPr>
      <w:r w:rsidRPr="000C7DD8">
        <w:rPr>
          <w:rFonts w:ascii="Times New Roman" w:hAnsi="Times New Roman" w:cs="Times New Roman"/>
          <w:b/>
          <w:sz w:val="24"/>
          <w:szCs w:val="24"/>
        </w:rPr>
        <w:t>Chalwatiah Saham (</w:t>
      </w:r>
      <w:r w:rsidRPr="000C7DD8">
        <w:rPr>
          <w:rFonts w:ascii="Times New Roman" w:eastAsia="Times New Roman" w:hAnsi="Times New Roman" w:cs="Times New Roman"/>
          <w:b/>
          <w:sz w:val="24"/>
          <w:szCs w:val="24"/>
        </w:rPr>
        <w:t>Universitas Negeri Makassar, Program Pascasarjana, Program Studi Pendidikan Biologi Kampus UNM Gunung Sari, Jl. Bonto Langkasa,</w:t>
      </w:r>
    </w:p>
    <w:p w:rsidR="00660D77" w:rsidRPr="000C7DD8" w:rsidRDefault="00660D77" w:rsidP="000F06BA">
      <w:pPr>
        <w:spacing w:line="240" w:lineRule="auto"/>
        <w:jc w:val="center"/>
        <w:rPr>
          <w:rFonts w:ascii="Times New Roman" w:eastAsia="Times New Roman" w:hAnsi="Times New Roman" w:cs="Times New Roman"/>
          <w:b/>
          <w:sz w:val="24"/>
          <w:szCs w:val="24"/>
        </w:rPr>
      </w:pPr>
      <w:r w:rsidRPr="000C7DD8">
        <w:rPr>
          <w:rFonts w:ascii="Times New Roman" w:eastAsia="Times New Roman" w:hAnsi="Times New Roman" w:cs="Times New Roman"/>
          <w:b/>
          <w:sz w:val="24"/>
          <w:szCs w:val="24"/>
        </w:rPr>
        <w:t>Makassar-90222) 08124125019 e-</w:t>
      </w:r>
      <w:proofErr w:type="gramStart"/>
      <w:r w:rsidRPr="000C7DD8">
        <w:rPr>
          <w:rFonts w:ascii="Times New Roman" w:eastAsia="Times New Roman" w:hAnsi="Times New Roman" w:cs="Times New Roman"/>
          <w:b/>
          <w:sz w:val="24"/>
          <w:szCs w:val="24"/>
        </w:rPr>
        <w:t>mail :</w:t>
      </w:r>
      <w:proofErr w:type="gramEnd"/>
      <w:r w:rsidRPr="000C7DD8">
        <w:rPr>
          <w:rFonts w:ascii="Times New Roman" w:eastAsia="Times New Roman" w:hAnsi="Times New Roman" w:cs="Times New Roman"/>
          <w:b/>
          <w:sz w:val="24"/>
          <w:szCs w:val="24"/>
        </w:rPr>
        <w:t xml:space="preserve"> </w:t>
      </w:r>
      <w:hyperlink r:id="rId5" w:history="1">
        <w:r w:rsidRPr="000C7DD8">
          <w:rPr>
            <w:rStyle w:val="Hyperlink"/>
            <w:rFonts w:ascii="Times New Roman" w:eastAsia="Times New Roman" w:hAnsi="Times New Roman" w:cs="Times New Roman"/>
            <w:b/>
            <w:sz w:val="24"/>
            <w:szCs w:val="24"/>
          </w:rPr>
          <w:t>saham.bintang@yahoo.com</w:t>
        </w:r>
      </w:hyperlink>
      <w:r w:rsidRPr="000C7DD8">
        <w:rPr>
          <w:rFonts w:ascii="Times New Roman" w:eastAsia="Times New Roman" w:hAnsi="Times New Roman" w:cs="Times New Roman"/>
          <w:b/>
          <w:sz w:val="24"/>
          <w:szCs w:val="24"/>
        </w:rPr>
        <w:t xml:space="preserve"> </w:t>
      </w:r>
    </w:p>
    <w:p w:rsidR="00660D77" w:rsidRPr="000C7DD8" w:rsidRDefault="003D7DDD" w:rsidP="000F06BA">
      <w:pPr>
        <w:spacing w:line="240" w:lineRule="auto"/>
        <w:contextualSpacing/>
        <w:jc w:val="both"/>
        <w:rPr>
          <w:rFonts w:ascii="Times New Roman" w:hAnsi="Times New Roman" w:cs="Times New Roman"/>
          <w:color w:val="000000"/>
          <w:sz w:val="24"/>
          <w:szCs w:val="24"/>
          <w:lang w:val="id-ID"/>
        </w:rPr>
      </w:pPr>
      <w:r w:rsidRPr="000C7DD8">
        <w:rPr>
          <w:rFonts w:ascii="Times New Roman" w:hAnsi="Times New Roman" w:cs="Times New Roman"/>
          <w:sz w:val="24"/>
          <w:szCs w:val="24"/>
        </w:rPr>
        <w:t xml:space="preserve"> </w:t>
      </w:r>
      <w:r w:rsidRPr="000C7DD8">
        <w:rPr>
          <w:rFonts w:ascii="Times New Roman" w:hAnsi="Times New Roman" w:cs="Times New Roman"/>
          <w:sz w:val="24"/>
          <w:szCs w:val="24"/>
        </w:rPr>
        <w:tab/>
      </w:r>
      <w:r w:rsidR="00660D77" w:rsidRPr="000C7DD8">
        <w:rPr>
          <w:rFonts w:ascii="Times New Roman" w:hAnsi="Times New Roman" w:cs="Times New Roman"/>
          <w:sz w:val="24"/>
          <w:szCs w:val="24"/>
          <w:lang w:val="id-ID"/>
        </w:rPr>
        <w:t xml:space="preserve">Penelitian ini bertujuan untuk mengetahui </w:t>
      </w:r>
      <w:r w:rsidR="00660D77" w:rsidRPr="000C7DD8">
        <w:rPr>
          <w:rFonts w:ascii="Times New Roman" w:hAnsi="Times New Roman" w:cs="Times New Roman"/>
          <w:sz w:val="24"/>
          <w:szCs w:val="24"/>
        </w:rPr>
        <w:t>peningkatan motivasi</w:t>
      </w:r>
      <w:r w:rsidR="00660D77" w:rsidRPr="000C7DD8">
        <w:rPr>
          <w:rFonts w:ascii="Times New Roman" w:hAnsi="Times New Roman" w:cs="Times New Roman"/>
          <w:sz w:val="24"/>
          <w:szCs w:val="24"/>
          <w:lang w:val="id-ID"/>
        </w:rPr>
        <w:t>, aktivitas, dan hasil belajar kognitif biologi</w:t>
      </w:r>
      <w:r w:rsidR="00660D77" w:rsidRPr="000C7DD8">
        <w:rPr>
          <w:rFonts w:ascii="Times New Roman" w:hAnsi="Times New Roman" w:cs="Times New Roman"/>
          <w:sz w:val="24"/>
          <w:szCs w:val="24"/>
        </w:rPr>
        <w:t xml:space="preserve"> siswa </w:t>
      </w:r>
      <w:r w:rsidR="00660D77" w:rsidRPr="000C7DD8">
        <w:rPr>
          <w:rFonts w:ascii="Times New Roman" w:hAnsi="Times New Roman" w:cs="Times New Roman"/>
          <w:sz w:val="24"/>
          <w:szCs w:val="24"/>
          <w:lang w:val="id-ID"/>
        </w:rPr>
        <w:t xml:space="preserve">dengan menggunakan model pembelajaran </w:t>
      </w:r>
      <w:r w:rsidR="00660D77" w:rsidRPr="000C7DD8">
        <w:rPr>
          <w:rFonts w:ascii="Times New Roman" w:hAnsi="Times New Roman" w:cs="Times New Roman"/>
          <w:i/>
          <w:sz w:val="24"/>
          <w:szCs w:val="24"/>
          <w:lang w:val="id-ID"/>
        </w:rPr>
        <w:t>two stay two stray</w:t>
      </w:r>
      <w:r w:rsidR="00660D77" w:rsidRPr="000C7DD8">
        <w:rPr>
          <w:rFonts w:ascii="Times New Roman" w:hAnsi="Times New Roman" w:cs="Times New Roman"/>
          <w:sz w:val="24"/>
          <w:szCs w:val="24"/>
          <w:lang w:val="id-ID"/>
        </w:rPr>
        <w:t xml:space="preserve"> pada materi kelangsungan hidup organisme siswa </w:t>
      </w:r>
      <w:r w:rsidR="00660D77" w:rsidRPr="000C7DD8">
        <w:rPr>
          <w:rFonts w:ascii="Times New Roman" w:hAnsi="Times New Roman" w:cs="Times New Roman"/>
          <w:sz w:val="24"/>
          <w:szCs w:val="24"/>
        </w:rPr>
        <w:t xml:space="preserve">kelas </w:t>
      </w:r>
      <w:r w:rsidR="00660D77" w:rsidRPr="000C7DD8">
        <w:rPr>
          <w:rFonts w:ascii="Times New Roman" w:hAnsi="Times New Roman" w:cs="Times New Roman"/>
          <w:sz w:val="24"/>
          <w:szCs w:val="24"/>
          <w:lang w:val="id-ID"/>
        </w:rPr>
        <w:t>I</w:t>
      </w:r>
      <w:r w:rsidR="00660D77" w:rsidRPr="000C7DD8">
        <w:rPr>
          <w:rFonts w:ascii="Times New Roman" w:hAnsi="Times New Roman" w:cs="Times New Roman"/>
          <w:sz w:val="24"/>
          <w:szCs w:val="24"/>
        </w:rPr>
        <w:t>X</w:t>
      </w:r>
      <w:r w:rsidR="00660D77" w:rsidRPr="000C7DD8">
        <w:rPr>
          <w:rFonts w:ascii="Times New Roman" w:hAnsi="Times New Roman" w:cs="Times New Roman"/>
          <w:sz w:val="24"/>
          <w:szCs w:val="24"/>
          <w:vertAlign w:val="subscript"/>
          <w:lang w:val="id-ID"/>
        </w:rPr>
        <w:t>2</w:t>
      </w:r>
      <w:r w:rsidR="00660D77" w:rsidRPr="000C7DD8">
        <w:rPr>
          <w:rFonts w:ascii="Times New Roman" w:hAnsi="Times New Roman" w:cs="Times New Roman"/>
          <w:sz w:val="24"/>
          <w:szCs w:val="24"/>
        </w:rPr>
        <w:t xml:space="preserve"> </w:t>
      </w:r>
      <w:r w:rsidR="00660D77" w:rsidRPr="000C7DD8">
        <w:rPr>
          <w:rFonts w:ascii="Times New Roman" w:hAnsi="Times New Roman" w:cs="Times New Roman"/>
          <w:sz w:val="24"/>
          <w:szCs w:val="24"/>
          <w:lang w:val="id-ID"/>
        </w:rPr>
        <w:t>SMP Negeri 3 Sungguminasa</w:t>
      </w:r>
      <w:r w:rsidR="00660D77" w:rsidRPr="000C7DD8">
        <w:rPr>
          <w:rFonts w:ascii="Times New Roman" w:hAnsi="Times New Roman" w:cs="Times New Roman"/>
          <w:sz w:val="24"/>
          <w:szCs w:val="24"/>
        </w:rPr>
        <w:t>.</w:t>
      </w:r>
      <w:r w:rsidR="00660D77"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 xml:space="preserve"> </w:t>
      </w:r>
      <w:proofErr w:type="gramStart"/>
      <w:r w:rsidR="00660D77" w:rsidRPr="000C7DD8">
        <w:rPr>
          <w:rFonts w:ascii="Times New Roman" w:hAnsi="Times New Roman" w:cs="Times New Roman"/>
          <w:sz w:val="24"/>
          <w:szCs w:val="24"/>
        </w:rPr>
        <w:t xml:space="preserve">Penelitian ini merupakan penelitian tindakan kelas </w:t>
      </w:r>
      <w:r w:rsidR="00660D77" w:rsidRPr="000C7DD8">
        <w:rPr>
          <w:rFonts w:ascii="Times New Roman" w:hAnsi="Times New Roman" w:cs="Times New Roman"/>
          <w:i/>
          <w:sz w:val="24"/>
          <w:szCs w:val="24"/>
        </w:rPr>
        <w:t>(Classroom Action Research)</w:t>
      </w:r>
      <w:r w:rsidR="00660D77" w:rsidRPr="000C7DD8">
        <w:rPr>
          <w:rFonts w:ascii="Times New Roman" w:hAnsi="Times New Roman" w:cs="Times New Roman"/>
          <w:sz w:val="24"/>
          <w:szCs w:val="24"/>
        </w:rPr>
        <w:t>.</w:t>
      </w:r>
      <w:proofErr w:type="gramEnd"/>
      <w:r w:rsidR="00660D77" w:rsidRPr="000C7DD8">
        <w:rPr>
          <w:rFonts w:ascii="Times New Roman" w:hAnsi="Times New Roman" w:cs="Times New Roman"/>
          <w:sz w:val="24"/>
          <w:szCs w:val="24"/>
        </w:rPr>
        <w:t xml:space="preserve"> Peneltian ini dilaksanakan di SMP Negeri 3 Sungguminasa dengan subjek penelitian adalah siswa kelas IX</w:t>
      </w:r>
      <w:r w:rsidR="00660D77" w:rsidRPr="000C7DD8">
        <w:rPr>
          <w:rFonts w:ascii="Times New Roman" w:hAnsi="Times New Roman" w:cs="Times New Roman"/>
          <w:sz w:val="24"/>
          <w:szCs w:val="24"/>
          <w:vertAlign w:val="subscript"/>
        </w:rPr>
        <w:t>2</w:t>
      </w:r>
      <w:r w:rsidR="00660D77" w:rsidRPr="000C7DD8">
        <w:rPr>
          <w:rFonts w:ascii="Times New Roman" w:hAnsi="Times New Roman" w:cs="Times New Roman"/>
          <w:sz w:val="24"/>
          <w:szCs w:val="24"/>
        </w:rPr>
        <w:t xml:space="preserve"> pada semester genap tahun pelajaran 2012/2013 yang berjumlah 32 orang siswa. </w:t>
      </w:r>
      <w:proofErr w:type="gramStart"/>
      <w:r w:rsidR="00660D77" w:rsidRPr="000C7DD8">
        <w:rPr>
          <w:rFonts w:ascii="Times New Roman" w:hAnsi="Times New Roman" w:cs="Times New Roman"/>
          <w:sz w:val="24"/>
          <w:szCs w:val="24"/>
        </w:rPr>
        <w:t>Instrumen penelitian yang digunakan dalam penelitian ini adalah angket motivasi, lembar observasi aktivitas siswa, dan tes hasil belajar kognitif dalam bentuk pilihan ganda.</w:t>
      </w:r>
      <w:proofErr w:type="gramEnd"/>
      <w:r w:rsidR="00660D77" w:rsidRPr="000C7DD8">
        <w:rPr>
          <w:rFonts w:ascii="Times New Roman" w:hAnsi="Times New Roman" w:cs="Times New Roman"/>
          <w:sz w:val="24"/>
          <w:szCs w:val="24"/>
          <w:lang w:val="fi-FI"/>
        </w:rPr>
        <w:t xml:space="preserve"> Teknik pengumpulan data meliputi angket motivasi, lembar observasi aktivitas siswa, dan tes hasil belajar yang dianalisis secara kuantitatif dengan persentase.</w:t>
      </w:r>
      <w:r w:rsidR="00660D77" w:rsidRPr="000C7DD8">
        <w:rPr>
          <w:rFonts w:ascii="Times New Roman" w:hAnsi="Times New Roman" w:cs="Times New Roman"/>
          <w:sz w:val="24"/>
          <w:szCs w:val="24"/>
          <w:lang w:val="id-ID"/>
        </w:rPr>
        <w:t xml:space="preserve"> </w:t>
      </w:r>
      <w:r w:rsidR="00660D77" w:rsidRPr="000C7DD8">
        <w:rPr>
          <w:rFonts w:ascii="Times New Roman" w:hAnsi="Times New Roman" w:cs="Times New Roman"/>
          <w:sz w:val="24"/>
          <w:szCs w:val="24"/>
        </w:rPr>
        <w:t xml:space="preserve">Hasil penelitian menunjukkan bahwa </w:t>
      </w:r>
      <w:r w:rsidR="00660D77" w:rsidRPr="000C7DD8">
        <w:rPr>
          <w:rFonts w:ascii="Times New Roman" w:hAnsi="Times New Roman" w:cs="Times New Roman"/>
          <w:sz w:val="24"/>
          <w:szCs w:val="24"/>
          <w:lang w:val="id-ID"/>
        </w:rPr>
        <w:t xml:space="preserve">penggunaan </w:t>
      </w:r>
      <w:r w:rsidR="00660D77" w:rsidRPr="000C7DD8">
        <w:rPr>
          <w:rFonts w:ascii="Times New Roman" w:hAnsi="Times New Roman" w:cs="Times New Roman"/>
          <w:sz w:val="24"/>
          <w:szCs w:val="24"/>
        </w:rPr>
        <w:t xml:space="preserve">model pembelajaran </w:t>
      </w:r>
      <w:r w:rsidR="00660D77" w:rsidRPr="000C7DD8">
        <w:rPr>
          <w:rFonts w:ascii="Times New Roman" w:hAnsi="Times New Roman" w:cs="Times New Roman"/>
          <w:i/>
          <w:sz w:val="24"/>
          <w:szCs w:val="24"/>
        </w:rPr>
        <w:t>two stay two stray</w:t>
      </w:r>
      <w:r w:rsidR="00660D77" w:rsidRPr="000C7DD8">
        <w:rPr>
          <w:rFonts w:ascii="Times New Roman" w:hAnsi="Times New Roman" w:cs="Times New Roman"/>
          <w:sz w:val="24"/>
          <w:szCs w:val="24"/>
        </w:rPr>
        <w:t xml:space="preserve"> dapat meningkatkan motivasi belajar siswa dengan nilai rata-rata siklus I sebesar 70</w:t>
      </w:r>
      <w:proofErr w:type="gramStart"/>
      <w:r w:rsidR="00660D77" w:rsidRPr="000C7DD8">
        <w:rPr>
          <w:rFonts w:ascii="Times New Roman" w:hAnsi="Times New Roman" w:cs="Times New Roman"/>
          <w:sz w:val="24"/>
          <w:szCs w:val="24"/>
        </w:rPr>
        <w:t>,34</w:t>
      </w:r>
      <w:proofErr w:type="gramEnd"/>
      <w:r w:rsidR="00660D77" w:rsidRPr="000C7DD8">
        <w:rPr>
          <w:rFonts w:ascii="Times New Roman" w:hAnsi="Times New Roman" w:cs="Times New Roman"/>
          <w:sz w:val="24"/>
          <w:szCs w:val="24"/>
        </w:rPr>
        <w:t xml:space="preserve"> dan pada siklus II meningkat menjadi 79,05</w:t>
      </w:r>
      <w:r w:rsidR="00660D77" w:rsidRPr="000C7DD8">
        <w:rPr>
          <w:rFonts w:ascii="Times New Roman" w:hAnsi="Times New Roman" w:cs="Times New Roman"/>
          <w:sz w:val="24"/>
          <w:szCs w:val="24"/>
          <w:lang w:val="fi-FI"/>
        </w:rPr>
        <w:t>,</w:t>
      </w:r>
      <w:r w:rsidR="00660D77" w:rsidRPr="000C7DD8">
        <w:rPr>
          <w:rFonts w:ascii="Times New Roman" w:hAnsi="Times New Roman" w:cs="Times New Roman"/>
          <w:sz w:val="24"/>
          <w:szCs w:val="24"/>
        </w:rPr>
        <w:t xml:space="preserve"> meningkatkan aktivitas belajar siswa dengan nilai rata-rata siklus I sebesar 40,38 dan siklus II meningkat menjadi 46</w:t>
      </w:r>
      <w:r w:rsidR="00660D77" w:rsidRPr="000C7DD8">
        <w:rPr>
          <w:rFonts w:ascii="Times New Roman" w:hAnsi="Times New Roman" w:cs="Times New Roman"/>
          <w:sz w:val="24"/>
          <w:szCs w:val="24"/>
          <w:lang w:val="fi-FI"/>
        </w:rPr>
        <w:t xml:space="preserve">, </w:t>
      </w:r>
      <w:r w:rsidR="00660D77" w:rsidRPr="000C7DD8">
        <w:rPr>
          <w:rFonts w:ascii="Times New Roman" w:hAnsi="Times New Roman" w:cs="Times New Roman"/>
          <w:sz w:val="24"/>
          <w:szCs w:val="24"/>
        </w:rPr>
        <w:t xml:space="preserve">dan meningkatkan hasil belajar kognitif biologi dengan presentase ketuntasan pada siklus I sebesar 34,37%, pada siklus II meningkat menjadi 90,6%. Kesimpulan dari hasil penelitian ini yaitu model pembelajaran </w:t>
      </w:r>
      <w:r w:rsidR="00660D77" w:rsidRPr="000C7DD8">
        <w:rPr>
          <w:rFonts w:ascii="Times New Roman" w:hAnsi="Times New Roman" w:cs="Times New Roman"/>
          <w:i/>
          <w:sz w:val="24"/>
          <w:szCs w:val="24"/>
        </w:rPr>
        <w:t>two stay two stray</w:t>
      </w:r>
      <w:r w:rsidR="00660D77" w:rsidRPr="000C7DD8">
        <w:rPr>
          <w:rFonts w:ascii="Times New Roman" w:hAnsi="Times New Roman" w:cs="Times New Roman"/>
          <w:sz w:val="24"/>
          <w:szCs w:val="24"/>
        </w:rPr>
        <w:t xml:space="preserve"> dapat meningkatkan motivasi, aktivitas, dan hasil belajar kognitif biologi siswa kelas IX</w:t>
      </w:r>
      <w:r w:rsidR="00660D77" w:rsidRPr="000C7DD8">
        <w:rPr>
          <w:rFonts w:ascii="Times New Roman" w:hAnsi="Times New Roman" w:cs="Times New Roman"/>
          <w:sz w:val="24"/>
          <w:szCs w:val="24"/>
          <w:vertAlign w:val="subscript"/>
        </w:rPr>
        <w:t>2</w:t>
      </w:r>
      <w:r w:rsidR="00660D77" w:rsidRPr="000C7DD8">
        <w:rPr>
          <w:rFonts w:ascii="Times New Roman" w:hAnsi="Times New Roman" w:cs="Times New Roman"/>
          <w:sz w:val="24"/>
          <w:szCs w:val="24"/>
        </w:rPr>
        <w:t xml:space="preserve"> SMP Negeri 3 Sungguminasa.</w:t>
      </w:r>
    </w:p>
    <w:p w:rsidR="00660D77" w:rsidRPr="000C7DD8" w:rsidRDefault="00660D77" w:rsidP="000F06BA">
      <w:pPr>
        <w:spacing w:line="240" w:lineRule="auto"/>
        <w:contextualSpacing/>
        <w:jc w:val="both"/>
        <w:rPr>
          <w:rFonts w:ascii="Times New Roman" w:hAnsi="Times New Roman" w:cs="Times New Roman"/>
          <w:sz w:val="24"/>
          <w:szCs w:val="24"/>
          <w:lang w:val="id-ID"/>
        </w:rPr>
      </w:pPr>
    </w:p>
    <w:p w:rsidR="00660D77" w:rsidRPr="000C7DD8" w:rsidRDefault="00660D77" w:rsidP="000F06BA">
      <w:pPr>
        <w:spacing w:line="240" w:lineRule="auto"/>
        <w:jc w:val="both"/>
        <w:rPr>
          <w:rFonts w:ascii="Times New Roman" w:hAnsi="Times New Roman" w:cs="Times New Roman"/>
          <w:i/>
          <w:iCs/>
          <w:sz w:val="24"/>
          <w:szCs w:val="24"/>
        </w:rPr>
      </w:pPr>
      <w:r w:rsidRPr="000C7DD8">
        <w:rPr>
          <w:rFonts w:ascii="Times New Roman" w:hAnsi="Times New Roman" w:cs="Times New Roman"/>
          <w:i/>
          <w:iCs/>
          <w:sz w:val="24"/>
          <w:szCs w:val="24"/>
        </w:rPr>
        <w:t>Kata kunci:</w:t>
      </w:r>
      <w:r w:rsidRPr="000C7DD8">
        <w:rPr>
          <w:rFonts w:ascii="Times New Roman" w:hAnsi="Times New Roman" w:cs="Times New Roman"/>
          <w:i/>
          <w:iCs/>
          <w:sz w:val="24"/>
          <w:szCs w:val="24"/>
          <w:lang w:val="id-ID"/>
        </w:rPr>
        <w:t xml:space="preserve"> Model Two Stay Two Stray</w:t>
      </w:r>
      <w:r w:rsidRPr="000C7DD8">
        <w:rPr>
          <w:rFonts w:ascii="Times New Roman" w:hAnsi="Times New Roman" w:cs="Times New Roman"/>
          <w:i/>
          <w:iCs/>
          <w:sz w:val="24"/>
          <w:szCs w:val="24"/>
        </w:rPr>
        <w:t xml:space="preserve">, Motivasi Belajar, Aktivitas Belajar, </w:t>
      </w:r>
      <w:proofErr w:type="gramStart"/>
      <w:r w:rsidRPr="000C7DD8">
        <w:rPr>
          <w:rFonts w:ascii="Times New Roman" w:hAnsi="Times New Roman" w:cs="Times New Roman"/>
          <w:i/>
          <w:iCs/>
          <w:sz w:val="24"/>
          <w:szCs w:val="24"/>
        </w:rPr>
        <w:t>Hasil</w:t>
      </w:r>
      <w:proofErr w:type="gramEnd"/>
      <w:r w:rsidRPr="000C7DD8">
        <w:rPr>
          <w:rFonts w:ascii="Times New Roman" w:hAnsi="Times New Roman" w:cs="Times New Roman"/>
          <w:i/>
          <w:iCs/>
          <w:sz w:val="24"/>
          <w:szCs w:val="24"/>
        </w:rPr>
        <w:t xml:space="preserve"> Belaja</w:t>
      </w:r>
      <w:r w:rsidRPr="000C7DD8">
        <w:rPr>
          <w:rFonts w:ascii="Times New Roman" w:hAnsi="Times New Roman" w:cs="Times New Roman"/>
          <w:i/>
          <w:iCs/>
          <w:sz w:val="24"/>
          <w:szCs w:val="24"/>
          <w:lang w:val="id-ID"/>
        </w:rPr>
        <w:t>r</w:t>
      </w:r>
    </w:p>
    <w:p w:rsidR="00660D77" w:rsidRPr="000C7DD8" w:rsidRDefault="00660D77" w:rsidP="000F06BA">
      <w:pPr>
        <w:spacing w:after="0" w:line="240" w:lineRule="auto"/>
        <w:jc w:val="both"/>
        <w:rPr>
          <w:rFonts w:ascii="Times New Roman" w:hAnsi="Times New Roman" w:cs="Times New Roman"/>
          <w:b/>
          <w:iCs/>
          <w:sz w:val="24"/>
          <w:szCs w:val="24"/>
        </w:rPr>
      </w:pPr>
      <w:r w:rsidRPr="000C7DD8">
        <w:rPr>
          <w:rFonts w:ascii="Times New Roman" w:hAnsi="Times New Roman" w:cs="Times New Roman"/>
          <w:b/>
          <w:iCs/>
          <w:sz w:val="24"/>
          <w:szCs w:val="24"/>
        </w:rPr>
        <w:t>PENDAHULUAN</w:t>
      </w:r>
    </w:p>
    <w:p w:rsidR="003D7DDD" w:rsidRPr="000C7DD8" w:rsidRDefault="003D7DDD" w:rsidP="000F06BA">
      <w:pPr>
        <w:spacing w:after="0" w:line="240" w:lineRule="auto"/>
        <w:jc w:val="both"/>
        <w:rPr>
          <w:rFonts w:ascii="Times New Roman" w:hAnsi="Times New Roman" w:cs="Times New Roman"/>
          <w:color w:val="000000"/>
          <w:sz w:val="24"/>
          <w:szCs w:val="24"/>
        </w:rPr>
      </w:pPr>
      <w:r w:rsidRPr="000C7DD8">
        <w:rPr>
          <w:rFonts w:ascii="Times New Roman" w:hAnsi="Times New Roman" w:cs="Times New Roman"/>
          <w:color w:val="000000"/>
          <w:sz w:val="24"/>
          <w:szCs w:val="24"/>
        </w:rPr>
        <w:t xml:space="preserve"> </w:t>
      </w:r>
      <w:r w:rsidRPr="000C7DD8">
        <w:rPr>
          <w:rFonts w:ascii="Times New Roman" w:hAnsi="Times New Roman" w:cs="Times New Roman"/>
          <w:color w:val="000000"/>
          <w:sz w:val="24"/>
          <w:szCs w:val="24"/>
        </w:rPr>
        <w:tab/>
      </w:r>
      <w:proofErr w:type="gramStart"/>
      <w:r w:rsidRPr="000C7DD8">
        <w:rPr>
          <w:rFonts w:ascii="Times New Roman" w:hAnsi="Times New Roman" w:cs="Times New Roman"/>
          <w:color w:val="000000"/>
          <w:sz w:val="24"/>
          <w:szCs w:val="24"/>
        </w:rPr>
        <w:t>Pendidikan yang dibutuhkan oleh bangsa Indonesia adalah pendidikan yang dapat mengembangkan potensi masyarakat, mampu menumbuhkan kemauan, serta membangkitkan semangat generasi bangsa untuk menggali berbagai potensi, dan mengembangkannya secara utuh dan menyeluruh.</w:t>
      </w:r>
      <w:proofErr w:type="gramEnd"/>
      <w:r w:rsidRPr="000C7DD8">
        <w:rPr>
          <w:rFonts w:ascii="Times New Roman" w:hAnsi="Times New Roman" w:cs="Times New Roman"/>
          <w:color w:val="000000"/>
          <w:sz w:val="24"/>
          <w:szCs w:val="24"/>
        </w:rPr>
        <w:t xml:space="preserve"> </w:t>
      </w:r>
      <w:proofErr w:type="gramStart"/>
      <w:r w:rsidRPr="000C7DD8">
        <w:rPr>
          <w:rFonts w:ascii="Times New Roman" w:hAnsi="Times New Roman" w:cs="Times New Roman"/>
          <w:color w:val="000000"/>
          <w:sz w:val="24"/>
          <w:szCs w:val="24"/>
        </w:rPr>
        <w:t>Oleh karena itu</w:t>
      </w:r>
      <w:r w:rsidRPr="000C7DD8">
        <w:rPr>
          <w:rFonts w:ascii="Times New Roman" w:hAnsi="Times New Roman" w:cs="Times New Roman"/>
          <w:color w:val="000000"/>
          <w:sz w:val="24"/>
          <w:szCs w:val="24"/>
          <w:lang w:val="id-ID"/>
        </w:rPr>
        <w:t>,</w:t>
      </w:r>
      <w:r w:rsidRPr="000C7DD8">
        <w:rPr>
          <w:rFonts w:ascii="Times New Roman" w:hAnsi="Times New Roman" w:cs="Times New Roman"/>
          <w:color w:val="000000"/>
          <w:sz w:val="24"/>
          <w:szCs w:val="24"/>
        </w:rPr>
        <w:t xml:space="preserve"> peran seorang pendidik sangat penting untuk meningkatkan motivasi belajar bagi peserta didik.</w:t>
      </w:r>
      <w:proofErr w:type="gramEnd"/>
      <w:r w:rsidRPr="000C7DD8">
        <w:rPr>
          <w:rFonts w:ascii="Times New Roman" w:hAnsi="Times New Roman" w:cs="Times New Roman"/>
          <w:color w:val="000000"/>
          <w:sz w:val="24"/>
          <w:szCs w:val="24"/>
        </w:rPr>
        <w:t xml:space="preserve"> Pada proses belajar mengajar terjadi suatu proses yang melibatkan dua pihak, guru dan siswa yang memiliki tujuan yang </w:t>
      </w:r>
      <w:proofErr w:type="gramStart"/>
      <w:r w:rsidRPr="000C7DD8">
        <w:rPr>
          <w:rFonts w:ascii="Times New Roman" w:hAnsi="Times New Roman" w:cs="Times New Roman"/>
          <w:color w:val="000000"/>
          <w:sz w:val="24"/>
          <w:szCs w:val="24"/>
        </w:rPr>
        <w:t>sama</w:t>
      </w:r>
      <w:proofErr w:type="gramEnd"/>
      <w:r w:rsidRPr="000C7DD8">
        <w:rPr>
          <w:rFonts w:ascii="Times New Roman" w:hAnsi="Times New Roman" w:cs="Times New Roman"/>
          <w:color w:val="000000"/>
          <w:sz w:val="24"/>
          <w:szCs w:val="24"/>
        </w:rPr>
        <w:t xml:space="preserve"> yaitu meningkatkan prestasi belajar, tetapi dengan pemikiran yang berbeda. </w:t>
      </w:r>
    </w:p>
    <w:p w:rsidR="003D7DDD" w:rsidRPr="000C7DD8" w:rsidRDefault="003D7DDD" w:rsidP="000F06BA">
      <w:pPr>
        <w:spacing w:after="0" w:line="240" w:lineRule="auto"/>
        <w:jc w:val="both"/>
        <w:rPr>
          <w:rFonts w:ascii="Times New Roman" w:hAnsi="Times New Roman" w:cs="Times New Roman"/>
          <w:color w:val="000000"/>
          <w:sz w:val="24"/>
          <w:szCs w:val="24"/>
          <w:lang w:val="id-ID"/>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proofErr w:type="gramStart"/>
      <w:r w:rsidRPr="000C7DD8">
        <w:rPr>
          <w:rFonts w:ascii="Times New Roman" w:hAnsi="Times New Roman" w:cs="Times New Roman"/>
          <w:sz w:val="24"/>
          <w:szCs w:val="24"/>
        </w:rPr>
        <w:t>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 sebagai salah satu lembaga pendidikan yang mengemban tugas mencerdaskan kehidupan bangsa, untuk selanjutnya berupaya menyelaraskan kualitasnya dengan lembaga pendidikan yang lainnya.</w:t>
      </w:r>
      <w:proofErr w:type="gramEnd"/>
      <w:r w:rsidRPr="000C7DD8">
        <w:rPr>
          <w:rFonts w:ascii="Times New Roman" w:hAnsi="Times New Roman" w:cs="Times New Roman"/>
          <w:sz w:val="24"/>
          <w:szCs w:val="24"/>
        </w:rPr>
        <w:t xml:space="preserve"> </w:t>
      </w:r>
      <w:proofErr w:type="gramStart"/>
      <w:r w:rsidRPr="000C7DD8">
        <w:rPr>
          <w:rFonts w:ascii="Times New Roman" w:hAnsi="Times New Roman" w:cs="Times New Roman"/>
          <w:sz w:val="24"/>
          <w:szCs w:val="24"/>
        </w:rPr>
        <w:t>Meskipun upaya itu telah dilakukan, namun kenyataannya masih terdapat banyak kekurangan yang harus dibenahi.</w:t>
      </w:r>
      <w:proofErr w:type="gramEnd"/>
      <w:r w:rsidRPr="000C7DD8">
        <w:rPr>
          <w:rFonts w:ascii="Times New Roman" w:hAnsi="Times New Roman" w:cs="Times New Roman"/>
          <w:sz w:val="24"/>
          <w:szCs w:val="24"/>
        </w:rPr>
        <w:t xml:space="preserve"> </w:t>
      </w:r>
      <w:proofErr w:type="gramStart"/>
      <w:r w:rsidRPr="000C7DD8">
        <w:rPr>
          <w:rFonts w:ascii="Times New Roman" w:hAnsi="Times New Roman" w:cs="Times New Roman"/>
          <w:sz w:val="24"/>
          <w:szCs w:val="24"/>
        </w:rPr>
        <w:t xml:space="preserve">Kekurangan yang paling mendasar dan sangat dirasakan </w:t>
      </w:r>
      <w:r w:rsidRPr="000C7DD8">
        <w:rPr>
          <w:rFonts w:ascii="Times New Roman" w:hAnsi="Times New Roman" w:cs="Times New Roman"/>
          <w:sz w:val="24"/>
          <w:szCs w:val="24"/>
          <w:lang w:val="sv-SE"/>
        </w:rPr>
        <w:t xml:space="preserve">pada pendidikan formal </w:t>
      </w:r>
      <w:r w:rsidRPr="000C7DD8">
        <w:rPr>
          <w:rFonts w:ascii="Times New Roman" w:hAnsi="Times New Roman" w:cs="Times New Roman"/>
          <w:sz w:val="24"/>
          <w:szCs w:val="24"/>
          <w:lang w:val="sv-SE"/>
        </w:rPr>
        <w:lastRenderedPageBreak/>
        <w:t>(sekolah) dewasa ini adalah masih rendahnya daya serap peserta didik</w:t>
      </w:r>
      <w:r w:rsidRPr="000C7DD8">
        <w:rPr>
          <w:rFonts w:ascii="Times New Roman" w:hAnsi="Times New Roman" w:cs="Times New Roman"/>
          <w:sz w:val="24"/>
          <w:szCs w:val="24"/>
          <w:lang w:val="id-ID"/>
        </w:rPr>
        <w:t xml:space="preserve"> terhadap materi pelajaran yang diajarkan oleh guru</w:t>
      </w:r>
      <w:r w:rsidRPr="000C7DD8">
        <w:rPr>
          <w:rFonts w:ascii="Times New Roman" w:hAnsi="Times New Roman" w:cs="Times New Roman"/>
          <w:sz w:val="24"/>
          <w:szCs w:val="24"/>
          <w:lang w:val="sv-SE"/>
        </w:rPr>
        <w:t>.</w:t>
      </w:r>
      <w:proofErr w:type="gramEnd"/>
      <w:r w:rsidRPr="000C7DD8">
        <w:rPr>
          <w:rFonts w:ascii="Times New Roman" w:hAnsi="Times New Roman" w:cs="Times New Roman"/>
          <w:sz w:val="24"/>
          <w:szCs w:val="24"/>
          <w:lang w:val="sv-SE"/>
        </w:rPr>
        <w:t xml:space="preserve"> Hal ini nampak pada hasil belajar peserta didik yang senantiasa masih </w:t>
      </w:r>
      <w:r w:rsidRPr="000C7DD8">
        <w:rPr>
          <w:rFonts w:ascii="Times New Roman" w:hAnsi="Times New Roman" w:cs="Times New Roman"/>
          <w:sz w:val="24"/>
          <w:szCs w:val="24"/>
          <w:lang w:val="id-ID"/>
        </w:rPr>
        <w:t>cukup rendah yaitu masih berada di bawah nilai KKM yang telah ditetapkan oleh guru dan kepala sekolah</w:t>
      </w:r>
      <w:r w:rsidRPr="000C7DD8">
        <w:rPr>
          <w:rFonts w:ascii="Times New Roman" w:hAnsi="Times New Roman" w:cs="Times New Roman"/>
          <w:sz w:val="24"/>
          <w:szCs w:val="24"/>
          <w:lang w:val="sv-SE"/>
        </w:rPr>
        <w:t xml:space="preserve"> (Data pengajaran SMPN 3 Sungguminasa semester ganjil, 2012).</w:t>
      </w:r>
    </w:p>
    <w:p w:rsidR="003D7DDD" w:rsidRPr="000C7DD8" w:rsidRDefault="003D7DDD" w:rsidP="000F06BA">
      <w:pPr>
        <w:spacing w:after="0" w:line="240" w:lineRule="auto"/>
        <w:jc w:val="both"/>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lang w:val="id-ID"/>
        </w:rPr>
        <w:tab/>
      </w:r>
      <w:r w:rsidRPr="000C7DD8">
        <w:rPr>
          <w:rFonts w:ascii="Times New Roman" w:hAnsi="Times New Roman" w:cs="Times New Roman"/>
          <w:color w:val="000000"/>
          <w:sz w:val="24"/>
          <w:szCs w:val="24"/>
        </w:rPr>
        <w:t xml:space="preserve">Berdasarkan hasil observasi yang telah dilakukan oleh peneliti menunjukkan bahwa siswa kelas </w:t>
      </w:r>
      <w:r w:rsidRPr="000C7DD8">
        <w:rPr>
          <w:rFonts w:ascii="Times New Roman" w:hAnsi="Times New Roman" w:cs="Times New Roman"/>
          <w:color w:val="000000"/>
          <w:sz w:val="24"/>
          <w:szCs w:val="24"/>
          <w:lang w:val="id-ID"/>
        </w:rPr>
        <w:t>I</w:t>
      </w:r>
      <w:r w:rsidRPr="000C7DD8">
        <w:rPr>
          <w:rFonts w:ascii="Times New Roman" w:hAnsi="Times New Roman" w:cs="Times New Roman"/>
          <w:color w:val="000000"/>
          <w:sz w:val="24"/>
          <w:szCs w:val="24"/>
        </w:rPr>
        <w:t>X</w:t>
      </w:r>
      <w:r w:rsidRPr="000C7DD8">
        <w:rPr>
          <w:rFonts w:ascii="Times New Roman" w:hAnsi="Times New Roman" w:cs="Times New Roman"/>
          <w:color w:val="000000"/>
          <w:sz w:val="24"/>
          <w:szCs w:val="24"/>
          <w:vertAlign w:val="subscript"/>
          <w:lang w:val="id-ID"/>
        </w:rPr>
        <w:t>2</w:t>
      </w:r>
      <w:r w:rsidRPr="000C7DD8">
        <w:rPr>
          <w:rFonts w:ascii="Times New Roman" w:hAnsi="Times New Roman" w:cs="Times New Roman"/>
          <w:color w:val="000000"/>
          <w:sz w:val="24"/>
          <w:szCs w:val="24"/>
        </w:rPr>
        <w:t xml:space="preserve"> SM</w:t>
      </w:r>
      <w:r w:rsidRPr="000C7DD8">
        <w:rPr>
          <w:rFonts w:ascii="Times New Roman" w:hAnsi="Times New Roman" w:cs="Times New Roman"/>
          <w:color w:val="000000"/>
          <w:sz w:val="24"/>
          <w:szCs w:val="24"/>
          <w:lang w:val="id-ID"/>
        </w:rPr>
        <w:t>P</w:t>
      </w:r>
      <w:r w:rsidRPr="000C7DD8">
        <w:rPr>
          <w:rFonts w:ascii="Times New Roman" w:hAnsi="Times New Roman" w:cs="Times New Roman"/>
          <w:color w:val="000000"/>
          <w:sz w:val="24"/>
          <w:szCs w:val="24"/>
        </w:rPr>
        <w:t xml:space="preserve"> Negeri </w:t>
      </w:r>
      <w:r w:rsidRPr="000C7DD8">
        <w:rPr>
          <w:rFonts w:ascii="Times New Roman" w:hAnsi="Times New Roman" w:cs="Times New Roman"/>
          <w:color w:val="000000"/>
          <w:sz w:val="24"/>
          <w:szCs w:val="24"/>
          <w:lang w:val="id-ID"/>
        </w:rPr>
        <w:t>3</w:t>
      </w:r>
      <w:r w:rsidRPr="000C7DD8">
        <w:rPr>
          <w:rFonts w:ascii="Times New Roman" w:hAnsi="Times New Roman" w:cs="Times New Roman"/>
          <w:color w:val="000000"/>
          <w:sz w:val="24"/>
          <w:szCs w:val="24"/>
        </w:rPr>
        <w:t xml:space="preserve"> </w:t>
      </w:r>
      <w:r w:rsidRPr="000C7DD8">
        <w:rPr>
          <w:rFonts w:ascii="Times New Roman" w:hAnsi="Times New Roman" w:cs="Times New Roman"/>
          <w:color w:val="000000"/>
          <w:sz w:val="24"/>
          <w:szCs w:val="24"/>
          <w:lang w:val="id-ID"/>
        </w:rPr>
        <w:t>Sungguminasa</w:t>
      </w:r>
      <w:r w:rsidRPr="000C7DD8">
        <w:rPr>
          <w:rFonts w:ascii="Times New Roman" w:hAnsi="Times New Roman" w:cs="Times New Roman"/>
          <w:color w:val="000000"/>
          <w:sz w:val="24"/>
          <w:szCs w:val="24"/>
        </w:rPr>
        <w:t xml:space="preserve"> </w:t>
      </w:r>
      <w:r w:rsidRPr="000C7DD8">
        <w:rPr>
          <w:rFonts w:ascii="Times New Roman" w:hAnsi="Times New Roman" w:cs="Times New Roman"/>
          <w:color w:val="000000"/>
          <w:sz w:val="24"/>
          <w:szCs w:val="24"/>
          <w:lang w:val="id-ID"/>
        </w:rPr>
        <w:t xml:space="preserve">yang merupakan Sekolah Standar Nasional (SSN) </w:t>
      </w:r>
      <w:r w:rsidRPr="000C7DD8">
        <w:rPr>
          <w:rFonts w:ascii="Times New Roman" w:hAnsi="Times New Roman" w:cs="Times New Roman"/>
          <w:color w:val="000000"/>
          <w:sz w:val="24"/>
          <w:szCs w:val="24"/>
        </w:rPr>
        <w:t xml:space="preserve">masih mengalami kesulitan dalam pembelajaran biologi seperti, siswa kurang </w:t>
      </w:r>
      <w:r w:rsidRPr="000C7DD8">
        <w:rPr>
          <w:rFonts w:ascii="Times New Roman" w:hAnsi="Times New Roman" w:cs="Times New Roman"/>
          <w:color w:val="000000"/>
          <w:sz w:val="24"/>
          <w:szCs w:val="24"/>
          <w:lang w:val="id-ID"/>
        </w:rPr>
        <w:t xml:space="preserve">termotivasi dan aktif dalam proses </w:t>
      </w:r>
      <w:r w:rsidRPr="000C7DD8">
        <w:rPr>
          <w:rFonts w:ascii="Times New Roman" w:hAnsi="Times New Roman" w:cs="Times New Roman"/>
          <w:color w:val="000000"/>
          <w:sz w:val="24"/>
          <w:szCs w:val="24"/>
        </w:rPr>
        <w:t>pembelajaran</w:t>
      </w: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rPr>
        <w:t xml:space="preserve">Selama proses pembelajaran berlangsung, guru kurang memberikan kesempatan kepada siswa untuk bertanya, sehingga siswa cenderung bosan, pembelajaran menoton. </w:t>
      </w:r>
      <w:proofErr w:type="gramStart"/>
      <w:r w:rsidRPr="000C7DD8">
        <w:rPr>
          <w:rFonts w:ascii="Times New Roman" w:hAnsi="Times New Roman" w:cs="Times New Roman"/>
          <w:color w:val="000000"/>
          <w:sz w:val="24"/>
          <w:szCs w:val="24"/>
        </w:rPr>
        <w:t>Jika guru bertanya kepada siswa, mereka tidak dapat menjawab dengan baik.</w:t>
      </w:r>
      <w:proofErr w:type="gramEnd"/>
      <w:r w:rsidRPr="000C7DD8">
        <w:rPr>
          <w:rFonts w:ascii="Times New Roman" w:hAnsi="Times New Roman" w:cs="Times New Roman"/>
          <w:color w:val="000000"/>
          <w:sz w:val="24"/>
          <w:szCs w:val="24"/>
        </w:rPr>
        <w:t xml:space="preserve"> </w:t>
      </w:r>
      <w:proofErr w:type="gramStart"/>
      <w:r w:rsidRPr="000C7DD8">
        <w:rPr>
          <w:rFonts w:ascii="Times New Roman" w:hAnsi="Times New Roman" w:cs="Times New Roman"/>
          <w:color w:val="000000"/>
          <w:sz w:val="24"/>
          <w:szCs w:val="24"/>
        </w:rPr>
        <w:t>Hal ini disebabkan karena siswa belum memahami materi yang diajarkan oleh guru di sekolah.</w:t>
      </w:r>
      <w:proofErr w:type="gramEnd"/>
    </w:p>
    <w:p w:rsidR="003D7DDD" w:rsidRPr="000C7DD8" w:rsidRDefault="003D7DDD" w:rsidP="000F06BA">
      <w:pPr>
        <w:spacing w:after="0" w:line="240" w:lineRule="auto"/>
        <w:jc w:val="both"/>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lang w:val="id-ID"/>
        </w:rPr>
        <w:tab/>
        <w:t xml:space="preserve">Dari hasil observasi juga diperoleh informasi bahwa masih banyak siswa yang memperoleh </w:t>
      </w:r>
      <w:r w:rsidRPr="000C7DD8">
        <w:rPr>
          <w:rFonts w:ascii="Times New Roman" w:hAnsi="Times New Roman" w:cs="Times New Roman"/>
          <w:color w:val="000000"/>
          <w:sz w:val="24"/>
          <w:szCs w:val="24"/>
        </w:rPr>
        <w:t>nilai</w:t>
      </w:r>
      <w:r w:rsidRPr="000C7DD8">
        <w:rPr>
          <w:rFonts w:ascii="Times New Roman" w:hAnsi="Times New Roman" w:cs="Times New Roman"/>
          <w:color w:val="000000"/>
          <w:sz w:val="24"/>
          <w:szCs w:val="24"/>
          <w:lang w:val="id-ID"/>
        </w:rPr>
        <w:t xml:space="preserve"> di bawah </w:t>
      </w:r>
      <w:r w:rsidRPr="000C7DD8">
        <w:rPr>
          <w:rFonts w:ascii="Times New Roman" w:hAnsi="Times New Roman" w:cs="Times New Roman"/>
          <w:color w:val="000000"/>
          <w:sz w:val="24"/>
          <w:szCs w:val="24"/>
        </w:rPr>
        <w:t xml:space="preserve">kriteria ketuntasan minimal (KKM) yaitu </w:t>
      </w:r>
      <w:r w:rsidRPr="000C7DD8">
        <w:rPr>
          <w:rFonts w:ascii="Times New Roman" w:hAnsi="Times New Roman" w:cs="Times New Roman"/>
          <w:color w:val="000000"/>
          <w:sz w:val="24"/>
          <w:szCs w:val="24"/>
          <w:lang w:val="id-ID"/>
        </w:rPr>
        <w:t>70</w:t>
      </w:r>
      <w:r w:rsidRPr="000C7DD8">
        <w:rPr>
          <w:rFonts w:ascii="Times New Roman" w:hAnsi="Times New Roman" w:cs="Times New Roman"/>
          <w:color w:val="000000"/>
          <w:sz w:val="24"/>
          <w:szCs w:val="24"/>
        </w:rPr>
        <w:t>, sedangkan nilai KKM mata pelajaran biologi yang telah ditetapkan sekolah adalah 75, sehingga diperlukan suatu model pembelajaran yang tepat untuk meningkatkan hasil belajar siswa. Dalam proses pembelajaran biologi guru terlalu mendominasi kelas, sehingga keterlibatan siswa dalam proses pembelajaran sangat kurang, hal ini disebabkan oleh karena guru belum memandang siswa sebagai</w:t>
      </w: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rPr>
        <w:t xml:space="preserve">subjek belajar melainkan objek pengajaran. Hal ini mengurangi tanggung jawab peserta didik atas tugas belajarnya dan menjadi kecenderungan yang terjadi pada siswa, bahwa siswa dalam menyelesaikan tugas-tugas akademik cenderung untuk memilih teman yang mempunyai latar belakang yang </w:t>
      </w:r>
      <w:proofErr w:type="gramStart"/>
      <w:r w:rsidRPr="000C7DD8">
        <w:rPr>
          <w:rFonts w:ascii="Times New Roman" w:hAnsi="Times New Roman" w:cs="Times New Roman"/>
          <w:color w:val="000000"/>
          <w:sz w:val="24"/>
          <w:szCs w:val="24"/>
        </w:rPr>
        <w:t>sama</w:t>
      </w:r>
      <w:proofErr w:type="gramEnd"/>
      <w:r w:rsidRPr="000C7DD8">
        <w:rPr>
          <w:rFonts w:ascii="Times New Roman" w:hAnsi="Times New Roman" w:cs="Times New Roman"/>
          <w:color w:val="000000"/>
          <w:sz w:val="24"/>
          <w:szCs w:val="24"/>
        </w:rPr>
        <w:t xml:space="preserve"> dengan dirinya (Ibrahim, 2000).</w:t>
      </w:r>
    </w:p>
    <w:p w:rsidR="003D7DDD" w:rsidRPr="000C7DD8" w:rsidRDefault="003D7DDD"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lang w:val="id-ID"/>
        </w:rPr>
        <w:tab/>
      </w:r>
      <w:r w:rsidRPr="000C7DD8">
        <w:rPr>
          <w:rFonts w:ascii="Times New Roman" w:hAnsi="Times New Roman" w:cs="Times New Roman"/>
          <w:color w:val="000000"/>
          <w:sz w:val="24"/>
          <w:szCs w:val="24"/>
        </w:rPr>
        <w:t>Salah satu model pembelajaran yang dapat mengaktifkan siswa dalam belajar adalah model pembelajaran kooperatif</w:t>
      </w:r>
      <w:r w:rsidRPr="000C7DD8">
        <w:rPr>
          <w:rFonts w:ascii="Times New Roman" w:hAnsi="Times New Roman" w:cs="Times New Roman"/>
          <w:color w:val="000000"/>
          <w:sz w:val="24"/>
          <w:szCs w:val="24"/>
          <w:lang w:val="id-ID"/>
        </w:rPr>
        <w:t xml:space="preserve"> yaitu</w:t>
      </w:r>
      <w:r w:rsidRPr="000C7DD8">
        <w:rPr>
          <w:rFonts w:ascii="Times New Roman" w:hAnsi="Times New Roman" w:cs="Times New Roman"/>
          <w:color w:val="000000"/>
          <w:sz w:val="24"/>
          <w:szCs w:val="24"/>
        </w:rPr>
        <w:t xml:space="preserve"> siswa bekerja </w:t>
      </w:r>
      <w:proofErr w:type="gramStart"/>
      <w:r w:rsidRPr="000C7DD8">
        <w:rPr>
          <w:rFonts w:ascii="Times New Roman" w:hAnsi="Times New Roman" w:cs="Times New Roman"/>
          <w:color w:val="000000"/>
          <w:sz w:val="24"/>
          <w:szCs w:val="24"/>
        </w:rPr>
        <w:t>sama</w:t>
      </w:r>
      <w:proofErr w:type="gramEnd"/>
      <w:r w:rsidRPr="000C7DD8">
        <w:rPr>
          <w:rFonts w:ascii="Times New Roman" w:hAnsi="Times New Roman" w:cs="Times New Roman"/>
          <w:color w:val="000000"/>
          <w:sz w:val="24"/>
          <w:szCs w:val="24"/>
        </w:rPr>
        <w:t xml:space="preserve"> dalam kelompok kecil dan saling membantu dalam belajar. </w:t>
      </w:r>
      <w:proofErr w:type="gramStart"/>
      <w:r w:rsidRPr="000C7DD8">
        <w:rPr>
          <w:rFonts w:ascii="Times New Roman" w:hAnsi="Times New Roman" w:cs="Times New Roman"/>
          <w:color w:val="000000"/>
          <w:sz w:val="24"/>
          <w:szCs w:val="24"/>
        </w:rPr>
        <w:t>Terdapat banyak pendekatan kooperatif yang berbeda satu dengan lainnya dan kebanyakan melibatkan siswa dalam kelompok dengan kemampuan yang berbeda sehingga terjadi interaksi belajar antara siswa dan dapat meningkatkan hasil belajarnya.</w:t>
      </w:r>
      <w:proofErr w:type="gramEnd"/>
      <w:r w:rsidRPr="000C7DD8">
        <w:rPr>
          <w:rFonts w:ascii="Times New Roman" w:hAnsi="Times New Roman" w:cs="Times New Roman"/>
          <w:sz w:val="24"/>
          <w:szCs w:val="24"/>
          <w:lang w:val="sv-SE"/>
        </w:rPr>
        <w:t xml:space="preserve"> Untuk itu, seorang guru yang </w:t>
      </w:r>
      <w:r w:rsidRPr="000C7DD8">
        <w:rPr>
          <w:rFonts w:ascii="Times New Roman" w:hAnsi="Times New Roman" w:cs="Times New Roman"/>
          <w:sz w:val="24"/>
          <w:szCs w:val="24"/>
          <w:lang w:val="id-ID"/>
        </w:rPr>
        <w:t>baik</w:t>
      </w:r>
      <w:r w:rsidRPr="000C7DD8">
        <w:rPr>
          <w:rFonts w:ascii="Times New Roman" w:hAnsi="Times New Roman" w:cs="Times New Roman"/>
          <w:sz w:val="24"/>
          <w:szCs w:val="24"/>
          <w:lang w:val="sv-SE"/>
        </w:rPr>
        <w:t xml:space="preserve"> pastilah dapat menggunakan beragam model pembelajaran sesuai dengan kondisi siswa, tujuan, sarana, dan situasi belajar tanpa harus menjelek-jelekkan model tertentu dan mendewakan model lainnya. Dengan begitu, guru akan memperoleh ke</w:t>
      </w:r>
      <w:r w:rsidRPr="000C7DD8">
        <w:rPr>
          <w:rFonts w:ascii="Times New Roman" w:hAnsi="Times New Roman" w:cs="Times New Roman"/>
          <w:sz w:val="24"/>
          <w:szCs w:val="24"/>
          <w:lang w:val="id-ID"/>
        </w:rPr>
        <w:t>puasan</w:t>
      </w:r>
      <w:r w:rsidRPr="000C7DD8">
        <w:rPr>
          <w:rFonts w:ascii="Times New Roman" w:hAnsi="Times New Roman" w:cs="Times New Roman"/>
          <w:sz w:val="24"/>
          <w:szCs w:val="24"/>
          <w:lang w:val="sv-SE"/>
        </w:rPr>
        <w:t xml:space="preserve"> dalam mengajar karena digemari siswa, tujuan tercapai, dan hati guru sangat puas akibat inovasi yang dilakukannya (Suyatno</w:t>
      </w:r>
      <w:r w:rsidRPr="000C7DD8">
        <w:rPr>
          <w:rFonts w:ascii="Times New Roman" w:hAnsi="Times New Roman" w:cs="Times New Roman"/>
          <w:sz w:val="24"/>
          <w:szCs w:val="24"/>
        </w:rPr>
        <w:t>,</w:t>
      </w:r>
      <w:r w:rsidRPr="000C7DD8">
        <w:rPr>
          <w:rFonts w:ascii="Times New Roman" w:hAnsi="Times New Roman" w:cs="Times New Roman"/>
          <w:sz w:val="24"/>
          <w:szCs w:val="24"/>
          <w:lang w:val="sv-SE"/>
        </w:rPr>
        <w:t xml:space="preserve"> 2009).</w:t>
      </w:r>
    </w:p>
    <w:p w:rsidR="00660D77" w:rsidRDefault="003D7DDD" w:rsidP="000F06BA">
      <w:pPr>
        <w:spacing w:line="240" w:lineRule="auto"/>
        <w:jc w:val="both"/>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lang w:val="id-ID"/>
        </w:rPr>
        <w:tab/>
      </w:r>
      <w:proofErr w:type="gramStart"/>
      <w:r w:rsidRPr="000C7DD8">
        <w:rPr>
          <w:rFonts w:ascii="Times New Roman" w:hAnsi="Times New Roman" w:cs="Times New Roman"/>
          <w:color w:val="000000"/>
          <w:sz w:val="24"/>
          <w:szCs w:val="24"/>
        </w:rPr>
        <w:t>Pen</w:t>
      </w:r>
      <w:r w:rsidRPr="000C7DD8">
        <w:rPr>
          <w:rFonts w:ascii="Times New Roman" w:hAnsi="Times New Roman" w:cs="Times New Roman"/>
          <w:color w:val="000000"/>
          <w:sz w:val="24"/>
          <w:szCs w:val="24"/>
          <w:lang w:val="id-ID"/>
        </w:rPr>
        <w:t>ggunaan</w:t>
      </w:r>
      <w:r w:rsidRPr="000C7DD8">
        <w:rPr>
          <w:rFonts w:ascii="Times New Roman" w:hAnsi="Times New Roman" w:cs="Times New Roman"/>
          <w:color w:val="000000"/>
          <w:sz w:val="24"/>
          <w:szCs w:val="24"/>
        </w:rPr>
        <w:t xml:space="preserve">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color w:val="000000"/>
          <w:sz w:val="24"/>
          <w:szCs w:val="24"/>
        </w:rPr>
        <w:t xml:space="preserve"> yang diberikan dengan konsep </w:t>
      </w:r>
      <w:r w:rsidRPr="000C7DD8">
        <w:rPr>
          <w:rFonts w:ascii="Times New Roman" w:hAnsi="Times New Roman" w:cs="Times New Roman"/>
          <w:color w:val="000000"/>
          <w:sz w:val="24"/>
          <w:szCs w:val="24"/>
          <w:lang w:val="id-ID"/>
        </w:rPr>
        <w:t>kelangsungan hidup organisme</w:t>
      </w:r>
      <w:r w:rsidRPr="000C7DD8">
        <w:rPr>
          <w:rFonts w:ascii="Times New Roman" w:hAnsi="Times New Roman" w:cs="Times New Roman"/>
          <w:color w:val="000000"/>
          <w:sz w:val="24"/>
          <w:szCs w:val="24"/>
        </w:rPr>
        <w:t xml:space="preserve"> yang </w:t>
      </w:r>
      <w:r w:rsidRPr="000C7DD8">
        <w:rPr>
          <w:rFonts w:ascii="Times New Roman" w:hAnsi="Times New Roman" w:cs="Times New Roman"/>
          <w:color w:val="000000"/>
          <w:sz w:val="24"/>
          <w:szCs w:val="24"/>
          <w:lang w:val="id-ID"/>
        </w:rPr>
        <w:t xml:space="preserve">merupakan salah satu materi yang </w:t>
      </w:r>
      <w:r w:rsidRPr="000C7DD8">
        <w:rPr>
          <w:rFonts w:ascii="Times New Roman" w:hAnsi="Times New Roman" w:cs="Times New Roman"/>
          <w:color w:val="000000"/>
          <w:sz w:val="24"/>
          <w:szCs w:val="24"/>
        </w:rPr>
        <w:t xml:space="preserve">dipelajari siswa di kelas </w:t>
      </w:r>
      <w:r w:rsidRPr="000C7DD8">
        <w:rPr>
          <w:rFonts w:ascii="Times New Roman" w:hAnsi="Times New Roman" w:cs="Times New Roman"/>
          <w:color w:val="000000"/>
          <w:sz w:val="24"/>
          <w:szCs w:val="24"/>
          <w:lang w:val="id-ID"/>
        </w:rPr>
        <w:t>I</w:t>
      </w:r>
      <w:r w:rsidRPr="000C7DD8">
        <w:rPr>
          <w:rFonts w:ascii="Times New Roman" w:hAnsi="Times New Roman" w:cs="Times New Roman"/>
          <w:color w:val="000000"/>
          <w:sz w:val="24"/>
          <w:szCs w:val="24"/>
        </w:rPr>
        <w:t>X</w:t>
      </w:r>
      <w:r w:rsidRPr="000C7DD8">
        <w:rPr>
          <w:rFonts w:ascii="Times New Roman" w:hAnsi="Times New Roman" w:cs="Times New Roman"/>
          <w:color w:val="000000"/>
          <w:sz w:val="24"/>
          <w:szCs w:val="24"/>
          <w:vertAlign w:val="subscript"/>
          <w:lang w:val="id-ID"/>
        </w:rPr>
        <w:t>2.</w:t>
      </w:r>
      <w:proofErr w:type="gramEnd"/>
      <w:r w:rsidRPr="000C7DD8">
        <w:rPr>
          <w:rFonts w:ascii="Times New Roman" w:hAnsi="Times New Roman" w:cs="Times New Roman"/>
          <w:color w:val="000000"/>
          <w:sz w:val="24"/>
          <w:szCs w:val="24"/>
          <w:vertAlign w:val="subscript"/>
          <w:lang w:val="id-ID"/>
        </w:rPr>
        <w:t xml:space="preserve"> </w:t>
      </w:r>
      <w:r w:rsidRPr="000C7DD8">
        <w:rPr>
          <w:rFonts w:ascii="Times New Roman" w:hAnsi="Times New Roman" w:cs="Times New Roman"/>
          <w:color w:val="000000"/>
          <w:sz w:val="24"/>
          <w:szCs w:val="24"/>
          <w:lang w:val="id-ID"/>
        </w:rPr>
        <w:t>Materi sangat cocok jika diajarkan dengan</w:t>
      </w:r>
      <w:r w:rsidRPr="000C7DD8">
        <w:rPr>
          <w:rFonts w:ascii="Times New Roman" w:hAnsi="Times New Roman" w:cs="Times New Roman"/>
          <w:color w:val="000000"/>
          <w:sz w:val="24"/>
          <w:szCs w:val="24"/>
        </w:rPr>
        <w:t xml:space="preserve"> model-model pembelajaran kooperatif. </w:t>
      </w:r>
      <w:proofErr w:type="gramStart"/>
      <w:r w:rsidRPr="000C7DD8">
        <w:rPr>
          <w:rFonts w:ascii="Times New Roman" w:hAnsi="Times New Roman" w:cs="Times New Roman"/>
          <w:color w:val="000000"/>
          <w:sz w:val="24"/>
          <w:szCs w:val="24"/>
        </w:rPr>
        <w:t>Pada konsep ini membahas mengenai</w:t>
      </w:r>
      <w:r w:rsidRPr="000C7DD8">
        <w:rPr>
          <w:rFonts w:ascii="Times New Roman" w:hAnsi="Times New Roman" w:cs="Times New Roman"/>
          <w:color w:val="000000"/>
          <w:sz w:val="24"/>
          <w:szCs w:val="24"/>
          <w:lang w:val="id-ID"/>
        </w:rPr>
        <w:t xml:space="preserve"> adaptasi, seleksi alam, dan perkembangbiakan organisme</w:t>
      </w:r>
      <w:r w:rsidRPr="000C7DD8">
        <w:rPr>
          <w:rFonts w:ascii="Times New Roman" w:hAnsi="Times New Roman" w:cs="Times New Roman"/>
          <w:color w:val="000000"/>
          <w:sz w:val="24"/>
          <w:szCs w:val="24"/>
        </w:rPr>
        <w:t>.</w:t>
      </w:r>
      <w:proofErr w:type="gramEnd"/>
      <w:r w:rsidRPr="000C7DD8">
        <w:rPr>
          <w:rFonts w:ascii="Times New Roman" w:hAnsi="Times New Roman" w:cs="Times New Roman"/>
          <w:color w:val="000000"/>
          <w:sz w:val="24"/>
          <w:szCs w:val="24"/>
        </w:rPr>
        <w:t xml:space="preserve">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color w:val="000000"/>
          <w:sz w:val="24"/>
          <w:szCs w:val="24"/>
        </w:rPr>
        <w:t xml:space="preserve"> merupakan tipe pembelajaran yang kompleks</w:t>
      </w:r>
      <w:r w:rsidRPr="000C7DD8">
        <w:rPr>
          <w:rFonts w:ascii="Times New Roman" w:hAnsi="Times New Roman" w:cs="Times New Roman"/>
          <w:color w:val="000000"/>
          <w:sz w:val="24"/>
          <w:szCs w:val="24"/>
          <w:lang w:val="id-ID"/>
        </w:rPr>
        <w:t xml:space="preserve"> </w:t>
      </w:r>
      <w:r w:rsidRPr="000C7DD8">
        <w:rPr>
          <w:rFonts w:ascii="Times New Roman" w:hAnsi="Times New Roman" w:cs="Times New Roman"/>
          <w:color w:val="000000"/>
          <w:sz w:val="24"/>
          <w:szCs w:val="24"/>
        </w:rPr>
        <w:t xml:space="preserve">dan melibatkan semua siswa sehingga memungkinkan siswa yang kesulitan akan tertolong dan materi yang sulit dapat mudah dipahami, sehingga dengan penerapan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color w:val="000000"/>
          <w:sz w:val="24"/>
          <w:szCs w:val="24"/>
        </w:rPr>
        <w:t xml:space="preserve"> ini diharapkan dapat meningkatkan </w:t>
      </w:r>
      <w:r w:rsidRPr="000C7DD8">
        <w:rPr>
          <w:rFonts w:ascii="Times New Roman" w:hAnsi="Times New Roman" w:cs="Times New Roman"/>
          <w:color w:val="000000"/>
          <w:sz w:val="24"/>
          <w:szCs w:val="24"/>
          <w:lang w:val="id-ID"/>
        </w:rPr>
        <w:t xml:space="preserve">motivasi, </w:t>
      </w:r>
      <w:r w:rsidRPr="000C7DD8">
        <w:rPr>
          <w:rFonts w:ascii="Times New Roman" w:hAnsi="Times New Roman" w:cs="Times New Roman"/>
          <w:color w:val="000000"/>
          <w:sz w:val="24"/>
          <w:szCs w:val="24"/>
        </w:rPr>
        <w:t>aktivitas</w:t>
      </w:r>
      <w:r w:rsidRPr="000C7DD8">
        <w:rPr>
          <w:rFonts w:ascii="Times New Roman" w:hAnsi="Times New Roman" w:cs="Times New Roman"/>
          <w:color w:val="000000"/>
          <w:sz w:val="24"/>
          <w:szCs w:val="24"/>
          <w:lang w:val="id-ID"/>
        </w:rPr>
        <w:t>,</w:t>
      </w:r>
      <w:r w:rsidRPr="000C7DD8">
        <w:rPr>
          <w:rFonts w:ascii="Times New Roman" w:hAnsi="Times New Roman" w:cs="Times New Roman"/>
          <w:color w:val="000000"/>
          <w:sz w:val="24"/>
          <w:szCs w:val="24"/>
        </w:rPr>
        <w:t xml:space="preserve"> dan hasil belajar </w:t>
      </w:r>
      <w:r w:rsidRPr="000C7DD8">
        <w:rPr>
          <w:rFonts w:ascii="Times New Roman" w:hAnsi="Times New Roman" w:cs="Times New Roman"/>
          <w:color w:val="000000"/>
          <w:sz w:val="24"/>
          <w:szCs w:val="24"/>
          <w:lang w:val="id-ID"/>
        </w:rPr>
        <w:t xml:space="preserve">kognitif </w:t>
      </w:r>
      <w:r w:rsidRPr="000C7DD8">
        <w:rPr>
          <w:rFonts w:ascii="Times New Roman" w:hAnsi="Times New Roman" w:cs="Times New Roman"/>
          <w:color w:val="000000"/>
          <w:sz w:val="24"/>
          <w:szCs w:val="24"/>
        </w:rPr>
        <w:t xml:space="preserve">siswa kelas </w:t>
      </w:r>
      <w:r w:rsidRPr="000C7DD8">
        <w:rPr>
          <w:rFonts w:ascii="Times New Roman" w:hAnsi="Times New Roman" w:cs="Times New Roman"/>
          <w:color w:val="000000"/>
          <w:sz w:val="24"/>
          <w:szCs w:val="24"/>
          <w:lang w:val="id-ID"/>
        </w:rPr>
        <w:t>I</w:t>
      </w:r>
      <w:r w:rsidRPr="000C7DD8">
        <w:rPr>
          <w:rFonts w:ascii="Times New Roman" w:hAnsi="Times New Roman" w:cs="Times New Roman"/>
          <w:color w:val="000000"/>
          <w:sz w:val="24"/>
          <w:szCs w:val="24"/>
        </w:rPr>
        <w:t>X</w:t>
      </w:r>
      <w:r w:rsidRPr="000C7DD8">
        <w:rPr>
          <w:rFonts w:ascii="Times New Roman" w:hAnsi="Times New Roman" w:cs="Times New Roman"/>
          <w:color w:val="000000"/>
          <w:sz w:val="24"/>
          <w:szCs w:val="24"/>
          <w:vertAlign w:val="subscript"/>
          <w:lang w:val="id-ID"/>
        </w:rPr>
        <w:t>2</w:t>
      </w:r>
      <w:r w:rsidRPr="000C7DD8">
        <w:rPr>
          <w:rFonts w:ascii="Times New Roman" w:hAnsi="Times New Roman" w:cs="Times New Roman"/>
          <w:color w:val="000000"/>
          <w:sz w:val="24"/>
          <w:szCs w:val="24"/>
        </w:rPr>
        <w:t xml:space="preserve"> di SM</w:t>
      </w:r>
      <w:r w:rsidRPr="000C7DD8">
        <w:rPr>
          <w:rFonts w:ascii="Times New Roman" w:hAnsi="Times New Roman" w:cs="Times New Roman"/>
          <w:color w:val="000000"/>
          <w:sz w:val="24"/>
          <w:szCs w:val="24"/>
          <w:lang w:val="id-ID"/>
        </w:rPr>
        <w:t>P</w:t>
      </w:r>
      <w:r w:rsidRPr="000C7DD8">
        <w:rPr>
          <w:rFonts w:ascii="Times New Roman" w:hAnsi="Times New Roman" w:cs="Times New Roman"/>
          <w:color w:val="000000"/>
          <w:sz w:val="24"/>
          <w:szCs w:val="24"/>
        </w:rPr>
        <w:t xml:space="preserve"> Negeri </w:t>
      </w:r>
      <w:r w:rsidRPr="000C7DD8">
        <w:rPr>
          <w:rFonts w:ascii="Times New Roman" w:hAnsi="Times New Roman" w:cs="Times New Roman"/>
          <w:color w:val="000000"/>
          <w:sz w:val="24"/>
          <w:szCs w:val="24"/>
          <w:lang w:val="id-ID"/>
        </w:rPr>
        <w:t>3</w:t>
      </w:r>
      <w:r w:rsidRPr="000C7DD8">
        <w:rPr>
          <w:rFonts w:ascii="Times New Roman" w:hAnsi="Times New Roman" w:cs="Times New Roman"/>
          <w:color w:val="000000"/>
          <w:sz w:val="24"/>
          <w:szCs w:val="24"/>
        </w:rPr>
        <w:t xml:space="preserve"> </w:t>
      </w:r>
      <w:r w:rsidRPr="000C7DD8">
        <w:rPr>
          <w:rFonts w:ascii="Times New Roman" w:hAnsi="Times New Roman" w:cs="Times New Roman"/>
          <w:color w:val="000000"/>
          <w:sz w:val="24"/>
          <w:szCs w:val="24"/>
          <w:lang w:val="id-ID"/>
        </w:rPr>
        <w:t>Sungguminasa</w:t>
      </w:r>
      <w:r w:rsidRPr="000C7DD8">
        <w:rPr>
          <w:rFonts w:ascii="Times New Roman" w:hAnsi="Times New Roman" w:cs="Times New Roman"/>
          <w:color w:val="000000"/>
          <w:sz w:val="24"/>
          <w:szCs w:val="24"/>
        </w:rPr>
        <w:t>.</w:t>
      </w:r>
    </w:p>
    <w:p w:rsidR="000C7DD8" w:rsidRPr="000C7DD8" w:rsidRDefault="000C7DD8" w:rsidP="000F06BA">
      <w:pPr>
        <w:spacing w:line="240" w:lineRule="auto"/>
        <w:jc w:val="both"/>
        <w:rPr>
          <w:rFonts w:ascii="Times New Roman" w:hAnsi="Times New Roman" w:cs="Times New Roman"/>
          <w:color w:val="000000"/>
          <w:sz w:val="24"/>
          <w:szCs w:val="24"/>
        </w:rPr>
      </w:pPr>
    </w:p>
    <w:p w:rsidR="003D7DDD" w:rsidRPr="000C7DD8" w:rsidRDefault="003D7DDD" w:rsidP="000F06BA">
      <w:pPr>
        <w:spacing w:after="0" w:line="240" w:lineRule="auto"/>
        <w:jc w:val="both"/>
        <w:rPr>
          <w:rFonts w:ascii="Times New Roman" w:hAnsi="Times New Roman" w:cs="Times New Roman"/>
          <w:b/>
          <w:color w:val="000000"/>
          <w:sz w:val="24"/>
          <w:szCs w:val="24"/>
        </w:rPr>
      </w:pPr>
      <w:r w:rsidRPr="000C7DD8">
        <w:rPr>
          <w:rFonts w:ascii="Times New Roman" w:hAnsi="Times New Roman" w:cs="Times New Roman"/>
          <w:b/>
          <w:color w:val="000000"/>
          <w:sz w:val="24"/>
          <w:szCs w:val="24"/>
        </w:rPr>
        <w:lastRenderedPageBreak/>
        <w:t>RUMUSAN MASALAH</w:t>
      </w:r>
    </w:p>
    <w:p w:rsidR="003D7DDD" w:rsidRPr="000C7DD8" w:rsidRDefault="003D7DDD" w:rsidP="000F06BA">
      <w:pPr>
        <w:numPr>
          <w:ilvl w:val="0"/>
          <w:numId w:val="1"/>
        </w:numPr>
        <w:spacing w:after="0" w:line="240" w:lineRule="auto"/>
        <w:jc w:val="lowKashida"/>
        <w:rPr>
          <w:rFonts w:ascii="Times New Roman" w:hAnsi="Times New Roman" w:cs="Times New Roman"/>
          <w:sz w:val="24"/>
          <w:szCs w:val="24"/>
        </w:rPr>
      </w:pPr>
      <w:r w:rsidRPr="000C7DD8">
        <w:rPr>
          <w:rFonts w:ascii="Times New Roman" w:hAnsi="Times New Roman" w:cs="Times New Roman"/>
          <w:sz w:val="24"/>
          <w:szCs w:val="24"/>
        </w:rPr>
        <w:t>Bagaimana peningkatan motivasi</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 xml:space="preserve">belajar </w:t>
      </w:r>
      <w:r w:rsidRPr="000C7DD8">
        <w:rPr>
          <w:rFonts w:ascii="Times New Roman" w:hAnsi="Times New Roman" w:cs="Times New Roman"/>
          <w:sz w:val="24"/>
          <w:szCs w:val="24"/>
          <w:lang w:val="id-ID"/>
        </w:rPr>
        <w:t xml:space="preserve">siswa </w:t>
      </w:r>
      <w:r w:rsidRPr="000C7DD8">
        <w:rPr>
          <w:rFonts w:ascii="Times New Roman" w:hAnsi="Times New Roman" w:cs="Times New Roman"/>
          <w:sz w:val="24"/>
          <w:szCs w:val="24"/>
        </w:rPr>
        <w:t xml:space="preserve">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p>
    <w:p w:rsidR="003D7DDD" w:rsidRPr="000C7DD8" w:rsidRDefault="003D7DDD" w:rsidP="000F06BA">
      <w:pPr>
        <w:numPr>
          <w:ilvl w:val="0"/>
          <w:numId w:val="1"/>
        </w:numPr>
        <w:spacing w:after="0" w:line="240" w:lineRule="auto"/>
        <w:jc w:val="lowKashida"/>
        <w:rPr>
          <w:rFonts w:ascii="Times New Roman" w:hAnsi="Times New Roman" w:cs="Times New Roman"/>
          <w:sz w:val="24"/>
          <w:szCs w:val="24"/>
        </w:rPr>
      </w:pPr>
      <w:r w:rsidRPr="000C7DD8">
        <w:rPr>
          <w:rFonts w:ascii="Times New Roman" w:hAnsi="Times New Roman" w:cs="Times New Roman"/>
          <w:sz w:val="24"/>
          <w:szCs w:val="24"/>
        </w:rPr>
        <w:t>Bagaimana peningkatan</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aktivitas</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belajar</w:t>
      </w:r>
      <w:r w:rsidRPr="000C7DD8">
        <w:rPr>
          <w:rFonts w:ascii="Times New Roman" w:hAnsi="Times New Roman" w:cs="Times New Roman"/>
          <w:sz w:val="24"/>
          <w:szCs w:val="24"/>
          <w:lang w:val="id-ID"/>
        </w:rPr>
        <w:t xml:space="preserve"> siswa </w:t>
      </w:r>
      <w:r w:rsidRPr="000C7DD8">
        <w:rPr>
          <w:rFonts w:ascii="Times New Roman" w:hAnsi="Times New Roman" w:cs="Times New Roman"/>
          <w:sz w:val="24"/>
          <w:szCs w:val="24"/>
        </w:rPr>
        <w:t xml:space="preserve">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p>
    <w:p w:rsidR="003D7DDD" w:rsidRPr="000C7DD8" w:rsidRDefault="003D7DDD" w:rsidP="000F06BA">
      <w:pPr>
        <w:numPr>
          <w:ilvl w:val="0"/>
          <w:numId w:val="1"/>
        </w:numPr>
        <w:spacing w:after="0" w:line="240" w:lineRule="auto"/>
        <w:jc w:val="lowKashida"/>
        <w:rPr>
          <w:rFonts w:ascii="Times New Roman" w:hAnsi="Times New Roman" w:cs="Times New Roman"/>
          <w:sz w:val="24"/>
          <w:szCs w:val="24"/>
        </w:rPr>
      </w:pPr>
      <w:r w:rsidRPr="000C7DD8">
        <w:rPr>
          <w:rFonts w:ascii="Times New Roman" w:hAnsi="Times New Roman" w:cs="Times New Roman"/>
          <w:sz w:val="24"/>
          <w:szCs w:val="24"/>
        </w:rPr>
        <w:t>Bagaimana peningkatan</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hasil belajar kognitif biologi</w:t>
      </w:r>
      <w:r w:rsidRPr="000C7DD8">
        <w:rPr>
          <w:rFonts w:ascii="Times New Roman" w:hAnsi="Times New Roman" w:cs="Times New Roman"/>
          <w:sz w:val="24"/>
          <w:szCs w:val="24"/>
          <w:lang w:val="id-ID"/>
        </w:rPr>
        <w:t xml:space="preserve"> siswa</w:t>
      </w:r>
      <w:r w:rsidRPr="000C7DD8">
        <w:rPr>
          <w:rFonts w:ascii="Times New Roman" w:hAnsi="Times New Roman" w:cs="Times New Roman"/>
          <w:sz w:val="24"/>
          <w:szCs w:val="24"/>
        </w:rPr>
        <w:t xml:space="preserve"> 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p>
    <w:p w:rsidR="000C7DD8" w:rsidRDefault="000C7DD8" w:rsidP="000F06BA">
      <w:pPr>
        <w:spacing w:after="0" w:line="240" w:lineRule="auto"/>
        <w:jc w:val="lowKashida"/>
        <w:rPr>
          <w:rFonts w:ascii="Times New Roman" w:hAnsi="Times New Roman" w:cs="Times New Roman"/>
          <w:b/>
          <w:sz w:val="24"/>
          <w:szCs w:val="24"/>
        </w:rPr>
      </w:pPr>
    </w:p>
    <w:p w:rsidR="00B320DE" w:rsidRPr="000C7DD8" w:rsidRDefault="00B320DE" w:rsidP="000F06BA">
      <w:pPr>
        <w:spacing w:after="0" w:line="240" w:lineRule="auto"/>
        <w:jc w:val="lowKashida"/>
        <w:rPr>
          <w:rFonts w:ascii="Times New Roman" w:hAnsi="Times New Roman" w:cs="Times New Roman"/>
          <w:b/>
          <w:sz w:val="24"/>
          <w:szCs w:val="24"/>
        </w:rPr>
      </w:pPr>
      <w:r w:rsidRPr="000C7DD8">
        <w:rPr>
          <w:rFonts w:ascii="Times New Roman" w:hAnsi="Times New Roman" w:cs="Times New Roman"/>
          <w:b/>
          <w:sz w:val="24"/>
          <w:szCs w:val="24"/>
        </w:rPr>
        <w:t>TUJUAN PENELITIAN</w:t>
      </w:r>
    </w:p>
    <w:p w:rsidR="00B320DE" w:rsidRPr="000C7DD8" w:rsidRDefault="00B320DE" w:rsidP="000F06BA">
      <w:pPr>
        <w:numPr>
          <w:ilvl w:val="0"/>
          <w:numId w:val="2"/>
        </w:numPr>
        <w:spacing w:after="0" w:line="240" w:lineRule="auto"/>
        <w:ind w:left="426" w:hanging="426"/>
        <w:jc w:val="lowKashida"/>
        <w:rPr>
          <w:rFonts w:ascii="Times New Roman" w:eastAsia="Times New Roman" w:hAnsi="Times New Roman" w:cs="Times New Roman"/>
          <w:sz w:val="24"/>
          <w:szCs w:val="24"/>
        </w:rPr>
      </w:pPr>
      <w:r w:rsidRPr="000C7DD8">
        <w:rPr>
          <w:rFonts w:ascii="Times New Roman" w:eastAsia="Times New Roman" w:hAnsi="Times New Roman" w:cs="Times New Roman"/>
          <w:sz w:val="24"/>
          <w:szCs w:val="24"/>
        </w:rPr>
        <w:t xml:space="preserve">Untuk mengetahui </w:t>
      </w:r>
      <w:r w:rsidRPr="000C7DD8">
        <w:rPr>
          <w:rFonts w:ascii="Times New Roman" w:hAnsi="Times New Roman" w:cs="Times New Roman"/>
          <w:sz w:val="24"/>
          <w:szCs w:val="24"/>
        </w:rPr>
        <w:t>peningkatan motivasi</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 xml:space="preserve">belajar </w:t>
      </w:r>
      <w:r w:rsidRPr="000C7DD8">
        <w:rPr>
          <w:rFonts w:ascii="Times New Roman" w:hAnsi="Times New Roman" w:cs="Times New Roman"/>
          <w:sz w:val="24"/>
          <w:szCs w:val="24"/>
          <w:lang w:val="id-ID"/>
        </w:rPr>
        <w:t xml:space="preserve">siswa </w:t>
      </w:r>
      <w:r w:rsidRPr="000C7DD8">
        <w:rPr>
          <w:rFonts w:ascii="Times New Roman" w:hAnsi="Times New Roman" w:cs="Times New Roman"/>
          <w:sz w:val="24"/>
          <w:szCs w:val="24"/>
        </w:rPr>
        <w:t xml:space="preserve">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r w:rsidRPr="000C7DD8">
        <w:rPr>
          <w:rFonts w:ascii="Times New Roman" w:eastAsia="Times New Roman" w:hAnsi="Times New Roman" w:cs="Times New Roman"/>
          <w:sz w:val="24"/>
          <w:szCs w:val="24"/>
        </w:rPr>
        <w:t>.</w:t>
      </w:r>
    </w:p>
    <w:p w:rsidR="00B320DE" w:rsidRPr="000C7DD8" w:rsidRDefault="00B320DE" w:rsidP="000F06BA">
      <w:pPr>
        <w:numPr>
          <w:ilvl w:val="0"/>
          <w:numId w:val="2"/>
        </w:numPr>
        <w:spacing w:after="0" w:line="240" w:lineRule="auto"/>
        <w:ind w:left="426" w:hanging="426"/>
        <w:jc w:val="lowKashida"/>
        <w:rPr>
          <w:rFonts w:ascii="Times New Roman" w:hAnsi="Times New Roman" w:cs="Times New Roman"/>
          <w:sz w:val="24"/>
          <w:szCs w:val="24"/>
        </w:rPr>
      </w:pPr>
      <w:r w:rsidRPr="000C7DD8">
        <w:rPr>
          <w:rFonts w:ascii="Times New Roman" w:eastAsia="Times New Roman" w:hAnsi="Times New Roman" w:cs="Times New Roman"/>
          <w:sz w:val="24"/>
          <w:szCs w:val="24"/>
        </w:rPr>
        <w:t xml:space="preserve">Untuk </w:t>
      </w:r>
      <w:r w:rsidRPr="000C7DD8">
        <w:rPr>
          <w:rFonts w:ascii="Times New Roman" w:eastAsia="Times New Roman" w:hAnsi="Times New Roman" w:cs="Times New Roman"/>
          <w:sz w:val="24"/>
          <w:szCs w:val="24"/>
          <w:lang w:val="id-ID"/>
        </w:rPr>
        <w:t xml:space="preserve">mengetahui </w:t>
      </w:r>
      <w:r w:rsidRPr="000C7DD8">
        <w:rPr>
          <w:rFonts w:ascii="Times New Roman" w:hAnsi="Times New Roman" w:cs="Times New Roman"/>
          <w:sz w:val="24"/>
          <w:szCs w:val="24"/>
        </w:rPr>
        <w:t>peningkatan</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aktivitas</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belajar</w:t>
      </w:r>
      <w:r w:rsidRPr="000C7DD8">
        <w:rPr>
          <w:rFonts w:ascii="Times New Roman" w:hAnsi="Times New Roman" w:cs="Times New Roman"/>
          <w:sz w:val="24"/>
          <w:szCs w:val="24"/>
          <w:lang w:val="id-ID"/>
        </w:rPr>
        <w:t xml:space="preserve"> siswa </w:t>
      </w:r>
      <w:r w:rsidRPr="000C7DD8">
        <w:rPr>
          <w:rFonts w:ascii="Times New Roman" w:hAnsi="Times New Roman" w:cs="Times New Roman"/>
          <w:sz w:val="24"/>
          <w:szCs w:val="24"/>
        </w:rPr>
        <w:t xml:space="preserve">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r w:rsidRPr="000C7DD8">
        <w:rPr>
          <w:rFonts w:ascii="Times New Roman" w:eastAsia="Times New Roman" w:hAnsi="Times New Roman" w:cs="Times New Roman"/>
          <w:sz w:val="24"/>
          <w:szCs w:val="24"/>
        </w:rPr>
        <w:t>.</w:t>
      </w:r>
    </w:p>
    <w:p w:rsidR="00B320DE" w:rsidRPr="000C7DD8" w:rsidRDefault="00B320DE" w:rsidP="000F06BA">
      <w:pPr>
        <w:numPr>
          <w:ilvl w:val="0"/>
          <w:numId w:val="2"/>
        </w:numPr>
        <w:spacing w:after="0" w:line="240" w:lineRule="auto"/>
        <w:ind w:left="426" w:hanging="426"/>
        <w:jc w:val="lowKashida"/>
        <w:rPr>
          <w:rFonts w:ascii="Times New Roman" w:hAnsi="Times New Roman" w:cs="Times New Roman"/>
          <w:sz w:val="24"/>
          <w:szCs w:val="24"/>
        </w:rPr>
      </w:pPr>
      <w:r w:rsidRPr="000C7DD8">
        <w:rPr>
          <w:rFonts w:ascii="Times New Roman" w:eastAsia="Times New Roman" w:hAnsi="Times New Roman" w:cs="Times New Roman"/>
          <w:sz w:val="24"/>
          <w:szCs w:val="24"/>
        </w:rPr>
        <w:t xml:space="preserve">Untuk </w:t>
      </w:r>
      <w:r w:rsidRPr="000C7DD8">
        <w:rPr>
          <w:rFonts w:ascii="Times New Roman" w:eastAsia="Times New Roman" w:hAnsi="Times New Roman" w:cs="Times New Roman"/>
          <w:sz w:val="24"/>
          <w:szCs w:val="24"/>
          <w:lang w:val="id-ID"/>
        </w:rPr>
        <w:t xml:space="preserve">mengetahui </w:t>
      </w:r>
      <w:r w:rsidRPr="000C7DD8">
        <w:rPr>
          <w:rFonts w:ascii="Times New Roman" w:hAnsi="Times New Roman" w:cs="Times New Roman"/>
          <w:sz w:val="24"/>
          <w:szCs w:val="24"/>
        </w:rPr>
        <w:t>peningkatan</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hasil belajar kognitif biologi</w:t>
      </w:r>
      <w:r w:rsidRPr="000C7DD8">
        <w:rPr>
          <w:rFonts w:ascii="Times New Roman" w:hAnsi="Times New Roman" w:cs="Times New Roman"/>
          <w:sz w:val="24"/>
          <w:szCs w:val="24"/>
          <w:lang w:val="id-ID"/>
        </w:rPr>
        <w:t xml:space="preserve"> siswa</w:t>
      </w:r>
      <w:r w:rsidRPr="000C7DD8">
        <w:rPr>
          <w:rFonts w:ascii="Times New Roman" w:hAnsi="Times New Roman" w:cs="Times New Roman"/>
          <w:sz w:val="24"/>
          <w:szCs w:val="24"/>
        </w:rPr>
        <w:t xml:space="preserve"> dengan menggunakan model pembelajaran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 xml:space="preserve">pada materi kelangsungan hidup organisme </w:t>
      </w:r>
      <w:r w:rsidRPr="000C7DD8">
        <w:rPr>
          <w:rFonts w:ascii="Times New Roman" w:hAnsi="Times New Roman" w:cs="Times New Roman"/>
          <w:sz w:val="24"/>
          <w:szCs w:val="24"/>
        </w:rPr>
        <w:t>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r w:rsidRPr="000C7DD8">
        <w:rPr>
          <w:rFonts w:ascii="Times New Roman" w:eastAsia="Times New Roman" w:hAnsi="Times New Roman" w:cs="Times New Roman"/>
          <w:sz w:val="24"/>
          <w:szCs w:val="24"/>
        </w:rPr>
        <w:t>.</w:t>
      </w:r>
    </w:p>
    <w:p w:rsidR="000C7DD8" w:rsidRDefault="000C7DD8" w:rsidP="000F06BA">
      <w:pPr>
        <w:spacing w:after="0" w:line="240" w:lineRule="auto"/>
        <w:jc w:val="lowKashida"/>
        <w:rPr>
          <w:rFonts w:ascii="Times New Roman" w:eastAsia="Times New Roman" w:hAnsi="Times New Roman" w:cs="Times New Roman"/>
          <w:b/>
          <w:sz w:val="24"/>
          <w:szCs w:val="24"/>
        </w:rPr>
      </w:pPr>
    </w:p>
    <w:p w:rsidR="00B320DE" w:rsidRPr="000C7DD8" w:rsidRDefault="00B320DE" w:rsidP="000F06BA">
      <w:pPr>
        <w:spacing w:after="0" w:line="240" w:lineRule="auto"/>
        <w:jc w:val="lowKashida"/>
        <w:rPr>
          <w:rFonts w:ascii="Times New Roman" w:eastAsia="Times New Roman" w:hAnsi="Times New Roman" w:cs="Times New Roman"/>
          <w:b/>
          <w:sz w:val="24"/>
          <w:szCs w:val="24"/>
        </w:rPr>
      </w:pPr>
      <w:r w:rsidRPr="000C7DD8">
        <w:rPr>
          <w:rFonts w:ascii="Times New Roman" w:eastAsia="Times New Roman" w:hAnsi="Times New Roman" w:cs="Times New Roman"/>
          <w:b/>
          <w:sz w:val="24"/>
          <w:szCs w:val="24"/>
        </w:rPr>
        <w:t>MANFAAT PENELITIAN</w:t>
      </w:r>
    </w:p>
    <w:p w:rsidR="00B320DE" w:rsidRPr="000C7DD8" w:rsidRDefault="00B320DE" w:rsidP="000F06BA">
      <w:pPr>
        <w:pStyle w:val="NoSpacing"/>
        <w:numPr>
          <w:ilvl w:val="0"/>
          <w:numId w:val="3"/>
        </w:numPr>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Bagi guru </w:t>
      </w:r>
    </w:p>
    <w:p w:rsidR="00B320DE" w:rsidRPr="000C7DD8" w:rsidRDefault="00B320DE" w:rsidP="000F06BA">
      <w:pPr>
        <w:pStyle w:val="NoSpacing"/>
        <w:numPr>
          <w:ilvl w:val="0"/>
          <w:numId w:val="4"/>
        </w:numPr>
        <w:ind w:left="709" w:hanging="283"/>
        <w:jc w:val="both"/>
        <w:rPr>
          <w:rFonts w:ascii="Times New Roman" w:hAnsi="Times New Roman" w:cs="Times New Roman"/>
          <w:sz w:val="24"/>
          <w:szCs w:val="24"/>
        </w:rPr>
      </w:pPr>
      <w:r w:rsidRPr="000C7DD8">
        <w:rPr>
          <w:rFonts w:ascii="Times New Roman" w:hAnsi="Times New Roman" w:cs="Times New Roman"/>
          <w:sz w:val="24"/>
          <w:szCs w:val="24"/>
        </w:rPr>
        <w:t>Dapat mengetahui salah satu model pembelajaran guna meningkatkan hasil belajar siswa dan menambah wawasan dalam strategi pembelajaran.</w:t>
      </w:r>
    </w:p>
    <w:p w:rsidR="00B320DE" w:rsidRPr="000C7DD8" w:rsidRDefault="00B320DE" w:rsidP="000F06BA">
      <w:pPr>
        <w:pStyle w:val="NoSpacing"/>
        <w:numPr>
          <w:ilvl w:val="0"/>
          <w:numId w:val="4"/>
        </w:numPr>
        <w:ind w:left="709" w:hanging="283"/>
        <w:jc w:val="both"/>
        <w:rPr>
          <w:rFonts w:ascii="Times New Roman" w:hAnsi="Times New Roman" w:cs="Times New Roman"/>
          <w:sz w:val="24"/>
          <w:szCs w:val="24"/>
        </w:rPr>
      </w:pPr>
      <w:r w:rsidRPr="000C7DD8">
        <w:rPr>
          <w:rFonts w:ascii="Times New Roman" w:hAnsi="Times New Roman" w:cs="Times New Roman"/>
          <w:sz w:val="24"/>
          <w:szCs w:val="24"/>
        </w:rPr>
        <w:t>Sebagai bahan bacaan atau kajian belajar siswa, juga sebagai bahan masukan dan perbandingan bagi guru dalam upaya peningkatan kualiatas pembelajaran di kelas.</w:t>
      </w:r>
    </w:p>
    <w:p w:rsidR="00B320DE" w:rsidRPr="000C7DD8" w:rsidRDefault="00B320DE" w:rsidP="000F06BA">
      <w:pPr>
        <w:pStyle w:val="NoSpacing"/>
        <w:numPr>
          <w:ilvl w:val="0"/>
          <w:numId w:val="3"/>
        </w:numPr>
        <w:ind w:left="426" w:hanging="426"/>
        <w:jc w:val="both"/>
        <w:rPr>
          <w:rFonts w:ascii="Times New Roman" w:hAnsi="Times New Roman" w:cs="Times New Roman"/>
          <w:sz w:val="24"/>
          <w:szCs w:val="24"/>
        </w:rPr>
      </w:pPr>
      <w:r w:rsidRPr="000C7DD8">
        <w:rPr>
          <w:rFonts w:ascii="Times New Roman" w:hAnsi="Times New Roman" w:cs="Times New Roman"/>
          <w:sz w:val="24"/>
          <w:szCs w:val="24"/>
        </w:rPr>
        <w:t>Bagi Sekolah</w:t>
      </w:r>
    </w:p>
    <w:p w:rsidR="00B320DE" w:rsidRPr="000C7DD8" w:rsidRDefault="00B320DE" w:rsidP="000F06BA">
      <w:pPr>
        <w:pStyle w:val="NoSpacing"/>
        <w:numPr>
          <w:ilvl w:val="0"/>
          <w:numId w:val="5"/>
        </w:numPr>
        <w:ind w:left="709" w:hanging="283"/>
        <w:jc w:val="both"/>
        <w:rPr>
          <w:rFonts w:ascii="Times New Roman" w:hAnsi="Times New Roman" w:cs="Times New Roman"/>
          <w:sz w:val="24"/>
          <w:szCs w:val="24"/>
        </w:rPr>
      </w:pPr>
      <w:r w:rsidRPr="000C7DD8">
        <w:rPr>
          <w:rFonts w:ascii="Times New Roman" w:hAnsi="Times New Roman" w:cs="Times New Roman"/>
          <w:sz w:val="24"/>
          <w:szCs w:val="24"/>
        </w:rPr>
        <w:t>Sebagai bahan masukan bagi sekolah dalam perbaikan pembelajaran guna meningkatkan hasil belajar siswa, khususnya SMP</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N</w:t>
      </w:r>
      <w:r w:rsidRPr="000C7DD8">
        <w:rPr>
          <w:rFonts w:ascii="Times New Roman" w:hAnsi="Times New Roman" w:cs="Times New Roman"/>
          <w:sz w:val="24"/>
          <w:szCs w:val="24"/>
          <w:lang w:val="id-ID"/>
        </w:rPr>
        <w:t>egeri</w:t>
      </w:r>
      <w:r w:rsidRPr="000C7DD8">
        <w:rPr>
          <w:rFonts w:ascii="Times New Roman" w:hAnsi="Times New Roman" w:cs="Times New Roman"/>
          <w:sz w:val="24"/>
          <w:szCs w:val="24"/>
        </w:rPr>
        <w:t xml:space="preserve"> 3 Sungguminasa.</w:t>
      </w:r>
    </w:p>
    <w:p w:rsidR="00B320DE" w:rsidRPr="000C7DD8" w:rsidRDefault="00B320DE" w:rsidP="000F06BA">
      <w:pPr>
        <w:pStyle w:val="NoSpacing"/>
        <w:numPr>
          <w:ilvl w:val="0"/>
          <w:numId w:val="3"/>
        </w:numPr>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Bagi Siswa </w:t>
      </w:r>
    </w:p>
    <w:p w:rsidR="00B320DE" w:rsidRPr="000C7DD8" w:rsidRDefault="00B320DE" w:rsidP="000F06BA">
      <w:pPr>
        <w:pStyle w:val="NoSpacing"/>
        <w:numPr>
          <w:ilvl w:val="0"/>
          <w:numId w:val="6"/>
        </w:numPr>
        <w:ind w:left="709" w:hanging="283"/>
        <w:jc w:val="both"/>
        <w:rPr>
          <w:rStyle w:val="BodyTextIndentChar"/>
          <w:rFonts w:eastAsiaTheme="minorHAnsi"/>
        </w:rPr>
      </w:pPr>
      <w:r w:rsidRPr="000C7DD8">
        <w:rPr>
          <w:rFonts w:ascii="Times New Roman" w:hAnsi="Times New Roman" w:cs="Times New Roman"/>
          <w:sz w:val="24"/>
          <w:szCs w:val="24"/>
        </w:rPr>
        <w:t>Dapat meningkatkan hasil belajar siswa</w:t>
      </w:r>
      <w:r w:rsidRPr="000C7DD8">
        <w:rPr>
          <w:rStyle w:val="FootnoteTextChar"/>
          <w:rFonts w:ascii="Times New Roman" w:hAnsi="Times New Roman" w:cs="Times New Roman"/>
          <w:sz w:val="24"/>
          <w:szCs w:val="24"/>
          <w:lang w:val="sv-SE"/>
        </w:rPr>
        <w:t xml:space="preserve"> </w:t>
      </w:r>
      <w:r w:rsidRPr="000C7DD8">
        <w:rPr>
          <w:rStyle w:val="BodyTextIndentChar"/>
          <w:rFonts w:eastAsiaTheme="minorHAnsi"/>
          <w:lang w:val="sv-SE"/>
        </w:rPr>
        <w:t xml:space="preserve">dan pemahaman </w:t>
      </w:r>
      <w:proofErr w:type="gramStart"/>
      <w:r w:rsidRPr="000C7DD8">
        <w:rPr>
          <w:rStyle w:val="BodyTextIndentChar"/>
          <w:rFonts w:eastAsiaTheme="minorHAnsi"/>
          <w:lang w:val="sv-SE"/>
        </w:rPr>
        <w:t>serta  meningkatkan</w:t>
      </w:r>
      <w:proofErr w:type="gramEnd"/>
      <w:r w:rsidRPr="000C7DD8">
        <w:rPr>
          <w:rStyle w:val="BodyTextIndentChar"/>
          <w:rFonts w:eastAsiaTheme="minorHAnsi"/>
          <w:lang w:val="sv-SE"/>
        </w:rPr>
        <w:t xml:space="preserve"> motovasi, akti</w:t>
      </w:r>
      <w:r w:rsidRPr="000C7DD8">
        <w:rPr>
          <w:rStyle w:val="BodyTextIndentChar"/>
          <w:rFonts w:eastAsiaTheme="minorHAnsi"/>
          <w:lang w:val="id-ID"/>
        </w:rPr>
        <w:t>v</w:t>
      </w:r>
      <w:r w:rsidRPr="000C7DD8">
        <w:rPr>
          <w:rStyle w:val="BodyTextIndentChar"/>
          <w:rFonts w:eastAsiaTheme="minorHAnsi"/>
          <w:lang w:val="sv-SE"/>
        </w:rPr>
        <w:t>itas, dan hasil belajar siswa.</w:t>
      </w:r>
    </w:p>
    <w:p w:rsidR="00B320DE" w:rsidRPr="000C7DD8" w:rsidRDefault="00B320DE" w:rsidP="000F06BA">
      <w:pPr>
        <w:pStyle w:val="NoSpacing"/>
        <w:jc w:val="both"/>
        <w:rPr>
          <w:rStyle w:val="BodyTextIndentChar"/>
          <w:rFonts w:eastAsiaTheme="minorHAnsi"/>
          <w:lang w:val="sv-SE"/>
        </w:rPr>
      </w:pPr>
      <w:r w:rsidRPr="000C7DD8">
        <w:rPr>
          <w:rStyle w:val="BodyTextIndentChar"/>
          <w:rFonts w:eastAsiaTheme="minorHAnsi"/>
          <w:lang w:val="sv-SE"/>
        </w:rPr>
        <w:t>4.</w:t>
      </w:r>
      <w:r w:rsidRPr="000C7DD8">
        <w:rPr>
          <w:rStyle w:val="BodyTextIndentChar"/>
          <w:rFonts w:eastAsiaTheme="minorHAnsi"/>
          <w:lang w:val="id-ID"/>
        </w:rPr>
        <w:tab/>
      </w:r>
      <w:r w:rsidRPr="000C7DD8">
        <w:rPr>
          <w:rStyle w:val="BodyTextIndentChar"/>
          <w:rFonts w:eastAsiaTheme="minorHAnsi"/>
          <w:lang w:val="sv-SE"/>
        </w:rPr>
        <w:t>Bagi Peneliti</w:t>
      </w:r>
    </w:p>
    <w:p w:rsidR="00B320DE" w:rsidRPr="000C7DD8" w:rsidRDefault="00B320DE" w:rsidP="000F06BA">
      <w:pPr>
        <w:spacing w:after="0" w:line="240" w:lineRule="auto"/>
        <w:ind w:left="426"/>
        <w:jc w:val="lowKashida"/>
        <w:rPr>
          <w:rStyle w:val="BodyTextIndentChar"/>
          <w:rFonts w:eastAsiaTheme="minorHAnsi"/>
        </w:rPr>
      </w:pPr>
      <w:r w:rsidRPr="000C7DD8">
        <w:rPr>
          <w:rStyle w:val="BodyTextIndentChar"/>
          <w:rFonts w:eastAsiaTheme="minorHAnsi"/>
          <w:lang w:val="sv-SE"/>
        </w:rPr>
        <w:t>Dapat memberikan gambaran pada peneliti sebagai guru tentang keadaan sistem pembelajaran yang baik di sekolah</w:t>
      </w:r>
      <w:r w:rsidRPr="000C7DD8">
        <w:rPr>
          <w:rStyle w:val="BodyTextIndentChar"/>
          <w:rFonts w:eastAsiaTheme="minorHAnsi"/>
        </w:rPr>
        <w:t>.</w:t>
      </w:r>
    </w:p>
    <w:p w:rsidR="000F06BA" w:rsidRDefault="000F06BA" w:rsidP="000F06BA">
      <w:pPr>
        <w:spacing w:after="0" w:line="240" w:lineRule="auto"/>
        <w:jc w:val="lowKashida"/>
        <w:rPr>
          <w:rFonts w:ascii="Times New Roman" w:hAnsi="Times New Roman" w:cs="Times New Roman"/>
          <w:b/>
          <w:sz w:val="24"/>
          <w:szCs w:val="24"/>
        </w:rPr>
      </w:pPr>
    </w:p>
    <w:p w:rsidR="00B320DE" w:rsidRPr="000C7DD8" w:rsidRDefault="00B320DE" w:rsidP="000F06BA">
      <w:pPr>
        <w:spacing w:after="0" w:line="240" w:lineRule="auto"/>
        <w:jc w:val="lowKashida"/>
        <w:rPr>
          <w:rFonts w:ascii="Times New Roman" w:hAnsi="Times New Roman" w:cs="Times New Roman"/>
          <w:b/>
          <w:sz w:val="24"/>
          <w:szCs w:val="24"/>
        </w:rPr>
      </w:pPr>
      <w:r w:rsidRPr="000C7DD8">
        <w:rPr>
          <w:rFonts w:ascii="Times New Roman" w:hAnsi="Times New Roman" w:cs="Times New Roman"/>
          <w:b/>
          <w:sz w:val="24"/>
          <w:szCs w:val="24"/>
        </w:rPr>
        <w:t>KERANGKA PIKIR</w:t>
      </w:r>
    </w:p>
    <w:p w:rsidR="00B320DE" w:rsidRPr="000C7DD8" w:rsidRDefault="000F06BA" w:rsidP="000F0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20DE" w:rsidRPr="000C7DD8">
        <w:rPr>
          <w:rFonts w:ascii="Times New Roman" w:hAnsi="Times New Roman" w:cs="Times New Roman"/>
          <w:sz w:val="24"/>
          <w:szCs w:val="24"/>
        </w:rPr>
        <w:t xml:space="preserve">Kegiatan pembelajaran </w:t>
      </w:r>
      <w:r w:rsidR="00B320DE" w:rsidRPr="000C7DD8">
        <w:rPr>
          <w:rFonts w:ascii="Times New Roman" w:hAnsi="Times New Roman" w:cs="Times New Roman"/>
          <w:sz w:val="24"/>
          <w:szCs w:val="24"/>
          <w:lang w:val="id-ID"/>
        </w:rPr>
        <w:t>di SMP Negeri 3 Sungguminasa khususnya kelas IX</w:t>
      </w:r>
      <w:r w:rsidR="00B320DE" w:rsidRPr="000C7DD8">
        <w:rPr>
          <w:rFonts w:ascii="Times New Roman" w:hAnsi="Times New Roman" w:cs="Times New Roman"/>
          <w:sz w:val="24"/>
          <w:szCs w:val="24"/>
          <w:vertAlign w:val="subscript"/>
          <w:lang w:val="id-ID"/>
        </w:rPr>
        <w:t>2</w:t>
      </w:r>
      <w:r w:rsidR="00B320DE" w:rsidRPr="000C7DD8">
        <w:rPr>
          <w:rFonts w:ascii="Times New Roman" w:hAnsi="Times New Roman" w:cs="Times New Roman"/>
          <w:sz w:val="24"/>
          <w:szCs w:val="24"/>
          <w:lang w:val="id-ID"/>
        </w:rPr>
        <w:t xml:space="preserve"> masih dominan menerapkan pola pembelajaran yang konvensional yaitu dengan menerapkan model pembelajaran ekspositorik dengan metode ceramah. Sehingga siswa di dalam proses pembelajaran kurang termotivasi dan aktif dalam pembelajaran yang berdampak kepada rendahnya hasil belajar kognitif biologi siswa. Proses pembelajaran </w:t>
      </w:r>
      <w:r w:rsidR="00B320DE" w:rsidRPr="000C7DD8">
        <w:rPr>
          <w:rFonts w:ascii="Times New Roman" w:hAnsi="Times New Roman" w:cs="Times New Roman"/>
          <w:sz w:val="24"/>
          <w:szCs w:val="24"/>
        </w:rPr>
        <w:t xml:space="preserve">dipandang berkualitas jika berlangsung efektif, bermakna, dan ditunjang oleh sumber daya yang wajar serta </w:t>
      </w:r>
      <w:r w:rsidR="00B320DE" w:rsidRPr="000C7DD8">
        <w:rPr>
          <w:rFonts w:ascii="Times New Roman" w:hAnsi="Times New Roman" w:cs="Times New Roman"/>
          <w:sz w:val="24"/>
          <w:szCs w:val="24"/>
        </w:rPr>
        <w:lastRenderedPageBreak/>
        <w:t xml:space="preserve">mencapai tujuan yang telah digariskan. </w:t>
      </w:r>
      <w:proofErr w:type="gramStart"/>
      <w:r w:rsidR="00B320DE" w:rsidRPr="000C7DD8">
        <w:rPr>
          <w:rFonts w:ascii="Times New Roman" w:hAnsi="Times New Roman" w:cs="Times New Roman"/>
          <w:sz w:val="24"/>
          <w:szCs w:val="24"/>
        </w:rPr>
        <w:t>Dikatakan berhasil jika siswa menunjukkan tingkat penguasaan yang tinggi terhadap tugas-tugas belajar yang harus dikuasai dengan sasaran dan tujuan pembelajaran.</w:t>
      </w:r>
      <w:proofErr w:type="gramEnd"/>
      <w:r w:rsidR="00B320DE" w:rsidRPr="000C7DD8">
        <w:rPr>
          <w:rFonts w:ascii="Times New Roman" w:hAnsi="Times New Roman" w:cs="Times New Roman"/>
          <w:sz w:val="24"/>
          <w:szCs w:val="24"/>
        </w:rPr>
        <w:t xml:space="preserve"> </w:t>
      </w:r>
      <w:proofErr w:type="gramStart"/>
      <w:r w:rsidR="00B320DE" w:rsidRPr="000C7DD8">
        <w:rPr>
          <w:rFonts w:ascii="Times New Roman" w:hAnsi="Times New Roman" w:cs="Times New Roman"/>
          <w:sz w:val="24"/>
          <w:szCs w:val="24"/>
        </w:rPr>
        <w:t>Oleh karena itu, guru sebagai pendidik dan pengajar bertanggung jawab merencanakan dan mengelolah kegiatan belajar mengajar sesuai dengan tuntutan tujuan pembelajaran yang ingin dicapai pada setiap mata pelajaran.</w:t>
      </w:r>
      <w:proofErr w:type="gramEnd"/>
    </w:p>
    <w:p w:rsidR="00B320DE" w:rsidRPr="000C7DD8" w:rsidRDefault="00B320DE" w:rsidP="000F06BA">
      <w:pPr>
        <w:spacing w:after="0" w:line="240" w:lineRule="auto"/>
        <w:jc w:val="lowKashida"/>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rPr>
        <w:t xml:space="preserve">Proses pembelajaran bukanlah hal sederhana karena siswa tidak sekedar menyerap informasi dari guru, tetapi melibatkan berbagai kegiatan maupun tindakan yang harus dilakukan guna peningkatan partisifasi dan prestasi belajar siswa. Salah satunya dengan memperhatikan model yang diterapkan dalam proses belajar mengajar, yang pada hakekatnya merupakan upaya dalam mengembangkan partisipasi siswa. Penerapan </w:t>
      </w:r>
      <w:proofErr w:type="gramStart"/>
      <w:r w:rsidRPr="000C7DD8">
        <w:rPr>
          <w:rFonts w:ascii="Times New Roman" w:hAnsi="Times New Roman" w:cs="Times New Roman"/>
          <w:sz w:val="24"/>
          <w:szCs w:val="24"/>
        </w:rPr>
        <w:t>cara</w:t>
      </w:r>
      <w:proofErr w:type="gramEnd"/>
      <w:r w:rsidRPr="000C7DD8">
        <w:rPr>
          <w:rFonts w:ascii="Times New Roman" w:hAnsi="Times New Roman" w:cs="Times New Roman"/>
          <w:sz w:val="24"/>
          <w:szCs w:val="24"/>
        </w:rPr>
        <w:t xml:space="preserve"> belajar dengan model </w:t>
      </w:r>
      <w:r w:rsidRPr="000C7DD8">
        <w:rPr>
          <w:rFonts w:ascii="Times New Roman" w:hAnsi="Times New Roman" w:cs="Times New Roman"/>
          <w:bCs/>
          <w:i/>
          <w:sz w:val="24"/>
          <w:szCs w:val="24"/>
          <w:lang w:val="id-ID"/>
        </w:rPr>
        <w:t>two stay two stray</w:t>
      </w:r>
      <w:r w:rsidRPr="000C7DD8">
        <w:rPr>
          <w:rFonts w:ascii="Times New Roman" w:hAnsi="Times New Roman" w:cs="Times New Roman"/>
          <w:sz w:val="24"/>
          <w:szCs w:val="24"/>
        </w:rPr>
        <w:t xml:space="preserve"> dipandang efektif karena akan memberikan peluang kepada siswa untuk lebih termotivasi dan aktif dalam pembelajaran sehingga lebih mudah menguasai materi yang diberikan.</w:t>
      </w:r>
    </w:p>
    <w:p w:rsidR="000F06BA" w:rsidRDefault="000F06BA" w:rsidP="000F06BA">
      <w:pPr>
        <w:spacing w:after="0" w:line="240" w:lineRule="auto"/>
        <w:jc w:val="lowKashida"/>
        <w:rPr>
          <w:rFonts w:ascii="Times New Roman" w:hAnsi="Times New Roman" w:cs="Times New Roman"/>
          <w:b/>
          <w:sz w:val="24"/>
          <w:szCs w:val="24"/>
        </w:rPr>
      </w:pPr>
    </w:p>
    <w:p w:rsidR="00B320DE" w:rsidRPr="000C7DD8" w:rsidRDefault="00B320DE" w:rsidP="000F06BA">
      <w:pPr>
        <w:spacing w:after="0" w:line="240" w:lineRule="auto"/>
        <w:jc w:val="lowKashida"/>
        <w:rPr>
          <w:rFonts w:ascii="Times New Roman" w:hAnsi="Times New Roman" w:cs="Times New Roman"/>
          <w:b/>
          <w:sz w:val="24"/>
          <w:szCs w:val="24"/>
        </w:rPr>
      </w:pPr>
      <w:r w:rsidRPr="000C7DD8">
        <w:rPr>
          <w:rFonts w:ascii="Times New Roman" w:hAnsi="Times New Roman" w:cs="Times New Roman"/>
          <w:b/>
          <w:sz w:val="24"/>
          <w:szCs w:val="24"/>
        </w:rPr>
        <w:t>JENIS DAN LOKASI PENELITIAN</w:t>
      </w:r>
    </w:p>
    <w:p w:rsidR="00B320DE" w:rsidRPr="000C7DD8" w:rsidRDefault="000F06BA" w:rsidP="000F06BA">
      <w:pPr>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20DE" w:rsidRPr="000C7DD8">
        <w:rPr>
          <w:rFonts w:ascii="Times New Roman" w:hAnsi="Times New Roman" w:cs="Times New Roman"/>
          <w:sz w:val="24"/>
          <w:szCs w:val="24"/>
        </w:rPr>
        <w:t>Penelitian ini adalah penelitian tindakan kelas (</w:t>
      </w:r>
      <w:r w:rsidR="00B320DE" w:rsidRPr="000C7DD8">
        <w:rPr>
          <w:rFonts w:ascii="Times New Roman" w:hAnsi="Times New Roman" w:cs="Times New Roman"/>
          <w:i/>
          <w:sz w:val="24"/>
          <w:szCs w:val="24"/>
        </w:rPr>
        <w:t>Classroom Action Research)</w:t>
      </w:r>
      <w:r w:rsidR="00B320DE" w:rsidRPr="000C7DD8">
        <w:rPr>
          <w:rFonts w:ascii="Times New Roman" w:hAnsi="Times New Roman" w:cs="Times New Roman"/>
          <w:i/>
          <w:sz w:val="24"/>
          <w:szCs w:val="24"/>
          <w:lang w:val="id-ID"/>
        </w:rPr>
        <w:t>,</w:t>
      </w:r>
      <w:r w:rsidR="00B320DE" w:rsidRPr="000C7DD8">
        <w:rPr>
          <w:rFonts w:ascii="Times New Roman" w:hAnsi="Times New Roman" w:cs="Times New Roman"/>
          <w:sz w:val="24"/>
          <w:szCs w:val="24"/>
          <w:lang w:val="id-ID"/>
        </w:rPr>
        <w:t xml:space="preserve">yang bertujuan untuk mengetahui </w:t>
      </w:r>
      <w:r w:rsidR="00B320DE" w:rsidRPr="000C7DD8">
        <w:rPr>
          <w:rFonts w:ascii="Times New Roman" w:hAnsi="Times New Roman" w:cs="Times New Roman"/>
          <w:sz w:val="24"/>
          <w:szCs w:val="24"/>
        </w:rPr>
        <w:t>peningkatan motivasi</w:t>
      </w:r>
      <w:r w:rsidR="00B320DE" w:rsidRPr="000C7DD8">
        <w:rPr>
          <w:rFonts w:ascii="Times New Roman" w:hAnsi="Times New Roman" w:cs="Times New Roman"/>
          <w:sz w:val="24"/>
          <w:szCs w:val="24"/>
          <w:lang w:val="id-ID"/>
        </w:rPr>
        <w:t>, aktivitas</w:t>
      </w:r>
      <w:r w:rsidR="00B320DE" w:rsidRPr="000C7DD8">
        <w:rPr>
          <w:rFonts w:ascii="Times New Roman" w:hAnsi="Times New Roman" w:cs="Times New Roman"/>
          <w:sz w:val="24"/>
          <w:szCs w:val="24"/>
        </w:rPr>
        <w:t>,</w:t>
      </w:r>
      <w:r w:rsidR="00B320DE" w:rsidRPr="000C7DD8">
        <w:rPr>
          <w:rFonts w:ascii="Times New Roman" w:hAnsi="Times New Roman" w:cs="Times New Roman"/>
          <w:sz w:val="24"/>
          <w:szCs w:val="24"/>
          <w:lang w:val="id-ID"/>
        </w:rPr>
        <w:t xml:space="preserve"> dan hasil </w:t>
      </w:r>
      <w:r w:rsidR="00B320DE" w:rsidRPr="000C7DD8">
        <w:rPr>
          <w:rFonts w:ascii="Times New Roman" w:hAnsi="Times New Roman" w:cs="Times New Roman"/>
          <w:sz w:val="24"/>
          <w:szCs w:val="24"/>
        </w:rPr>
        <w:t xml:space="preserve">belajar </w:t>
      </w:r>
      <w:r w:rsidR="00B320DE" w:rsidRPr="000C7DD8">
        <w:rPr>
          <w:rFonts w:ascii="Times New Roman" w:hAnsi="Times New Roman" w:cs="Times New Roman"/>
          <w:sz w:val="24"/>
          <w:szCs w:val="24"/>
          <w:lang w:val="id-ID"/>
        </w:rPr>
        <w:t xml:space="preserve">kognitif biologi siswa </w:t>
      </w:r>
      <w:r w:rsidR="00B320DE" w:rsidRPr="000C7DD8">
        <w:rPr>
          <w:rFonts w:ascii="Times New Roman" w:hAnsi="Times New Roman" w:cs="Times New Roman"/>
          <w:sz w:val="24"/>
          <w:szCs w:val="24"/>
        </w:rPr>
        <w:t xml:space="preserve">dengan menggunakan model pembelajaran </w:t>
      </w:r>
      <w:r w:rsidR="00B320DE" w:rsidRPr="000C7DD8">
        <w:rPr>
          <w:rFonts w:ascii="Times New Roman" w:hAnsi="Times New Roman" w:cs="Times New Roman"/>
          <w:i/>
          <w:sz w:val="24"/>
          <w:szCs w:val="24"/>
          <w:lang w:val="id-ID"/>
        </w:rPr>
        <w:t>t</w:t>
      </w:r>
      <w:r w:rsidR="00B320DE" w:rsidRPr="000C7DD8">
        <w:rPr>
          <w:rFonts w:ascii="Times New Roman" w:hAnsi="Times New Roman" w:cs="Times New Roman"/>
          <w:i/>
          <w:sz w:val="24"/>
          <w:szCs w:val="24"/>
        </w:rPr>
        <w:t xml:space="preserve">wo </w:t>
      </w:r>
      <w:r w:rsidR="00B320DE" w:rsidRPr="000C7DD8">
        <w:rPr>
          <w:rFonts w:ascii="Times New Roman" w:hAnsi="Times New Roman" w:cs="Times New Roman"/>
          <w:i/>
          <w:sz w:val="24"/>
          <w:szCs w:val="24"/>
          <w:lang w:val="id-ID"/>
        </w:rPr>
        <w:t>s</w:t>
      </w:r>
      <w:r w:rsidR="00B320DE" w:rsidRPr="000C7DD8">
        <w:rPr>
          <w:rFonts w:ascii="Times New Roman" w:hAnsi="Times New Roman" w:cs="Times New Roman"/>
          <w:i/>
          <w:sz w:val="24"/>
          <w:szCs w:val="24"/>
        </w:rPr>
        <w:t xml:space="preserve">tay </w:t>
      </w:r>
      <w:r w:rsidR="00B320DE" w:rsidRPr="000C7DD8">
        <w:rPr>
          <w:rFonts w:ascii="Times New Roman" w:hAnsi="Times New Roman" w:cs="Times New Roman"/>
          <w:i/>
          <w:sz w:val="24"/>
          <w:szCs w:val="24"/>
          <w:lang w:val="id-ID"/>
        </w:rPr>
        <w:t>t</w:t>
      </w:r>
      <w:r w:rsidR="00B320DE" w:rsidRPr="000C7DD8">
        <w:rPr>
          <w:rFonts w:ascii="Times New Roman" w:hAnsi="Times New Roman" w:cs="Times New Roman"/>
          <w:i/>
          <w:sz w:val="24"/>
          <w:szCs w:val="24"/>
        </w:rPr>
        <w:t xml:space="preserve">wo </w:t>
      </w:r>
      <w:r w:rsidR="00B320DE" w:rsidRPr="000C7DD8">
        <w:rPr>
          <w:rFonts w:ascii="Times New Roman" w:hAnsi="Times New Roman" w:cs="Times New Roman"/>
          <w:i/>
          <w:sz w:val="24"/>
          <w:szCs w:val="24"/>
          <w:lang w:val="id-ID"/>
        </w:rPr>
        <w:t>s</w:t>
      </w:r>
      <w:r w:rsidR="00B320DE" w:rsidRPr="000C7DD8">
        <w:rPr>
          <w:rFonts w:ascii="Times New Roman" w:hAnsi="Times New Roman" w:cs="Times New Roman"/>
          <w:i/>
          <w:sz w:val="24"/>
          <w:szCs w:val="24"/>
        </w:rPr>
        <w:t>tray</w:t>
      </w:r>
      <w:r w:rsidR="00B320DE" w:rsidRPr="000C7DD8">
        <w:rPr>
          <w:rFonts w:ascii="Times New Roman" w:hAnsi="Times New Roman" w:cs="Times New Roman"/>
          <w:sz w:val="24"/>
          <w:szCs w:val="24"/>
        </w:rPr>
        <w:t xml:space="preserve"> siswa kelas IX</w:t>
      </w:r>
      <w:r w:rsidR="00B320DE" w:rsidRPr="000C7DD8">
        <w:rPr>
          <w:rFonts w:ascii="Times New Roman" w:hAnsi="Times New Roman" w:cs="Times New Roman"/>
          <w:sz w:val="24"/>
          <w:szCs w:val="24"/>
          <w:vertAlign w:val="subscript"/>
          <w:lang w:val="id-ID"/>
        </w:rPr>
        <w:t>2</w:t>
      </w:r>
      <w:r w:rsidR="00B320DE" w:rsidRPr="000C7DD8">
        <w:rPr>
          <w:rFonts w:ascii="Times New Roman" w:hAnsi="Times New Roman" w:cs="Times New Roman"/>
          <w:sz w:val="24"/>
          <w:szCs w:val="24"/>
        </w:rPr>
        <w:t xml:space="preserve"> SMP</w:t>
      </w:r>
      <w:r w:rsidR="00B320DE" w:rsidRPr="000C7DD8">
        <w:rPr>
          <w:rFonts w:ascii="Times New Roman" w:hAnsi="Times New Roman" w:cs="Times New Roman"/>
          <w:sz w:val="24"/>
          <w:szCs w:val="24"/>
          <w:lang w:val="id-ID"/>
        </w:rPr>
        <w:t xml:space="preserve"> </w:t>
      </w:r>
      <w:r w:rsidR="00B320DE" w:rsidRPr="000C7DD8">
        <w:rPr>
          <w:rFonts w:ascii="Times New Roman" w:hAnsi="Times New Roman" w:cs="Times New Roman"/>
          <w:sz w:val="24"/>
          <w:szCs w:val="24"/>
        </w:rPr>
        <w:t>N</w:t>
      </w:r>
      <w:r w:rsidR="00B320DE" w:rsidRPr="000C7DD8">
        <w:rPr>
          <w:rFonts w:ascii="Times New Roman" w:hAnsi="Times New Roman" w:cs="Times New Roman"/>
          <w:sz w:val="24"/>
          <w:szCs w:val="24"/>
          <w:lang w:val="id-ID"/>
        </w:rPr>
        <w:t>egeri</w:t>
      </w:r>
      <w:r w:rsidR="00B320DE" w:rsidRPr="000C7DD8">
        <w:rPr>
          <w:rFonts w:ascii="Times New Roman" w:hAnsi="Times New Roman" w:cs="Times New Roman"/>
          <w:sz w:val="24"/>
          <w:szCs w:val="24"/>
        </w:rPr>
        <w:t xml:space="preserve"> 3 Sungguminasa</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sz w:val="24"/>
          <w:szCs w:val="24"/>
        </w:rPr>
        <w:t xml:space="preserve"> Penelitian ini meliputi empat tahap pelaksanaan yaitu: perencanaan</w:t>
      </w:r>
      <w:r w:rsidR="00B320DE" w:rsidRPr="000C7DD8">
        <w:rPr>
          <w:rFonts w:ascii="Times New Roman" w:hAnsi="Times New Roman" w:cs="Times New Roman"/>
          <w:sz w:val="24"/>
          <w:szCs w:val="24"/>
          <w:lang w:val="id-ID"/>
        </w:rPr>
        <w:t xml:space="preserve"> (</w:t>
      </w:r>
      <w:r w:rsidR="00B320DE" w:rsidRPr="000C7DD8">
        <w:rPr>
          <w:rFonts w:ascii="Times New Roman" w:hAnsi="Times New Roman" w:cs="Times New Roman"/>
          <w:i/>
          <w:sz w:val="24"/>
          <w:szCs w:val="24"/>
          <w:lang w:val="id-ID"/>
        </w:rPr>
        <w:t>planning</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sz w:val="24"/>
          <w:szCs w:val="24"/>
        </w:rPr>
        <w:t xml:space="preserve">, </w:t>
      </w:r>
      <w:r w:rsidR="00B320DE" w:rsidRPr="000C7DD8">
        <w:rPr>
          <w:rFonts w:ascii="Times New Roman" w:hAnsi="Times New Roman" w:cs="Times New Roman"/>
          <w:sz w:val="24"/>
          <w:szCs w:val="24"/>
          <w:lang w:val="id-ID"/>
        </w:rPr>
        <w:t>pelaksanaan tindakan (</w:t>
      </w:r>
      <w:r w:rsidR="00B320DE" w:rsidRPr="000C7DD8">
        <w:rPr>
          <w:rFonts w:ascii="Times New Roman" w:hAnsi="Times New Roman" w:cs="Times New Roman"/>
          <w:i/>
          <w:sz w:val="24"/>
          <w:szCs w:val="24"/>
          <w:lang w:val="id-ID"/>
        </w:rPr>
        <w:t>action</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sz w:val="24"/>
          <w:szCs w:val="24"/>
        </w:rPr>
        <w:t xml:space="preserve">, </w:t>
      </w:r>
      <w:r w:rsidR="00B320DE" w:rsidRPr="000C7DD8">
        <w:rPr>
          <w:rFonts w:ascii="Times New Roman" w:hAnsi="Times New Roman" w:cs="Times New Roman"/>
          <w:sz w:val="24"/>
          <w:szCs w:val="24"/>
          <w:lang w:val="id-ID"/>
        </w:rPr>
        <w:t>pengamatan dan evaluasi (</w:t>
      </w:r>
      <w:r w:rsidR="00B320DE" w:rsidRPr="000C7DD8">
        <w:rPr>
          <w:rFonts w:ascii="Times New Roman" w:hAnsi="Times New Roman" w:cs="Times New Roman"/>
          <w:i/>
          <w:sz w:val="24"/>
          <w:szCs w:val="24"/>
          <w:lang w:val="id-ID"/>
        </w:rPr>
        <w:t>observation and evaluation</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sz w:val="24"/>
          <w:szCs w:val="24"/>
        </w:rPr>
        <w:t xml:space="preserve">, dan refleksi </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i/>
          <w:sz w:val="24"/>
          <w:szCs w:val="24"/>
          <w:lang w:val="id-ID"/>
        </w:rPr>
        <w:t>reflection</w:t>
      </w:r>
      <w:r w:rsidR="00B320DE" w:rsidRPr="000C7DD8">
        <w:rPr>
          <w:rFonts w:ascii="Times New Roman" w:hAnsi="Times New Roman" w:cs="Times New Roman"/>
          <w:sz w:val="24"/>
          <w:szCs w:val="24"/>
          <w:lang w:val="id-ID"/>
        </w:rPr>
        <w:t>)</w:t>
      </w:r>
      <w:r w:rsidR="00B320DE" w:rsidRPr="000C7DD8">
        <w:rPr>
          <w:rFonts w:ascii="Times New Roman" w:hAnsi="Times New Roman" w:cs="Times New Roman"/>
          <w:sz w:val="24"/>
          <w:szCs w:val="24"/>
        </w:rPr>
        <w:t>.</w:t>
      </w:r>
    </w:p>
    <w:p w:rsidR="000F06BA" w:rsidRDefault="000F06BA" w:rsidP="000F06BA">
      <w:pPr>
        <w:spacing w:after="0" w:line="240" w:lineRule="auto"/>
        <w:jc w:val="lowKashida"/>
        <w:rPr>
          <w:rFonts w:ascii="Times New Roman" w:hAnsi="Times New Roman" w:cs="Times New Roman"/>
          <w:b/>
          <w:sz w:val="24"/>
          <w:szCs w:val="24"/>
        </w:rPr>
      </w:pPr>
    </w:p>
    <w:p w:rsidR="00B320DE" w:rsidRPr="000C7DD8" w:rsidRDefault="00B320DE" w:rsidP="000F06BA">
      <w:pPr>
        <w:spacing w:after="0" w:line="240" w:lineRule="auto"/>
        <w:jc w:val="lowKashida"/>
        <w:rPr>
          <w:rFonts w:ascii="Times New Roman" w:hAnsi="Times New Roman" w:cs="Times New Roman"/>
          <w:b/>
          <w:sz w:val="24"/>
          <w:szCs w:val="24"/>
        </w:rPr>
      </w:pPr>
      <w:r w:rsidRPr="000C7DD8">
        <w:rPr>
          <w:rFonts w:ascii="Times New Roman" w:hAnsi="Times New Roman" w:cs="Times New Roman"/>
          <w:b/>
          <w:sz w:val="24"/>
          <w:szCs w:val="24"/>
        </w:rPr>
        <w:t>TEMPAT DAN SUBJEK PENELITIAN</w:t>
      </w:r>
    </w:p>
    <w:p w:rsidR="00B320DE" w:rsidRPr="000C7DD8" w:rsidRDefault="000F06BA" w:rsidP="000F06BA">
      <w:pPr>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B320DE" w:rsidRPr="000C7DD8">
        <w:rPr>
          <w:rFonts w:ascii="Times New Roman" w:hAnsi="Times New Roman" w:cs="Times New Roman"/>
          <w:sz w:val="24"/>
          <w:szCs w:val="24"/>
        </w:rPr>
        <w:t>Penelitian ini</w:t>
      </w:r>
      <w:r w:rsidR="00B320DE" w:rsidRPr="000C7DD8">
        <w:rPr>
          <w:rFonts w:ascii="Times New Roman" w:hAnsi="Times New Roman" w:cs="Times New Roman"/>
          <w:sz w:val="24"/>
          <w:szCs w:val="24"/>
          <w:lang w:val="id-ID"/>
        </w:rPr>
        <w:t xml:space="preserve"> </w:t>
      </w:r>
      <w:r w:rsidR="00B320DE" w:rsidRPr="000C7DD8">
        <w:rPr>
          <w:rFonts w:ascii="Times New Roman" w:hAnsi="Times New Roman" w:cs="Times New Roman"/>
          <w:sz w:val="24"/>
          <w:szCs w:val="24"/>
        </w:rPr>
        <w:t>dilaksanakan di</w:t>
      </w:r>
      <w:r w:rsidR="00B320DE" w:rsidRPr="000C7DD8">
        <w:rPr>
          <w:rFonts w:ascii="Times New Roman" w:hAnsi="Times New Roman" w:cs="Times New Roman"/>
          <w:sz w:val="24"/>
          <w:szCs w:val="24"/>
          <w:lang w:val="id-ID"/>
        </w:rPr>
        <w:t xml:space="preserve"> SMP </w:t>
      </w:r>
      <w:r w:rsidR="00B320DE" w:rsidRPr="000C7DD8">
        <w:rPr>
          <w:rFonts w:ascii="Times New Roman" w:hAnsi="Times New Roman" w:cs="Times New Roman"/>
          <w:sz w:val="24"/>
          <w:szCs w:val="24"/>
        </w:rPr>
        <w:t>N</w:t>
      </w:r>
      <w:r w:rsidR="00B320DE" w:rsidRPr="000C7DD8">
        <w:rPr>
          <w:rFonts w:ascii="Times New Roman" w:hAnsi="Times New Roman" w:cs="Times New Roman"/>
          <w:sz w:val="24"/>
          <w:szCs w:val="24"/>
          <w:lang w:val="id-ID"/>
        </w:rPr>
        <w:t>egeri</w:t>
      </w:r>
      <w:r w:rsidR="00B320DE" w:rsidRPr="000C7DD8">
        <w:rPr>
          <w:rFonts w:ascii="Times New Roman" w:hAnsi="Times New Roman" w:cs="Times New Roman"/>
          <w:sz w:val="24"/>
          <w:szCs w:val="24"/>
        </w:rPr>
        <w:t xml:space="preserve"> 3 Sungguminasa yang terletak</w:t>
      </w:r>
      <w:r w:rsidR="00B320DE" w:rsidRPr="000C7DD8">
        <w:rPr>
          <w:rFonts w:ascii="Times New Roman" w:hAnsi="Times New Roman" w:cs="Times New Roman"/>
          <w:sz w:val="24"/>
          <w:szCs w:val="24"/>
          <w:lang w:val="id-ID"/>
        </w:rPr>
        <w:t xml:space="preserve"> </w:t>
      </w:r>
      <w:r w:rsidR="00B320DE" w:rsidRPr="000C7DD8">
        <w:rPr>
          <w:rFonts w:ascii="Times New Roman" w:hAnsi="Times New Roman" w:cs="Times New Roman"/>
          <w:sz w:val="24"/>
          <w:szCs w:val="24"/>
        </w:rPr>
        <w:t>di jalan Mustapa Dg Bunga Kelurahan Romangpolong</w:t>
      </w:r>
      <w:r w:rsidR="00B320DE" w:rsidRPr="000C7DD8">
        <w:rPr>
          <w:rFonts w:ascii="Times New Roman" w:hAnsi="Times New Roman" w:cs="Times New Roman"/>
          <w:sz w:val="24"/>
          <w:szCs w:val="24"/>
          <w:lang w:val="id-ID"/>
        </w:rPr>
        <w:t xml:space="preserve"> Kec</w:t>
      </w:r>
      <w:r w:rsidR="00B320DE" w:rsidRPr="000C7DD8">
        <w:rPr>
          <w:rFonts w:ascii="Times New Roman" w:hAnsi="Times New Roman" w:cs="Times New Roman"/>
          <w:sz w:val="24"/>
          <w:szCs w:val="24"/>
        </w:rPr>
        <w:t>a</w:t>
      </w:r>
      <w:r w:rsidR="00B320DE" w:rsidRPr="000C7DD8">
        <w:rPr>
          <w:rFonts w:ascii="Times New Roman" w:hAnsi="Times New Roman" w:cs="Times New Roman"/>
          <w:sz w:val="24"/>
          <w:szCs w:val="24"/>
          <w:lang w:val="id-ID"/>
        </w:rPr>
        <w:t>matan Somba Opu Kabupaten Gowa.</w:t>
      </w:r>
      <w:proofErr w:type="gramEnd"/>
      <w:r w:rsidR="00B320DE" w:rsidRPr="000C7DD8">
        <w:rPr>
          <w:rFonts w:ascii="Times New Roman" w:hAnsi="Times New Roman" w:cs="Times New Roman"/>
          <w:sz w:val="24"/>
          <w:szCs w:val="24"/>
        </w:rPr>
        <w:t xml:space="preserve"> </w:t>
      </w:r>
      <w:proofErr w:type="gramStart"/>
      <w:r w:rsidR="00B320DE" w:rsidRPr="000C7DD8">
        <w:rPr>
          <w:rFonts w:ascii="Times New Roman" w:hAnsi="Times New Roman" w:cs="Times New Roman"/>
          <w:sz w:val="24"/>
          <w:szCs w:val="24"/>
        </w:rPr>
        <w:t>S</w:t>
      </w:r>
      <w:r w:rsidR="00B320DE" w:rsidRPr="000C7DD8">
        <w:rPr>
          <w:rFonts w:ascii="Times New Roman" w:hAnsi="Times New Roman" w:cs="Times New Roman"/>
          <w:sz w:val="24"/>
          <w:szCs w:val="24"/>
          <w:lang w:val="id-ID"/>
        </w:rPr>
        <w:t>ebagai s</w:t>
      </w:r>
      <w:r w:rsidR="00B320DE" w:rsidRPr="000C7DD8">
        <w:rPr>
          <w:rFonts w:ascii="Times New Roman" w:hAnsi="Times New Roman" w:cs="Times New Roman"/>
          <w:sz w:val="24"/>
          <w:szCs w:val="24"/>
        </w:rPr>
        <w:t>ub</w:t>
      </w:r>
      <w:r w:rsidR="00B320DE" w:rsidRPr="000C7DD8">
        <w:rPr>
          <w:rFonts w:ascii="Times New Roman" w:hAnsi="Times New Roman" w:cs="Times New Roman"/>
          <w:sz w:val="24"/>
          <w:szCs w:val="24"/>
          <w:lang w:val="id-ID"/>
        </w:rPr>
        <w:t>j</w:t>
      </w:r>
      <w:r w:rsidR="00B320DE" w:rsidRPr="000C7DD8">
        <w:rPr>
          <w:rFonts w:ascii="Times New Roman" w:hAnsi="Times New Roman" w:cs="Times New Roman"/>
          <w:sz w:val="24"/>
          <w:szCs w:val="24"/>
        </w:rPr>
        <w:t>ek dalam penelitian ini adalah siswa kelas</w:t>
      </w:r>
      <w:r w:rsidR="00B320DE" w:rsidRPr="000C7DD8">
        <w:rPr>
          <w:rFonts w:ascii="Times New Roman" w:hAnsi="Times New Roman" w:cs="Times New Roman"/>
          <w:sz w:val="24"/>
          <w:szCs w:val="24"/>
          <w:lang w:val="id-ID"/>
        </w:rPr>
        <w:t xml:space="preserve"> I</w:t>
      </w:r>
      <w:r w:rsidR="00B320DE" w:rsidRPr="000C7DD8">
        <w:rPr>
          <w:rFonts w:ascii="Times New Roman" w:hAnsi="Times New Roman" w:cs="Times New Roman"/>
          <w:sz w:val="24"/>
          <w:szCs w:val="24"/>
        </w:rPr>
        <w:t>X</w:t>
      </w:r>
      <w:r w:rsidR="00B320DE" w:rsidRPr="000C7DD8">
        <w:rPr>
          <w:rFonts w:ascii="Times New Roman" w:hAnsi="Times New Roman" w:cs="Times New Roman"/>
          <w:sz w:val="24"/>
          <w:szCs w:val="24"/>
          <w:vertAlign w:val="subscript"/>
          <w:lang w:val="id-ID"/>
        </w:rPr>
        <w:t>2</w:t>
      </w:r>
      <w:r w:rsidR="00B320DE" w:rsidRPr="000C7DD8">
        <w:rPr>
          <w:rFonts w:ascii="Times New Roman" w:hAnsi="Times New Roman" w:cs="Times New Roman"/>
          <w:sz w:val="24"/>
          <w:szCs w:val="24"/>
        </w:rPr>
        <w:t xml:space="preserve"> </w:t>
      </w:r>
      <w:r w:rsidR="00B320DE" w:rsidRPr="000C7DD8">
        <w:rPr>
          <w:rFonts w:ascii="Times New Roman" w:hAnsi="Times New Roman" w:cs="Times New Roman"/>
          <w:sz w:val="24"/>
          <w:szCs w:val="24"/>
          <w:lang w:val="id-ID"/>
        </w:rPr>
        <w:t xml:space="preserve">pada semester genap tahun pelajaran 2012/2013 </w:t>
      </w:r>
      <w:r w:rsidR="00B320DE" w:rsidRPr="000C7DD8">
        <w:rPr>
          <w:rFonts w:ascii="Times New Roman" w:hAnsi="Times New Roman" w:cs="Times New Roman"/>
          <w:sz w:val="24"/>
          <w:szCs w:val="24"/>
        </w:rPr>
        <w:t xml:space="preserve">yang berjumlah </w:t>
      </w:r>
      <w:r w:rsidR="00B320DE" w:rsidRPr="000C7DD8">
        <w:rPr>
          <w:rFonts w:ascii="Times New Roman" w:hAnsi="Times New Roman" w:cs="Times New Roman"/>
          <w:sz w:val="24"/>
          <w:szCs w:val="24"/>
          <w:lang w:val="id-ID"/>
        </w:rPr>
        <w:t>32</w:t>
      </w:r>
      <w:r w:rsidR="00B320DE" w:rsidRPr="000C7DD8">
        <w:rPr>
          <w:rFonts w:ascii="Times New Roman" w:hAnsi="Times New Roman" w:cs="Times New Roman"/>
          <w:sz w:val="24"/>
          <w:szCs w:val="24"/>
        </w:rPr>
        <w:t xml:space="preserve"> orang siswa.</w:t>
      </w:r>
      <w:proofErr w:type="gramEnd"/>
    </w:p>
    <w:p w:rsidR="000F06BA" w:rsidRDefault="000F06BA" w:rsidP="000F06BA">
      <w:pPr>
        <w:spacing w:after="0" w:line="240" w:lineRule="auto"/>
        <w:jc w:val="lowKashida"/>
        <w:rPr>
          <w:rFonts w:ascii="Times New Roman" w:hAnsi="Times New Roman" w:cs="Times New Roman"/>
          <w:b/>
          <w:sz w:val="24"/>
          <w:szCs w:val="24"/>
        </w:rPr>
      </w:pPr>
    </w:p>
    <w:p w:rsidR="00B320DE" w:rsidRPr="000F06BA" w:rsidRDefault="00B320DE" w:rsidP="000F06BA">
      <w:pPr>
        <w:spacing w:after="0" w:line="240" w:lineRule="auto"/>
        <w:jc w:val="lowKashida"/>
        <w:rPr>
          <w:rFonts w:ascii="Times New Roman" w:hAnsi="Times New Roman" w:cs="Times New Roman"/>
          <w:b/>
          <w:sz w:val="24"/>
          <w:szCs w:val="24"/>
        </w:rPr>
      </w:pPr>
      <w:r w:rsidRPr="000C7DD8">
        <w:rPr>
          <w:rFonts w:ascii="Times New Roman" w:hAnsi="Times New Roman" w:cs="Times New Roman"/>
          <w:b/>
          <w:sz w:val="24"/>
          <w:szCs w:val="24"/>
        </w:rPr>
        <w:t>FAKTOR YANG DITELITI</w:t>
      </w:r>
    </w:p>
    <w:p w:rsidR="00B320DE" w:rsidRPr="000C7DD8" w:rsidRDefault="00B320DE" w:rsidP="000F06BA">
      <w:pPr>
        <w:pStyle w:val="ListParagraph"/>
        <w:numPr>
          <w:ilvl w:val="0"/>
          <w:numId w:val="7"/>
        </w:numPr>
        <w:spacing w:after="0" w:line="240" w:lineRule="auto"/>
        <w:ind w:left="426" w:hanging="426"/>
        <w:jc w:val="both"/>
        <w:rPr>
          <w:rFonts w:ascii="Times New Roman" w:hAnsi="Times New Roman" w:cs="Times New Roman"/>
          <w:sz w:val="24"/>
          <w:szCs w:val="24"/>
          <w:lang w:val="sv-SE"/>
        </w:rPr>
      </w:pPr>
      <w:r w:rsidRPr="000C7DD8">
        <w:rPr>
          <w:rFonts w:ascii="Times New Roman" w:hAnsi="Times New Roman" w:cs="Times New Roman"/>
          <w:sz w:val="24"/>
          <w:szCs w:val="24"/>
          <w:lang w:val="sv-SE"/>
        </w:rPr>
        <w:t xml:space="preserve">Faktor </w:t>
      </w:r>
      <w:r w:rsidRPr="000C7DD8">
        <w:rPr>
          <w:rFonts w:ascii="Times New Roman" w:hAnsi="Times New Roman" w:cs="Times New Roman"/>
          <w:sz w:val="24"/>
          <w:szCs w:val="24"/>
          <w:lang w:val="id-ID"/>
        </w:rPr>
        <w:t>input</w:t>
      </w:r>
    </w:p>
    <w:p w:rsidR="00B320DE" w:rsidRPr="000C7DD8" w:rsidRDefault="00B320DE" w:rsidP="000F06BA">
      <w:pPr>
        <w:pStyle w:val="ListParagraph"/>
        <w:numPr>
          <w:ilvl w:val="0"/>
          <w:numId w:val="7"/>
        </w:numPr>
        <w:spacing w:after="0" w:line="240" w:lineRule="auto"/>
        <w:ind w:left="426" w:hanging="426"/>
        <w:jc w:val="both"/>
        <w:rPr>
          <w:rFonts w:ascii="Times New Roman" w:hAnsi="Times New Roman" w:cs="Times New Roman"/>
          <w:sz w:val="24"/>
          <w:szCs w:val="24"/>
          <w:lang w:val="sv-SE"/>
        </w:rPr>
      </w:pPr>
      <w:r w:rsidRPr="000C7DD8">
        <w:rPr>
          <w:rFonts w:ascii="Times New Roman" w:hAnsi="Times New Roman" w:cs="Times New Roman"/>
          <w:sz w:val="24"/>
          <w:szCs w:val="24"/>
          <w:lang w:val="id-ID"/>
        </w:rPr>
        <w:t xml:space="preserve">Faktor </w:t>
      </w:r>
      <w:r w:rsidRPr="000C7DD8">
        <w:rPr>
          <w:rFonts w:ascii="Times New Roman" w:hAnsi="Times New Roman" w:cs="Times New Roman"/>
          <w:sz w:val="24"/>
          <w:szCs w:val="24"/>
          <w:lang w:val="sv-SE"/>
        </w:rPr>
        <w:t xml:space="preserve">proses </w:t>
      </w:r>
    </w:p>
    <w:p w:rsidR="00B320DE" w:rsidRPr="000C7DD8" w:rsidRDefault="00B320DE" w:rsidP="000F06BA">
      <w:pPr>
        <w:pStyle w:val="ListParagraph"/>
        <w:numPr>
          <w:ilvl w:val="0"/>
          <w:numId w:val="7"/>
        </w:numPr>
        <w:spacing w:after="0" w:line="240" w:lineRule="auto"/>
        <w:ind w:left="426" w:hanging="426"/>
        <w:jc w:val="both"/>
        <w:rPr>
          <w:rFonts w:ascii="Times New Roman" w:hAnsi="Times New Roman" w:cs="Times New Roman"/>
          <w:sz w:val="24"/>
          <w:szCs w:val="24"/>
          <w:lang w:val="sv-SE"/>
        </w:rPr>
      </w:pPr>
      <w:r w:rsidRPr="000C7DD8">
        <w:rPr>
          <w:rFonts w:ascii="Times New Roman" w:hAnsi="Times New Roman" w:cs="Times New Roman"/>
          <w:sz w:val="24"/>
          <w:szCs w:val="24"/>
          <w:lang w:val="sv-SE"/>
        </w:rPr>
        <w:t xml:space="preserve">Faktor </w:t>
      </w:r>
      <w:r w:rsidRPr="000C7DD8">
        <w:rPr>
          <w:rFonts w:ascii="Times New Roman" w:hAnsi="Times New Roman" w:cs="Times New Roman"/>
          <w:sz w:val="24"/>
          <w:szCs w:val="24"/>
          <w:lang w:val="id-ID"/>
        </w:rPr>
        <w:t>output</w:t>
      </w:r>
    </w:p>
    <w:p w:rsidR="000F06BA" w:rsidRDefault="000F06BA" w:rsidP="000F06BA">
      <w:pPr>
        <w:spacing w:after="0" w:line="240" w:lineRule="auto"/>
        <w:jc w:val="both"/>
        <w:rPr>
          <w:rFonts w:ascii="Times New Roman" w:hAnsi="Times New Roman" w:cs="Times New Roman"/>
          <w:b/>
          <w:sz w:val="24"/>
          <w:szCs w:val="24"/>
          <w:lang w:val="sv-SE"/>
        </w:rPr>
      </w:pPr>
    </w:p>
    <w:p w:rsidR="00B320DE" w:rsidRPr="000F06BA" w:rsidRDefault="00B320DE" w:rsidP="000F06BA">
      <w:pPr>
        <w:spacing w:after="0" w:line="240" w:lineRule="auto"/>
        <w:jc w:val="both"/>
        <w:rPr>
          <w:rFonts w:ascii="Times New Roman" w:hAnsi="Times New Roman" w:cs="Times New Roman"/>
          <w:b/>
          <w:sz w:val="24"/>
          <w:szCs w:val="24"/>
          <w:lang w:val="sv-SE"/>
        </w:rPr>
      </w:pPr>
      <w:r w:rsidRPr="000C7DD8">
        <w:rPr>
          <w:rFonts w:ascii="Times New Roman" w:hAnsi="Times New Roman" w:cs="Times New Roman"/>
          <w:b/>
          <w:sz w:val="24"/>
          <w:szCs w:val="24"/>
          <w:lang w:val="sv-SE"/>
        </w:rPr>
        <w:t>INSTRUMEN PENELITIAN DAN ANALISIS VALIDASI</w:t>
      </w:r>
    </w:p>
    <w:p w:rsidR="00B320DE" w:rsidRPr="000C7DD8" w:rsidRDefault="00B320DE" w:rsidP="000F06BA">
      <w:pPr>
        <w:numPr>
          <w:ilvl w:val="0"/>
          <w:numId w:val="8"/>
        </w:numPr>
        <w:spacing w:after="0" w:line="240" w:lineRule="auto"/>
        <w:ind w:left="284" w:hanging="284"/>
        <w:jc w:val="both"/>
        <w:rPr>
          <w:rFonts w:ascii="Times New Roman" w:hAnsi="Times New Roman" w:cs="Times New Roman"/>
          <w:bCs/>
          <w:sz w:val="24"/>
          <w:szCs w:val="24"/>
        </w:rPr>
      </w:pPr>
      <w:r w:rsidRPr="000C7DD8">
        <w:rPr>
          <w:rFonts w:ascii="Times New Roman" w:hAnsi="Times New Roman" w:cs="Times New Roman"/>
          <w:bCs/>
          <w:sz w:val="24"/>
          <w:szCs w:val="24"/>
          <w:lang w:val="id-ID"/>
        </w:rPr>
        <w:t>Angket</w:t>
      </w:r>
      <w:r w:rsidRPr="000C7DD8">
        <w:rPr>
          <w:rFonts w:ascii="Times New Roman" w:hAnsi="Times New Roman" w:cs="Times New Roman"/>
          <w:bCs/>
          <w:sz w:val="24"/>
          <w:szCs w:val="24"/>
        </w:rPr>
        <w:t xml:space="preserve"> motivasi </w:t>
      </w:r>
      <w:r w:rsidRPr="000C7DD8">
        <w:rPr>
          <w:rFonts w:ascii="Times New Roman" w:hAnsi="Times New Roman" w:cs="Times New Roman"/>
          <w:bCs/>
          <w:sz w:val="24"/>
          <w:szCs w:val="24"/>
          <w:lang w:val="id-ID"/>
        </w:rPr>
        <w:t xml:space="preserve">belajar </w:t>
      </w:r>
      <w:r w:rsidRPr="000C7DD8">
        <w:rPr>
          <w:rFonts w:ascii="Times New Roman" w:hAnsi="Times New Roman" w:cs="Times New Roman"/>
          <w:bCs/>
          <w:sz w:val="24"/>
          <w:szCs w:val="24"/>
        </w:rPr>
        <w:t xml:space="preserve">siswa </w:t>
      </w:r>
    </w:p>
    <w:p w:rsidR="00B320DE" w:rsidRPr="000C7DD8" w:rsidRDefault="00B320DE" w:rsidP="000F06BA">
      <w:pPr>
        <w:spacing w:after="0" w:line="240" w:lineRule="auto"/>
        <w:jc w:val="both"/>
        <w:rPr>
          <w:rFonts w:ascii="Times New Roman" w:hAnsi="Times New Roman" w:cs="Times New Roman"/>
          <w:b/>
          <w:sz w:val="24"/>
          <w:szCs w:val="24"/>
          <w:lang w:val="id-ID"/>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 xml:space="preserve">Angket motivasi belajar siswa digunakan untuk mengumpulkan data tentang motivasi belajar siswa. Angket motivasi siswa diberikan sebelum dilakukan perlakuan dan setiap akhir siklus. </w:t>
      </w:r>
    </w:p>
    <w:p w:rsidR="00B320DE" w:rsidRPr="000C7DD8" w:rsidRDefault="00B320DE" w:rsidP="000F06BA">
      <w:pPr>
        <w:numPr>
          <w:ilvl w:val="0"/>
          <w:numId w:val="8"/>
        </w:numPr>
        <w:spacing w:after="0" w:line="240" w:lineRule="auto"/>
        <w:ind w:left="284" w:hanging="284"/>
        <w:jc w:val="both"/>
        <w:rPr>
          <w:rFonts w:ascii="Times New Roman" w:hAnsi="Times New Roman" w:cs="Times New Roman"/>
          <w:iCs/>
          <w:sz w:val="24"/>
          <w:szCs w:val="24"/>
          <w:lang w:val="sv-SE"/>
        </w:rPr>
      </w:pPr>
      <w:r w:rsidRPr="000C7DD8">
        <w:rPr>
          <w:rFonts w:ascii="Times New Roman" w:hAnsi="Times New Roman" w:cs="Times New Roman"/>
          <w:bCs/>
          <w:sz w:val="24"/>
          <w:szCs w:val="24"/>
        </w:rPr>
        <w:t>Lembar observasi aktivitas</w:t>
      </w:r>
      <w:r w:rsidRPr="000C7DD8">
        <w:rPr>
          <w:rFonts w:ascii="Times New Roman" w:hAnsi="Times New Roman" w:cs="Times New Roman"/>
          <w:bCs/>
          <w:sz w:val="24"/>
          <w:szCs w:val="24"/>
          <w:lang w:val="id-ID"/>
        </w:rPr>
        <w:t xml:space="preserve"> belajar </w:t>
      </w:r>
      <w:r w:rsidRPr="000C7DD8">
        <w:rPr>
          <w:rFonts w:ascii="Times New Roman" w:hAnsi="Times New Roman" w:cs="Times New Roman"/>
          <w:bCs/>
          <w:sz w:val="24"/>
          <w:szCs w:val="24"/>
        </w:rPr>
        <w:t>siswa</w:t>
      </w:r>
    </w:p>
    <w:p w:rsidR="00B320DE" w:rsidRDefault="00B320DE" w:rsidP="000F06BA">
      <w:pPr>
        <w:spacing w:after="0" w:line="240" w:lineRule="auto"/>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Lembar observasi digunakan untuk mengumpulkan data tentang aktivitas siswa pada setiap pertemuan. Lembar observasi diberikan pada setiap observer yang mengawasi setiap kelompok. Pengamatan aktivitas siswa ini diamati mulai dari awal pembelajaran sampai akhir pembelajaran terhadap 32 siswa.</w:t>
      </w:r>
    </w:p>
    <w:p w:rsidR="000F06BA" w:rsidRDefault="000F06BA" w:rsidP="000F06BA">
      <w:pPr>
        <w:spacing w:after="0" w:line="240" w:lineRule="auto"/>
        <w:jc w:val="both"/>
        <w:rPr>
          <w:rFonts w:ascii="Times New Roman" w:hAnsi="Times New Roman" w:cs="Times New Roman"/>
          <w:bCs/>
          <w:sz w:val="24"/>
          <w:szCs w:val="24"/>
        </w:rPr>
      </w:pPr>
    </w:p>
    <w:p w:rsidR="000F06BA" w:rsidRPr="000F06BA" w:rsidRDefault="000F06BA" w:rsidP="000F06BA">
      <w:pPr>
        <w:spacing w:after="0" w:line="240" w:lineRule="auto"/>
        <w:jc w:val="both"/>
        <w:rPr>
          <w:rFonts w:ascii="Times New Roman" w:hAnsi="Times New Roman" w:cs="Times New Roman"/>
          <w:bCs/>
          <w:sz w:val="24"/>
          <w:szCs w:val="24"/>
        </w:rPr>
      </w:pPr>
    </w:p>
    <w:p w:rsidR="00B320DE" w:rsidRPr="000C7DD8" w:rsidRDefault="00B320DE" w:rsidP="000F06BA">
      <w:pPr>
        <w:numPr>
          <w:ilvl w:val="0"/>
          <w:numId w:val="8"/>
        </w:numPr>
        <w:spacing w:after="0" w:line="240" w:lineRule="auto"/>
        <w:ind w:left="284" w:hanging="284"/>
        <w:jc w:val="both"/>
        <w:rPr>
          <w:rFonts w:ascii="Times New Roman" w:hAnsi="Times New Roman" w:cs="Times New Roman"/>
          <w:bCs/>
          <w:sz w:val="24"/>
          <w:szCs w:val="24"/>
          <w:lang w:val="id-ID"/>
        </w:rPr>
      </w:pPr>
      <w:r w:rsidRPr="000C7DD8">
        <w:rPr>
          <w:rFonts w:ascii="Times New Roman" w:hAnsi="Times New Roman" w:cs="Times New Roman"/>
          <w:bCs/>
          <w:sz w:val="24"/>
          <w:szCs w:val="24"/>
        </w:rPr>
        <w:lastRenderedPageBreak/>
        <w:t>Tes hasil belajar</w:t>
      </w:r>
      <w:r w:rsidRPr="000C7DD8">
        <w:rPr>
          <w:rFonts w:ascii="Times New Roman" w:hAnsi="Times New Roman" w:cs="Times New Roman"/>
          <w:bCs/>
          <w:sz w:val="24"/>
          <w:szCs w:val="24"/>
          <w:lang w:val="id-ID"/>
        </w:rPr>
        <w:t xml:space="preserve"> kognitif</w:t>
      </w:r>
    </w:p>
    <w:p w:rsidR="00B320DE" w:rsidRPr="000C7DD8" w:rsidRDefault="00B320DE" w:rsidP="000F06BA">
      <w:pPr>
        <w:spacing w:after="0" w:line="240" w:lineRule="auto"/>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 xml:space="preserve">Tes hasil belajar kognitif digunakan untuk mendapatkan data tentang hasil belajar kognitif siswa setiap siklus yang diberikan di akhir siklus. Tes hasil belajar kognitif yaitu dengan bentuk soal pilihan ganda sebanyak </w:t>
      </w:r>
      <w:r w:rsidRPr="000C7DD8">
        <w:rPr>
          <w:rFonts w:ascii="Times New Roman" w:hAnsi="Times New Roman" w:cs="Times New Roman"/>
          <w:bCs/>
          <w:sz w:val="24"/>
          <w:szCs w:val="24"/>
        </w:rPr>
        <w:t>2</w:t>
      </w:r>
      <w:r w:rsidRPr="000C7DD8">
        <w:rPr>
          <w:rFonts w:ascii="Times New Roman" w:hAnsi="Times New Roman" w:cs="Times New Roman"/>
          <w:bCs/>
          <w:sz w:val="24"/>
          <w:szCs w:val="24"/>
          <w:lang w:val="id-ID"/>
        </w:rPr>
        <w:t>0 butir soal.</w:t>
      </w:r>
    </w:p>
    <w:p w:rsidR="000F06BA" w:rsidRDefault="000F06BA" w:rsidP="000F06BA">
      <w:pPr>
        <w:spacing w:after="0" w:line="240" w:lineRule="auto"/>
        <w:jc w:val="both"/>
        <w:rPr>
          <w:rFonts w:ascii="Times New Roman" w:hAnsi="Times New Roman" w:cs="Times New Roman"/>
          <w:b/>
          <w:sz w:val="24"/>
          <w:szCs w:val="24"/>
        </w:rPr>
      </w:pPr>
    </w:p>
    <w:p w:rsidR="00B320DE" w:rsidRPr="000F06BA" w:rsidRDefault="00B320DE" w:rsidP="000F06BA">
      <w:pPr>
        <w:spacing w:after="0" w:line="240" w:lineRule="auto"/>
        <w:jc w:val="both"/>
        <w:rPr>
          <w:rFonts w:ascii="Times New Roman" w:hAnsi="Times New Roman" w:cs="Times New Roman"/>
          <w:b/>
          <w:sz w:val="24"/>
          <w:szCs w:val="24"/>
        </w:rPr>
      </w:pPr>
      <w:r w:rsidRPr="000C7DD8">
        <w:rPr>
          <w:rFonts w:ascii="Times New Roman" w:hAnsi="Times New Roman" w:cs="Times New Roman"/>
          <w:b/>
          <w:sz w:val="24"/>
          <w:szCs w:val="24"/>
        </w:rPr>
        <w:t>TEKNIK PENGUMPULAN DATA</w:t>
      </w:r>
    </w:p>
    <w:p w:rsidR="00B320DE" w:rsidRPr="000C7DD8" w:rsidRDefault="00B320DE" w:rsidP="000F06BA">
      <w:pPr>
        <w:pStyle w:val="BodyText"/>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1. Data mengenai motivasi siswa diperoleh dari angket motivasi siswa.</w:t>
      </w:r>
    </w:p>
    <w:p w:rsidR="00B320DE" w:rsidRPr="000C7DD8" w:rsidRDefault="00B320DE" w:rsidP="000F06BA">
      <w:pPr>
        <w:pStyle w:val="BodyText"/>
        <w:spacing w:after="0" w:line="240" w:lineRule="auto"/>
        <w:ind w:left="284" w:hanging="284"/>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2. Data mengenai aktivitas dalam kegiatan proses pembelajaran diperoleh dari lembar pengamatan aktivitas siswa yang diamati oleh observer.</w:t>
      </w:r>
    </w:p>
    <w:p w:rsidR="00B320DE" w:rsidRPr="000C7DD8" w:rsidRDefault="00B320DE" w:rsidP="000F06BA">
      <w:pPr>
        <w:spacing w:after="0" w:line="240" w:lineRule="auto"/>
        <w:ind w:left="284" w:hanging="284"/>
        <w:jc w:val="both"/>
        <w:rPr>
          <w:rFonts w:ascii="Times New Roman" w:hAnsi="Times New Roman" w:cs="Times New Roman"/>
          <w:bCs/>
          <w:sz w:val="24"/>
          <w:szCs w:val="24"/>
        </w:rPr>
      </w:pPr>
      <w:r w:rsidRPr="000C7DD8">
        <w:rPr>
          <w:rFonts w:ascii="Times New Roman" w:hAnsi="Times New Roman" w:cs="Times New Roman"/>
          <w:bCs/>
          <w:sz w:val="24"/>
          <w:szCs w:val="24"/>
          <w:lang w:val="id-ID"/>
        </w:rPr>
        <w:t>3. Data mengenai hasil belajar kognitif siswa, diperoleh dari hasil tes yang dilakukan pada setiap akhir siklus.</w:t>
      </w:r>
    </w:p>
    <w:p w:rsidR="000F06BA" w:rsidRDefault="000F06BA" w:rsidP="000F06BA">
      <w:pPr>
        <w:spacing w:after="0" w:line="240" w:lineRule="auto"/>
        <w:jc w:val="both"/>
        <w:rPr>
          <w:rFonts w:ascii="Times New Roman" w:hAnsi="Times New Roman" w:cs="Times New Roman"/>
          <w:b/>
          <w:sz w:val="24"/>
          <w:szCs w:val="24"/>
        </w:rPr>
      </w:pPr>
    </w:p>
    <w:p w:rsidR="00B320DE" w:rsidRPr="000F06BA" w:rsidRDefault="00B320DE" w:rsidP="000F06BA">
      <w:pPr>
        <w:spacing w:after="0" w:line="240" w:lineRule="auto"/>
        <w:jc w:val="both"/>
        <w:rPr>
          <w:rFonts w:ascii="Times New Roman" w:hAnsi="Times New Roman" w:cs="Times New Roman"/>
          <w:b/>
          <w:sz w:val="24"/>
          <w:szCs w:val="24"/>
        </w:rPr>
      </w:pPr>
      <w:r w:rsidRPr="000C7DD8">
        <w:rPr>
          <w:rFonts w:ascii="Times New Roman" w:hAnsi="Times New Roman" w:cs="Times New Roman"/>
          <w:b/>
          <w:sz w:val="24"/>
          <w:szCs w:val="24"/>
        </w:rPr>
        <w:t>TEKNIK ANALISIS DATA</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1. Analisis Motivasi</w:t>
      </w:r>
    </w:p>
    <w:p w:rsidR="00B320DE" w:rsidRPr="000C7DD8" w:rsidRDefault="00B320DE" w:rsidP="000F06BA">
      <w:pPr>
        <w:spacing w:after="0" w:line="240" w:lineRule="auto"/>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 xml:space="preserve">Analisis motivasi terhadap pembelajaran biologi pada penerapan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bCs/>
          <w:sz w:val="24"/>
          <w:szCs w:val="24"/>
          <w:lang w:val="id-ID"/>
        </w:rPr>
        <w:t xml:space="preserve"> dilakukan dengan menggunakan skala likert, dengan pola jawaban untuk pernyataan positif yaitu 5 = sangat setuju, 4 = setuju, 3 = ragu-raagu, 2 = tidak setuju, 1 = sangat tidak setuju. Untuk pernyataan</w:t>
      </w:r>
      <w:r w:rsidRPr="000C7DD8">
        <w:rPr>
          <w:rFonts w:ascii="Times New Roman" w:hAnsi="Times New Roman" w:cs="Times New Roman"/>
          <w:bCs/>
          <w:sz w:val="24"/>
          <w:szCs w:val="24"/>
        </w:rPr>
        <w:t xml:space="preserve"> </w:t>
      </w:r>
      <w:r w:rsidRPr="000C7DD8">
        <w:rPr>
          <w:rFonts w:ascii="Times New Roman" w:hAnsi="Times New Roman" w:cs="Times New Roman"/>
          <w:bCs/>
          <w:sz w:val="24"/>
          <w:szCs w:val="24"/>
          <w:lang w:val="id-ID"/>
        </w:rPr>
        <w:t xml:space="preserve"> negatif</w:t>
      </w:r>
      <w:r w:rsidRPr="000C7DD8">
        <w:rPr>
          <w:rFonts w:ascii="Times New Roman" w:hAnsi="Times New Roman" w:cs="Times New Roman"/>
          <w:bCs/>
          <w:sz w:val="24"/>
          <w:szCs w:val="24"/>
        </w:rPr>
        <w:t xml:space="preserve"> </w:t>
      </w:r>
      <w:r w:rsidRPr="000C7DD8">
        <w:rPr>
          <w:rFonts w:ascii="Times New Roman" w:hAnsi="Times New Roman" w:cs="Times New Roman"/>
          <w:bCs/>
          <w:sz w:val="24"/>
          <w:szCs w:val="24"/>
          <w:lang w:val="id-ID"/>
        </w:rPr>
        <w:t xml:space="preserve"> yaitu 5 = sangat</w:t>
      </w:r>
      <w:r w:rsidRPr="000C7DD8">
        <w:rPr>
          <w:rFonts w:ascii="Times New Roman" w:hAnsi="Times New Roman" w:cs="Times New Roman"/>
          <w:bCs/>
          <w:sz w:val="24"/>
          <w:szCs w:val="24"/>
        </w:rPr>
        <w:t xml:space="preserve"> </w:t>
      </w:r>
      <w:r w:rsidRPr="000C7DD8">
        <w:rPr>
          <w:rFonts w:ascii="Times New Roman" w:hAnsi="Times New Roman" w:cs="Times New Roman"/>
          <w:bCs/>
          <w:sz w:val="24"/>
          <w:szCs w:val="24"/>
          <w:lang w:val="id-ID"/>
        </w:rPr>
        <w:t xml:space="preserve"> tidak</w:t>
      </w:r>
      <w:r w:rsidRPr="000C7DD8">
        <w:rPr>
          <w:rFonts w:ascii="Times New Roman" w:hAnsi="Times New Roman" w:cs="Times New Roman"/>
          <w:bCs/>
          <w:sz w:val="24"/>
          <w:szCs w:val="24"/>
        </w:rPr>
        <w:t xml:space="preserve"> </w:t>
      </w:r>
      <w:r w:rsidRPr="000C7DD8">
        <w:rPr>
          <w:rFonts w:ascii="Times New Roman" w:hAnsi="Times New Roman" w:cs="Times New Roman"/>
          <w:bCs/>
          <w:sz w:val="24"/>
          <w:szCs w:val="24"/>
          <w:lang w:val="id-ID"/>
        </w:rPr>
        <w:t xml:space="preserve"> setuju, 4 = tidak setuju, 3 = ragu-ragu, </w:t>
      </w:r>
    </w:p>
    <w:p w:rsidR="00B320DE" w:rsidRPr="000C7DD8" w:rsidRDefault="00B320DE" w:rsidP="000F06BA">
      <w:pPr>
        <w:spacing w:after="0" w:line="240" w:lineRule="auto"/>
        <w:jc w:val="both"/>
        <w:rPr>
          <w:rFonts w:ascii="Times New Roman" w:hAnsi="Times New Roman" w:cs="Times New Roman"/>
          <w:bCs/>
          <w:sz w:val="24"/>
          <w:szCs w:val="24"/>
        </w:rPr>
      </w:pPr>
      <w:r w:rsidRPr="000C7DD8">
        <w:rPr>
          <w:rFonts w:ascii="Times New Roman" w:hAnsi="Times New Roman" w:cs="Times New Roman"/>
          <w:bCs/>
          <w:sz w:val="24"/>
          <w:szCs w:val="24"/>
          <w:lang w:val="id-ID"/>
        </w:rPr>
        <w:t>2 = setuju, 1 = sangat setuju. Respon siswa pada instrumen motivasi belajar dihitung sesuai skor dari jawaban yang diberikan, kemudian dihitung persentasenya.</w:t>
      </w:r>
    </w:p>
    <w:p w:rsidR="00B320DE" w:rsidRPr="000C7DD8" w:rsidRDefault="00B320DE" w:rsidP="000F06BA">
      <w:pPr>
        <w:spacing w:line="240" w:lineRule="auto"/>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proofErr w:type="gramStart"/>
      <w:r w:rsidRPr="000C7DD8">
        <w:rPr>
          <w:rFonts w:ascii="Times New Roman" w:hAnsi="Times New Roman" w:cs="Times New Roman"/>
          <w:sz w:val="24"/>
          <w:szCs w:val="24"/>
        </w:rPr>
        <w:t>Tabel 3.</w:t>
      </w:r>
      <w:r w:rsidRPr="000C7DD8">
        <w:rPr>
          <w:rFonts w:ascii="Times New Roman" w:hAnsi="Times New Roman" w:cs="Times New Roman"/>
          <w:sz w:val="24"/>
          <w:szCs w:val="24"/>
          <w:lang w:val="id-ID"/>
        </w:rPr>
        <w:t>1</w:t>
      </w:r>
      <w:r w:rsidRPr="000C7DD8">
        <w:rPr>
          <w:rFonts w:ascii="Times New Roman" w:hAnsi="Times New Roman" w:cs="Times New Roman"/>
          <w:sz w:val="24"/>
          <w:szCs w:val="24"/>
        </w:rPr>
        <w:t>.</w:t>
      </w:r>
      <w:proofErr w:type="gramEnd"/>
      <w:r w:rsidRPr="000C7DD8">
        <w:rPr>
          <w:rFonts w:ascii="Times New Roman" w:hAnsi="Times New Roman" w:cs="Times New Roman"/>
          <w:sz w:val="24"/>
          <w:szCs w:val="24"/>
        </w:rPr>
        <w:t xml:space="preserve"> Pengkategorian Nilai Motivasi Belajar Siswa </w:t>
      </w:r>
    </w:p>
    <w:tbl>
      <w:tblPr>
        <w:tblW w:w="0" w:type="auto"/>
        <w:jc w:val="center"/>
        <w:tblInd w:w="108" w:type="dxa"/>
        <w:tblLook w:val="04A0"/>
      </w:tblPr>
      <w:tblGrid>
        <w:gridCol w:w="7938"/>
      </w:tblGrid>
      <w:tr w:rsidR="00B320DE" w:rsidRPr="000C7DD8" w:rsidTr="000F06BA">
        <w:trPr>
          <w:trHeight w:val="382"/>
          <w:jc w:val="center"/>
        </w:trPr>
        <w:tc>
          <w:tcPr>
            <w:tcW w:w="7938" w:type="dxa"/>
            <w:tcBorders>
              <w:top w:val="single" w:sz="4" w:space="0" w:color="auto"/>
              <w:left w:val="nil"/>
              <w:bottom w:val="single" w:sz="4" w:space="0" w:color="auto"/>
              <w:right w:val="nil"/>
            </w:tcBorders>
            <w:vAlign w:val="center"/>
          </w:tcPr>
          <w:p w:rsidR="00B320DE" w:rsidRPr="000C7DD8" w:rsidRDefault="00B320DE" w:rsidP="000F06BA">
            <w:pPr>
              <w:spacing w:line="240" w:lineRule="auto"/>
              <w:jc w:val="both"/>
              <w:rPr>
                <w:rFonts w:ascii="Times New Roman" w:hAnsi="Times New Roman" w:cs="Times New Roman"/>
                <w:b/>
                <w:sz w:val="24"/>
                <w:szCs w:val="24"/>
              </w:rPr>
            </w:pPr>
            <w:r w:rsidRPr="000C7DD8">
              <w:rPr>
                <w:rFonts w:ascii="Times New Roman" w:hAnsi="Times New Roman" w:cs="Times New Roman"/>
                <w:b/>
                <w:sz w:val="24"/>
                <w:szCs w:val="24"/>
              </w:rPr>
              <w:tab/>
              <w:t>Interval</w:t>
            </w:r>
            <w:r w:rsidRPr="000C7DD8">
              <w:rPr>
                <w:rFonts w:ascii="Times New Roman" w:hAnsi="Times New Roman" w:cs="Times New Roman"/>
                <w:b/>
                <w:sz w:val="24"/>
                <w:szCs w:val="24"/>
              </w:rPr>
              <w:tab/>
            </w:r>
            <w:r w:rsidRPr="000C7DD8">
              <w:rPr>
                <w:rFonts w:ascii="Times New Roman" w:hAnsi="Times New Roman" w:cs="Times New Roman"/>
                <w:b/>
                <w:sz w:val="24"/>
                <w:szCs w:val="24"/>
              </w:rPr>
              <w:tab/>
            </w:r>
            <w:r w:rsidRPr="000C7DD8">
              <w:rPr>
                <w:rFonts w:ascii="Times New Roman" w:hAnsi="Times New Roman" w:cs="Times New Roman"/>
                <w:b/>
                <w:sz w:val="24"/>
                <w:szCs w:val="24"/>
              </w:rPr>
              <w:tab/>
              <w:t xml:space="preserve">            Kriteria</w:t>
            </w:r>
          </w:p>
        </w:tc>
      </w:tr>
      <w:tr w:rsidR="00B320DE" w:rsidRPr="000C7DD8" w:rsidTr="000F06BA">
        <w:trPr>
          <w:trHeight w:val="1451"/>
          <w:jc w:val="center"/>
        </w:trPr>
        <w:tc>
          <w:tcPr>
            <w:tcW w:w="7938" w:type="dxa"/>
            <w:tcBorders>
              <w:top w:val="single" w:sz="4" w:space="0" w:color="auto"/>
              <w:left w:val="nil"/>
              <w:bottom w:val="single" w:sz="4" w:space="0" w:color="auto"/>
              <w:right w:val="nil"/>
            </w:tcBorders>
          </w:tcPr>
          <w:p w:rsidR="00B320DE" w:rsidRPr="000C7DD8" w:rsidRDefault="00B320DE"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ab/>
            </w:r>
            <w:r w:rsidRPr="000C7DD8">
              <w:rPr>
                <w:rFonts w:ascii="Times New Roman" w:hAnsi="Times New Roman" w:cs="Times New Roman"/>
                <w:sz w:val="24"/>
                <w:szCs w:val="24"/>
                <w:lang w:val="id-ID"/>
              </w:rPr>
              <w:t xml:space="preserve">84 </w:t>
            </w:r>
            <w:r w:rsidRPr="000C7DD8">
              <w:rPr>
                <w:rFonts w:ascii="Times New Roman" w:hAnsi="Times New Roman" w:cs="Times New Roman"/>
                <w:sz w:val="24"/>
                <w:szCs w:val="24"/>
              </w:rPr>
              <w:t>-</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1</w:t>
            </w:r>
            <w:r w:rsidRPr="000C7DD8">
              <w:rPr>
                <w:rFonts w:ascii="Times New Roman" w:hAnsi="Times New Roman" w:cs="Times New Roman"/>
                <w:sz w:val="24"/>
                <w:szCs w:val="24"/>
                <w:lang w:val="id-ID"/>
              </w:rPr>
              <w:t>00</w:t>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t>Sangat tinggi</w:t>
            </w:r>
          </w:p>
          <w:p w:rsidR="00B320DE" w:rsidRPr="000C7DD8" w:rsidRDefault="00B320DE"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ab/>
            </w:r>
            <w:r w:rsidRPr="000C7DD8">
              <w:rPr>
                <w:rFonts w:ascii="Times New Roman" w:hAnsi="Times New Roman" w:cs="Times New Roman"/>
                <w:sz w:val="24"/>
                <w:szCs w:val="24"/>
                <w:lang w:val="id-ID"/>
              </w:rPr>
              <w:t xml:space="preserve">68 </w:t>
            </w:r>
            <w:r w:rsidRPr="000C7DD8">
              <w:rPr>
                <w:rFonts w:ascii="Times New Roman" w:hAnsi="Times New Roman" w:cs="Times New Roman"/>
                <w:sz w:val="24"/>
                <w:szCs w:val="24"/>
              </w:rPr>
              <w:t>-</w:t>
            </w:r>
            <w:r w:rsidRPr="000C7DD8">
              <w:rPr>
                <w:rFonts w:ascii="Times New Roman" w:hAnsi="Times New Roman" w:cs="Times New Roman"/>
                <w:sz w:val="24"/>
                <w:szCs w:val="24"/>
                <w:lang w:val="id-ID"/>
              </w:rPr>
              <w:t xml:space="preserve"> 83</w:t>
            </w:r>
            <w:r w:rsidRPr="000C7DD8">
              <w:rPr>
                <w:rFonts w:ascii="Times New Roman" w:hAnsi="Times New Roman" w:cs="Times New Roman"/>
                <w:sz w:val="24"/>
                <w:szCs w:val="24"/>
              </w:rPr>
              <w:tab/>
            </w:r>
            <w:r w:rsidRPr="000C7DD8">
              <w:rPr>
                <w:rFonts w:ascii="Times New Roman" w:hAnsi="Times New Roman" w:cs="Times New Roman"/>
                <w:sz w:val="24"/>
                <w:szCs w:val="24"/>
              </w:rPr>
              <w:tab/>
              <w:t xml:space="preserve">                                    Tinggi</w:t>
            </w:r>
          </w:p>
          <w:p w:rsidR="00B320DE" w:rsidRPr="000C7DD8" w:rsidRDefault="00B320DE"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ab/>
            </w:r>
            <w:r w:rsidRPr="000C7DD8">
              <w:rPr>
                <w:rFonts w:ascii="Times New Roman" w:hAnsi="Times New Roman" w:cs="Times New Roman"/>
                <w:sz w:val="24"/>
                <w:szCs w:val="24"/>
                <w:lang w:val="id-ID"/>
              </w:rPr>
              <w:t xml:space="preserve">52 </w:t>
            </w:r>
            <w:r w:rsidRPr="000C7DD8">
              <w:rPr>
                <w:rFonts w:ascii="Times New Roman" w:hAnsi="Times New Roman" w:cs="Times New Roman"/>
                <w:sz w:val="24"/>
                <w:szCs w:val="24"/>
              </w:rPr>
              <w:t>-</w:t>
            </w:r>
            <w:r w:rsidRPr="000C7DD8">
              <w:rPr>
                <w:rFonts w:ascii="Times New Roman" w:hAnsi="Times New Roman" w:cs="Times New Roman"/>
                <w:sz w:val="24"/>
                <w:szCs w:val="24"/>
                <w:lang w:val="id-ID"/>
              </w:rPr>
              <w:t xml:space="preserve"> 67</w:t>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Cukup</w:t>
            </w:r>
          </w:p>
          <w:p w:rsidR="00B320DE" w:rsidRPr="000C7DD8" w:rsidRDefault="00B320DE"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ab/>
            </w:r>
            <w:r w:rsidRPr="000C7DD8">
              <w:rPr>
                <w:rFonts w:ascii="Times New Roman" w:hAnsi="Times New Roman" w:cs="Times New Roman"/>
                <w:sz w:val="24"/>
                <w:szCs w:val="24"/>
                <w:lang w:val="id-ID"/>
              </w:rPr>
              <w:t xml:space="preserve">36 </w:t>
            </w:r>
            <w:r w:rsidRPr="000C7DD8">
              <w:rPr>
                <w:rFonts w:ascii="Times New Roman" w:hAnsi="Times New Roman" w:cs="Times New Roman"/>
                <w:sz w:val="24"/>
                <w:szCs w:val="24"/>
              </w:rPr>
              <w:t>-</w:t>
            </w:r>
            <w:r w:rsidRPr="000C7DD8">
              <w:rPr>
                <w:rFonts w:ascii="Times New Roman" w:hAnsi="Times New Roman" w:cs="Times New Roman"/>
                <w:sz w:val="24"/>
                <w:szCs w:val="24"/>
                <w:lang w:val="id-ID"/>
              </w:rPr>
              <w:t xml:space="preserve"> 51</w:t>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t xml:space="preserve">             Rendah</w:t>
            </w:r>
          </w:p>
          <w:p w:rsidR="00B320DE" w:rsidRPr="000C7DD8" w:rsidRDefault="00B320DE"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ab/>
              <w:t>2</w:t>
            </w:r>
            <w:r w:rsidRPr="000C7DD8">
              <w:rPr>
                <w:rFonts w:ascii="Times New Roman" w:hAnsi="Times New Roman" w:cs="Times New Roman"/>
                <w:sz w:val="24"/>
                <w:szCs w:val="24"/>
                <w:lang w:val="id-ID"/>
              </w:rPr>
              <w:t xml:space="preserve">0 </w:t>
            </w:r>
            <w:r w:rsidRPr="000C7DD8">
              <w:rPr>
                <w:rFonts w:ascii="Times New Roman" w:hAnsi="Times New Roman" w:cs="Times New Roman"/>
                <w:sz w:val="24"/>
                <w:szCs w:val="24"/>
              </w:rPr>
              <w:t>-</w:t>
            </w:r>
            <w:r w:rsidRPr="000C7DD8">
              <w:rPr>
                <w:rFonts w:ascii="Times New Roman" w:hAnsi="Times New Roman" w:cs="Times New Roman"/>
                <w:sz w:val="24"/>
                <w:szCs w:val="24"/>
                <w:lang w:val="id-ID"/>
              </w:rPr>
              <w:t xml:space="preserve"> 35</w:t>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r>
            <w:r w:rsidRPr="000C7DD8">
              <w:rPr>
                <w:rFonts w:ascii="Times New Roman" w:hAnsi="Times New Roman" w:cs="Times New Roman"/>
                <w:sz w:val="24"/>
                <w:szCs w:val="24"/>
              </w:rPr>
              <w:tab/>
              <w:t xml:space="preserve">             Rendah Sekali</w:t>
            </w:r>
          </w:p>
        </w:tc>
      </w:tr>
    </w:tbl>
    <w:p w:rsidR="00B320DE" w:rsidRPr="000C7DD8" w:rsidRDefault="000F06BA" w:rsidP="000F06BA">
      <w:pPr>
        <w:spacing w:after="0" w:line="240" w:lineRule="auto"/>
        <w:jc w:val="both"/>
        <w:rPr>
          <w:rFonts w:ascii="Times New Roman" w:hAnsi="Times New Roman" w:cs="Times New Roman"/>
          <w:bCs/>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rPr>
        <w:tab/>
      </w:r>
      <w:r w:rsidR="00B320DE" w:rsidRPr="000C7DD8">
        <w:rPr>
          <w:rFonts w:ascii="Times New Roman" w:hAnsi="Times New Roman" w:cs="Times New Roman"/>
          <w:sz w:val="24"/>
          <w:szCs w:val="24"/>
        </w:rPr>
        <w:t xml:space="preserve">Sumber: </w:t>
      </w:r>
      <w:r w:rsidR="00B320DE" w:rsidRPr="000C7DD8">
        <w:rPr>
          <w:rFonts w:ascii="Times New Roman" w:hAnsi="Times New Roman" w:cs="Times New Roman"/>
          <w:sz w:val="24"/>
          <w:szCs w:val="24"/>
          <w:lang w:val="id-ID"/>
        </w:rPr>
        <w:t>Adaptasi Safari dan Ahli Psikologi (2013)</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2. Analisis Aktivitas</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Analisis hasil observasi terhadap aktivitas siswa dilakukan dengan menghitung frekuensi rata-rata dan persentase setiap aspek pada setiap pertemuan. Selanjutnya aktivitas siswa selama pembelajaran merupakan rata-rata aktivitas siswa dalam satu siklus. Indikator aktivitas siswa antara lain: (a) menyimak pengarahan ataau penjelasan guru dengan baik, (b) membaca buku paket/materi, (c) merumuskan pokok materi, (d) meminta bimbingan guru dan menyelesaikan LKS, (e) diskusi tentang pengembangan pokok materi, (f) kerjasama dikelompoknya, (g) bertanya, (h) menjawab/menanggapi pertanyaan, (i) mengerjakan tugas individu dalam kelompok.</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3. Analisis Hasil Belajar Kognitif</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Kriteria yang digunakan untuk menentukan pencapaian hasil belajar kognitif siswa dalam penelitian ini adalah menggunakan KKM pada kelas IX</w:t>
      </w:r>
      <w:r w:rsidRPr="000C7DD8">
        <w:rPr>
          <w:rFonts w:ascii="Times New Roman" w:hAnsi="Times New Roman" w:cs="Times New Roman"/>
          <w:bCs/>
          <w:sz w:val="24"/>
          <w:szCs w:val="24"/>
          <w:vertAlign w:val="subscript"/>
          <w:lang w:val="id-ID"/>
        </w:rPr>
        <w:t xml:space="preserve">2 </w:t>
      </w:r>
      <w:r w:rsidRPr="000C7DD8">
        <w:rPr>
          <w:rFonts w:ascii="Times New Roman" w:hAnsi="Times New Roman" w:cs="Times New Roman"/>
          <w:bCs/>
          <w:sz w:val="24"/>
          <w:szCs w:val="24"/>
          <w:lang w:val="id-ID"/>
        </w:rPr>
        <w:t xml:space="preserve">SMP Negeri 3 Sungguminasa. Seorang siswa dianggap berhasil dalam belajar apabila memperoleh nilai </w:t>
      </w:r>
      <w:r w:rsidRPr="000C7DD8">
        <w:rPr>
          <w:rFonts w:ascii="Times New Roman" w:hAnsi="Times New Roman" w:cs="Times New Roman"/>
          <w:bCs/>
          <w:sz w:val="24"/>
          <w:szCs w:val="24"/>
          <w:lang w:val="id-ID"/>
        </w:rPr>
        <w:lastRenderedPageBreak/>
        <w:t>minimal sama dengan nilai KKM yaitu 75. Secara klasikal dikatakan tuntas belajar apabila 85% siswa mencapai skor minimal sama dengan KKM.</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 xml:space="preserve">Bentuk tes yang digunakan adalah pilihan ganda. Soal yang digunakan berjumlah 20 butir soal. Soal-soal tersebut disesuaikan dengan indikator dengan penskoran 1 untuk menjawab benar dan 0 untuk jawaban salah. Sebelum digunakan, instrumen </w:t>
      </w:r>
      <w:r w:rsidRPr="000C7DD8">
        <w:rPr>
          <w:rFonts w:ascii="Times New Roman" w:hAnsi="Times New Roman" w:cs="Times New Roman"/>
          <w:bCs/>
          <w:sz w:val="24"/>
          <w:szCs w:val="24"/>
        </w:rPr>
        <w:t xml:space="preserve">yang digunakan terlah </w:t>
      </w:r>
      <w:r w:rsidRPr="000C7DD8">
        <w:rPr>
          <w:rFonts w:ascii="Times New Roman" w:hAnsi="Times New Roman" w:cs="Times New Roman"/>
          <w:bCs/>
          <w:sz w:val="24"/>
          <w:szCs w:val="24"/>
          <w:lang w:val="id-ID"/>
        </w:rPr>
        <w:t>divalidasi oleh ahli Prof. Dr. H. Nurdin Arsyad, M.Pd dan Dr. Firdaus Daud. Data yang diperoleh setelah evaluasi selanjutnya dianalisis untuk menentukan nilai hasil belajar kognitif biologi yang diperoleh siswa dengan menggunakan rumus menurut Uno (2007), sebagai berikut.</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lang w:val="id-ID"/>
        </w:rPr>
        <w:tab/>
        <w:t xml:space="preserve">     Skor Perolehan</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17.9pt;margin-top:6.5pt;width:81.1pt;height:0;z-index:251661312" o:connectortype="straight"/>
        </w:pict>
      </w:r>
      <w:r w:rsidRPr="000C7DD8">
        <w:rPr>
          <w:rFonts w:ascii="Times New Roman" w:hAnsi="Times New Roman" w:cs="Times New Roman"/>
          <w:bCs/>
          <w:sz w:val="24"/>
          <w:szCs w:val="24"/>
          <w:lang w:val="id-ID"/>
        </w:rPr>
        <w:tab/>
        <w:t>Nilai</w:t>
      </w: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lang w:val="id-ID"/>
        </w:rPr>
        <w:tab/>
        <w:t>=                              x 100</w:t>
      </w:r>
    </w:p>
    <w:p w:rsidR="00B320DE" w:rsidRPr="000C7DD8" w:rsidRDefault="00B320DE" w:rsidP="000F06BA">
      <w:pPr>
        <w:spacing w:after="0" w:line="240" w:lineRule="auto"/>
        <w:jc w:val="both"/>
        <w:rPr>
          <w:rFonts w:ascii="Times New Roman" w:hAnsi="Times New Roman" w:cs="Times New Roman"/>
          <w:bCs/>
          <w:sz w:val="24"/>
          <w:szCs w:val="24"/>
          <w:lang w:val="id-ID"/>
        </w:rPr>
      </w:pP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lang w:val="id-ID"/>
        </w:rPr>
        <w:tab/>
        <w:t xml:space="preserve">     Skor Maksimal</w:t>
      </w:r>
    </w:p>
    <w:p w:rsidR="00B320DE" w:rsidRPr="000C7DD8" w:rsidRDefault="00B320DE" w:rsidP="000F06BA">
      <w:pPr>
        <w:spacing w:after="0" w:line="240" w:lineRule="auto"/>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t xml:space="preserve">Dari hasil evaluasi ini digunakan untuk menyusun refleksi dalam rangka persiapan perencanaan berikutnya jika masih ada masalah. Selanjutnya kriteria yang digunakan untuk menentukan kategori hasil belajar kognitif biologi, mengacu pada kategori standar yang diterapkan Badan Standar Nasional Pendidikan (BSNP) oleh Departemen Pendidikan Nasional (2009). Kategori </w:t>
      </w:r>
      <w:r w:rsidRPr="000C7DD8">
        <w:rPr>
          <w:rFonts w:ascii="Times New Roman" w:hAnsi="Times New Roman" w:cs="Times New Roman"/>
          <w:bCs/>
          <w:sz w:val="24"/>
          <w:szCs w:val="24"/>
        </w:rPr>
        <w:t>hasil belajar dapat dilihat 3.2</w:t>
      </w:r>
      <w:r w:rsidRPr="000C7DD8">
        <w:rPr>
          <w:rFonts w:ascii="Times New Roman" w:hAnsi="Times New Roman" w:cs="Times New Roman"/>
          <w:bCs/>
          <w:sz w:val="24"/>
          <w:szCs w:val="24"/>
          <w:lang w:val="id-ID"/>
        </w:rPr>
        <w:t>, sebagai berikut.</w:t>
      </w:r>
    </w:p>
    <w:p w:rsidR="00B320DE" w:rsidRPr="000F06BA" w:rsidRDefault="00B320DE" w:rsidP="000F06BA">
      <w:pPr>
        <w:spacing w:after="0" w:line="240" w:lineRule="auto"/>
        <w:rPr>
          <w:rFonts w:ascii="Times New Roman" w:hAnsi="Times New Roman" w:cs="Times New Roman"/>
          <w:bCs/>
          <w:sz w:val="24"/>
          <w:szCs w:val="24"/>
        </w:rPr>
      </w:pPr>
      <w:r w:rsidRPr="000C7DD8">
        <w:rPr>
          <w:rFonts w:ascii="Times New Roman" w:hAnsi="Times New Roman" w:cs="Times New Roman"/>
          <w:b/>
          <w:bCs/>
          <w:sz w:val="24"/>
          <w:szCs w:val="24"/>
          <w:lang w:val="id-ID"/>
        </w:rPr>
        <w:t xml:space="preserve"> </w:t>
      </w:r>
      <w:r w:rsidRPr="000C7DD8">
        <w:rPr>
          <w:rFonts w:ascii="Times New Roman" w:hAnsi="Times New Roman" w:cs="Times New Roman"/>
          <w:b/>
          <w:bCs/>
          <w:sz w:val="24"/>
          <w:szCs w:val="24"/>
          <w:lang w:val="id-ID"/>
        </w:rPr>
        <w:tab/>
      </w:r>
      <w:r w:rsidRPr="000C7DD8">
        <w:rPr>
          <w:rFonts w:ascii="Times New Roman" w:hAnsi="Times New Roman" w:cs="Times New Roman"/>
          <w:bCs/>
          <w:sz w:val="24"/>
          <w:szCs w:val="24"/>
        </w:rPr>
        <w:t>Tabel 3.</w:t>
      </w:r>
      <w:r w:rsidRPr="000C7DD8">
        <w:rPr>
          <w:rFonts w:ascii="Times New Roman" w:hAnsi="Times New Roman" w:cs="Times New Roman"/>
          <w:bCs/>
          <w:sz w:val="24"/>
          <w:szCs w:val="24"/>
          <w:lang w:val="id-ID"/>
        </w:rPr>
        <w:t>2</w:t>
      </w:r>
      <w:r w:rsidRPr="000C7DD8">
        <w:rPr>
          <w:rFonts w:ascii="Times New Roman" w:hAnsi="Times New Roman" w:cs="Times New Roman"/>
          <w:bCs/>
          <w:sz w:val="24"/>
          <w:szCs w:val="24"/>
        </w:rPr>
        <w:t xml:space="preserve"> Pengkategorian hasil belajar siswa</w:t>
      </w:r>
    </w:p>
    <w:tbl>
      <w:tblPr>
        <w:tblW w:w="0" w:type="auto"/>
        <w:jc w:val="center"/>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9"/>
        <w:gridCol w:w="2835"/>
      </w:tblGrid>
      <w:tr w:rsidR="00B320DE" w:rsidRPr="000C7DD8" w:rsidTr="000F06BA">
        <w:trPr>
          <w:jc w:val="center"/>
        </w:trPr>
        <w:tc>
          <w:tcPr>
            <w:tcW w:w="3989" w:type="dxa"/>
            <w:tcBorders>
              <w:left w:val="nil"/>
              <w:bottom w:val="single" w:sz="4" w:space="0" w:color="000000"/>
              <w:right w:val="nil"/>
            </w:tcBorders>
          </w:tcPr>
          <w:p w:rsidR="00B320DE" w:rsidRPr="000C7DD8" w:rsidRDefault="00B320DE" w:rsidP="000F06BA">
            <w:pPr>
              <w:spacing w:after="0" w:line="240" w:lineRule="auto"/>
              <w:jc w:val="center"/>
              <w:rPr>
                <w:rFonts w:ascii="Times New Roman" w:hAnsi="Times New Roman" w:cs="Times New Roman"/>
                <w:b/>
                <w:bCs/>
                <w:sz w:val="24"/>
                <w:szCs w:val="24"/>
                <w:lang w:val="id-ID"/>
              </w:rPr>
            </w:pPr>
            <w:r w:rsidRPr="000C7DD8">
              <w:rPr>
                <w:rFonts w:ascii="Times New Roman" w:hAnsi="Times New Roman" w:cs="Times New Roman"/>
                <w:b/>
                <w:bCs/>
                <w:sz w:val="24"/>
                <w:szCs w:val="24"/>
                <w:lang w:val="id-ID"/>
              </w:rPr>
              <w:t>Interval Skor</w:t>
            </w:r>
          </w:p>
        </w:tc>
        <w:tc>
          <w:tcPr>
            <w:tcW w:w="2835" w:type="dxa"/>
            <w:tcBorders>
              <w:left w:val="nil"/>
              <w:bottom w:val="single" w:sz="4" w:space="0" w:color="000000"/>
              <w:right w:val="nil"/>
            </w:tcBorders>
          </w:tcPr>
          <w:p w:rsidR="00B320DE" w:rsidRPr="000C7DD8" w:rsidRDefault="00B320DE" w:rsidP="000F06BA">
            <w:pPr>
              <w:spacing w:after="0" w:line="240" w:lineRule="auto"/>
              <w:jc w:val="center"/>
              <w:rPr>
                <w:rFonts w:ascii="Times New Roman" w:hAnsi="Times New Roman" w:cs="Times New Roman"/>
                <w:b/>
                <w:bCs/>
                <w:sz w:val="24"/>
                <w:szCs w:val="24"/>
                <w:lang w:val="id-ID"/>
              </w:rPr>
            </w:pPr>
            <w:r w:rsidRPr="000C7DD8">
              <w:rPr>
                <w:rFonts w:ascii="Times New Roman" w:hAnsi="Times New Roman" w:cs="Times New Roman"/>
                <w:b/>
                <w:bCs/>
                <w:sz w:val="24"/>
                <w:szCs w:val="24"/>
                <w:lang w:val="id-ID"/>
              </w:rPr>
              <w:t>Kategori</w:t>
            </w:r>
          </w:p>
        </w:tc>
      </w:tr>
      <w:tr w:rsidR="00B320DE" w:rsidRPr="000C7DD8" w:rsidTr="000F06BA">
        <w:trPr>
          <w:jc w:val="center"/>
        </w:trPr>
        <w:tc>
          <w:tcPr>
            <w:tcW w:w="3989" w:type="dxa"/>
            <w:tcBorders>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91</w:t>
            </w:r>
            <w:r w:rsidRPr="000C7DD8">
              <w:rPr>
                <w:rFonts w:ascii="Times New Roman" w:hAnsi="Times New Roman" w:cs="Times New Roman"/>
                <w:bCs/>
                <w:sz w:val="24"/>
                <w:szCs w:val="24"/>
              </w:rPr>
              <w:t xml:space="preserve"> – </w:t>
            </w:r>
            <w:r w:rsidRPr="000C7DD8">
              <w:rPr>
                <w:rFonts w:ascii="Times New Roman" w:hAnsi="Times New Roman" w:cs="Times New Roman"/>
                <w:bCs/>
                <w:sz w:val="24"/>
                <w:szCs w:val="24"/>
                <w:lang w:val="id-ID"/>
              </w:rPr>
              <w:t>100</w:t>
            </w:r>
          </w:p>
        </w:tc>
        <w:tc>
          <w:tcPr>
            <w:tcW w:w="2835" w:type="dxa"/>
            <w:tcBorders>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Amat baik</w:t>
            </w:r>
          </w:p>
        </w:tc>
      </w:tr>
      <w:tr w:rsidR="00B320DE" w:rsidRPr="000C7DD8" w:rsidTr="000F06BA">
        <w:trPr>
          <w:jc w:val="center"/>
        </w:trPr>
        <w:tc>
          <w:tcPr>
            <w:tcW w:w="3989"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76</w:t>
            </w:r>
            <w:r w:rsidRPr="000C7DD8">
              <w:rPr>
                <w:rFonts w:ascii="Times New Roman" w:hAnsi="Times New Roman" w:cs="Times New Roman"/>
                <w:bCs/>
                <w:sz w:val="24"/>
                <w:szCs w:val="24"/>
              </w:rPr>
              <w:t xml:space="preserve"> – </w:t>
            </w:r>
            <w:r w:rsidRPr="000C7DD8">
              <w:rPr>
                <w:rFonts w:ascii="Times New Roman" w:hAnsi="Times New Roman" w:cs="Times New Roman"/>
                <w:bCs/>
                <w:sz w:val="24"/>
                <w:szCs w:val="24"/>
                <w:lang w:val="id-ID"/>
              </w:rPr>
              <w:t>90</w:t>
            </w:r>
          </w:p>
        </w:tc>
        <w:tc>
          <w:tcPr>
            <w:tcW w:w="2835"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Baik</w:t>
            </w:r>
          </w:p>
        </w:tc>
      </w:tr>
      <w:tr w:rsidR="00B320DE" w:rsidRPr="000C7DD8" w:rsidTr="000F06BA">
        <w:trPr>
          <w:jc w:val="center"/>
        </w:trPr>
        <w:tc>
          <w:tcPr>
            <w:tcW w:w="3989"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61</w:t>
            </w:r>
            <w:r w:rsidRPr="000C7DD8">
              <w:rPr>
                <w:rFonts w:ascii="Times New Roman" w:hAnsi="Times New Roman" w:cs="Times New Roman"/>
                <w:bCs/>
                <w:sz w:val="24"/>
                <w:szCs w:val="24"/>
              </w:rPr>
              <w:t xml:space="preserve"> – </w:t>
            </w:r>
            <w:r w:rsidRPr="000C7DD8">
              <w:rPr>
                <w:rFonts w:ascii="Times New Roman" w:hAnsi="Times New Roman" w:cs="Times New Roman"/>
                <w:bCs/>
                <w:sz w:val="24"/>
                <w:szCs w:val="24"/>
                <w:lang w:val="id-ID"/>
              </w:rPr>
              <w:t>75</w:t>
            </w:r>
          </w:p>
        </w:tc>
        <w:tc>
          <w:tcPr>
            <w:tcW w:w="2835"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Cukup</w:t>
            </w:r>
          </w:p>
        </w:tc>
      </w:tr>
      <w:tr w:rsidR="00B320DE" w:rsidRPr="000C7DD8" w:rsidTr="000F06BA">
        <w:trPr>
          <w:jc w:val="center"/>
        </w:trPr>
        <w:tc>
          <w:tcPr>
            <w:tcW w:w="3989"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51</w:t>
            </w:r>
            <w:r w:rsidRPr="000C7DD8">
              <w:rPr>
                <w:rFonts w:ascii="Times New Roman" w:hAnsi="Times New Roman" w:cs="Times New Roman"/>
                <w:bCs/>
                <w:sz w:val="24"/>
                <w:szCs w:val="24"/>
              </w:rPr>
              <w:t xml:space="preserve"> – </w:t>
            </w:r>
            <w:r w:rsidRPr="000C7DD8">
              <w:rPr>
                <w:rFonts w:ascii="Times New Roman" w:hAnsi="Times New Roman" w:cs="Times New Roman"/>
                <w:bCs/>
                <w:sz w:val="24"/>
                <w:szCs w:val="24"/>
                <w:lang w:val="id-ID"/>
              </w:rPr>
              <w:t>60</w:t>
            </w:r>
          </w:p>
        </w:tc>
        <w:tc>
          <w:tcPr>
            <w:tcW w:w="2835" w:type="dxa"/>
            <w:tcBorders>
              <w:top w:val="nil"/>
              <w:left w:val="nil"/>
              <w:bottom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Sedang</w:t>
            </w:r>
          </w:p>
        </w:tc>
      </w:tr>
      <w:tr w:rsidR="00B320DE" w:rsidRPr="000C7DD8" w:rsidTr="000F06BA">
        <w:trPr>
          <w:trHeight w:val="64"/>
          <w:jc w:val="center"/>
        </w:trPr>
        <w:tc>
          <w:tcPr>
            <w:tcW w:w="3989" w:type="dxa"/>
            <w:tcBorders>
              <w:top w:val="nil"/>
              <w:left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 50</w:t>
            </w:r>
          </w:p>
        </w:tc>
        <w:tc>
          <w:tcPr>
            <w:tcW w:w="2835" w:type="dxa"/>
            <w:tcBorders>
              <w:top w:val="nil"/>
              <w:left w:val="nil"/>
              <w:right w:val="nil"/>
            </w:tcBorders>
          </w:tcPr>
          <w:p w:rsidR="00B320DE" w:rsidRPr="000C7DD8" w:rsidRDefault="00B320DE" w:rsidP="000F06BA">
            <w:pPr>
              <w:spacing w:after="0" w:line="240" w:lineRule="auto"/>
              <w:jc w:val="center"/>
              <w:rPr>
                <w:rFonts w:ascii="Times New Roman" w:hAnsi="Times New Roman" w:cs="Times New Roman"/>
                <w:bCs/>
                <w:sz w:val="24"/>
                <w:szCs w:val="24"/>
                <w:lang w:val="id-ID"/>
              </w:rPr>
            </w:pPr>
            <w:r w:rsidRPr="000C7DD8">
              <w:rPr>
                <w:rFonts w:ascii="Times New Roman" w:hAnsi="Times New Roman" w:cs="Times New Roman"/>
                <w:bCs/>
                <w:sz w:val="24"/>
                <w:szCs w:val="24"/>
                <w:lang w:val="id-ID"/>
              </w:rPr>
              <w:t>Kurang</w:t>
            </w:r>
          </w:p>
        </w:tc>
      </w:tr>
    </w:tbl>
    <w:p w:rsidR="00B320DE" w:rsidRPr="000C7DD8" w:rsidRDefault="00B320DE" w:rsidP="000F06BA">
      <w:pPr>
        <w:pStyle w:val="BodyTextIndent3"/>
        <w:spacing w:after="0" w:line="240" w:lineRule="auto"/>
        <w:ind w:left="0"/>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t>Skor hasil belajar diperoleh setelah dilakukan tindakan kelas untuk mengetahui ketuntasan hasil belajar secara klasikal dihitung dengan menggunakan persamaan menurut Sugiyono (2010), sebagai berikut.</w:t>
      </w:r>
    </w:p>
    <w:p w:rsidR="00B320DE" w:rsidRPr="000C7DD8" w:rsidRDefault="00B320DE" w:rsidP="000F06BA">
      <w:pPr>
        <w:pStyle w:val="BodyTextIndent3"/>
        <w:spacing w:after="0" w:line="240" w:lineRule="auto"/>
        <w:ind w:left="0"/>
        <w:rPr>
          <w:rFonts w:ascii="Times New Roman" w:hAnsi="Times New Roman" w:cs="Times New Roman"/>
          <w:sz w:val="24"/>
          <w:szCs w:val="24"/>
          <w:lang w:val="id-ID"/>
        </w:rPr>
      </w:pP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id-ID"/>
        </w:rPr>
        <w:tab/>
        <w:t xml:space="preserve"> Jumlah siswa yang memperoleh skor ≥ 75</w:t>
      </w:r>
    </w:p>
    <w:p w:rsidR="00B320DE" w:rsidRPr="000C7DD8" w:rsidRDefault="00B320DE" w:rsidP="000F06BA">
      <w:pPr>
        <w:pStyle w:val="BodyTextIndent3"/>
        <w:spacing w:after="0" w:line="240" w:lineRule="auto"/>
        <w:ind w:left="0"/>
        <w:rPr>
          <w:rFonts w:ascii="Times New Roman" w:hAnsi="Times New Roman" w:cs="Times New Roman"/>
          <w:sz w:val="24"/>
          <w:szCs w:val="24"/>
          <w:lang w:val="id-ID"/>
        </w:rPr>
      </w:pPr>
      <w:r w:rsidRPr="000C7DD8">
        <w:rPr>
          <w:rFonts w:ascii="Times New Roman" w:hAnsi="Times New Roman" w:cs="Times New Roman"/>
          <w:noProof/>
          <w:sz w:val="24"/>
          <w:szCs w:val="24"/>
          <w:lang w:val="id-ID" w:eastAsia="id-ID"/>
        </w:rPr>
        <w:pict>
          <v:shape id="_x0000_s1026" type="#_x0000_t32" style="position:absolute;margin-left:112.25pt;margin-top:5.45pt;width:197.3pt;height:.05pt;z-index:251660288" o:connectortype="straight"/>
        </w:pict>
      </w:r>
      <w:r w:rsidRPr="000C7DD8">
        <w:rPr>
          <w:rFonts w:ascii="Times New Roman" w:hAnsi="Times New Roman" w:cs="Times New Roman"/>
          <w:sz w:val="24"/>
          <w:szCs w:val="24"/>
          <w:lang w:val="id-ID"/>
        </w:rPr>
        <w:t>Ketuntasan Klasikal =                                                                       x 100</w:t>
      </w:r>
    </w:p>
    <w:p w:rsidR="00B320DE" w:rsidRPr="000C7DD8" w:rsidRDefault="00B320DE" w:rsidP="000F06BA">
      <w:pPr>
        <w:spacing w:after="0" w:line="240" w:lineRule="auto"/>
        <w:jc w:val="both"/>
        <w:rPr>
          <w:rFonts w:ascii="Times New Roman" w:hAnsi="Times New Roman" w:cs="Times New Roman"/>
          <w:b/>
          <w:sz w:val="24"/>
          <w:szCs w:val="24"/>
        </w:rPr>
      </w:pP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id-ID"/>
        </w:rPr>
        <w:tab/>
        <w:t xml:space="preserve"> Jumlah seluruh siswa dalam kelas</w:t>
      </w:r>
    </w:p>
    <w:p w:rsidR="000F06BA" w:rsidRDefault="000F06BA" w:rsidP="000F06BA">
      <w:pPr>
        <w:spacing w:after="0" w:line="240" w:lineRule="auto"/>
        <w:jc w:val="both"/>
        <w:rPr>
          <w:rFonts w:ascii="Times New Roman" w:hAnsi="Times New Roman" w:cs="Times New Roman"/>
          <w:b/>
          <w:sz w:val="24"/>
          <w:szCs w:val="24"/>
          <w:lang w:val="sv-SE"/>
        </w:rPr>
      </w:pPr>
    </w:p>
    <w:p w:rsidR="00022FBD" w:rsidRPr="000F06BA" w:rsidRDefault="00022FBD" w:rsidP="000F06BA">
      <w:pPr>
        <w:spacing w:after="0" w:line="240" w:lineRule="auto"/>
        <w:jc w:val="both"/>
        <w:rPr>
          <w:rFonts w:ascii="Times New Roman" w:hAnsi="Times New Roman" w:cs="Times New Roman"/>
          <w:b/>
          <w:sz w:val="24"/>
          <w:szCs w:val="24"/>
          <w:lang w:val="sv-SE"/>
        </w:rPr>
      </w:pPr>
      <w:r w:rsidRPr="000C7DD8">
        <w:rPr>
          <w:rFonts w:ascii="Times New Roman" w:hAnsi="Times New Roman" w:cs="Times New Roman"/>
          <w:b/>
          <w:sz w:val="24"/>
          <w:szCs w:val="24"/>
          <w:lang w:val="sv-SE"/>
        </w:rPr>
        <w:t>INDIKATOR KEBERHASILAN</w:t>
      </w:r>
    </w:p>
    <w:p w:rsidR="00022FBD" w:rsidRPr="000C7DD8" w:rsidRDefault="00022FBD" w:rsidP="000F06BA">
      <w:pPr>
        <w:spacing w:after="0" w:line="240" w:lineRule="auto"/>
        <w:ind w:left="284" w:hanging="284"/>
        <w:jc w:val="both"/>
        <w:rPr>
          <w:rFonts w:ascii="Times New Roman" w:hAnsi="Times New Roman" w:cs="Times New Roman"/>
          <w:bCs/>
          <w:sz w:val="24"/>
          <w:szCs w:val="24"/>
          <w:lang w:val="id-ID"/>
        </w:rPr>
      </w:pPr>
      <w:r w:rsidRPr="000C7DD8">
        <w:rPr>
          <w:rFonts w:ascii="Times New Roman" w:hAnsi="Times New Roman" w:cs="Times New Roman"/>
          <w:sz w:val="24"/>
          <w:szCs w:val="24"/>
          <w:lang w:val="id-ID"/>
        </w:rPr>
        <w:t xml:space="preserve">1. Motivasi belajar biologi siswa. Apabila terjadi peningkatan motivasi belajar biologi siswa dari siklus I ke siklus II berdasarkan kriteria motivasi belajar biologi siswa melalui penerapan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bCs/>
          <w:sz w:val="24"/>
          <w:szCs w:val="24"/>
          <w:lang w:val="id-ID"/>
        </w:rPr>
        <w:t xml:space="preserve"> </w:t>
      </w:r>
    </w:p>
    <w:p w:rsidR="00022FBD" w:rsidRPr="000C7DD8" w:rsidRDefault="00022FBD" w:rsidP="000F06BA">
      <w:pPr>
        <w:spacing w:after="0" w:line="240" w:lineRule="auto"/>
        <w:ind w:left="284" w:hanging="284"/>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2. Aktivitas belajar siswa. Apabila terjadi peningkatan aktivitas siswa selama proses pembelajaran dari siklus I ke siklus II melalui penerapan model pembelajaran kooperatif tipe </w:t>
      </w:r>
      <w:r w:rsidRPr="000C7DD8">
        <w:rPr>
          <w:rFonts w:ascii="Times New Roman" w:hAnsi="Times New Roman" w:cs="Times New Roman"/>
          <w:bCs/>
          <w:i/>
          <w:sz w:val="24"/>
          <w:szCs w:val="24"/>
          <w:lang w:val="id-ID"/>
        </w:rPr>
        <w:t>two stay two stray.</w:t>
      </w:r>
      <w:r w:rsidRPr="000C7DD8">
        <w:rPr>
          <w:rFonts w:ascii="Times New Roman" w:hAnsi="Times New Roman" w:cs="Times New Roman"/>
          <w:bCs/>
          <w:sz w:val="24"/>
          <w:szCs w:val="24"/>
          <w:lang w:val="id-ID"/>
        </w:rPr>
        <w:t xml:space="preserve"> </w:t>
      </w:r>
    </w:p>
    <w:p w:rsidR="00022FBD" w:rsidRPr="000C7DD8" w:rsidRDefault="00022FBD" w:rsidP="000F06BA">
      <w:pPr>
        <w:spacing w:after="0" w:line="240" w:lineRule="auto"/>
        <w:ind w:left="284" w:hanging="284"/>
        <w:jc w:val="both"/>
        <w:rPr>
          <w:rFonts w:ascii="Times New Roman" w:hAnsi="Times New Roman" w:cs="Times New Roman"/>
          <w:bCs/>
          <w:sz w:val="24"/>
          <w:szCs w:val="24"/>
        </w:rPr>
      </w:pPr>
      <w:r w:rsidRPr="000C7DD8">
        <w:rPr>
          <w:rFonts w:ascii="Times New Roman" w:hAnsi="Times New Roman" w:cs="Times New Roman"/>
          <w:bCs/>
          <w:sz w:val="24"/>
          <w:szCs w:val="24"/>
          <w:lang w:val="id-ID"/>
        </w:rPr>
        <w:t xml:space="preserve">3. Hasil belajar kognitif siswa. Apabila terjadi peningkatan skor atau nilai belajar biologi siswa yang diperoleh melalui tes hasil belajar biologi dengan mencapai atau melampaui KKM yaitu </w:t>
      </w:r>
      <w:r w:rsidRPr="000C7DD8">
        <w:rPr>
          <w:rFonts w:ascii="Times New Roman" w:hAnsi="Times New Roman" w:cs="Times New Roman"/>
          <w:bCs/>
          <w:sz w:val="24"/>
          <w:szCs w:val="24"/>
        </w:rPr>
        <w:t>75</w:t>
      </w:r>
      <w:r w:rsidRPr="000C7DD8">
        <w:rPr>
          <w:rFonts w:ascii="Times New Roman" w:hAnsi="Times New Roman" w:cs="Times New Roman"/>
          <w:bCs/>
          <w:sz w:val="24"/>
          <w:szCs w:val="24"/>
          <w:lang w:val="id-ID"/>
        </w:rPr>
        <w:t xml:space="preserve"> </w:t>
      </w:r>
      <w:r w:rsidRPr="000C7DD8">
        <w:rPr>
          <w:rFonts w:ascii="Times New Roman" w:hAnsi="Times New Roman" w:cs="Times New Roman"/>
          <w:sz w:val="24"/>
          <w:szCs w:val="24"/>
          <w:lang w:val="sv-SE"/>
        </w:rPr>
        <w:t>atau minimal 85% siswa yang tuntas</w:t>
      </w:r>
      <w:r w:rsidRPr="000C7DD8">
        <w:rPr>
          <w:rFonts w:ascii="Times New Roman" w:hAnsi="Times New Roman" w:cs="Times New Roman"/>
          <w:sz w:val="24"/>
          <w:szCs w:val="24"/>
        </w:rPr>
        <w:t xml:space="preserve"> secara klasikal</w:t>
      </w:r>
      <w:r w:rsidRPr="000C7DD8">
        <w:rPr>
          <w:rFonts w:ascii="Times New Roman" w:hAnsi="Times New Roman" w:cs="Times New Roman"/>
          <w:sz w:val="24"/>
          <w:szCs w:val="24"/>
          <w:lang w:val="sv-SE"/>
        </w:rPr>
        <w:t>, setelah skor hasil belajar siswa tersebut dikategorikan menurut kriteria skor ketuntasan yang digunakan.</w:t>
      </w:r>
      <w:r w:rsidRPr="000C7DD8">
        <w:rPr>
          <w:rFonts w:ascii="Times New Roman" w:hAnsi="Times New Roman" w:cs="Times New Roman"/>
          <w:bCs/>
          <w:sz w:val="24"/>
          <w:szCs w:val="24"/>
          <w:lang w:val="id-ID"/>
        </w:rPr>
        <w:t xml:space="preserve"> (sesuai kriteria ketuntasan minimal SMP Negeri 3 Sungguminasa, Kabupaten Gowa).</w:t>
      </w:r>
    </w:p>
    <w:p w:rsidR="000F06BA" w:rsidRDefault="000F06BA" w:rsidP="000F06BA">
      <w:pPr>
        <w:spacing w:after="0" w:line="240" w:lineRule="auto"/>
        <w:jc w:val="both"/>
        <w:rPr>
          <w:rFonts w:ascii="Times New Roman" w:hAnsi="Times New Roman" w:cs="Times New Roman"/>
          <w:b/>
          <w:sz w:val="24"/>
          <w:szCs w:val="24"/>
        </w:rPr>
      </w:pPr>
    </w:p>
    <w:p w:rsidR="00022FBD" w:rsidRPr="000C7DD8" w:rsidRDefault="00EA49DA" w:rsidP="000F06BA">
      <w:pPr>
        <w:spacing w:after="0" w:line="240" w:lineRule="auto"/>
        <w:jc w:val="both"/>
        <w:rPr>
          <w:rFonts w:ascii="Times New Roman" w:hAnsi="Times New Roman" w:cs="Times New Roman"/>
          <w:b/>
          <w:sz w:val="24"/>
          <w:szCs w:val="24"/>
        </w:rPr>
      </w:pPr>
      <w:r w:rsidRPr="000C7DD8">
        <w:rPr>
          <w:rFonts w:ascii="Times New Roman" w:hAnsi="Times New Roman" w:cs="Times New Roman"/>
          <w:b/>
          <w:sz w:val="24"/>
          <w:szCs w:val="24"/>
        </w:rPr>
        <w:lastRenderedPageBreak/>
        <w:t>HASIL PENELITIAN</w:t>
      </w:r>
    </w:p>
    <w:p w:rsidR="00EA49DA" w:rsidRPr="000C7DD8" w:rsidRDefault="00EA49DA" w:rsidP="000F06BA">
      <w:pPr>
        <w:pStyle w:val="ListParagraph"/>
        <w:numPr>
          <w:ilvl w:val="2"/>
          <w:numId w:val="9"/>
        </w:numPr>
        <w:tabs>
          <w:tab w:val="clear" w:pos="2340"/>
          <w:tab w:val="num" w:pos="426"/>
        </w:tabs>
        <w:spacing w:after="0" w:line="240" w:lineRule="auto"/>
        <w:ind w:left="426" w:hanging="426"/>
        <w:rPr>
          <w:rFonts w:ascii="Times New Roman" w:hAnsi="Times New Roman" w:cs="Times New Roman"/>
          <w:b/>
          <w:bCs/>
          <w:sz w:val="24"/>
          <w:szCs w:val="24"/>
          <w:lang w:val="sv-SE"/>
        </w:rPr>
      </w:pPr>
      <w:r w:rsidRPr="000C7DD8">
        <w:rPr>
          <w:rFonts w:ascii="Times New Roman" w:hAnsi="Times New Roman" w:cs="Times New Roman"/>
          <w:b/>
          <w:bCs/>
          <w:sz w:val="24"/>
          <w:szCs w:val="24"/>
          <w:lang w:val="id-ID"/>
        </w:rPr>
        <w:t xml:space="preserve">Analisis Deskriptif </w:t>
      </w:r>
      <w:r w:rsidRPr="000C7DD8">
        <w:rPr>
          <w:rFonts w:ascii="Times New Roman" w:hAnsi="Times New Roman" w:cs="Times New Roman"/>
          <w:b/>
          <w:bCs/>
          <w:sz w:val="24"/>
          <w:szCs w:val="24"/>
        </w:rPr>
        <w:t>Motivasi Belajar Biologi Siswa</w:t>
      </w:r>
    </w:p>
    <w:p w:rsidR="00EA49DA" w:rsidRPr="000C7DD8" w:rsidRDefault="00EA49DA"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rPr>
        <w:t xml:space="preserve">Berdasarkan </w:t>
      </w:r>
      <w:r w:rsidRPr="000C7DD8">
        <w:rPr>
          <w:rFonts w:ascii="Times New Roman" w:hAnsi="Times New Roman" w:cs="Times New Roman"/>
          <w:sz w:val="24"/>
          <w:szCs w:val="24"/>
          <w:lang w:val="id-ID"/>
        </w:rPr>
        <w:t>h</w:t>
      </w:r>
      <w:r w:rsidRPr="000C7DD8">
        <w:rPr>
          <w:rFonts w:ascii="Times New Roman" w:hAnsi="Times New Roman" w:cs="Times New Roman"/>
          <w:sz w:val="24"/>
          <w:szCs w:val="24"/>
        </w:rPr>
        <w:t xml:space="preserve">asil penelitian terkait dengan </w:t>
      </w:r>
      <w:r w:rsidRPr="000C7DD8">
        <w:rPr>
          <w:rFonts w:ascii="Times New Roman" w:hAnsi="Times New Roman" w:cs="Times New Roman"/>
          <w:sz w:val="24"/>
          <w:szCs w:val="24"/>
          <w:lang w:val="id-ID"/>
        </w:rPr>
        <w:t>motivasi 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lang w:val="id-ID"/>
        </w:rPr>
        <w:t xml:space="preserve"> pada materi kelangsungan hidup organisme dengan menggunakan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mengalami peningkatan. Untuk melihat peningkatan tersebut, maka dapat dilihat pada Tabel 4.1 berikut.</w:t>
      </w:r>
    </w:p>
    <w:p w:rsidR="00EA49DA" w:rsidRPr="000C7DD8" w:rsidRDefault="00EA49DA" w:rsidP="000F06BA">
      <w:pPr>
        <w:spacing w:line="240" w:lineRule="auto"/>
        <w:ind w:left="1440" w:hanging="731"/>
        <w:jc w:val="both"/>
        <w:rPr>
          <w:rFonts w:ascii="Times New Roman" w:hAnsi="Times New Roman" w:cs="Times New Roman"/>
          <w:sz w:val="24"/>
          <w:szCs w:val="24"/>
        </w:rPr>
      </w:pPr>
      <w:r w:rsidRPr="000C7DD8">
        <w:rPr>
          <w:rFonts w:ascii="Times New Roman" w:hAnsi="Times New Roman" w:cs="Times New Roman"/>
          <w:sz w:val="24"/>
          <w:szCs w:val="24"/>
        </w:rPr>
        <w:t>Tab</w:t>
      </w:r>
      <w:r w:rsidRPr="000C7DD8">
        <w:rPr>
          <w:rFonts w:ascii="Times New Roman" w:hAnsi="Times New Roman" w:cs="Times New Roman"/>
          <w:sz w:val="24"/>
          <w:szCs w:val="24"/>
          <w:lang w:val="id-ID"/>
        </w:rPr>
        <w:t>el</w:t>
      </w:r>
      <w:r w:rsidRPr="000C7DD8">
        <w:rPr>
          <w:rFonts w:ascii="Times New Roman" w:hAnsi="Times New Roman" w:cs="Times New Roman"/>
          <w:sz w:val="24"/>
          <w:szCs w:val="24"/>
        </w:rPr>
        <w:t xml:space="preserve"> 4.1 Hasil Analisis Angket Frekuensi Motivasi Belajar Biologi Siswa Pada Siklus I dan Siklus II</w:t>
      </w:r>
    </w:p>
    <w:tbl>
      <w:tblPr>
        <w:tblStyle w:val="TableGrid"/>
        <w:tblW w:w="8222" w:type="dxa"/>
        <w:jc w:val="center"/>
        <w:tblInd w:w="108" w:type="dxa"/>
        <w:tblLayout w:type="fixed"/>
        <w:tblLook w:val="04A0"/>
      </w:tblPr>
      <w:tblGrid>
        <w:gridCol w:w="1560"/>
        <w:gridCol w:w="1701"/>
        <w:gridCol w:w="1134"/>
        <w:gridCol w:w="1275"/>
        <w:gridCol w:w="1276"/>
        <w:gridCol w:w="1276"/>
      </w:tblGrid>
      <w:tr w:rsidR="00EA49DA" w:rsidRPr="000C7DD8" w:rsidTr="00EA49DA">
        <w:trPr>
          <w:jc w:val="center"/>
        </w:trPr>
        <w:tc>
          <w:tcPr>
            <w:tcW w:w="1560" w:type="dxa"/>
            <w:vMerge w:val="restart"/>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Interval</w:t>
            </w:r>
          </w:p>
        </w:tc>
        <w:tc>
          <w:tcPr>
            <w:tcW w:w="1701" w:type="dxa"/>
            <w:vMerge w:val="restart"/>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Kategori</w:t>
            </w:r>
          </w:p>
        </w:tc>
        <w:tc>
          <w:tcPr>
            <w:tcW w:w="2409" w:type="dxa"/>
            <w:gridSpan w:val="2"/>
            <w:tcBorders>
              <w:left w:val="nil"/>
              <w:right w:val="nil"/>
            </w:tcBorders>
            <w:shd w:val="clear" w:color="auto" w:fill="FFFFFF" w:themeFill="background1"/>
          </w:tcPr>
          <w:p w:rsidR="00EA49DA" w:rsidRPr="000C7DD8" w:rsidRDefault="00EA49DA" w:rsidP="000F06BA">
            <w:pPr>
              <w:pStyle w:val="NoSpacing"/>
              <w:jc w:val="center"/>
              <w:rPr>
                <w:b/>
                <w:sz w:val="24"/>
                <w:szCs w:val="24"/>
              </w:rPr>
            </w:pPr>
            <w:r w:rsidRPr="000C7DD8">
              <w:rPr>
                <w:b/>
                <w:sz w:val="24"/>
                <w:szCs w:val="24"/>
              </w:rPr>
              <w:t>Siklus I</w:t>
            </w:r>
          </w:p>
        </w:tc>
        <w:tc>
          <w:tcPr>
            <w:tcW w:w="2552" w:type="dxa"/>
            <w:gridSpan w:val="2"/>
            <w:tcBorders>
              <w:left w:val="nil"/>
              <w:right w:val="nil"/>
            </w:tcBorders>
            <w:shd w:val="clear" w:color="auto" w:fill="FFFFFF" w:themeFill="background1"/>
          </w:tcPr>
          <w:p w:rsidR="00EA49DA" w:rsidRPr="000C7DD8" w:rsidRDefault="00EA49DA" w:rsidP="000F06BA">
            <w:pPr>
              <w:pStyle w:val="NoSpacing"/>
              <w:jc w:val="center"/>
              <w:rPr>
                <w:b/>
                <w:sz w:val="24"/>
                <w:szCs w:val="24"/>
              </w:rPr>
            </w:pPr>
            <w:r w:rsidRPr="000C7DD8">
              <w:rPr>
                <w:b/>
                <w:sz w:val="24"/>
                <w:szCs w:val="24"/>
              </w:rPr>
              <w:t>Siklus II</w:t>
            </w:r>
          </w:p>
        </w:tc>
      </w:tr>
      <w:tr w:rsidR="00EA49DA" w:rsidRPr="000C7DD8" w:rsidTr="00EA49DA">
        <w:trPr>
          <w:jc w:val="center"/>
        </w:trPr>
        <w:tc>
          <w:tcPr>
            <w:tcW w:w="1560" w:type="dxa"/>
            <w:vMerge/>
            <w:tcBorders>
              <w:left w:val="nil"/>
              <w:right w:val="nil"/>
            </w:tcBorders>
            <w:shd w:val="clear" w:color="auto" w:fill="FFFFFF" w:themeFill="background1"/>
          </w:tcPr>
          <w:p w:rsidR="00EA49DA" w:rsidRPr="000C7DD8" w:rsidRDefault="00EA49DA" w:rsidP="000F06BA">
            <w:pPr>
              <w:pStyle w:val="NoSpacing"/>
              <w:rPr>
                <w:sz w:val="24"/>
                <w:szCs w:val="24"/>
              </w:rPr>
            </w:pPr>
          </w:p>
        </w:tc>
        <w:tc>
          <w:tcPr>
            <w:tcW w:w="1701" w:type="dxa"/>
            <w:vMerge/>
            <w:tcBorders>
              <w:left w:val="nil"/>
              <w:right w:val="nil"/>
            </w:tcBorders>
            <w:shd w:val="clear" w:color="auto" w:fill="FFFFFF" w:themeFill="background1"/>
          </w:tcPr>
          <w:p w:rsidR="00EA49DA" w:rsidRPr="000C7DD8" w:rsidRDefault="00EA49DA" w:rsidP="000F06BA">
            <w:pPr>
              <w:pStyle w:val="NoSpacing"/>
              <w:rPr>
                <w:sz w:val="24"/>
                <w:szCs w:val="24"/>
              </w:rPr>
            </w:pPr>
          </w:p>
        </w:tc>
        <w:tc>
          <w:tcPr>
            <w:tcW w:w="1134" w:type="dxa"/>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Jumlah</w:t>
            </w:r>
          </w:p>
        </w:tc>
        <w:tc>
          <w:tcPr>
            <w:tcW w:w="1275" w:type="dxa"/>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Persentase %</w:t>
            </w:r>
          </w:p>
        </w:tc>
        <w:tc>
          <w:tcPr>
            <w:tcW w:w="1276" w:type="dxa"/>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Jumlah</w:t>
            </w:r>
          </w:p>
        </w:tc>
        <w:tc>
          <w:tcPr>
            <w:tcW w:w="1276" w:type="dxa"/>
            <w:tcBorders>
              <w:left w:val="nil"/>
              <w:right w:val="nil"/>
            </w:tcBorders>
            <w:shd w:val="clear" w:color="auto" w:fill="FFFFFF" w:themeFill="background1"/>
            <w:vAlign w:val="center"/>
          </w:tcPr>
          <w:p w:rsidR="00EA49DA" w:rsidRPr="000C7DD8" w:rsidRDefault="00EA49DA" w:rsidP="000F06BA">
            <w:pPr>
              <w:pStyle w:val="NoSpacing"/>
              <w:jc w:val="center"/>
              <w:rPr>
                <w:sz w:val="24"/>
                <w:szCs w:val="24"/>
              </w:rPr>
            </w:pPr>
            <w:r w:rsidRPr="000C7DD8">
              <w:rPr>
                <w:sz w:val="24"/>
                <w:szCs w:val="24"/>
              </w:rPr>
              <w:t>Persentase %</w:t>
            </w:r>
          </w:p>
        </w:tc>
      </w:tr>
      <w:tr w:rsidR="00EA49DA" w:rsidRPr="000C7DD8" w:rsidTr="00EA49DA">
        <w:trPr>
          <w:jc w:val="center"/>
        </w:trPr>
        <w:tc>
          <w:tcPr>
            <w:tcW w:w="1560" w:type="dxa"/>
            <w:tcBorders>
              <w:left w:val="nil"/>
              <w:right w:val="nil"/>
            </w:tcBorders>
          </w:tcPr>
          <w:p w:rsidR="00EA49DA" w:rsidRPr="000C7DD8" w:rsidRDefault="00EA49DA" w:rsidP="000F06BA">
            <w:pPr>
              <w:jc w:val="center"/>
              <w:rPr>
                <w:sz w:val="24"/>
                <w:szCs w:val="24"/>
              </w:rPr>
            </w:pPr>
            <w:r w:rsidRPr="000C7DD8">
              <w:rPr>
                <w:sz w:val="24"/>
                <w:szCs w:val="24"/>
              </w:rPr>
              <w:t xml:space="preserve">84 - </w:t>
            </w:r>
            <w:r w:rsidRPr="000C7DD8">
              <w:rPr>
                <w:sz w:val="24"/>
                <w:szCs w:val="24"/>
                <w:lang w:val="sv-SE"/>
              </w:rPr>
              <w:t>1</w:t>
            </w:r>
            <w:r w:rsidRPr="000C7DD8">
              <w:rPr>
                <w:sz w:val="24"/>
                <w:szCs w:val="24"/>
              </w:rPr>
              <w:t>00</w:t>
            </w:r>
          </w:p>
        </w:tc>
        <w:tc>
          <w:tcPr>
            <w:tcW w:w="1701" w:type="dxa"/>
            <w:tcBorders>
              <w:left w:val="nil"/>
              <w:right w:val="nil"/>
            </w:tcBorders>
          </w:tcPr>
          <w:p w:rsidR="00EA49DA" w:rsidRPr="000C7DD8" w:rsidRDefault="00EA49DA" w:rsidP="000F06BA">
            <w:pPr>
              <w:pStyle w:val="NoSpacing"/>
              <w:rPr>
                <w:sz w:val="24"/>
                <w:szCs w:val="24"/>
              </w:rPr>
            </w:pPr>
            <w:r w:rsidRPr="000C7DD8">
              <w:rPr>
                <w:sz w:val="24"/>
                <w:szCs w:val="24"/>
              </w:rPr>
              <w:t>Sangat tinggi</w:t>
            </w:r>
          </w:p>
        </w:tc>
        <w:tc>
          <w:tcPr>
            <w:tcW w:w="1134"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5</w:t>
            </w:r>
          </w:p>
        </w:tc>
        <w:tc>
          <w:tcPr>
            <w:tcW w:w="1275" w:type="dxa"/>
            <w:tcBorders>
              <w:left w:val="nil"/>
              <w:right w:val="nil"/>
            </w:tcBorders>
            <w:shd w:val="clear" w:color="auto" w:fill="auto"/>
          </w:tcPr>
          <w:p w:rsidR="00EA49DA" w:rsidRPr="000C7DD8" w:rsidRDefault="00EA49DA" w:rsidP="000F06BA">
            <w:pPr>
              <w:jc w:val="center"/>
              <w:rPr>
                <w:color w:val="000000"/>
                <w:sz w:val="24"/>
                <w:szCs w:val="24"/>
              </w:rPr>
            </w:pPr>
            <w:r w:rsidRPr="000C7DD8">
              <w:rPr>
                <w:color w:val="000000"/>
                <w:sz w:val="24"/>
                <w:szCs w:val="24"/>
              </w:rPr>
              <w:t>15,6</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7</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21,9</w:t>
            </w:r>
          </w:p>
        </w:tc>
      </w:tr>
      <w:tr w:rsidR="00EA49DA" w:rsidRPr="000C7DD8" w:rsidTr="00EA49DA">
        <w:trPr>
          <w:jc w:val="center"/>
        </w:trPr>
        <w:tc>
          <w:tcPr>
            <w:tcW w:w="1560" w:type="dxa"/>
            <w:tcBorders>
              <w:left w:val="nil"/>
              <w:right w:val="nil"/>
            </w:tcBorders>
          </w:tcPr>
          <w:p w:rsidR="00EA49DA" w:rsidRPr="000C7DD8" w:rsidRDefault="00EA49DA" w:rsidP="000F06BA">
            <w:pPr>
              <w:jc w:val="center"/>
              <w:rPr>
                <w:sz w:val="24"/>
                <w:szCs w:val="24"/>
              </w:rPr>
            </w:pPr>
            <w:r w:rsidRPr="000C7DD8">
              <w:rPr>
                <w:sz w:val="24"/>
                <w:szCs w:val="24"/>
              </w:rPr>
              <w:t>68 – 83</w:t>
            </w:r>
          </w:p>
        </w:tc>
        <w:tc>
          <w:tcPr>
            <w:tcW w:w="1701" w:type="dxa"/>
            <w:tcBorders>
              <w:left w:val="nil"/>
              <w:right w:val="nil"/>
            </w:tcBorders>
          </w:tcPr>
          <w:p w:rsidR="00EA49DA" w:rsidRPr="000C7DD8" w:rsidRDefault="00EA49DA" w:rsidP="000F06BA">
            <w:pPr>
              <w:pStyle w:val="NoSpacing"/>
              <w:rPr>
                <w:sz w:val="24"/>
                <w:szCs w:val="24"/>
              </w:rPr>
            </w:pPr>
            <w:r w:rsidRPr="000C7DD8">
              <w:rPr>
                <w:sz w:val="24"/>
                <w:szCs w:val="24"/>
              </w:rPr>
              <w:t>Tinggi</w:t>
            </w:r>
          </w:p>
        </w:tc>
        <w:tc>
          <w:tcPr>
            <w:tcW w:w="1134"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16</w:t>
            </w:r>
          </w:p>
        </w:tc>
        <w:tc>
          <w:tcPr>
            <w:tcW w:w="1275" w:type="dxa"/>
            <w:tcBorders>
              <w:left w:val="nil"/>
              <w:right w:val="nil"/>
            </w:tcBorders>
            <w:shd w:val="clear" w:color="auto" w:fill="auto"/>
          </w:tcPr>
          <w:p w:rsidR="00EA49DA" w:rsidRPr="000C7DD8" w:rsidRDefault="00EA49DA" w:rsidP="000F06BA">
            <w:pPr>
              <w:jc w:val="center"/>
              <w:rPr>
                <w:color w:val="000000"/>
                <w:sz w:val="24"/>
                <w:szCs w:val="24"/>
              </w:rPr>
            </w:pPr>
            <w:r w:rsidRPr="000C7DD8">
              <w:rPr>
                <w:color w:val="000000"/>
                <w:sz w:val="24"/>
                <w:szCs w:val="24"/>
              </w:rPr>
              <w:t>50</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19</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59,3</w:t>
            </w:r>
          </w:p>
        </w:tc>
      </w:tr>
      <w:tr w:rsidR="00EA49DA" w:rsidRPr="000C7DD8" w:rsidTr="00EA49DA">
        <w:trPr>
          <w:jc w:val="center"/>
        </w:trPr>
        <w:tc>
          <w:tcPr>
            <w:tcW w:w="1560" w:type="dxa"/>
            <w:tcBorders>
              <w:left w:val="nil"/>
              <w:right w:val="nil"/>
            </w:tcBorders>
          </w:tcPr>
          <w:p w:rsidR="00EA49DA" w:rsidRPr="000C7DD8" w:rsidRDefault="00EA49DA" w:rsidP="000F06BA">
            <w:pPr>
              <w:jc w:val="center"/>
              <w:rPr>
                <w:sz w:val="24"/>
                <w:szCs w:val="24"/>
              </w:rPr>
            </w:pPr>
            <w:r w:rsidRPr="000C7DD8">
              <w:rPr>
                <w:sz w:val="24"/>
                <w:szCs w:val="24"/>
              </w:rPr>
              <w:t>52 – 67</w:t>
            </w:r>
          </w:p>
        </w:tc>
        <w:tc>
          <w:tcPr>
            <w:tcW w:w="1701" w:type="dxa"/>
            <w:tcBorders>
              <w:left w:val="nil"/>
              <w:right w:val="nil"/>
            </w:tcBorders>
          </w:tcPr>
          <w:p w:rsidR="00EA49DA" w:rsidRPr="000C7DD8" w:rsidRDefault="00EA49DA" w:rsidP="000F06BA">
            <w:pPr>
              <w:pStyle w:val="NoSpacing"/>
              <w:rPr>
                <w:sz w:val="24"/>
                <w:szCs w:val="24"/>
              </w:rPr>
            </w:pPr>
            <w:r w:rsidRPr="000C7DD8">
              <w:rPr>
                <w:sz w:val="24"/>
                <w:szCs w:val="24"/>
              </w:rPr>
              <w:t>Cukup</w:t>
            </w:r>
          </w:p>
        </w:tc>
        <w:tc>
          <w:tcPr>
            <w:tcW w:w="1134"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6</w:t>
            </w:r>
          </w:p>
        </w:tc>
        <w:tc>
          <w:tcPr>
            <w:tcW w:w="1275" w:type="dxa"/>
            <w:tcBorders>
              <w:left w:val="nil"/>
              <w:right w:val="nil"/>
            </w:tcBorders>
            <w:shd w:val="clear" w:color="auto" w:fill="auto"/>
          </w:tcPr>
          <w:p w:rsidR="00EA49DA" w:rsidRPr="000C7DD8" w:rsidRDefault="00EA49DA" w:rsidP="000F06BA">
            <w:pPr>
              <w:jc w:val="center"/>
              <w:rPr>
                <w:color w:val="000000"/>
                <w:sz w:val="24"/>
                <w:szCs w:val="24"/>
              </w:rPr>
            </w:pPr>
            <w:r w:rsidRPr="000C7DD8">
              <w:rPr>
                <w:color w:val="000000"/>
                <w:sz w:val="24"/>
                <w:szCs w:val="24"/>
              </w:rPr>
              <w:t>18,8</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6</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18,8</w:t>
            </w:r>
          </w:p>
        </w:tc>
      </w:tr>
      <w:tr w:rsidR="00EA49DA" w:rsidRPr="000C7DD8" w:rsidTr="00EA49DA">
        <w:trPr>
          <w:jc w:val="center"/>
        </w:trPr>
        <w:tc>
          <w:tcPr>
            <w:tcW w:w="1560" w:type="dxa"/>
            <w:tcBorders>
              <w:left w:val="nil"/>
              <w:right w:val="nil"/>
            </w:tcBorders>
          </w:tcPr>
          <w:p w:rsidR="00EA49DA" w:rsidRPr="000C7DD8" w:rsidRDefault="00EA49DA" w:rsidP="000F06BA">
            <w:pPr>
              <w:jc w:val="center"/>
              <w:rPr>
                <w:sz w:val="24"/>
                <w:szCs w:val="24"/>
              </w:rPr>
            </w:pPr>
            <w:r w:rsidRPr="000C7DD8">
              <w:rPr>
                <w:sz w:val="24"/>
                <w:szCs w:val="24"/>
              </w:rPr>
              <w:t>36 – 51</w:t>
            </w:r>
          </w:p>
        </w:tc>
        <w:tc>
          <w:tcPr>
            <w:tcW w:w="1701" w:type="dxa"/>
            <w:tcBorders>
              <w:left w:val="nil"/>
              <w:right w:val="nil"/>
            </w:tcBorders>
          </w:tcPr>
          <w:p w:rsidR="00EA49DA" w:rsidRPr="000C7DD8" w:rsidRDefault="00EA49DA" w:rsidP="000F06BA">
            <w:pPr>
              <w:pStyle w:val="NoSpacing"/>
              <w:rPr>
                <w:sz w:val="24"/>
                <w:szCs w:val="24"/>
              </w:rPr>
            </w:pPr>
            <w:r w:rsidRPr="000C7DD8">
              <w:rPr>
                <w:sz w:val="24"/>
                <w:szCs w:val="24"/>
              </w:rPr>
              <w:t>Rendah</w:t>
            </w:r>
          </w:p>
        </w:tc>
        <w:tc>
          <w:tcPr>
            <w:tcW w:w="1134"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5</w:t>
            </w:r>
          </w:p>
        </w:tc>
        <w:tc>
          <w:tcPr>
            <w:tcW w:w="1275" w:type="dxa"/>
            <w:tcBorders>
              <w:left w:val="nil"/>
              <w:right w:val="nil"/>
            </w:tcBorders>
            <w:shd w:val="clear" w:color="auto" w:fill="auto"/>
          </w:tcPr>
          <w:p w:rsidR="00EA49DA" w:rsidRPr="000C7DD8" w:rsidRDefault="00EA49DA" w:rsidP="000F06BA">
            <w:pPr>
              <w:jc w:val="center"/>
              <w:rPr>
                <w:color w:val="000000"/>
                <w:sz w:val="24"/>
                <w:szCs w:val="24"/>
              </w:rPr>
            </w:pPr>
            <w:r w:rsidRPr="000C7DD8">
              <w:rPr>
                <w:color w:val="000000"/>
                <w:sz w:val="24"/>
                <w:szCs w:val="24"/>
              </w:rPr>
              <w:t>15,6</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0</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0</w:t>
            </w:r>
          </w:p>
        </w:tc>
      </w:tr>
      <w:tr w:rsidR="00EA49DA" w:rsidRPr="000C7DD8" w:rsidTr="00EA49DA">
        <w:trPr>
          <w:jc w:val="center"/>
        </w:trPr>
        <w:tc>
          <w:tcPr>
            <w:tcW w:w="1560" w:type="dxa"/>
            <w:tcBorders>
              <w:left w:val="nil"/>
              <w:right w:val="nil"/>
            </w:tcBorders>
          </w:tcPr>
          <w:p w:rsidR="00EA49DA" w:rsidRPr="000C7DD8" w:rsidRDefault="00EA49DA" w:rsidP="000F06BA">
            <w:pPr>
              <w:jc w:val="center"/>
              <w:rPr>
                <w:sz w:val="24"/>
                <w:szCs w:val="24"/>
              </w:rPr>
            </w:pPr>
            <w:r w:rsidRPr="000C7DD8">
              <w:rPr>
                <w:sz w:val="24"/>
                <w:szCs w:val="24"/>
              </w:rPr>
              <w:t>20 - 39</w:t>
            </w:r>
          </w:p>
        </w:tc>
        <w:tc>
          <w:tcPr>
            <w:tcW w:w="1701" w:type="dxa"/>
            <w:tcBorders>
              <w:left w:val="nil"/>
              <w:right w:val="nil"/>
            </w:tcBorders>
          </w:tcPr>
          <w:p w:rsidR="00EA49DA" w:rsidRPr="000C7DD8" w:rsidRDefault="00EA49DA" w:rsidP="000F06BA">
            <w:pPr>
              <w:pStyle w:val="NoSpacing"/>
              <w:rPr>
                <w:sz w:val="24"/>
                <w:szCs w:val="24"/>
              </w:rPr>
            </w:pPr>
            <w:r w:rsidRPr="000C7DD8">
              <w:rPr>
                <w:sz w:val="24"/>
                <w:szCs w:val="24"/>
              </w:rPr>
              <w:t>Sangat Rendah</w:t>
            </w:r>
          </w:p>
        </w:tc>
        <w:tc>
          <w:tcPr>
            <w:tcW w:w="1134"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0</w:t>
            </w:r>
          </w:p>
        </w:tc>
        <w:tc>
          <w:tcPr>
            <w:tcW w:w="1275" w:type="dxa"/>
            <w:tcBorders>
              <w:left w:val="nil"/>
              <w:right w:val="nil"/>
            </w:tcBorders>
            <w:shd w:val="clear" w:color="auto" w:fill="auto"/>
          </w:tcPr>
          <w:p w:rsidR="00EA49DA" w:rsidRPr="000C7DD8" w:rsidRDefault="00EA49DA" w:rsidP="000F06BA">
            <w:pPr>
              <w:jc w:val="center"/>
              <w:rPr>
                <w:color w:val="000000"/>
                <w:sz w:val="24"/>
                <w:szCs w:val="24"/>
              </w:rPr>
            </w:pPr>
            <w:r w:rsidRPr="000C7DD8">
              <w:rPr>
                <w:color w:val="000000"/>
                <w:sz w:val="24"/>
                <w:szCs w:val="24"/>
              </w:rPr>
              <w:t>0</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0</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0</w:t>
            </w:r>
          </w:p>
        </w:tc>
      </w:tr>
      <w:tr w:rsidR="00EA49DA" w:rsidRPr="000C7DD8" w:rsidTr="00EA49DA">
        <w:trPr>
          <w:jc w:val="center"/>
        </w:trPr>
        <w:tc>
          <w:tcPr>
            <w:tcW w:w="3261" w:type="dxa"/>
            <w:gridSpan w:val="2"/>
            <w:tcBorders>
              <w:left w:val="nil"/>
              <w:right w:val="nil"/>
            </w:tcBorders>
          </w:tcPr>
          <w:p w:rsidR="00EA49DA" w:rsidRPr="000C7DD8" w:rsidRDefault="00EA49DA" w:rsidP="000F06BA">
            <w:pPr>
              <w:pStyle w:val="NoSpacing"/>
              <w:jc w:val="center"/>
              <w:rPr>
                <w:b/>
                <w:sz w:val="24"/>
                <w:szCs w:val="24"/>
              </w:rPr>
            </w:pPr>
            <w:r w:rsidRPr="000C7DD8">
              <w:rPr>
                <w:b/>
                <w:sz w:val="24"/>
                <w:szCs w:val="24"/>
              </w:rPr>
              <w:t>Jumlah</w:t>
            </w:r>
          </w:p>
        </w:tc>
        <w:tc>
          <w:tcPr>
            <w:tcW w:w="1134" w:type="dxa"/>
            <w:tcBorders>
              <w:left w:val="nil"/>
              <w:right w:val="nil"/>
            </w:tcBorders>
          </w:tcPr>
          <w:p w:rsidR="00EA49DA" w:rsidRPr="000C7DD8" w:rsidRDefault="00EA49DA" w:rsidP="000F06BA">
            <w:pPr>
              <w:pStyle w:val="NoSpacing"/>
              <w:jc w:val="center"/>
              <w:rPr>
                <w:sz w:val="24"/>
                <w:szCs w:val="24"/>
              </w:rPr>
            </w:pPr>
            <w:r w:rsidRPr="000C7DD8">
              <w:rPr>
                <w:sz w:val="24"/>
                <w:szCs w:val="24"/>
              </w:rPr>
              <w:t>32</w:t>
            </w:r>
          </w:p>
        </w:tc>
        <w:tc>
          <w:tcPr>
            <w:tcW w:w="1275" w:type="dxa"/>
            <w:tcBorders>
              <w:left w:val="nil"/>
              <w:right w:val="nil"/>
            </w:tcBorders>
          </w:tcPr>
          <w:p w:rsidR="00EA49DA" w:rsidRPr="000C7DD8" w:rsidRDefault="00EA49DA" w:rsidP="000F06BA">
            <w:pPr>
              <w:pStyle w:val="NoSpacing"/>
              <w:jc w:val="center"/>
              <w:rPr>
                <w:sz w:val="24"/>
                <w:szCs w:val="24"/>
              </w:rPr>
            </w:pPr>
            <w:r w:rsidRPr="000C7DD8">
              <w:rPr>
                <w:sz w:val="24"/>
                <w:szCs w:val="24"/>
              </w:rPr>
              <w:t>100</w:t>
            </w:r>
          </w:p>
        </w:tc>
        <w:tc>
          <w:tcPr>
            <w:tcW w:w="1276" w:type="dxa"/>
            <w:tcBorders>
              <w:left w:val="nil"/>
              <w:right w:val="nil"/>
            </w:tcBorders>
          </w:tcPr>
          <w:p w:rsidR="00EA49DA" w:rsidRPr="000C7DD8" w:rsidRDefault="00EA49DA" w:rsidP="000F06BA">
            <w:pPr>
              <w:pStyle w:val="NoSpacing"/>
              <w:jc w:val="center"/>
              <w:rPr>
                <w:sz w:val="24"/>
                <w:szCs w:val="24"/>
              </w:rPr>
            </w:pPr>
            <w:r w:rsidRPr="000C7DD8">
              <w:rPr>
                <w:sz w:val="24"/>
                <w:szCs w:val="24"/>
              </w:rPr>
              <w:t>32</w:t>
            </w:r>
          </w:p>
        </w:tc>
        <w:tc>
          <w:tcPr>
            <w:tcW w:w="1276" w:type="dxa"/>
            <w:tcBorders>
              <w:left w:val="nil"/>
              <w:right w:val="nil"/>
            </w:tcBorders>
          </w:tcPr>
          <w:p w:rsidR="00EA49DA" w:rsidRPr="000C7DD8" w:rsidRDefault="00EA49DA" w:rsidP="000F06BA">
            <w:pPr>
              <w:jc w:val="center"/>
              <w:rPr>
                <w:color w:val="000000"/>
                <w:sz w:val="24"/>
                <w:szCs w:val="24"/>
              </w:rPr>
            </w:pPr>
            <w:r w:rsidRPr="000C7DD8">
              <w:rPr>
                <w:color w:val="000000"/>
                <w:sz w:val="24"/>
                <w:szCs w:val="24"/>
              </w:rPr>
              <w:t>100</w:t>
            </w:r>
          </w:p>
        </w:tc>
      </w:tr>
    </w:tbl>
    <w:p w:rsidR="00EA49DA" w:rsidRPr="000C7DD8" w:rsidRDefault="00EA49DA" w:rsidP="000F06BA">
      <w:pPr>
        <w:spacing w:line="240" w:lineRule="auto"/>
        <w:ind w:firstLine="360"/>
        <w:jc w:val="both"/>
        <w:rPr>
          <w:rFonts w:ascii="Times New Roman" w:hAnsi="Times New Roman" w:cs="Times New Roman"/>
          <w:sz w:val="24"/>
          <w:szCs w:val="24"/>
          <w:lang w:val="id-ID"/>
        </w:rPr>
      </w:pPr>
      <w:r w:rsidRPr="000C7DD8">
        <w:rPr>
          <w:rFonts w:ascii="Times New Roman" w:hAnsi="Times New Roman" w:cs="Times New Roman"/>
          <w:sz w:val="24"/>
          <w:szCs w:val="24"/>
        </w:rPr>
        <w:t xml:space="preserve">Hasil di atas menunjukkan bahwa motivasi siswa </w:t>
      </w:r>
      <w:r w:rsidRPr="000C7DD8">
        <w:rPr>
          <w:rFonts w:ascii="Times New Roman" w:hAnsi="Times New Roman" w:cs="Times New Roman"/>
          <w:sz w:val="24"/>
          <w:szCs w:val="24"/>
          <w:lang w:val="id-ID"/>
        </w:rPr>
        <w:t xml:space="preserve">pada siklus I ke siklus II yang </w:t>
      </w:r>
      <w:r w:rsidRPr="000C7DD8">
        <w:rPr>
          <w:rFonts w:ascii="Times New Roman" w:hAnsi="Times New Roman" w:cs="Times New Roman"/>
          <w:sz w:val="24"/>
          <w:szCs w:val="24"/>
        </w:rPr>
        <w:t xml:space="preserve">diajar dengan menggunakan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rPr>
        <w:t xml:space="preserve"> mengalami peningkata</w:t>
      </w:r>
      <w:r w:rsidRPr="000C7DD8">
        <w:rPr>
          <w:rFonts w:ascii="Times New Roman" w:hAnsi="Times New Roman" w:cs="Times New Roman"/>
          <w:sz w:val="24"/>
          <w:szCs w:val="24"/>
          <w:lang w:val="id-ID"/>
        </w:rPr>
        <w:t>n</w:t>
      </w:r>
      <w:r w:rsidRPr="000C7DD8">
        <w:rPr>
          <w:rFonts w:ascii="Times New Roman" w:hAnsi="Times New Roman" w:cs="Times New Roman"/>
          <w:sz w:val="24"/>
          <w:szCs w:val="24"/>
        </w:rPr>
        <w:t xml:space="preserve">. </w:t>
      </w:r>
      <w:proofErr w:type="gramStart"/>
      <w:r w:rsidRPr="000C7DD8">
        <w:rPr>
          <w:rFonts w:ascii="Times New Roman" w:hAnsi="Times New Roman" w:cs="Times New Roman"/>
          <w:sz w:val="24"/>
          <w:szCs w:val="24"/>
        </w:rPr>
        <w:t>Untuk lebih jelasnya dapat dilihat pada Gambar 4.1 berikut.</w:t>
      </w:r>
      <w:proofErr w:type="gramEnd"/>
    </w:p>
    <w:p w:rsidR="00EA49DA" w:rsidRPr="000C7DD8" w:rsidRDefault="00EA49DA" w:rsidP="000F06BA">
      <w:pPr>
        <w:spacing w:line="240" w:lineRule="auto"/>
        <w:jc w:val="center"/>
        <w:rPr>
          <w:rFonts w:ascii="Times New Roman" w:hAnsi="Times New Roman" w:cs="Times New Roman"/>
          <w:sz w:val="24"/>
          <w:szCs w:val="24"/>
          <w:lang w:val="id-ID"/>
        </w:rPr>
      </w:pPr>
      <w:r w:rsidRPr="000C7DD8">
        <w:rPr>
          <w:rFonts w:ascii="Times New Roman" w:hAnsi="Times New Roman" w:cs="Times New Roman"/>
          <w:noProof/>
          <w:sz w:val="24"/>
          <w:szCs w:val="24"/>
        </w:rPr>
        <w:drawing>
          <wp:inline distT="0" distB="0" distL="0" distR="0">
            <wp:extent cx="4763135" cy="1651000"/>
            <wp:effectExtent l="19050" t="0" r="18415" b="63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49DA" w:rsidRPr="000C7DD8" w:rsidRDefault="00EA49DA"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proofErr w:type="gramStart"/>
      <w:r w:rsidRPr="000C7DD8">
        <w:rPr>
          <w:rFonts w:ascii="Times New Roman" w:hAnsi="Times New Roman" w:cs="Times New Roman"/>
          <w:sz w:val="24"/>
          <w:szCs w:val="24"/>
        </w:rPr>
        <w:t>Gambar 4.1.</w:t>
      </w:r>
      <w:proofErr w:type="gramEnd"/>
      <w:r w:rsidRPr="000C7DD8">
        <w:rPr>
          <w:rFonts w:ascii="Times New Roman" w:hAnsi="Times New Roman" w:cs="Times New Roman"/>
          <w:sz w:val="24"/>
          <w:szCs w:val="24"/>
        </w:rPr>
        <w:t xml:space="preserve"> Persentase Motivasi Belajar Biologi Siswa</w:t>
      </w:r>
    </w:p>
    <w:p w:rsidR="00EA49DA" w:rsidRPr="000C7DD8" w:rsidRDefault="00EA49DA" w:rsidP="000F06BA">
      <w:pPr>
        <w:pStyle w:val="ListParagraph"/>
        <w:numPr>
          <w:ilvl w:val="0"/>
          <w:numId w:val="10"/>
        </w:numPr>
        <w:spacing w:before="240" w:after="0" w:line="240" w:lineRule="auto"/>
        <w:ind w:left="426" w:hanging="426"/>
        <w:rPr>
          <w:rFonts w:ascii="Times New Roman" w:hAnsi="Times New Roman" w:cs="Times New Roman"/>
          <w:b/>
          <w:bCs/>
          <w:sz w:val="24"/>
          <w:szCs w:val="24"/>
          <w:lang w:val="sv-SE"/>
        </w:rPr>
      </w:pPr>
      <w:r w:rsidRPr="000C7DD8">
        <w:rPr>
          <w:rFonts w:ascii="Times New Roman" w:hAnsi="Times New Roman" w:cs="Times New Roman"/>
          <w:b/>
          <w:bCs/>
          <w:sz w:val="24"/>
          <w:szCs w:val="24"/>
          <w:lang w:val="id-ID"/>
        </w:rPr>
        <w:t xml:space="preserve">Analisis Deskriptif </w:t>
      </w:r>
      <w:r w:rsidRPr="000C7DD8">
        <w:rPr>
          <w:rFonts w:ascii="Times New Roman" w:hAnsi="Times New Roman" w:cs="Times New Roman"/>
          <w:b/>
          <w:bCs/>
          <w:sz w:val="24"/>
          <w:szCs w:val="24"/>
        </w:rPr>
        <w:t>Aktivitas Belajar Biologi Siswa</w:t>
      </w:r>
    </w:p>
    <w:p w:rsidR="00EA49DA" w:rsidRDefault="00EA49DA" w:rsidP="000F06BA">
      <w:pPr>
        <w:spacing w:after="0" w:line="240" w:lineRule="auto"/>
        <w:jc w:val="both"/>
        <w:rPr>
          <w:rFonts w:ascii="Times New Roman" w:hAnsi="Times New Roman" w:cs="Times New Roman"/>
          <w:sz w:val="24"/>
          <w:szCs w:val="24"/>
          <w:lang w:val="fi-FI"/>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fi-FI"/>
        </w:rPr>
        <w:t xml:space="preserve">Berdasarkan hasil analisis dan pengamatan aktivitas belajar siswa dalam proses pembelajaran </w:t>
      </w:r>
      <w:r w:rsidRPr="000C7DD8">
        <w:rPr>
          <w:rFonts w:ascii="Times New Roman" w:hAnsi="Times New Roman" w:cs="Times New Roman"/>
          <w:sz w:val="24"/>
          <w:szCs w:val="24"/>
          <w:lang w:val="id-ID"/>
        </w:rPr>
        <w:t xml:space="preserve">dengan menggunakan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fi-FI"/>
        </w:rPr>
        <w:t>tampak adanya peningkatan akitivitas siswa dalam belajar biologi</w:t>
      </w:r>
      <w:r w:rsidRPr="000C7DD8">
        <w:rPr>
          <w:rFonts w:ascii="Times New Roman" w:hAnsi="Times New Roman" w:cs="Times New Roman"/>
          <w:sz w:val="24"/>
          <w:szCs w:val="24"/>
          <w:lang w:val="id-ID"/>
        </w:rPr>
        <w:t xml:space="preserve"> pada materi kelangsungan hidup organisme</w:t>
      </w:r>
      <w:r w:rsidRPr="000C7DD8">
        <w:rPr>
          <w:rFonts w:ascii="Times New Roman" w:hAnsi="Times New Roman" w:cs="Times New Roman"/>
          <w:sz w:val="24"/>
          <w:szCs w:val="24"/>
          <w:lang w:val="fi-FI"/>
        </w:rPr>
        <w:t>, seperti  pada Tabel 4.2. dibawah ini:</w:t>
      </w:r>
    </w:p>
    <w:p w:rsidR="000F06BA" w:rsidRDefault="000F06BA" w:rsidP="000F06BA">
      <w:pPr>
        <w:spacing w:after="0" w:line="240" w:lineRule="auto"/>
        <w:jc w:val="both"/>
        <w:rPr>
          <w:rFonts w:ascii="Times New Roman" w:hAnsi="Times New Roman" w:cs="Times New Roman"/>
          <w:sz w:val="24"/>
          <w:szCs w:val="24"/>
          <w:lang w:val="fi-FI"/>
        </w:rPr>
      </w:pPr>
    </w:p>
    <w:p w:rsidR="000F06BA" w:rsidRDefault="000F06BA" w:rsidP="000F06BA">
      <w:pPr>
        <w:spacing w:after="0" w:line="240" w:lineRule="auto"/>
        <w:jc w:val="both"/>
        <w:rPr>
          <w:rFonts w:ascii="Times New Roman" w:hAnsi="Times New Roman" w:cs="Times New Roman"/>
          <w:sz w:val="24"/>
          <w:szCs w:val="24"/>
          <w:lang w:val="fi-FI"/>
        </w:rPr>
      </w:pPr>
    </w:p>
    <w:p w:rsidR="000F06BA" w:rsidRDefault="000F06BA" w:rsidP="000F06BA">
      <w:pPr>
        <w:spacing w:after="0" w:line="240" w:lineRule="auto"/>
        <w:jc w:val="both"/>
        <w:rPr>
          <w:rFonts w:ascii="Times New Roman" w:hAnsi="Times New Roman" w:cs="Times New Roman"/>
          <w:sz w:val="24"/>
          <w:szCs w:val="24"/>
          <w:lang w:val="fi-FI"/>
        </w:rPr>
      </w:pPr>
    </w:p>
    <w:p w:rsidR="000F06BA" w:rsidRDefault="000F06BA" w:rsidP="000F06BA">
      <w:pPr>
        <w:spacing w:after="0" w:line="240" w:lineRule="auto"/>
        <w:jc w:val="both"/>
        <w:rPr>
          <w:rFonts w:ascii="Times New Roman" w:hAnsi="Times New Roman" w:cs="Times New Roman"/>
          <w:sz w:val="24"/>
          <w:szCs w:val="24"/>
          <w:lang w:val="fi-FI"/>
        </w:rPr>
      </w:pPr>
    </w:p>
    <w:p w:rsidR="000F06BA" w:rsidRPr="000C7DD8" w:rsidRDefault="000F06BA" w:rsidP="000F06BA">
      <w:pPr>
        <w:spacing w:after="0" w:line="240" w:lineRule="auto"/>
        <w:jc w:val="both"/>
        <w:rPr>
          <w:rFonts w:ascii="Times New Roman" w:hAnsi="Times New Roman" w:cs="Times New Roman"/>
          <w:sz w:val="24"/>
          <w:szCs w:val="24"/>
          <w:lang w:val="fi-FI"/>
        </w:rPr>
      </w:pPr>
    </w:p>
    <w:p w:rsidR="00EA49DA" w:rsidRPr="000C7DD8" w:rsidRDefault="00EA49DA" w:rsidP="000F06BA">
      <w:pPr>
        <w:spacing w:line="240" w:lineRule="auto"/>
        <w:ind w:left="1440" w:hanging="731"/>
        <w:jc w:val="both"/>
        <w:rPr>
          <w:rFonts w:ascii="Times New Roman" w:hAnsi="Times New Roman" w:cs="Times New Roman"/>
          <w:sz w:val="24"/>
          <w:szCs w:val="24"/>
        </w:rPr>
      </w:pPr>
      <w:r w:rsidRPr="000C7DD8">
        <w:rPr>
          <w:rFonts w:ascii="Times New Roman" w:hAnsi="Times New Roman" w:cs="Times New Roman"/>
          <w:sz w:val="24"/>
          <w:szCs w:val="24"/>
          <w:lang w:val="fi-FI"/>
        </w:rPr>
        <w:lastRenderedPageBreak/>
        <w:t>Tabel 4.</w:t>
      </w:r>
      <w:r w:rsidRPr="000C7DD8">
        <w:rPr>
          <w:rFonts w:ascii="Times New Roman" w:hAnsi="Times New Roman" w:cs="Times New Roman"/>
          <w:sz w:val="24"/>
          <w:szCs w:val="24"/>
        </w:rPr>
        <w:t>2</w:t>
      </w:r>
      <w:r w:rsidRPr="000C7DD8">
        <w:rPr>
          <w:rFonts w:ascii="Times New Roman" w:hAnsi="Times New Roman" w:cs="Times New Roman"/>
          <w:sz w:val="24"/>
          <w:szCs w:val="24"/>
          <w:lang w:val="fi-FI"/>
        </w:rPr>
        <w:t xml:space="preserve"> Persentase Ketercapaian </w:t>
      </w:r>
      <w:r w:rsidRPr="000C7DD8">
        <w:rPr>
          <w:rFonts w:ascii="Times New Roman" w:hAnsi="Times New Roman" w:cs="Times New Roman"/>
          <w:sz w:val="24"/>
          <w:szCs w:val="24"/>
          <w:lang w:val="id-ID"/>
        </w:rPr>
        <w:t xml:space="preserve">Aktivitas </w:t>
      </w:r>
      <w:r w:rsidRPr="000C7DD8">
        <w:rPr>
          <w:rFonts w:ascii="Times New Roman" w:hAnsi="Times New Roman" w:cs="Times New Roman"/>
          <w:sz w:val="24"/>
          <w:szCs w:val="24"/>
          <w:lang w:val="fi-FI"/>
        </w:rPr>
        <w:t xml:space="preserve">Siswa </w:t>
      </w:r>
      <w:r w:rsidRPr="000C7DD8">
        <w:rPr>
          <w:rFonts w:ascii="Times New Roman" w:hAnsi="Times New Roman" w:cs="Times New Roman"/>
          <w:sz w:val="24"/>
          <w:szCs w:val="24"/>
          <w:lang w:val="id-ID"/>
        </w:rPr>
        <w:t>t</w:t>
      </w:r>
      <w:r w:rsidRPr="000C7DD8">
        <w:rPr>
          <w:rFonts w:ascii="Times New Roman" w:hAnsi="Times New Roman" w:cs="Times New Roman"/>
          <w:sz w:val="24"/>
          <w:szCs w:val="24"/>
          <w:lang w:val="fi-FI"/>
        </w:rPr>
        <w:t>erhadap Proses Pembelajaran pada Siklus I</w:t>
      </w:r>
      <w:r w:rsidRPr="000C7DD8">
        <w:rPr>
          <w:rFonts w:ascii="Times New Roman" w:hAnsi="Times New Roman" w:cs="Times New Roman"/>
          <w:sz w:val="24"/>
          <w:szCs w:val="24"/>
          <w:lang w:val="id-ID"/>
        </w:rPr>
        <w:t xml:space="preserve"> dan Siklus II</w:t>
      </w:r>
    </w:p>
    <w:tbl>
      <w:tblPr>
        <w:tblW w:w="8267" w:type="dxa"/>
        <w:tblInd w:w="97" w:type="dxa"/>
        <w:tblLook w:val="04A0"/>
      </w:tblPr>
      <w:tblGrid>
        <w:gridCol w:w="338"/>
        <w:gridCol w:w="2934"/>
        <w:gridCol w:w="1134"/>
        <w:gridCol w:w="1309"/>
        <w:gridCol w:w="1242"/>
        <w:gridCol w:w="1310"/>
      </w:tblGrid>
      <w:tr w:rsidR="00EA49DA" w:rsidRPr="000C7DD8" w:rsidTr="000F06BA">
        <w:trPr>
          <w:trHeight w:val="315"/>
        </w:trPr>
        <w:tc>
          <w:tcPr>
            <w:tcW w:w="3272" w:type="dxa"/>
            <w:gridSpan w:val="2"/>
            <w:vMerge w:val="restart"/>
            <w:tcBorders>
              <w:top w:val="single" w:sz="4" w:space="0" w:color="auto"/>
              <w:bottom w:val="single" w:sz="4" w:space="0" w:color="auto"/>
            </w:tcBorders>
            <w:shd w:val="clear" w:color="auto" w:fill="auto"/>
            <w:vAlign w:val="center"/>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Kategori Pengamatan Aktivitas Siswa:</w:t>
            </w:r>
          </w:p>
        </w:tc>
        <w:tc>
          <w:tcPr>
            <w:tcW w:w="2443" w:type="dxa"/>
            <w:gridSpan w:val="2"/>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SIKLUS I</w:t>
            </w:r>
          </w:p>
        </w:tc>
        <w:tc>
          <w:tcPr>
            <w:tcW w:w="2552" w:type="dxa"/>
            <w:gridSpan w:val="2"/>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SIKLUS II</w:t>
            </w:r>
          </w:p>
        </w:tc>
      </w:tr>
      <w:tr w:rsidR="00EA49DA" w:rsidRPr="000C7DD8" w:rsidTr="000F06BA">
        <w:trPr>
          <w:trHeight w:val="315"/>
        </w:trPr>
        <w:tc>
          <w:tcPr>
            <w:tcW w:w="3272" w:type="dxa"/>
            <w:gridSpan w:val="2"/>
            <w:vMerge/>
            <w:tcBorders>
              <w:top w:val="single" w:sz="4" w:space="0" w:color="auto"/>
              <w:bottom w:val="single" w:sz="4" w:space="0" w:color="auto"/>
            </w:tcBorders>
            <w:vAlign w:val="center"/>
            <w:hideMark/>
          </w:tcPr>
          <w:p w:rsidR="00EA49DA" w:rsidRPr="000C7DD8" w:rsidRDefault="00EA49DA" w:rsidP="000F06BA">
            <w:pPr>
              <w:spacing w:after="0" w:line="240" w:lineRule="auto"/>
              <w:rPr>
                <w:rFonts w:ascii="Times New Roman" w:hAnsi="Times New Roman" w:cs="Times New Roman"/>
                <w:b/>
                <w:bCs/>
                <w:color w:val="000000"/>
                <w:sz w:val="24"/>
                <w:szCs w:val="24"/>
                <w:lang w:eastAsia="id-ID"/>
              </w:rPr>
            </w:pPr>
          </w:p>
        </w:tc>
        <w:tc>
          <w:tcPr>
            <w:tcW w:w="11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Jumlah</w:t>
            </w:r>
          </w:p>
        </w:tc>
        <w:tc>
          <w:tcPr>
            <w:tcW w:w="1309"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Persentase (%)</w:t>
            </w:r>
          </w:p>
        </w:tc>
        <w:tc>
          <w:tcPr>
            <w:tcW w:w="1242"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Jumlah</w:t>
            </w:r>
          </w:p>
        </w:tc>
        <w:tc>
          <w:tcPr>
            <w:tcW w:w="1310"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b/>
                <w:bCs/>
                <w:color w:val="000000"/>
                <w:sz w:val="24"/>
                <w:szCs w:val="24"/>
                <w:lang w:eastAsia="id-ID"/>
              </w:rPr>
            </w:pPr>
            <w:r w:rsidRPr="000C7DD8">
              <w:rPr>
                <w:rFonts w:ascii="Times New Roman" w:hAnsi="Times New Roman" w:cs="Times New Roman"/>
                <w:b/>
                <w:bCs/>
                <w:color w:val="000000"/>
                <w:sz w:val="24"/>
                <w:szCs w:val="24"/>
                <w:lang w:eastAsia="id-ID"/>
              </w:rPr>
              <w:t>Persentase (%)</w:t>
            </w:r>
          </w:p>
        </w:tc>
      </w:tr>
      <w:tr w:rsidR="00EA49DA" w:rsidRPr="000C7DD8" w:rsidTr="000F06BA">
        <w:trPr>
          <w:trHeight w:val="300"/>
        </w:trPr>
        <w:tc>
          <w:tcPr>
            <w:tcW w:w="338"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1</w:t>
            </w:r>
          </w:p>
        </w:tc>
        <w:tc>
          <w:tcPr>
            <w:tcW w:w="29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 xml:space="preserve"> Memperhatikan pelajaran guru.</w:t>
            </w:r>
          </w:p>
        </w:tc>
        <w:tc>
          <w:tcPr>
            <w:tcW w:w="11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48</w:t>
            </w:r>
          </w:p>
        </w:tc>
        <w:tc>
          <w:tcPr>
            <w:tcW w:w="1309"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75</w:t>
            </w:r>
          </w:p>
        </w:tc>
        <w:tc>
          <w:tcPr>
            <w:tcW w:w="1242"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58</w:t>
            </w:r>
          </w:p>
        </w:tc>
        <w:tc>
          <w:tcPr>
            <w:tcW w:w="1310"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90,63</w:t>
            </w:r>
          </w:p>
        </w:tc>
      </w:tr>
      <w:tr w:rsidR="00EA49DA" w:rsidRPr="000C7DD8" w:rsidTr="000F06BA">
        <w:trPr>
          <w:trHeight w:val="300"/>
        </w:trPr>
        <w:tc>
          <w:tcPr>
            <w:tcW w:w="338"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2</w:t>
            </w:r>
          </w:p>
        </w:tc>
        <w:tc>
          <w:tcPr>
            <w:tcW w:w="29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 xml:space="preserve"> Membaca dan mempelajari LKS dengan cermat</w:t>
            </w:r>
          </w:p>
        </w:tc>
        <w:tc>
          <w:tcPr>
            <w:tcW w:w="11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44</w:t>
            </w:r>
          </w:p>
        </w:tc>
        <w:tc>
          <w:tcPr>
            <w:tcW w:w="1309"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68,75</w:t>
            </w:r>
          </w:p>
        </w:tc>
        <w:tc>
          <w:tcPr>
            <w:tcW w:w="1242"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47</w:t>
            </w:r>
          </w:p>
        </w:tc>
        <w:tc>
          <w:tcPr>
            <w:tcW w:w="1310"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73,44</w:t>
            </w:r>
          </w:p>
        </w:tc>
      </w:tr>
      <w:tr w:rsidR="00EA49DA" w:rsidRPr="000C7DD8" w:rsidTr="000F06BA">
        <w:trPr>
          <w:trHeight w:val="300"/>
        </w:trPr>
        <w:tc>
          <w:tcPr>
            <w:tcW w:w="338"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3</w:t>
            </w:r>
          </w:p>
        </w:tc>
        <w:tc>
          <w:tcPr>
            <w:tcW w:w="29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Bekerja sama dengan teman kelompoknya</w:t>
            </w:r>
          </w:p>
        </w:tc>
        <w:tc>
          <w:tcPr>
            <w:tcW w:w="11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39</w:t>
            </w:r>
          </w:p>
        </w:tc>
        <w:tc>
          <w:tcPr>
            <w:tcW w:w="1309"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60,94</w:t>
            </w:r>
          </w:p>
        </w:tc>
        <w:tc>
          <w:tcPr>
            <w:tcW w:w="1242"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54</w:t>
            </w:r>
          </w:p>
        </w:tc>
        <w:tc>
          <w:tcPr>
            <w:tcW w:w="1310"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84,88</w:t>
            </w:r>
          </w:p>
        </w:tc>
      </w:tr>
      <w:tr w:rsidR="00EA49DA" w:rsidRPr="000C7DD8" w:rsidTr="000F06BA">
        <w:trPr>
          <w:trHeight w:val="300"/>
        </w:trPr>
        <w:tc>
          <w:tcPr>
            <w:tcW w:w="338"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w:t>
            </w:r>
          </w:p>
        </w:tc>
        <w:tc>
          <w:tcPr>
            <w:tcW w:w="29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Kelompok yang tinggal (stay) aktif berbagi informasi dengan kelompok tamu (stray)</w:t>
            </w:r>
          </w:p>
        </w:tc>
        <w:tc>
          <w:tcPr>
            <w:tcW w:w="1134"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40</w:t>
            </w:r>
          </w:p>
        </w:tc>
        <w:tc>
          <w:tcPr>
            <w:tcW w:w="1309"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62,5</w:t>
            </w:r>
          </w:p>
        </w:tc>
        <w:tc>
          <w:tcPr>
            <w:tcW w:w="1242"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48</w:t>
            </w:r>
          </w:p>
        </w:tc>
        <w:tc>
          <w:tcPr>
            <w:tcW w:w="1310"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75</w:t>
            </w:r>
          </w:p>
        </w:tc>
      </w:tr>
      <w:tr w:rsidR="00EA49DA" w:rsidRPr="000C7DD8" w:rsidTr="000F06BA">
        <w:trPr>
          <w:trHeight w:val="300"/>
        </w:trPr>
        <w:tc>
          <w:tcPr>
            <w:tcW w:w="338" w:type="dxa"/>
            <w:tcBorders>
              <w:top w:val="nil"/>
              <w:bottom w:val="nil"/>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w:t>
            </w:r>
          </w:p>
        </w:tc>
        <w:tc>
          <w:tcPr>
            <w:tcW w:w="2934"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Siswa yang bertamu (stray) aktif berbagi informasi dengan</w:t>
            </w:r>
          </w:p>
        </w:tc>
        <w:tc>
          <w:tcPr>
            <w:tcW w:w="1134"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44</w:t>
            </w:r>
          </w:p>
        </w:tc>
        <w:tc>
          <w:tcPr>
            <w:tcW w:w="1309"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68,75</w:t>
            </w:r>
          </w:p>
        </w:tc>
        <w:tc>
          <w:tcPr>
            <w:tcW w:w="1242"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60</w:t>
            </w:r>
          </w:p>
        </w:tc>
        <w:tc>
          <w:tcPr>
            <w:tcW w:w="1310" w:type="dxa"/>
            <w:tcBorders>
              <w:top w:val="nil"/>
              <w:left w:val="nil"/>
              <w:bottom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93,75</w:t>
            </w:r>
          </w:p>
        </w:tc>
      </w:tr>
      <w:tr w:rsidR="00EA49DA" w:rsidRPr="000C7DD8" w:rsidTr="000F06BA">
        <w:trPr>
          <w:trHeight w:val="300"/>
        </w:trPr>
        <w:tc>
          <w:tcPr>
            <w:tcW w:w="338" w:type="dxa"/>
            <w:tcBorders>
              <w:top w:val="nil"/>
              <w:bottom w:val="single" w:sz="4" w:space="0" w:color="auto"/>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 </w:t>
            </w:r>
          </w:p>
        </w:tc>
        <w:tc>
          <w:tcPr>
            <w:tcW w:w="2934"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kelompok yang didatangi</w:t>
            </w:r>
          </w:p>
        </w:tc>
        <w:tc>
          <w:tcPr>
            <w:tcW w:w="1134"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309"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242"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310" w:type="dxa"/>
            <w:tcBorders>
              <w:top w:val="nil"/>
              <w:left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r>
      <w:tr w:rsidR="00EA49DA" w:rsidRPr="000C7DD8" w:rsidTr="000F06BA">
        <w:trPr>
          <w:trHeight w:val="300"/>
        </w:trPr>
        <w:tc>
          <w:tcPr>
            <w:tcW w:w="338" w:type="dxa"/>
            <w:tcBorders>
              <w:top w:val="nil"/>
              <w:bottom w:val="nil"/>
              <w:right w:val="nil"/>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6</w:t>
            </w:r>
          </w:p>
        </w:tc>
        <w:tc>
          <w:tcPr>
            <w:tcW w:w="2934"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Aktif berbagi informasi dengan teman sekelompok setelah</w:t>
            </w:r>
          </w:p>
        </w:tc>
        <w:tc>
          <w:tcPr>
            <w:tcW w:w="1134"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37</w:t>
            </w:r>
          </w:p>
        </w:tc>
        <w:tc>
          <w:tcPr>
            <w:tcW w:w="1309"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57,81</w:t>
            </w:r>
          </w:p>
        </w:tc>
        <w:tc>
          <w:tcPr>
            <w:tcW w:w="1242" w:type="dxa"/>
            <w:tcBorders>
              <w:top w:val="nil"/>
              <w:left w:val="nil"/>
              <w:bottom w:val="nil"/>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49</w:t>
            </w:r>
          </w:p>
        </w:tc>
        <w:tc>
          <w:tcPr>
            <w:tcW w:w="1310" w:type="dxa"/>
            <w:tcBorders>
              <w:top w:val="nil"/>
              <w:left w:val="nil"/>
              <w:bottom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76,56</w:t>
            </w:r>
          </w:p>
        </w:tc>
      </w:tr>
      <w:tr w:rsidR="00EA49DA" w:rsidRPr="000C7DD8" w:rsidTr="000F06BA">
        <w:trPr>
          <w:trHeight w:val="300"/>
        </w:trPr>
        <w:tc>
          <w:tcPr>
            <w:tcW w:w="338" w:type="dxa"/>
            <w:tcBorders>
              <w:top w:val="nil"/>
              <w:bottom w:val="single" w:sz="4" w:space="0" w:color="auto"/>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 </w:t>
            </w:r>
          </w:p>
        </w:tc>
        <w:tc>
          <w:tcPr>
            <w:tcW w:w="2934"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melaksanakan tugas</w:t>
            </w:r>
          </w:p>
        </w:tc>
        <w:tc>
          <w:tcPr>
            <w:tcW w:w="1134"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309"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242" w:type="dxa"/>
            <w:tcBorders>
              <w:top w:val="nil"/>
              <w:left w:val="nil"/>
              <w:bottom w:val="single" w:sz="4" w:space="0" w:color="auto"/>
              <w:right w:val="nil"/>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c>
          <w:tcPr>
            <w:tcW w:w="1310" w:type="dxa"/>
            <w:tcBorders>
              <w:top w:val="nil"/>
              <w:left w:val="nil"/>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p>
        </w:tc>
      </w:tr>
      <w:tr w:rsidR="00EA49DA" w:rsidRPr="000C7DD8" w:rsidTr="000F06BA">
        <w:trPr>
          <w:trHeight w:val="300"/>
        </w:trPr>
        <w:tc>
          <w:tcPr>
            <w:tcW w:w="338" w:type="dxa"/>
            <w:tcBorders>
              <w:top w:val="nil"/>
              <w:bottom w:val="single" w:sz="4" w:space="0" w:color="auto"/>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7</w:t>
            </w:r>
          </w:p>
        </w:tc>
        <w:tc>
          <w:tcPr>
            <w:tcW w:w="29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Memberikan pertanyaan pada saat diskusi antar kelompok</w:t>
            </w:r>
          </w:p>
        </w:tc>
        <w:tc>
          <w:tcPr>
            <w:tcW w:w="11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33</w:t>
            </w:r>
          </w:p>
        </w:tc>
        <w:tc>
          <w:tcPr>
            <w:tcW w:w="1309"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51,56</w:t>
            </w:r>
          </w:p>
        </w:tc>
        <w:tc>
          <w:tcPr>
            <w:tcW w:w="1242"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52</w:t>
            </w:r>
          </w:p>
        </w:tc>
        <w:tc>
          <w:tcPr>
            <w:tcW w:w="1310"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81,25</w:t>
            </w:r>
          </w:p>
        </w:tc>
      </w:tr>
      <w:tr w:rsidR="00EA49DA" w:rsidRPr="000C7DD8" w:rsidTr="000F06BA">
        <w:trPr>
          <w:trHeight w:val="300"/>
        </w:trPr>
        <w:tc>
          <w:tcPr>
            <w:tcW w:w="338"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right"/>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8</w:t>
            </w:r>
          </w:p>
        </w:tc>
        <w:tc>
          <w:tcPr>
            <w:tcW w:w="29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rPr>
                <w:rFonts w:ascii="Times New Roman" w:hAnsi="Times New Roman" w:cs="Times New Roman"/>
                <w:iCs/>
                <w:color w:val="000000"/>
                <w:sz w:val="24"/>
                <w:szCs w:val="24"/>
                <w:lang w:eastAsia="id-ID"/>
              </w:rPr>
            </w:pPr>
            <w:r w:rsidRPr="000C7DD8">
              <w:rPr>
                <w:rFonts w:ascii="Times New Roman" w:hAnsi="Times New Roman" w:cs="Times New Roman"/>
                <w:iCs/>
                <w:color w:val="000000"/>
                <w:sz w:val="24"/>
                <w:szCs w:val="24"/>
                <w:lang w:eastAsia="id-ID"/>
              </w:rPr>
              <w:t>Memberi jawaban pada saat diskusi antar kelompok</w:t>
            </w:r>
          </w:p>
        </w:tc>
        <w:tc>
          <w:tcPr>
            <w:tcW w:w="1134"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38</w:t>
            </w:r>
          </w:p>
        </w:tc>
        <w:tc>
          <w:tcPr>
            <w:tcW w:w="1309"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59,38</w:t>
            </w:r>
          </w:p>
        </w:tc>
        <w:tc>
          <w:tcPr>
            <w:tcW w:w="1242"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53</w:t>
            </w:r>
          </w:p>
        </w:tc>
        <w:tc>
          <w:tcPr>
            <w:tcW w:w="1310" w:type="dxa"/>
            <w:tcBorders>
              <w:top w:val="single" w:sz="4" w:space="0" w:color="auto"/>
              <w:bottom w:val="single" w:sz="4" w:space="0" w:color="auto"/>
            </w:tcBorders>
            <w:shd w:val="clear" w:color="auto" w:fill="auto"/>
            <w:noWrap/>
            <w:vAlign w:val="bottom"/>
            <w:hideMark/>
          </w:tcPr>
          <w:p w:rsidR="00EA49DA" w:rsidRPr="000C7DD8" w:rsidRDefault="00EA49DA" w:rsidP="000F06BA">
            <w:pPr>
              <w:spacing w:after="0" w:line="240" w:lineRule="auto"/>
              <w:jc w:val="center"/>
              <w:rPr>
                <w:rFonts w:ascii="Times New Roman" w:hAnsi="Times New Roman" w:cs="Times New Roman"/>
                <w:color w:val="000000"/>
                <w:sz w:val="24"/>
                <w:szCs w:val="24"/>
                <w:lang w:eastAsia="id-ID"/>
              </w:rPr>
            </w:pPr>
            <w:r w:rsidRPr="000C7DD8">
              <w:rPr>
                <w:rFonts w:ascii="Times New Roman" w:hAnsi="Times New Roman" w:cs="Times New Roman"/>
                <w:color w:val="000000"/>
                <w:sz w:val="24"/>
                <w:szCs w:val="24"/>
                <w:lang w:eastAsia="id-ID"/>
              </w:rPr>
              <w:t>82,81</w:t>
            </w:r>
          </w:p>
        </w:tc>
      </w:tr>
    </w:tbl>
    <w:p w:rsidR="00EA49DA" w:rsidRPr="000C7DD8" w:rsidRDefault="000F06BA" w:rsidP="000F0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A49DA" w:rsidRPr="000C7DD8">
        <w:rPr>
          <w:rFonts w:ascii="Times New Roman" w:hAnsi="Times New Roman" w:cs="Times New Roman"/>
          <w:sz w:val="24"/>
          <w:szCs w:val="24"/>
          <w:lang w:val="id-ID"/>
        </w:rPr>
        <w:t xml:space="preserve">Meningkatnya indikator setiap aktivitas siswa di dalam pembelajaran biologi pada materi kelangsungan hidup organisme dengan menggunakan model pembelajaran </w:t>
      </w:r>
      <w:r w:rsidR="00EA49DA" w:rsidRPr="000C7DD8">
        <w:rPr>
          <w:rFonts w:ascii="Times New Roman" w:hAnsi="Times New Roman" w:cs="Times New Roman"/>
          <w:i/>
          <w:sz w:val="24"/>
          <w:szCs w:val="24"/>
          <w:lang w:val="id-ID"/>
        </w:rPr>
        <w:t>two stay two stray</w:t>
      </w:r>
      <w:r w:rsidR="00EA49DA" w:rsidRPr="000C7DD8">
        <w:rPr>
          <w:rFonts w:ascii="Times New Roman" w:hAnsi="Times New Roman" w:cs="Times New Roman"/>
          <w:sz w:val="24"/>
          <w:szCs w:val="24"/>
          <w:lang w:val="id-ID"/>
        </w:rPr>
        <w:t xml:space="preserve"> h</w:t>
      </w:r>
      <w:r w:rsidR="00EA49DA" w:rsidRPr="000C7DD8">
        <w:rPr>
          <w:rFonts w:ascii="Times New Roman" w:hAnsi="Times New Roman" w:cs="Times New Roman"/>
          <w:sz w:val="24"/>
          <w:szCs w:val="24"/>
        </w:rPr>
        <w:t xml:space="preserve">al ini mengindikasikan bahwa pada siklus II ini </w:t>
      </w:r>
      <w:r w:rsidR="00EA49DA" w:rsidRPr="000C7DD8">
        <w:rPr>
          <w:rFonts w:ascii="Times New Roman" w:hAnsi="Times New Roman" w:cs="Times New Roman"/>
          <w:sz w:val="24"/>
          <w:szCs w:val="24"/>
          <w:lang w:val="id-ID"/>
        </w:rPr>
        <w:t xml:space="preserve">kualitas </w:t>
      </w:r>
      <w:r w:rsidR="00EA49DA" w:rsidRPr="000C7DD8">
        <w:rPr>
          <w:rFonts w:ascii="Times New Roman" w:hAnsi="Times New Roman" w:cs="Times New Roman"/>
          <w:sz w:val="24"/>
          <w:szCs w:val="24"/>
        </w:rPr>
        <w:t xml:space="preserve">pembelajaran dengan menggunakan </w:t>
      </w:r>
      <w:r w:rsidR="00EA49DA" w:rsidRPr="000C7DD8">
        <w:rPr>
          <w:rFonts w:ascii="Times New Roman" w:hAnsi="Times New Roman" w:cs="Times New Roman"/>
          <w:sz w:val="24"/>
          <w:szCs w:val="24"/>
          <w:lang w:val="id-ID"/>
        </w:rPr>
        <w:t xml:space="preserve">pembelajaran </w:t>
      </w:r>
      <w:r w:rsidR="00EA49DA" w:rsidRPr="000C7DD8">
        <w:rPr>
          <w:rFonts w:ascii="Times New Roman" w:hAnsi="Times New Roman" w:cs="Times New Roman"/>
          <w:i/>
          <w:sz w:val="24"/>
          <w:szCs w:val="24"/>
          <w:lang w:val="id-ID"/>
        </w:rPr>
        <w:t>two stay two stray</w:t>
      </w:r>
      <w:r w:rsidR="00EA49DA" w:rsidRPr="000C7DD8">
        <w:rPr>
          <w:rFonts w:ascii="Times New Roman" w:hAnsi="Times New Roman" w:cs="Times New Roman"/>
          <w:sz w:val="24"/>
          <w:szCs w:val="24"/>
        </w:rPr>
        <w:t xml:space="preserve"> telah mengalami peningkatan.</w:t>
      </w:r>
      <w:r w:rsidR="00EA49DA" w:rsidRPr="000C7DD8">
        <w:rPr>
          <w:rFonts w:ascii="Times New Roman" w:hAnsi="Times New Roman" w:cs="Times New Roman"/>
          <w:sz w:val="24"/>
          <w:szCs w:val="24"/>
          <w:lang w:val="id-ID"/>
        </w:rPr>
        <w:t xml:space="preserve"> Untuk lebih jelasnya dapat dilihat pada Gambar 4.2 berikut. </w:t>
      </w:r>
    </w:p>
    <w:p w:rsidR="00EA49DA" w:rsidRPr="000C7DD8" w:rsidRDefault="00EA49DA" w:rsidP="000F06BA">
      <w:pPr>
        <w:spacing w:line="240" w:lineRule="auto"/>
        <w:jc w:val="center"/>
        <w:rPr>
          <w:rFonts w:ascii="Times New Roman" w:hAnsi="Times New Roman" w:cs="Times New Roman"/>
          <w:sz w:val="24"/>
          <w:szCs w:val="24"/>
          <w:lang w:val="id-ID"/>
        </w:rPr>
      </w:pPr>
      <w:r w:rsidRPr="000C7DD8">
        <w:rPr>
          <w:rFonts w:ascii="Times New Roman" w:hAnsi="Times New Roman" w:cs="Times New Roman"/>
          <w:noProof/>
          <w:sz w:val="24"/>
          <w:szCs w:val="24"/>
        </w:rPr>
        <w:drawing>
          <wp:inline distT="0" distB="0" distL="0" distR="0">
            <wp:extent cx="4569460" cy="1473200"/>
            <wp:effectExtent l="19050" t="0" r="215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49DA" w:rsidRPr="000C7DD8" w:rsidRDefault="00EA49DA"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Gambar 4.2 Persentase peningkatan aktivitas belajar biologi siswa siklus I dan siklus II</w:t>
      </w:r>
    </w:p>
    <w:p w:rsidR="00D8204B" w:rsidRPr="000C7DD8" w:rsidRDefault="004D205F" w:rsidP="004D20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D8204B" w:rsidRPr="000C7DD8">
        <w:rPr>
          <w:rFonts w:ascii="Times New Roman" w:hAnsi="Times New Roman" w:cs="Times New Roman"/>
          <w:b/>
          <w:bCs/>
          <w:sz w:val="24"/>
          <w:szCs w:val="24"/>
        </w:rPr>
        <w:t xml:space="preserve">Analisis Deskriptif </w:t>
      </w:r>
      <w:r w:rsidR="00D8204B" w:rsidRPr="000C7DD8">
        <w:rPr>
          <w:rFonts w:ascii="Times New Roman" w:hAnsi="Times New Roman" w:cs="Times New Roman"/>
          <w:b/>
          <w:sz w:val="24"/>
          <w:szCs w:val="24"/>
          <w:lang w:val="fi-FI"/>
        </w:rPr>
        <w:t xml:space="preserve">Hasil Belajar </w:t>
      </w:r>
      <w:r w:rsidR="00D8204B" w:rsidRPr="000C7DD8">
        <w:rPr>
          <w:rFonts w:ascii="Times New Roman" w:hAnsi="Times New Roman" w:cs="Times New Roman"/>
          <w:b/>
          <w:sz w:val="24"/>
          <w:szCs w:val="24"/>
          <w:lang w:val="id-ID"/>
        </w:rPr>
        <w:t xml:space="preserve">Kognitif </w:t>
      </w:r>
      <w:r w:rsidR="00D8204B" w:rsidRPr="000C7DD8">
        <w:rPr>
          <w:rFonts w:ascii="Times New Roman" w:hAnsi="Times New Roman" w:cs="Times New Roman"/>
          <w:b/>
          <w:sz w:val="24"/>
          <w:szCs w:val="24"/>
          <w:lang w:val="fi-FI"/>
        </w:rPr>
        <w:t xml:space="preserve">Biologi </w:t>
      </w:r>
      <w:r w:rsidR="00D8204B" w:rsidRPr="000C7DD8">
        <w:rPr>
          <w:rFonts w:ascii="Times New Roman" w:hAnsi="Times New Roman" w:cs="Times New Roman"/>
          <w:b/>
          <w:sz w:val="24"/>
          <w:szCs w:val="24"/>
          <w:lang w:val="id-ID"/>
        </w:rPr>
        <w:t>Sisw</w:t>
      </w:r>
      <w:r w:rsidR="00D8204B" w:rsidRPr="000C7DD8">
        <w:rPr>
          <w:rFonts w:ascii="Times New Roman" w:hAnsi="Times New Roman" w:cs="Times New Roman"/>
          <w:b/>
          <w:bCs/>
          <w:sz w:val="24"/>
          <w:szCs w:val="24"/>
        </w:rPr>
        <w:t>a</w:t>
      </w:r>
    </w:p>
    <w:p w:rsidR="00D8204B" w:rsidRPr="000C7DD8" w:rsidRDefault="00D8204B" w:rsidP="004D205F">
      <w:pPr>
        <w:spacing w:after="0" w:line="240" w:lineRule="auto"/>
        <w:rPr>
          <w:rFonts w:ascii="Times New Roman" w:hAnsi="Times New Roman" w:cs="Times New Roman"/>
          <w:b/>
          <w:bCs/>
          <w:sz w:val="24"/>
          <w:szCs w:val="24"/>
          <w:lang w:val="id-ID"/>
        </w:rPr>
      </w:pPr>
      <w:r w:rsidRPr="000C7DD8">
        <w:rPr>
          <w:rFonts w:ascii="Times New Roman" w:hAnsi="Times New Roman" w:cs="Times New Roman"/>
          <w:sz w:val="24"/>
          <w:szCs w:val="24"/>
        </w:rPr>
        <w:t>a.</w:t>
      </w:r>
      <w:r w:rsidRPr="000C7DD8">
        <w:rPr>
          <w:rFonts w:ascii="Times New Roman" w:hAnsi="Times New Roman" w:cs="Times New Roman"/>
          <w:b/>
          <w:bCs/>
          <w:sz w:val="24"/>
          <w:szCs w:val="24"/>
        </w:rPr>
        <w:t xml:space="preserve"> </w:t>
      </w:r>
      <w:r w:rsidRPr="000C7DD8">
        <w:rPr>
          <w:rFonts w:ascii="Times New Roman" w:hAnsi="Times New Roman" w:cs="Times New Roman"/>
          <w:sz w:val="24"/>
          <w:szCs w:val="24"/>
        </w:rPr>
        <w:t>Siklus I</w:t>
      </w:r>
    </w:p>
    <w:p w:rsidR="00D8204B" w:rsidRPr="004D205F" w:rsidRDefault="00D8204B" w:rsidP="004D205F">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proofErr w:type="gramStart"/>
      <w:r w:rsidRPr="000C7DD8">
        <w:rPr>
          <w:rFonts w:ascii="Times New Roman" w:hAnsi="Times New Roman" w:cs="Times New Roman"/>
          <w:sz w:val="24"/>
          <w:szCs w:val="24"/>
        </w:rPr>
        <w:t xml:space="preserve">Analisis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 xml:space="preserve">biologi dalam pembelajaran diperoleh berdasarkan tes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siswa selama pembelajaran biologi setiap siklus.</w:t>
      </w:r>
      <w:proofErr w:type="gramEnd"/>
      <w:r w:rsidRPr="000C7DD8">
        <w:rPr>
          <w:rFonts w:ascii="Times New Roman" w:hAnsi="Times New Roman" w:cs="Times New Roman"/>
          <w:sz w:val="24"/>
          <w:szCs w:val="24"/>
        </w:rPr>
        <w:t xml:space="preserve"> Data hasil pada siklus I dapat dilihat pada Lampiran </w:t>
      </w:r>
      <w:r w:rsidRPr="000C7DD8">
        <w:rPr>
          <w:rFonts w:ascii="Times New Roman" w:hAnsi="Times New Roman" w:cs="Times New Roman"/>
          <w:sz w:val="24"/>
          <w:szCs w:val="24"/>
          <w:lang w:val="id-ID"/>
        </w:rPr>
        <w:t>C.</w:t>
      </w:r>
      <w:r w:rsidRPr="000C7DD8">
        <w:rPr>
          <w:rFonts w:ascii="Times New Roman" w:hAnsi="Times New Roman" w:cs="Times New Roman"/>
          <w:sz w:val="24"/>
          <w:szCs w:val="24"/>
        </w:rPr>
        <w:t xml:space="preserve"> Analisis deskriptif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 xml:space="preserve">siswa pada Siklus I menunjukkan bahwa nilai tertinggi yang dicapai adalah </w:t>
      </w:r>
      <w:r w:rsidRPr="000C7DD8">
        <w:rPr>
          <w:rFonts w:ascii="Times New Roman" w:hAnsi="Times New Roman" w:cs="Times New Roman"/>
          <w:sz w:val="24"/>
          <w:szCs w:val="24"/>
          <w:lang w:val="id-ID"/>
        </w:rPr>
        <w:t>85</w:t>
      </w:r>
      <w:r w:rsidRPr="000C7DD8">
        <w:rPr>
          <w:rFonts w:ascii="Times New Roman" w:hAnsi="Times New Roman" w:cs="Times New Roman"/>
          <w:sz w:val="24"/>
          <w:szCs w:val="24"/>
        </w:rPr>
        <w:t xml:space="preserve"> dan nilai terendah adalah 50 dengan nilai rata-rata </w:t>
      </w:r>
      <w:r w:rsidRPr="000C7DD8">
        <w:rPr>
          <w:rFonts w:ascii="Times New Roman" w:hAnsi="Times New Roman" w:cs="Times New Roman"/>
          <w:sz w:val="24"/>
          <w:szCs w:val="24"/>
          <w:lang w:val="id-ID"/>
        </w:rPr>
        <w:t>66</w:t>
      </w:r>
      <w:proofErr w:type="gramStart"/>
      <w:r w:rsidRPr="000C7DD8">
        <w:rPr>
          <w:rFonts w:ascii="Times New Roman" w:hAnsi="Times New Roman" w:cs="Times New Roman"/>
          <w:sz w:val="24"/>
          <w:szCs w:val="24"/>
          <w:lang w:val="id-ID"/>
        </w:rPr>
        <w:t>,25</w:t>
      </w:r>
      <w:proofErr w:type="gramEnd"/>
      <w:r w:rsidRPr="000C7DD8">
        <w:rPr>
          <w:rFonts w:ascii="Times New Roman" w:hAnsi="Times New Roman" w:cs="Times New Roman"/>
          <w:sz w:val="24"/>
          <w:szCs w:val="24"/>
        </w:rPr>
        <w:t xml:space="preserve">. Pengkategorian nilai </w:t>
      </w:r>
      <w:r w:rsidRPr="000C7DD8">
        <w:rPr>
          <w:rFonts w:ascii="Times New Roman" w:hAnsi="Times New Roman" w:cs="Times New Roman"/>
          <w:sz w:val="24"/>
          <w:szCs w:val="24"/>
          <w:lang w:val="id-ID"/>
        </w:rPr>
        <w:t>hasil belajar biologi siswa pada siklus I dapat dilihat pada Tabel 4.3 di bawah ini:</w:t>
      </w:r>
    </w:p>
    <w:p w:rsidR="00D8204B" w:rsidRPr="004D205F" w:rsidRDefault="00D8204B" w:rsidP="004D205F">
      <w:pPr>
        <w:spacing w:after="0" w:line="240" w:lineRule="auto"/>
        <w:ind w:left="1440" w:hanging="731"/>
        <w:jc w:val="both"/>
        <w:rPr>
          <w:rFonts w:ascii="Times New Roman" w:hAnsi="Times New Roman" w:cs="Times New Roman"/>
          <w:sz w:val="24"/>
          <w:szCs w:val="24"/>
        </w:rPr>
      </w:pPr>
      <w:r w:rsidRPr="000C7DD8">
        <w:rPr>
          <w:rFonts w:ascii="Times New Roman" w:hAnsi="Times New Roman" w:cs="Times New Roman"/>
          <w:sz w:val="24"/>
          <w:szCs w:val="24"/>
          <w:lang w:val="id-ID"/>
        </w:rPr>
        <w:t>Tabel 4.</w:t>
      </w:r>
      <w:r w:rsidRPr="000C7DD8">
        <w:rPr>
          <w:rFonts w:ascii="Times New Roman" w:hAnsi="Times New Roman" w:cs="Times New Roman"/>
          <w:sz w:val="24"/>
          <w:szCs w:val="24"/>
        </w:rPr>
        <w:t>3</w:t>
      </w:r>
      <w:r w:rsidRPr="000C7DD8">
        <w:rPr>
          <w:rFonts w:ascii="Times New Roman" w:hAnsi="Times New Roman" w:cs="Times New Roman"/>
          <w:sz w:val="24"/>
          <w:szCs w:val="24"/>
          <w:lang w:val="id-ID"/>
        </w:rPr>
        <w:t>. Distribusi Skor Perolehan Tes Hasil Belajar Kognitif Biologi Siswa Siklus I</w:t>
      </w:r>
    </w:p>
    <w:tbl>
      <w:tblPr>
        <w:tblpPr w:leftFromText="180" w:rightFromText="180" w:vertAnchor="text" w:horzAnchor="margin" w:tblpXSpec="center" w:tblpY="32"/>
        <w:tblW w:w="8188" w:type="dxa"/>
        <w:tblLook w:val="04A0"/>
      </w:tblPr>
      <w:tblGrid>
        <w:gridCol w:w="2632"/>
        <w:gridCol w:w="1283"/>
        <w:gridCol w:w="1863"/>
        <w:gridCol w:w="2410"/>
      </w:tblGrid>
      <w:tr w:rsidR="00D8204B" w:rsidRPr="000C7DD8" w:rsidTr="000F06BA">
        <w:trPr>
          <w:trHeight w:val="483"/>
        </w:trPr>
        <w:tc>
          <w:tcPr>
            <w:tcW w:w="2632"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Interval Skor</w:t>
            </w:r>
          </w:p>
        </w:tc>
        <w:tc>
          <w:tcPr>
            <w:tcW w:w="128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Frekuensi</w:t>
            </w:r>
          </w:p>
        </w:tc>
        <w:tc>
          <w:tcPr>
            <w:tcW w:w="186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Persentase (%)</w:t>
            </w:r>
          </w:p>
        </w:tc>
        <w:tc>
          <w:tcPr>
            <w:tcW w:w="2410"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Kategori</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91</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100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0</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0</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Amat Baik</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76</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90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3</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9,4</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Baik</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61</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75</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17</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53,1</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Cukup</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51</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60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8</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25</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Sedang</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w:t>
            </w:r>
            <w:r w:rsidRPr="000C7DD8">
              <w:rPr>
                <w:rFonts w:ascii="Times New Roman" w:hAnsi="Times New Roman" w:cs="Times New Roman"/>
                <w:color w:val="000000"/>
                <w:sz w:val="24"/>
                <w:szCs w:val="24"/>
                <w:lang w:val="id-ID"/>
              </w:rPr>
              <w:t xml:space="preserve"> 50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4</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12,5</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Kurang</w:t>
            </w:r>
          </w:p>
        </w:tc>
      </w:tr>
      <w:tr w:rsidR="00D8204B" w:rsidRPr="000C7DD8" w:rsidTr="000F06BA">
        <w:trPr>
          <w:trHeight w:val="453"/>
        </w:trPr>
        <w:tc>
          <w:tcPr>
            <w:tcW w:w="3915" w:type="dxa"/>
            <w:gridSpan w:val="2"/>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Jumlah</w:t>
            </w:r>
            <w:r w:rsidRPr="000C7DD8">
              <w:rPr>
                <w:rFonts w:ascii="Times New Roman" w:hAnsi="Times New Roman" w:cs="Times New Roman"/>
                <w:color w:val="000000"/>
                <w:sz w:val="24"/>
                <w:szCs w:val="24"/>
                <w:lang w:val="id-ID"/>
              </w:rPr>
              <w:t xml:space="preserve">                                        32</w:t>
            </w:r>
          </w:p>
        </w:tc>
        <w:tc>
          <w:tcPr>
            <w:tcW w:w="186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100</w:t>
            </w:r>
          </w:p>
        </w:tc>
        <w:tc>
          <w:tcPr>
            <w:tcW w:w="2410"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p>
        </w:tc>
      </w:tr>
    </w:tbl>
    <w:p w:rsidR="00D8204B" w:rsidRPr="004D205F" w:rsidRDefault="00D8204B" w:rsidP="004D205F">
      <w:pPr>
        <w:spacing w:before="240"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 xml:space="preserve">Tes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yang dinyatakan dalam pengkategorian ketuntasan belajar siswa dapat dilihat pada Tabel 4.4 di bawah ini:</w:t>
      </w:r>
    </w:p>
    <w:p w:rsidR="00D8204B" w:rsidRPr="000C7DD8" w:rsidRDefault="00D8204B" w:rsidP="000F06BA">
      <w:pPr>
        <w:spacing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t>Tabel 4.</w:t>
      </w:r>
      <w:r w:rsidRPr="000C7DD8">
        <w:rPr>
          <w:rFonts w:ascii="Times New Roman" w:hAnsi="Times New Roman" w:cs="Times New Roman"/>
          <w:sz w:val="24"/>
          <w:szCs w:val="24"/>
        </w:rPr>
        <w:t>4</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Kategori Ketuntasan</w:t>
      </w:r>
      <w:r w:rsidRPr="000C7DD8">
        <w:rPr>
          <w:rFonts w:ascii="Times New Roman" w:hAnsi="Times New Roman" w:cs="Times New Roman"/>
          <w:sz w:val="24"/>
          <w:szCs w:val="24"/>
          <w:lang w:val="id-ID"/>
        </w:rPr>
        <w:t xml:space="preserve"> Belajar Biologi Siswa Siklus I</w:t>
      </w:r>
    </w:p>
    <w:tbl>
      <w:tblPr>
        <w:tblW w:w="8280" w:type="dxa"/>
        <w:tblInd w:w="108" w:type="dxa"/>
        <w:tblLook w:val="04A0"/>
      </w:tblPr>
      <w:tblGrid>
        <w:gridCol w:w="2120"/>
        <w:gridCol w:w="2053"/>
        <w:gridCol w:w="1788"/>
        <w:gridCol w:w="2319"/>
      </w:tblGrid>
      <w:tr w:rsidR="00D8204B" w:rsidRPr="000C7DD8" w:rsidTr="000F06BA">
        <w:trPr>
          <w:trHeight w:val="356"/>
        </w:trPr>
        <w:tc>
          <w:tcPr>
            <w:tcW w:w="2120"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b/>
                <w:bCs/>
                <w:color w:val="000000"/>
                <w:sz w:val="24"/>
                <w:szCs w:val="24"/>
              </w:rPr>
            </w:pPr>
            <w:r w:rsidRPr="000C7DD8">
              <w:rPr>
                <w:rFonts w:ascii="Times New Roman" w:hAnsi="Times New Roman" w:cs="Times New Roman"/>
                <w:b/>
                <w:bCs/>
                <w:color w:val="000000"/>
                <w:sz w:val="24"/>
                <w:szCs w:val="24"/>
              </w:rPr>
              <w:t xml:space="preserve">Interval Skor </w:t>
            </w:r>
          </w:p>
        </w:tc>
        <w:tc>
          <w:tcPr>
            <w:tcW w:w="2053"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b/>
                <w:bCs/>
                <w:color w:val="000000"/>
                <w:sz w:val="24"/>
                <w:szCs w:val="24"/>
                <w:lang w:val="id-ID"/>
              </w:rPr>
            </w:pPr>
            <w:r w:rsidRPr="000C7DD8">
              <w:rPr>
                <w:rFonts w:ascii="Times New Roman" w:hAnsi="Times New Roman" w:cs="Times New Roman"/>
                <w:b/>
                <w:bCs/>
                <w:color w:val="000000"/>
                <w:sz w:val="24"/>
                <w:szCs w:val="24"/>
                <w:lang w:val="id-ID"/>
              </w:rPr>
              <w:t>Frekuensi</w:t>
            </w:r>
          </w:p>
        </w:tc>
        <w:tc>
          <w:tcPr>
            <w:tcW w:w="1788"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b/>
                <w:bCs/>
                <w:color w:val="000000"/>
                <w:sz w:val="24"/>
                <w:szCs w:val="24"/>
                <w:lang w:val="id-ID"/>
              </w:rPr>
            </w:pPr>
            <w:r w:rsidRPr="000C7DD8">
              <w:rPr>
                <w:rFonts w:ascii="Times New Roman" w:hAnsi="Times New Roman" w:cs="Times New Roman"/>
                <w:b/>
                <w:bCs/>
                <w:color w:val="000000"/>
                <w:sz w:val="24"/>
                <w:szCs w:val="24"/>
                <w:lang w:val="id-ID"/>
              </w:rPr>
              <w:t>Persentase (%)</w:t>
            </w:r>
          </w:p>
        </w:tc>
        <w:tc>
          <w:tcPr>
            <w:tcW w:w="2319"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b/>
                <w:bCs/>
                <w:color w:val="000000"/>
                <w:sz w:val="24"/>
                <w:szCs w:val="24"/>
                <w:lang w:val="id-ID"/>
              </w:rPr>
            </w:pPr>
            <w:r w:rsidRPr="000C7DD8">
              <w:rPr>
                <w:rFonts w:ascii="Times New Roman" w:hAnsi="Times New Roman" w:cs="Times New Roman"/>
                <w:b/>
                <w:bCs/>
                <w:color w:val="000000"/>
                <w:sz w:val="24"/>
                <w:szCs w:val="24"/>
                <w:lang w:val="id-ID"/>
              </w:rPr>
              <w:t>Kategori</w:t>
            </w:r>
          </w:p>
        </w:tc>
      </w:tr>
      <w:tr w:rsidR="00D8204B" w:rsidRPr="000C7DD8" w:rsidTr="000F06BA">
        <w:trPr>
          <w:trHeight w:val="356"/>
        </w:trPr>
        <w:tc>
          <w:tcPr>
            <w:tcW w:w="2120"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&lt; 75</w:t>
            </w:r>
          </w:p>
        </w:tc>
        <w:tc>
          <w:tcPr>
            <w:tcW w:w="2053"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21</w:t>
            </w:r>
          </w:p>
        </w:tc>
        <w:tc>
          <w:tcPr>
            <w:tcW w:w="1788"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65,63</w:t>
            </w:r>
          </w:p>
        </w:tc>
        <w:tc>
          <w:tcPr>
            <w:tcW w:w="2319" w:type="dxa"/>
            <w:tcBorders>
              <w:top w:val="single" w:sz="4" w:space="0" w:color="auto"/>
              <w:left w:val="nil"/>
              <w:bottom w:val="nil"/>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Tidak Tuntas</w:t>
            </w:r>
          </w:p>
        </w:tc>
      </w:tr>
      <w:tr w:rsidR="00D8204B" w:rsidRPr="000C7DD8" w:rsidTr="000F06BA">
        <w:trPr>
          <w:trHeight w:val="356"/>
        </w:trPr>
        <w:tc>
          <w:tcPr>
            <w:tcW w:w="2120"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 75</w:t>
            </w:r>
          </w:p>
        </w:tc>
        <w:tc>
          <w:tcPr>
            <w:tcW w:w="2053"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11</w:t>
            </w:r>
          </w:p>
        </w:tc>
        <w:tc>
          <w:tcPr>
            <w:tcW w:w="1788"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34,37</w:t>
            </w:r>
          </w:p>
        </w:tc>
        <w:tc>
          <w:tcPr>
            <w:tcW w:w="2319"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Tuntas</w:t>
            </w:r>
          </w:p>
        </w:tc>
      </w:tr>
      <w:tr w:rsidR="00D8204B" w:rsidRPr="000C7DD8" w:rsidTr="000F06BA">
        <w:trPr>
          <w:trHeight w:val="356"/>
        </w:trPr>
        <w:tc>
          <w:tcPr>
            <w:tcW w:w="4173" w:type="dxa"/>
            <w:gridSpan w:val="2"/>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Jumlah</w:t>
            </w:r>
            <w:r w:rsidRPr="000C7DD8">
              <w:rPr>
                <w:rFonts w:ascii="Times New Roman" w:hAnsi="Times New Roman" w:cs="Times New Roman"/>
                <w:color w:val="000000"/>
                <w:sz w:val="24"/>
                <w:szCs w:val="24"/>
                <w:lang w:val="id-ID"/>
              </w:rPr>
              <w:t xml:space="preserve">                                     32</w:t>
            </w:r>
          </w:p>
        </w:tc>
        <w:tc>
          <w:tcPr>
            <w:tcW w:w="1788"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100</w:t>
            </w:r>
          </w:p>
        </w:tc>
        <w:tc>
          <w:tcPr>
            <w:tcW w:w="2319" w:type="dxa"/>
            <w:tcBorders>
              <w:top w:val="nil"/>
              <w:left w:val="nil"/>
              <w:bottom w:val="single" w:sz="4" w:space="0" w:color="auto"/>
              <w:right w:val="nil"/>
            </w:tcBorders>
            <w:shd w:val="clear" w:color="auto" w:fill="auto"/>
            <w:noWrap/>
            <w:vAlign w:val="center"/>
            <w:hideMark/>
          </w:tcPr>
          <w:p w:rsidR="00D8204B" w:rsidRPr="000C7DD8" w:rsidRDefault="00D8204B" w:rsidP="000F06BA">
            <w:pPr>
              <w:spacing w:line="240" w:lineRule="auto"/>
              <w:jc w:val="center"/>
              <w:rPr>
                <w:rFonts w:ascii="Times New Roman" w:hAnsi="Times New Roman" w:cs="Times New Roman"/>
                <w:color w:val="000000"/>
                <w:sz w:val="24"/>
                <w:szCs w:val="24"/>
                <w:lang w:val="id-ID"/>
              </w:rPr>
            </w:pPr>
          </w:p>
        </w:tc>
      </w:tr>
    </w:tbl>
    <w:p w:rsidR="004D205F" w:rsidRDefault="00D8204B" w:rsidP="004D205F">
      <w:pPr>
        <w:spacing w:after="0" w:line="240" w:lineRule="auto"/>
        <w:rPr>
          <w:rFonts w:ascii="Times New Roman" w:hAnsi="Times New Roman" w:cs="Times New Roman"/>
          <w:sz w:val="24"/>
          <w:szCs w:val="24"/>
        </w:rPr>
      </w:pPr>
      <w:proofErr w:type="gramStart"/>
      <w:r w:rsidRPr="000C7DD8">
        <w:rPr>
          <w:rFonts w:ascii="Times New Roman" w:hAnsi="Times New Roman" w:cs="Times New Roman"/>
          <w:sz w:val="24"/>
          <w:szCs w:val="24"/>
        </w:rPr>
        <w:t>b</w:t>
      </w:r>
      <w:proofErr w:type="gramEnd"/>
      <w:r w:rsidRPr="000C7DD8">
        <w:rPr>
          <w:rFonts w:ascii="Times New Roman" w:hAnsi="Times New Roman" w:cs="Times New Roman"/>
          <w:sz w:val="24"/>
          <w:szCs w:val="24"/>
        </w:rPr>
        <w:t>. Siklus II</w:t>
      </w:r>
    </w:p>
    <w:p w:rsidR="00D8204B" w:rsidRPr="004D205F" w:rsidRDefault="004D205F" w:rsidP="004D2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8204B" w:rsidRPr="000C7DD8">
        <w:rPr>
          <w:rFonts w:ascii="Times New Roman" w:hAnsi="Times New Roman" w:cs="Times New Roman"/>
          <w:sz w:val="24"/>
          <w:szCs w:val="24"/>
        </w:rPr>
        <w:t xml:space="preserve">Nilai statistik deskriptif hasil belajar </w:t>
      </w:r>
      <w:r w:rsidR="00D8204B" w:rsidRPr="000C7DD8">
        <w:rPr>
          <w:rFonts w:ascii="Times New Roman" w:hAnsi="Times New Roman" w:cs="Times New Roman"/>
          <w:sz w:val="24"/>
          <w:szCs w:val="24"/>
          <w:lang w:val="id-ID"/>
        </w:rPr>
        <w:t xml:space="preserve">kognitif </w:t>
      </w:r>
      <w:r w:rsidR="00D8204B" w:rsidRPr="000C7DD8">
        <w:rPr>
          <w:rFonts w:ascii="Times New Roman" w:hAnsi="Times New Roman" w:cs="Times New Roman"/>
          <w:sz w:val="24"/>
          <w:szCs w:val="24"/>
        </w:rPr>
        <w:t>siswa pada tes siklus II setelah men</w:t>
      </w:r>
      <w:r w:rsidR="00D8204B" w:rsidRPr="000C7DD8">
        <w:rPr>
          <w:rFonts w:ascii="Times New Roman" w:hAnsi="Times New Roman" w:cs="Times New Roman"/>
          <w:sz w:val="24"/>
          <w:szCs w:val="24"/>
          <w:lang w:val="id-ID"/>
        </w:rPr>
        <w:t>ggunakan</w:t>
      </w:r>
      <w:r w:rsidR="00D8204B" w:rsidRPr="000C7DD8">
        <w:rPr>
          <w:rFonts w:ascii="Times New Roman" w:hAnsi="Times New Roman" w:cs="Times New Roman"/>
          <w:sz w:val="24"/>
          <w:szCs w:val="24"/>
        </w:rPr>
        <w:t xml:space="preserve"> model pembelajaran </w:t>
      </w:r>
      <w:r w:rsidR="00D8204B" w:rsidRPr="000C7DD8">
        <w:rPr>
          <w:rFonts w:ascii="Times New Roman" w:hAnsi="Times New Roman" w:cs="Times New Roman"/>
          <w:i/>
          <w:sz w:val="24"/>
          <w:szCs w:val="24"/>
          <w:lang w:val="id-ID"/>
        </w:rPr>
        <w:t>two stay two stray</w:t>
      </w:r>
      <w:r w:rsidR="00D8204B" w:rsidRPr="000C7DD8">
        <w:rPr>
          <w:rFonts w:ascii="Times New Roman" w:hAnsi="Times New Roman" w:cs="Times New Roman"/>
          <w:sz w:val="24"/>
          <w:szCs w:val="24"/>
        </w:rPr>
        <w:t xml:space="preserve"> dapat dilihat pada lampiran </w:t>
      </w:r>
      <w:r w:rsidR="00D8204B" w:rsidRPr="000C7DD8">
        <w:rPr>
          <w:rFonts w:ascii="Times New Roman" w:hAnsi="Times New Roman" w:cs="Times New Roman"/>
          <w:sz w:val="24"/>
          <w:szCs w:val="24"/>
          <w:lang w:val="id-ID"/>
        </w:rPr>
        <w:t>C</w:t>
      </w:r>
      <w:r w:rsidR="00D8204B" w:rsidRPr="000C7DD8">
        <w:rPr>
          <w:rFonts w:ascii="Times New Roman" w:hAnsi="Times New Roman" w:cs="Times New Roman"/>
          <w:sz w:val="24"/>
          <w:szCs w:val="24"/>
        </w:rPr>
        <w:t>. Nilai statisti</w:t>
      </w:r>
      <w:r w:rsidR="00D8204B" w:rsidRPr="000C7DD8">
        <w:rPr>
          <w:rFonts w:ascii="Times New Roman" w:hAnsi="Times New Roman" w:cs="Times New Roman"/>
          <w:sz w:val="24"/>
          <w:szCs w:val="24"/>
          <w:lang w:val="id-ID"/>
        </w:rPr>
        <w:t>k</w:t>
      </w:r>
      <w:r w:rsidR="00D8204B" w:rsidRPr="000C7DD8">
        <w:rPr>
          <w:rFonts w:ascii="Times New Roman" w:hAnsi="Times New Roman" w:cs="Times New Roman"/>
          <w:sz w:val="24"/>
          <w:szCs w:val="24"/>
        </w:rPr>
        <w:t xml:space="preserve"> hasil belajar </w:t>
      </w:r>
      <w:r w:rsidR="00D8204B" w:rsidRPr="000C7DD8">
        <w:rPr>
          <w:rFonts w:ascii="Times New Roman" w:hAnsi="Times New Roman" w:cs="Times New Roman"/>
          <w:sz w:val="24"/>
          <w:szCs w:val="24"/>
          <w:lang w:val="id-ID"/>
        </w:rPr>
        <w:t xml:space="preserve">kognitif </w:t>
      </w:r>
      <w:r w:rsidR="00D8204B" w:rsidRPr="000C7DD8">
        <w:rPr>
          <w:rFonts w:ascii="Times New Roman" w:hAnsi="Times New Roman" w:cs="Times New Roman"/>
          <w:sz w:val="24"/>
          <w:szCs w:val="24"/>
        </w:rPr>
        <w:t>siswa pada siklus II menunjukkan nilai tertinggi yang dicapai siswa adalah 9</w:t>
      </w:r>
      <w:r w:rsidR="00D8204B" w:rsidRPr="000C7DD8">
        <w:rPr>
          <w:rFonts w:ascii="Times New Roman" w:hAnsi="Times New Roman" w:cs="Times New Roman"/>
          <w:sz w:val="24"/>
          <w:szCs w:val="24"/>
          <w:lang w:val="id-ID"/>
        </w:rPr>
        <w:t>5</w:t>
      </w:r>
      <w:r w:rsidR="00D8204B" w:rsidRPr="000C7DD8">
        <w:rPr>
          <w:rFonts w:ascii="Times New Roman" w:hAnsi="Times New Roman" w:cs="Times New Roman"/>
          <w:sz w:val="24"/>
          <w:szCs w:val="24"/>
        </w:rPr>
        <w:t xml:space="preserve"> dan nilai terendah adalah </w:t>
      </w:r>
      <w:r w:rsidR="00D8204B" w:rsidRPr="000C7DD8">
        <w:rPr>
          <w:rFonts w:ascii="Times New Roman" w:hAnsi="Times New Roman" w:cs="Times New Roman"/>
          <w:sz w:val="24"/>
          <w:szCs w:val="24"/>
          <w:lang w:val="id-ID"/>
        </w:rPr>
        <w:t>70</w:t>
      </w:r>
      <w:r w:rsidR="00D8204B" w:rsidRPr="000C7DD8">
        <w:rPr>
          <w:rFonts w:ascii="Times New Roman" w:hAnsi="Times New Roman" w:cs="Times New Roman"/>
          <w:sz w:val="24"/>
          <w:szCs w:val="24"/>
        </w:rPr>
        <w:t xml:space="preserve"> dengan jumlah rata-rata nilai adalah 8</w:t>
      </w:r>
      <w:r w:rsidR="00D8204B" w:rsidRPr="000C7DD8">
        <w:rPr>
          <w:rFonts w:ascii="Times New Roman" w:hAnsi="Times New Roman" w:cs="Times New Roman"/>
          <w:sz w:val="24"/>
          <w:szCs w:val="24"/>
          <w:lang w:val="id-ID"/>
        </w:rPr>
        <w:t>1,09</w:t>
      </w:r>
      <w:r w:rsidR="00D8204B" w:rsidRPr="000C7DD8">
        <w:rPr>
          <w:rFonts w:ascii="Times New Roman" w:hAnsi="Times New Roman" w:cs="Times New Roman"/>
          <w:sz w:val="24"/>
          <w:szCs w:val="24"/>
        </w:rPr>
        <w:t xml:space="preserve">. </w:t>
      </w:r>
      <w:proofErr w:type="gramStart"/>
      <w:r w:rsidR="00D8204B" w:rsidRPr="000C7DD8">
        <w:rPr>
          <w:rFonts w:ascii="Times New Roman" w:hAnsi="Times New Roman" w:cs="Times New Roman"/>
          <w:sz w:val="24"/>
          <w:szCs w:val="24"/>
        </w:rPr>
        <w:t xml:space="preserve">Hal ini menunjukkan </w:t>
      </w:r>
      <w:r w:rsidR="00D8204B" w:rsidRPr="000C7DD8">
        <w:rPr>
          <w:rFonts w:ascii="Times New Roman" w:hAnsi="Times New Roman" w:cs="Times New Roman"/>
          <w:sz w:val="24"/>
          <w:szCs w:val="24"/>
          <w:lang w:val="id-ID"/>
        </w:rPr>
        <w:t>bahwa terjadi</w:t>
      </w:r>
      <w:r w:rsidR="00D8204B" w:rsidRPr="000C7DD8">
        <w:rPr>
          <w:rFonts w:ascii="Times New Roman" w:hAnsi="Times New Roman" w:cs="Times New Roman"/>
          <w:sz w:val="24"/>
          <w:szCs w:val="24"/>
        </w:rPr>
        <w:t xml:space="preserve"> peningkatan nilai hasil belajar </w:t>
      </w:r>
      <w:r w:rsidR="00D8204B" w:rsidRPr="000C7DD8">
        <w:rPr>
          <w:rFonts w:ascii="Times New Roman" w:hAnsi="Times New Roman" w:cs="Times New Roman"/>
          <w:sz w:val="24"/>
          <w:szCs w:val="24"/>
          <w:lang w:val="id-ID"/>
        </w:rPr>
        <w:t xml:space="preserve">kognitif </w:t>
      </w:r>
      <w:r w:rsidR="00D8204B" w:rsidRPr="000C7DD8">
        <w:rPr>
          <w:rFonts w:ascii="Times New Roman" w:hAnsi="Times New Roman" w:cs="Times New Roman"/>
          <w:sz w:val="24"/>
          <w:szCs w:val="24"/>
        </w:rPr>
        <w:t>siklus I ke siklus II.</w:t>
      </w:r>
      <w:proofErr w:type="gramEnd"/>
      <w:r w:rsidR="00D8204B" w:rsidRPr="000C7DD8">
        <w:rPr>
          <w:rFonts w:ascii="Times New Roman" w:hAnsi="Times New Roman" w:cs="Times New Roman"/>
          <w:sz w:val="24"/>
          <w:szCs w:val="24"/>
        </w:rPr>
        <w:t xml:space="preserve"> </w:t>
      </w:r>
      <w:proofErr w:type="gramStart"/>
      <w:r w:rsidR="00D8204B" w:rsidRPr="000C7DD8">
        <w:rPr>
          <w:rFonts w:ascii="Times New Roman" w:hAnsi="Times New Roman" w:cs="Times New Roman"/>
          <w:sz w:val="24"/>
          <w:szCs w:val="24"/>
        </w:rPr>
        <w:t xml:space="preserve">Pengkategorian nilai hasil belajar </w:t>
      </w:r>
      <w:r w:rsidR="00D8204B" w:rsidRPr="000C7DD8">
        <w:rPr>
          <w:rFonts w:ascii="Times New Roman" w:hAnsi="Times New Roman" w:cs="Times New Roman"/>
          <w:sz w:val="24"/>
          <w:szCs w:val="24"/>
          <w:lang w:val="id-ID"/>
        </w:rPr>
        <w:t xml:space="preserve">kognitif </w:t>
      </w:r>
      <w:r w:rsidR="00D8204B" w:rsidRPr="000C7DD8">
        <w:rPr>
          <w:rFonts w:ascii="Times New Roman" w:hAnsi="Times New Roman" w:cs="Times New Roman"/>
          <w:sz w:val="24"/>
          <w:szCs w:val="24"/>
        </w:rPr>
        <w:t>biologi siswa pada siklus II dapat dilihat pada Tabel 4.5.</w:t>
      </w:r>
      <w:proofErr w:type="gramEnd"/>
      <w:r w:rsidR="00D8204B" w:rsidRPr="000C7DD8">
        <w:rPr>
          <w:rFonts w:ascii="Times New Roman" w:hAnsi="Times New Roman" w:cs="Times New Roman"/>
          <w:sz w:val="24"/>
          <w:szCs w:val="24"/>
        </w:rPr>
        <w:t xml:space="preserve"> </w:t>
      </w:r>
      <w:proofErr w:type="gramStart"/>
      <w:r w:rsidR="00D8204B" w:rsidRPr="000C7DD8">
        <w:rPr>
          <w:rFonts w:ascii="Times New Roman" w:hAnsi="Times New Roman" w:cs="Times New Roman"/>
          <w:sz w:val="24"/>
          <w:szCs w:val="24"/>
        </w:rPr>
        <w:t>di</w:t>
      </w:r>
      <w:proofErr w:type="gramEnd"/>
      <w:r w:rsidR="00D8204B" w:rsidRPr="000C7DD8">
        <w:rPr>
          <w:rFonts w:ascii="Times New Roman" w:hAnsi="Times New Roman" w:cs="Times New Roman"/>
          <w:sz w:val="24"/>
          <w:szCs w:val="24"/>
        </w:rPr>
        <w:t xml:space="preserve"> bawah ini:</w:t>
      </w:r>
    </w:p>
    <w:p w:rsidR="00D8204B" w:rsidRDefault="00D8204B" w:rsidP="000F06BA">
      <w:pPr>
        <w:spacing w:line="240" w:lineRule="auto"/>
        <w:jc w:val="both"/>
        <w:rPr>
          <w:rFonts w:ascii="Times New Roman" w:hAnsi="Times New Roman" w:cs="Times New Roman"/>
          <w:sz w:val="24"/>
          <w:szCs w:val="24"/>
        </w:rPr>
      </w:pPr>
    </w:p>
    <w:p w:rsidR="004D205F" w:rsidRPr="004D205F" w:rsidRDefault="004D205F" w:rsidP="000F06BA">
      <w:pPr>
        <w:spacing w:line="240" w:lineRule="auto"/>
        <w:jc w:val="both"/>
        <w:rPr>
          <w:rFonts w:ascii="Times New Roman" w:hAnsi="Times New Roman" w:cs="Times New Roman"/>
          <w:sz w:val="24"/>
          <w:szCs w:val="24"/>
        </w:rPr>
      </w:pPr>
    </w:p>
    <w:p w:rsidR="00D8204B" w:rsidRPr="004D205F" w:rsidRDefault="00D8204B" w:rsidP="004D205F">
      <w:pPr>
        <w:spacing w:line="240" w:lineRule="auto"/>
        <w:ind w:left="1440" w:hanging="731"/>
        <w:jc w:val="both"/>
        <w:rPr>
          <w:rFonts w:ascii="Times New Roman" w:hAnsi="Times New Roman" w:cs="Times New Roman"/>
          <w:sz w:val="24"/>
          <w:szCs w:val="24"/>
        </w:rPr>
      </w:pPr>
      <w:r w:rsidRPr="000C7DD8">
        <w:rPr>
          <w:rFonts w:ascii="Times New Roman" w:hAnsi="Times New Roman" w:cs="Times New Roman"/>
          <w:sz w:val="24"/>
          <w:szCs w:val="24"/>
          <w:lang w:val="id-ID"/>
        </w:rPr>
        <w:lastRenderedPageBreak/>
        <w:t>Tabel 4.</w:t>
      </w:r>
      <w:r w:rsidRPr="000C7DD8">
        <w:rPr>
          <w:rFonts w:ascii="Times New Roman" w:hAnsi="Times New Roman" w:cs="Times New Roman"/>
          <w:sz w:val="24"/>
          <w:szCs w:val="24"/>
        </w:rPr>
        <w:t>5</w:t>
      </w:r>
      <w:r w:rsidRPr="000C7DD8">
        <w:rPr>
          <w:rFonts w:ascii="Times New Roman" w:hAnsi="Times New Roman" w:cs="Times New Roman"/>
          <w:sz w:val="24"/>
          <w:szCs w:val="24"/>
          <w:lang w:val="id-ID"/>
        </w:rPr>
        <w:t>. Distribusi Skor Perolehan Tes Hasil Belajar Kognitif Biologi Siswa Siklus I</w:t>
      </w:r>
      <w:r w:rsidRPr="000C7DD8">
        <w:rPr>
          <w:rFonts w:ascii="Times New Roman" w:hAnsi="Times New Roman" w:cs="Times New Roman"/>
          <w:sz w:val="24"/>
          <w:szCs w:val="24"/>
        </w:rPr>
        <w:t>I</w:t>
      </w:r>
    </w:p>
    <w:tbl>
      <w:tblPr>
        <w:tblpPr w:leftFromText="180" w:rightFromText="180" w:vertAnchor="text" w:horzAnchor="margin" w:tblpXSpec="center" w:tblpY="32"/>
        <w:tblW w:w="8188" w:type="dxa"/>
        <w:tblLook w:val="04A0"/>
      </w:tblPr>
      <w:tblGrid>
        <w:gridCol w:w="2632"/>
        <w:gridCol w:w="1283"/>
        <w:gridCol w:w="1863"/>
        <w:gridCol w:w="2410"/>
      </w:tblGrid>
      <w:tr w:rsidR="00D8204B" w:rsidRPr="000C7DD8" w:rsidTr="000F06BA">
        <w:trPr>
          <w:trHeight w:val="483"/>
        </w:trPr>
        <w:tc>
          <w:tcPr>
            <w:tcW w:w="2632"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Interval Skor</w:t>
            </w:r>
          </w:p>
        </w:tc>
        <w:tc>
          <w:tcPr>
            <w:tcW w:w="128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Frekuensi</w:t>
            </w:r>
          </w:p>
        </w:tc>
        <w:tc>
          <w:tcPr>
            <w:tcW w:w="186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Persentase (%)</w:t>
            </w:r>
          </w:p>
        </w:tc>
        <w:tc>
          <w:tcPr>
            <w:tcW w:w="2410"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Kategori</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91</w:t>
            </w:r>
            <w:r w:rsidRPr="000C7DD8">
              <w:rPr>
                <w:rFonts w:ascii="Times New Roman" w:hAnsi="Times New Roman" w:cs="Times New Roman"/>
                <w:color w:val="000000"/>
                <w:sz w:val="24"/>
                <w:szCs w:val="24"/>
              </w:rPr>
              <w:t xml:space="preserve"> </w:t>
            </w:r>
            <w:r w:rsidR="004D205F">
              <w:rPr>
                <w:rFonts w:ascii="Times New Roman" w:hAnsi="Times New Roman" w:cs="Times New Roman"/>
                <w:color w:val="000000"/>
                <w:sz w:val="24"/>
                <w:szCs w:val="24"/>
              </w:rPr>
              <w:t>–</w:t>
            </w:r>
            <w:r w:rsidRPr="000C7DD8">
              <w:rPr>
                <w:rFonts w:ascii="Times New Roman" w:hAnsi="Times New Roman" w:cs="Times New Roman"/>
                <w:color w:val="000000"/>
                <w:sz w:val="24"/>
                <w:szCs w:val="24"/>
              </w:rPr>
              <w:t xml:space="preserve"> </w:t>
            </w:r>
            <w:r w:rsidRPr="000C7DD8">
              <w:rPr>
                <w:rFonts w:ascii="Times New Roman" w:hAnsi="Times New Roman" w:cs="Times New Roman"/>
                <w:color w:val="000000"/>
                <w:sz w:val="24"/>
                <w:szCs w:val="24"/>
                <w:lang w:val="id-ID"/>
              </w:rPr>
              <w:t>100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3</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9,4</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Amat Baik</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76</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90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18</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56,3</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Baik</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61</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75</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11</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34,3</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Cukup</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51</w:t>
            </w:r>
            <w:r w:rsidRPr="000C7DD8">
              <w:rPr>
                <w:rFonts w:ascii="Times New Roman" w:hAnsi="Times New Roman" w:cs="Times New Roman"/>
                <w:color w:val="000000"/>
                <w:sz w:val="24"/>
                <w:szCs w:val="24"/>
              </w:rPr>
              <w:t xml:space="preserve"> – </w:t>
            </w:r>
            <w:r w:rsidRPr="000C7DD8">
              <w:rPr>
                <w:rFonts w:ascii="Times New Roman" w:hAnsi="Times New Roman" w:cs="Times New Roman"/>
                <w:color w:val="000000"/>
                <w:sz w:val="24"/>
                <w:szCs w:val="24"/>
                <w:lang w:val="id-ID"/>
              </w:rPr>
              <w:t>60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lang w:val="id-ID"/>
              </w:rPr>
              <w:t>0</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0</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Sedang</w:t>
            </w:r>
          </w:p>
        </w:tc>
      </w:tr>
      <w:tr w:rsidR="00D8204B" w:rsidRPr="000C7DD8" w:rsidTr="000F06BA">
        <w:trPr>
          <w:trHeight w:val="389"/>
        </w:trPr>
        <w:tc>
          <w:tcPr>
            <w:tcW w:w="2632"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w:t>
            </w:r>
            <w:r w:rsidRPr="000C7DD8">
              <w:rPr>
                <w:rFonts w:ascii="Times New Roman" w:hAnsi="Times New Roman" w:cs="Times New Roman"/>
                <w:color w:val="000000"/>
                <w:sz w:val="24"/>
                <w:szCs w:val="24"/>
                <w:lang w:val="id-ID"/>
              </w:rPr>
              <w:t xml:space="preserve"> 50</w:t>
            </w:r>
          </w:p>
        </w:tc>
        <w:tc>
          <w:tcPr>
            <w:tcW w:w="128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0</w:t>
            </w:r>
          </w:p>
        </w:tc>
        <w:tc>
          <w:tcPr>
            <w:tcW w:w="1863"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0</w:t>
            </w:r>
          </w:p>
        </w:tc>
        <w:tc>
          <w:tcPr>
            <w:tcW w:w="2410" w:type="dxa"/>
            <w:tcBorders>
              <w:top w:val="nil"/>
              <w:left w:val="nil"/>
              <w:bottom w:val="nil"/>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Kurang</w:t>
            </w:r>
          </w:p>
        </w:tc>
      </w:tr>
      <w:tr w:rsidR="00D8204B" w:rsidRPr="000C7DD8" w:rsidTr="000F06BA">
        <w:trPr>
          <w:trHeight w:val="453"/>
        </w:trPr>
        <w:tc>
          <w:tcPr>
            <w:tcW w:w="3915" w:type="dxa"/>
            <w:gridSpan w:val="2"/>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Jumlah</w:t>
            </w:r>
            <w:r w:rsidRPr="000C7DD8">
              <w:rPr>
                <w:rFonts w:ascii="Times New Roman" w:hAnsi="Times New Roman" w:cs="Times New Roman"/>
                <w:color w:val="000000"/>
                <w:sz w:val="24"/>
                <w:szCs w:val="24"/>
                <w:lang w:val="id-ID"/>
              </w:rPr>
              <w:t xml:space="preserve">                                        32</w:t>
            </w:r>
          </w:p>
        </w:tc>
        <w:tc>
          <w:tcPr>
            <w:tcW w:w="1863"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100</w:t>
            </w:r>
          </w:p>
        </w:tc>
        <w:tc>
          <w:tcPr>
            <w:tcW w:w="2410" w:type="dxa"/>
            <w:tcBorders>
              <w:top w:val="single" w:sz="4" w:space="0" w:color="auto"/>
              <w:left w:val="nil"/>
              <w:bottom w:val="single" w:sz="4" w:space="0" w:color="auto"/>
              <w:right w:val="nil"/>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p>
        </w:tc>
      </w:tr>
    </w:tbl>
    <w:p w:rsidR="00D8204B" w:rsidRPr="004D205F" w:rsidRDefault="004D205F" w:rsidP="004D2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D8204B" w:rsidRPr="000C7DD8">
        <w:rPr>
          <w:rFonts w:ascii="Times New Roman" w:hAnsi="Times New Roman" w:cs="Times New Roman"/>
          <w:sz w:val="24"/>
          <w:szCs w:val="24"/>
        </w:rPr>
        <w:t xml:space="preserve">Tes hasil belajar </w:t>
      </w:r>
      <w:r w:rsidR="00D8204B" w:rsidRPr="000C7DD8">
        <w:rPr>
          <w:rFonts w:ascii="Times New Roman" w:hAnsi="Times New Roman" w:cs="Times New Roman"/>
          <w:sz w:val="24"/>
          <w:szCs w:val="24"/>
          <w:lang w:val="id-ID"/>
        </w:rPr>
        <w:t xml:space="preserve">kogntif </w:t>
      </w:r>
      <w:r w:rsidR="00D8204B" w:rsidRPr="000C7DD8">
        <w:rPr>
          <w:rFonts w:ascii="Times New Roman" w:hAnsi="Times New Roman" w:cs="Times New Roman"/>
          <w:sz w:val="24"/>
          <w:szCs w:val="24"/>
        </w:rPr>
        <w:t>biologi siswa yang dinyatakan dalam pengkategorian ketuntasan belajar biologi siswa dapat dilihat pada Tabel 4.6.</w:t>
      </w:r>
      <w:proofErr w:type="gramEnd"/>
      <w:r w:rsidR="00D8204B" w:rsidRPr="000C7DD8">
        <w:rPr>
          <w:rFonts w:ascii="Times New Roman" w:hAnsi="Times New Roman" w:cs="Times New Roman"/>
          <w:sz w:val="24"/>
          <w:szCs w:val="24"/>
        </w:rPr>
        <w:t xml:space="preserve"> </w:t>
      </w:r>
      <w:proofErr w:type="gramStart"/>
      <w:r w:rsidR="00D8204B" w:rsidRPr="000C7DD8">
        <w:rPr>
          <w:rFonts w:ascii="Times New Roman" w:hAnsi="Times New Roman" w:cs="Times New Roman"/>
          <w:sz w:val="24"/>
          <w:szCs w:val="24"/>
        </w:rPr>
        <w:t>di</w:t>
      </w:r>
      <w:proofErr w:type="gramEnd"/>
      <w:r w:rsidR="00D8204B" w:rsidRPr="000C7DD8">
        <w:rPr>
          <w:rFonts w:ascii="Times New Roman" w:hAnsi="Times New Roman" w:cs="Times New Roman"/>
          <w:sz w:val="24"/>
          <w:szCs w:val="24"/>
        </w:rPr>
        <w:t xml:space="preserve"> bawah ini:</w:t>
      </w:r>
    </w:p>
    <w:p w:rsidR="00D8204B" w:rsidRPr="000C7DD8" w:rsidRDefault="00D8204B" w:rsidP="000F06BA">
      <w:pPr>
        <w:spacing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t>Tabel 4.</w:t>
      </w:r>
      <w:r w:rsidRPr="000C7DD8">
        <w:rPr>
          <w:rFonts w:ascii="Times New Roman" w:hAnsi="Times New Roman" w:cs="Times New Roman"/>
          <w:sz w:val="24"/>
          <w:szCs w:val="24"/>
        </w:rPr>
        <w:t>6</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Kategori Ketuntasan</w:t>
      </w:r>
      <w:r w:rsidRPr="000C7DD8">
        <w:rPr>
          <w:rFonts w:ascii="Times New Roman" w:hAnsi="Times New Roman" w:cs="Times New Roman"/>
          <w:sz w:val="24"/>
          <w:szCs w:val="24"/>
          <w:lang w:val="id-ID"/>
        </w:rPr>
        <w:t xml:space="preserve"> Belajar Biologi Siswa Siklus I</w:t>
      </w:r>
      <w:r w:rsidRPr="000C7DD8">
        <w:rPr>
          <w:rFonts w:ascii="Times New Roman" w:hAnsi="Times New Roman" w:cs="Times New Roman"/>
          <w:sz w:val="24"/>
          <w:szCs w:val="24"/>
        </w:rPr>
        <w:t>I</w:t>
      </w:r>
    </w:p>
    <w:tbl>
      <w:tblPr>
        <w:tblW w:w="8293" w:type="dxa"/>
        <w:jc w:val="center"/>
        <w:tblInd w:w="103" w:type="dxa"/>
        <w:tblLook w:val="04A0"/>
      </w:tblPr>
      <w:tblGrid>
        <w:gridCol w:w="2123"/>
        <w:gridCol w:w="2057"/>
        <w:gridCol w:w="1788"/>
        <w:gridCol w:w="2325"/>
      </w:tblGrid>
      <w:tr w:rsidR="00D8204B" w:rsidRPr="000C7DD8" w:rsidTr="004D205F">
        <w:trPr>
          <w:trHeight w:val="330"/>
          <w:jc w:val="center"/>
        </w:trPr>
        <w:tc>
          <w:tcPr>
            <w:tcW w:w="2123" w:type="dxa"/>
            <w:tcBorders>
              <w:top w:val="single" w:sz="4" w:space="0" w:color="auto"/>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b/>
                <w:bCs/>
                <w:color w:val="000000"/>
                <w:sz w:val="24"/>
                <w:szCs w:val="24"/>
              </w:rPr>
            </w:pPr>
            <w:r w:rsidRPr="000C7DD8">
              <w:rPr>
                <w:rFonts w:ascii="Times New Roman" w:hAnsi="Times New Roman" w:cs="Times New Roman"/>
                <w:b/>
                <w:bCs/>
                <w:color w:val="000000"/>
                <w:sz w:val="24"/>
                <w:szCs w:val="24"/>
              </w:rPr>
              <w:t xml:space="preserve">Interval Skor </w:t>
            </w:r>
          </w:p>
        </w:tc>
        <w:tc>
          <w:tcPr>
            <w:tcW w:w="2057" w:type="dxa"/>
            <w:tcBorders>
              <w:top w:val="single" w:sz="4" w:space="0" w:color="auto"/>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b/>
                <w:bCs/>
                <w:color w:val="000000"/>
                <w:sz w:val="24"/>
                <w:szCs w:val="24"/>
                <w:lang w:val="id-ID"/>
              </w:rPr>
            </w:pPr>
            <w:r w:rsidRPr="000C7DD8">
              <w:rPr>
                <w:rFonts w:ascii="Times New Roman" w:hAnsi="Times New Roman" w:cs="Times New Roman"/>
                <w:b/>
                <w:bCs/>
                <w:color w:val="000000"/>
                <w:sz w:val="24"/>
                <w:szCs w:val="24"/>
                <w:lang w:val="id-ID"/>
              </w:rPr>
              <w:t>Jumlah</w:t>
            </w:r>
          </w:p>
        </w:tc>
        <w:tc>
          <w:tcPr>
            <w:tcW w:w="1788" w:type="dxa"/>
            <w:tcBorders>
              <w:top w:val="single" w:sz="4" w:space="0" w:color="auto"/>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b/>
                <w:bCs/>
                <w:color w:val="000000"/>
                <w:sz w:val="24"/>
                <w:szCs w:val="24"/>
              </w:rPr>
            </w:pPr>
            <w:r w:rsidRPr="000C7DD8">
              <w:rPr>
                <w:rFonts w:ascii="Times New Roman" w:hAnsi="Times New Roman" w:cs="Times New Roman"/>
                <w:b/>
                <w:bCs/>
                <w:color w:val="000000"/>
                <w:sz w:val="24"/>
                <w:szCs w:val="24"/>
                <w:lang w:val="id-ID"/>
              </w:rPr>
              <w:t>Persentase (%)</w:t>
            </w:r>
            <w:r w:rsidRPr="000C7DD8">
              <w:rPr>
                <w:rFonts w:ascii="Times New Roman" w:hAnsi="Times New Roman" w:cs="Times New Roman"/>
                <w:b/>
                <w:bCs/>
                <w:color w:val="000000"/>
                <w:sz w:val="24"/>
                <w:szCs w:val="24"/>
              </w:rPr>
              <w:t xml:space="preserve"> </w:t>
            </w:r>
          </w:p>
        </w:tc>
        <w:tc>
          <w:tcPr>
            <w:tcW w:w="2325" w:type="dxa"/>
            <w:tcBorders>
              <w:top w:val="single" w:sz="4" w:space="0" w:color="auto"/>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b/>
                <w:bCs/>
                <w:color w:val="000000"/>
                <w:sz w:val="24"/>
                <w:szCs w:val="24"/>
                <w:lang w:val="id-ID"/>
              </w:rPr>
            </w:pPr>
            <w:r w:rsidRPr="000C7DD8">
              <w:rPr>
                <w:rFonts w:ascii="Times New Roman" w:hAnsi="Times New Roman" w:cs="Times New Roman"/>
                <w:b/>
                <w:bCs/>
                <w:color w:val="000000"/>
                <w:sz w:val="24"/>
                <w:szCs w:val="24"/>
                <w:lang w:val="id-ID"/>
              </w:rPr>
              <w:t xml:space="preserve">Kategori </w:t>
            </w:r>
          </w:p>
        </w:tc>
      </w:tr>
      <w:tr w:rsidR="00D8204B" w:rsidRPr="000C7DD8" w:rsidTr="004D205F">
        <w:trPr>
          <w:trHeight w:val="330"/>
          <w:jc w:val="center"/>
        </w:trPr>
        <w:tc>
          <w:tcPr>
            <w:tcW w:w="2123" w:type="dxa"/>
            <w:tcBorders>
              <w:top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&lt; 75</w:t>
            </w:r>
          </w:p>
        </w:tc>
        <w:tc>
          <w:tcPr>
            <w:tcW w:w="2057" w:type="dxa"/>
            <w:tcBorders>
              <w:top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3</w:t>
            </w:r>
          </w:p>
        </w:tc>
        <w:tc>
          <w:tcPr>
            <w:tcW w:w="1788" w:type="dxa"/>
            <w:tcBorders>
              <w:top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9,4</w:t>
            </w:r>
          </w:p>
        </w:tc>
        <w:tc>
          <w:tcPr>
            <w:tcW w:w="2325" w:type="dxa"/>
            <w:tcBorders>
              <w:top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Tidak Tuntas</w:t>
            </w:r>
          </w:p>
        </w:tc>
      </w:tr>
      <w:tr w:rsidR="00D8204B" w:rsidRPr="000C7DD8" w:rsidTr="004D205F">
        <w:trPr>
          <w:trHeight w:val="330"/>
          <w:jc w:val="center"/>
        </w:trPr>
        <w:tc>
          <w:tcPr>
            <w:tcW w:w="2123"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rPr>
            </w:pPr>
            <w:r w:rsidRPr="000C7DD8">
              <w:rPr>
                <w:rFonts w:ascii="Times New Roman" w:hAnsi="Times New Roman" w:cs="Times New Roman"/>
                <w:color w:val="000000"/>
                <w:sz w:val="24"/>
                <w:szCs w:val="24"/>
              </w:rPr>
              <w:t>≥ 75</w:t>
            </w:r>
          </w:p>
        </w:tc>
        <w:tc>
          <w:tcPr>
            <w:tcW w:w="2057"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29</w:t>
            </w:r>
          </w:p>
        </w:tc>
        <w:tc>
          <w:tcPr>
            <w:tcW w:w="1788"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90,6</w:t>
            </w:r>
          </w:p>
        </w:tc>
        <w:tc>
          <w:tcPr>
            <w:tcW w:w="2325"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Tuntas</w:t>
            </w:r>
          </w:p>
        </w:tc>
      </w:tr>
      <w:tr w:rsidR="00D8204B" w:rsidRPr="000C7DD8" w:rsidTr="004D205F">
        <w:trPr>
          <w:trHeight w:val="330"/>
          <w:jc w:val="center"/>
        </w:trPr>
        <w:tc>
          <w:tcPr>
            <w:tcW w:w="4180" w:type="dxa"/>
            <w:gridSpan w:val="2"/>
            <w:tcBorders>
              <w:top w:val="single" w:sz="4" w:space="0" w:color="auto"/>
              <w:bottom w:val="single" w:sz="4" w:space="0" w:color="auto"/>
            </w:tcBorders>
            <w:shd w:val="clear" w:color="auto" w:fill="auto"/>
            <w:noWrap/>
            <w:vAlign w:val="center"/>
            <w:hideMark/>
          </w:tcPr>
          <w:p w:rsidR="00D8204B" w:rsidRPr="000C7DD8" w:rsidRDefault="00D8204B" w:rsidP="004D205F">
            <w:pPr>
              <w:spacing w:after="0" w:line="240" w:lineRule="auto"/>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rPr>
              <w:t>Jumlah</w:t>
            </w:r>
            <w:r w:rsidRPr="000C7DD8">
              <w:rPr>
                <w:rFonts w:ascii="Times New Roman" w:hAnsi="Times New Roman" w:cs="Times New Roman"/>
                <w:color w:val="000000"/>
                <w:sz w:val="24"/>
                <w:szCs w:val="24"/>
                <w:lang w:val="id-ID"/>
              </w:rPr>
              <w:t xml:space="preserve">                                      32</w:t>
            </w:r>
          </w:p>
        </w:tc>
        <w:tc>
          <w:tcPr>
            <w:tcW w:w="1788"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r w:rsidRPr="000C7DD8">
              <w:rPr>
                <w:rFonts w:ascii="Times New Roman" w:hAnsi="Times New Roman" w:cs="Times New Roman"/>
                <w:color w:val="000000"/>
                <w:sz w:val="24"/>
                <w:szCs w:val="24"/>
                <w:lang w:val="id-ID"/>
              </w:rPr>
              <w:t>100</w:t>
            </w:r>
          </w:p>
        </w:tc>
        <w:tc>
          <w:tcPr>
            <w:tcW w:w="2325" w:type="dxa"/>
            <w:tcBorders>
              <w:top w:val="nil"/>
              <w:bottom w:val="single" w:sz="4" w:space="0" w:color="auto"/>
            </w:tcBorders>
            <w:shd w:val="clear" w:color="auto" w:fill="auto"/>
            <w:noWrap/>
            <w:vAlign w:val="center"/>
            <w:hideMark/>
          </w:tcPr>
          <w:p w:rsidR="00D8204B" w:rsidRPr="000C7DD8" w:rsidRDefault="00D8204B" w:rsidP="004D205F">
            <w:pPr>
              <w:spacing w:after="0" w:line="240" w:lineRule="auto"/>
              <w:jc w:val="center"/>
              <w:rPr>
                <w:rFonts w:ascii="Times New Roman" w:hAnsi="Times New Roman" w:cs="Times New Roman"/>
                <w:color w:val="000000"/>
                <w:sz w:val="24"/>
                <w:szCs w:val="24"/>
                <w:lang w:val="id-ID"/>
              </w:rPr>
            </w:pPr>
          </w:p>
        </w:tc>
      </w:tr>
    </w:tbl>
    <w:p w:rsidR="00D8204B" w:rsidRPr="000C7DD8" w:rsidRDefault="004D205F" w:rsidP="004D2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D8204B" w:rsidRPr="000C7DD8">
        <w:rPr>
          <w:rFonts w:ascii="Times New Roman" w:hAnsi="Times New Roman" w:cs="Times New Roman"/>
          <w:sz w:val="24"/>
          <w:szCs w:val="24"/>
        </w:rPr>
        <w:t>Banyaknya siswa yang nilai hasil belajar</w:t>
      </w:r>
      <w:r w:rsidR="00D8204B" w:rsidRPr="000C7DD8">
        <w:rPr>
          <w:rFonts w:ascii="Times New Roman" w:hAnsi="Times New Roman" w:cs="Times New Roman"/>
          <w:sz w:val="24"/>
          <w:szCs w:val="24"/>
          <w:lang w:val="id-ID"/>
        </w:rPr>
        <w:t xml:space="preserve"> kognitif</w:t>
      </w:r>
      <w:r w:rsidR="00D8204B" w:rsidRPr="000C7DD8">
        <w:rPr>
          <w:rFonts w:ascii="Times New Roman" w:hAnsi="Times New Roman" w:cs="Times New Roman"/>
          <w:sz w:val="24"/>
          <w:szCs w:val="24"/>
        </w:rPr>
        <w:t>nya dari siklus I ke siklus II mengalami peningkatan berarti persentase tingkat keberhasilan penelitian ini telah tercapai yaitu 85% secara klasikal siswa tuntas belajar atau mencapai nilai KKM.</w:t>
      </w:r>
      <w:proofErr w:type="gramEnd"/>
      <w:r w:rsidR="00D8204B" w:rsidRPr="000C7DD8">
        <w:rPr>
          <w:rFonts w:ascii="Times New Roman" w:hAnsi="Times New Roman" w:cs="Times New Roman"/>
          <w:sz w:val="24"/>
          <w:szCs w:val="24"/>
        </w:rPr>
        <w:t xml:space="preserve"> Pada Gambar 4.3 di bawah ini merupakan diagram yang memperlihatkan hasil belajar </w:t>
      </w:r>
      <w:r w:rsidR="00D8204B" w:rsidRPr="000C7DD8">
        <w:rPr>
          <w:rFonts w:ascii="Times New Roman" w:hAnsi="Times New Roman" w:cs="Times New Roman"/>
          <w:sz w:val="24"/>
          <w:szCs w:val="24"/>
          <w:lang w:val="id-ID"/>
        </w:rPr>
        <w:t xml:space="preserve">kognitif </w:t>
      </w:r>
      <w:r w:rsidR="00D8204B" w:rsidRPr="000C7DD8">
        <w:rPr>
          <w:rFonts w:ascii="Times New Roman" w:hAnsi="Times New Roman" w:cs="Times New Roman"/>
          <w:sz w:val="24"/>
          <w:szCs w:val="24"/>
        </w:rPr>
        <w:t>biologi pada siklus I dan siklus II.</w:t>
      </w:r>
    </w:p>
    <w:p w:rsidR="00D8204B" w:rsidRPr="000C7DD8" w:rsidRDefault="00D8204B" w:rsidP="000F06BA">
      <w:pPr>
        <w:spacing w:line="240" w:lineRule="auto"/>
        <w:ind w:firstLine="709"/>
        <w:jc w:val="both"/>
        <w:rPr>
          <w:rFonts w:ascii="Times New Roman" w:hAnsi="Times New Roman" w:cs="Times New Roman"/>
          <w:sz w:val="24"/>
          <w:szCs w:val="24"/>
        </w:rPr>
      </w:pPr>
      <w:r w:rsidRPr="000C7DD8">
        <w:rPr>
          <w:rFonts w:ascii="Times New Roman" w:hAnsi="Times New Roman" w:cs="Times New Roman"/>
          <w:noProof/>
          <w:sz w:val="24"/>
          <w:szCs w:val="24"/>
        </w:rPr>
        <w:drawing>
          <wp:inline distT="0" distB="0" distL="0" distR="0">
            <wp:extent cx="4572000" cy="149225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205F" w:rsidRDefault="00D8204B" w:rsidP="004D205F">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Gambar 4.</w:t>
      </w:r>
      <w:r w:rsidRPr="000C7DD8">
        <w:rPr>
          <w:rFonts w:ascii="Times New Roman" w:hAnsi="Times New Roman" w:cs="Times New Roman"/>
          <w:sz w:val="24"/>
          <w:szCs w:val="24"/>
          <w:lang w:val="id-ID"/>
        </w:rPr>
        <w:t>3</w:t>
      </w:r>
      <w:r w:rsidRPr="000C7DD8">
        <w:rPr>
          <w:rFonts w:ascii="Times New Roman" w:hAnsi="Times New Roman" w:cs="Times New Roman"/>
          <w:sz w:val="24"/>
          <w:szCs w:val="24"/>
        </w:rPr>
        <w:t xml:space="preserve"> Persentase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Biologi Siswa Siklus I dan Siklus II</w:t>
      </w:r>
    </w:p>
    <w:p w:rsidR="004D205F" w:rsidRDefault="00D8204B" w:rsidP="004D205F">
      <w:pPr>
        <w:spacing w:after="0" w:line="240" w:lineRule="auto"/>
        <w:jc w:val="both"/>
        <w:rPr>
          <w:rFonts w:ascii="Times New Roman" w:hAnsi="Times New Roman" w:cs="Times New Roman"/>
          <w:sz w:val="24"/>
          <w:szCs w:val="24"/>
        </w:rPr>
      </w:pPr>
      <w:r w:rsidRPr="000C7DD8">
        <w:rPr>
          <w:rFonts w:ascii="Times New Roman" w:hAnsi="Times New Roman" w:cs="Times New Roman"/>
          <w:b/>
          <w:bCs/>
          <w:sz w:val="24"/>
          <w:szCs w:val="24"/>
          <w:lang w:val="id-ID"/>
        </w:rPr>
        <w:t xml:space="preserve">4. </w:t>
      </w:r>
      <w:r w:rsidRPr="000C7DD8">
        <w:rPr>
          <w:rFonts w:ascii="Times New Roman" w:hAnsi="Times New Roman" w:cs="Times New Roman"/>
          <w:b/>
          <w:bCs/>
          <w:sz w:val="24"/>
          <w:szCs w:val="24"/>
          <w:lang w:val="sv-SE"/>
        </w:rPr>
        <w:t>Refleksi</w:t>
      </w:r>
    </w:p>
    <w:p w:rsidR="00D8204B" w:rsidRPr="004D205F" w:rsidRDefault="00D8204B" w:rsidP="004D205F">
      <w:pPr>
        <w:spacing w:after="0" w:line="240" w:lineRule="auto"/>
        <w:jc w:val="both"/>
        <w:rPr>
          <w:rFonts w:ascii="Times New Roman" w:hAnsi="Times New Roman" w:cs="Times New Roman"/>
          <w:sz w:val="24"/>
          <w:szCs w:val="24"/>
        </w:rPr>
      </w:pPr>
      <w:r w:rsidRPr="000C7DD8">
        <w:rPr>
          <w:rFonts w:ascii="Times New Roman" w:hAnsi="Times New Roman" w:cs="Times New Roman"/>
          <w:b/>
          <w:bCs/>
          <w:sz w:val="24"/>
          <w:szCs w:val="24"/>
          <w:lang w:val="sv-SE"/>
        </w:rPr>
        <w:t xml:space="preserve">a. Hasil </w:t>
      </w:r>
      <w:r w:rsidRPr="000C7DD8">
        <w:rPr>
          <w:rFonts w:ascii="Times New Roman" w:hAnsi="Times New Roman" w:cs="Times New Roman"/>
          <w:b/>
          <w:bCs/>
          <w:sz w:val="24"/>
          <w:szCs w:val="24"/>
        </w:rPr>
        <w:t>Refleksi Siklus I</w:t>
      </w:r>
    </w:p>
    <w:p w:rsidR="00D8204B" w:rsidRPr="000C7DD8" w:rsidRDefault="00D8204B" w:rsidP="000F06BA">
      <w:pPr>
        <w:pStyle w:val="ListParagraph"/>
        <w:numPr>
          <w:ilvl w:val="0"/>
          <w:numId w:val="11"/>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Siswa masih kurang antusias, karena model pembelajaran </w:t>
      </w:r>
      <w:r w:rsidRPr="000C7DD8">
        <w:rPr>
          <w:rFonts w:ascii="Times New Roman" w:hAnsi="Times New Roman" w:cs="Times New Roman"/>
          <w:sz w:val="24"/>
          <w:szCs w:val="24"/>
          <w:lang w:val="id-ID"/>
        </w:rPr>
        <w:t>two stay two stray</w:t>
      </w:r>
      <w:r w:rsidRPr="000C7DD8">
        <w:rPr>
          <w:rFonts w:ascii="Times New Roman" w:hAnsi="Times New Roman" w:cs="Times New Roman"/>
          <w:sz w:val="24"/>
          <w:szCs w:val="24"/>
        </w:rPr>
        <w:t xml:space="preserve"> masih baru bagi</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mereka.</w:t>
      </w:r>
    </w:p>
    <w:p w:rsidR="00D8204B" w:rsidRPr="000C7DD8" w:rsidRDefault="00D8204B" w:rsidP="000F06BA">
      <w:pPr>
        <w:pStyle w:val="ListParagraph"/>
        <w:numPr>
          <w:ilvl w:val="0"/>
          <w:numId w:val="11"/>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Siswa </w:t>
      </w:r>
      <w:r w:rsidRPr="000C7DD8">
        <w:rPr>
          <w:rFonts w:ascii="Times New Roman" w:hAnsi="Times New Roman" w:cs="Times New Roman"/>
          <w:sz w:val="24"/>
          <w:szCs w:val="24"/>
          <w:lang w:val="id-ID"/>
        </w:rPr>
        <w:t>belum dapat bekerjasama dengan baik dengan teman kelompoknya.</w:t>
      </w:r>
    </w:p>
    <w:p w:rsidR="00D8204B" w:rsidRPr="000C7DD8" w:rsidRDefault="00D8204B" w:rsidP="000F06BA">
      <w:pPr>
        <w:pStyle w:val="ListParagraph"/>
        <w:numPr>
          <w:ilvl w:val="0"/>
          <w:numId w:val="11"/>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Masih </w:t>
      </w:r>
      <w:r w:rsidRPr="000C7DD8">
        <w:rPr>
          <w:rFonts w:ascii="Times New Roman" w:hAnsi="Times New Roman" w:cs="Times New Roman"/>
          <w:sz w:val="24"/>
          <w:szCs w:val="24"/>
          <w:lang w:val="id-ID"/>
        </w:rPr>
        <w:t xml:space="preserve">ada siswa yang belum mengetahui </w:t>
      </w:r>
      <w:proofErr w:type="gramStart"/>
      <w:r w:rsidRPr="000C7DD8">
        <w:rPr>
          <w:rFonts w:ascii="Times New Roman" w:hAnsi="Times New Roman" w:cs="Times New Roman"/>
          <w:sz w:val="24"/>
          <w:szCs w:val="24"/>
          <w:lang w:val="id-ID"/>
        </w:rPr>
        <w:t>apa</w:t>
      </w:r>
      <w:proofErr w:type="gramEnd"/>
      <w:r w:rsidRPr="000C7DD8">
        <w:rPr>
          <w:rFonts w:ascii="Times New Roman" w:hAnsi="Times New Roman" w:cs="Times New Roman"/>
          <w:sz w:val="24"/>
          <w:szCs w:val="24"/>
          <w:lang w:val="id-ID"/>
        </w:rPr>
        <w:t xml:space="preserve"> yang mereka lakukan ketika menjadi stay atau orang yang bertamu.</w:t>
      </w:r>
    </w:p>
    <w:p w:rsidR="00D8204B" w:rsidRPr="000C7DD8" w:rsidRDefault="00D8204B" w:rsidP="000F06BA">
      <w:pPr>
        <w:pStyle w:val="ListParagraph"/>
        <w:numPr>
          <w:ilvl w:val="0"/>
          <w:numId w:val="11"/>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lastRenderedPageBreak/>
        <w:t xml:space="preserve">Masih ada siswa yang pasif dalam berbagi informasi dengan kelompok tamu </w:t>
      </w:r>
      <w:r w:rsidRPr="000C7DD8">
        <w:rPr>
          <w:rFonts w:ascii="Times New Roman" w:hAnsi="Times New Roman" w:cs="Times New Roman"/>
          <w:i/>
          <w:sz w:val="24"/>
          <w:szCs w:val="24"/>
          <w:lang w:val="id-ID"/>
        </w:rPr>
        <w:t>(stay)</w:t>
      </w:r>
      <w:r w:rsidRPr="000C7DD8">
        <w:rPr>
          <w:rFonts w:ascii="Times New Roman" w:hAnsi="Times New Roman" w:cs="Times New Roman"/>
          <w:sz w:val="24"/>
          <w:szCs w:val="24"/>
        </w:rPr>
        <w:t xml:space="preserve">. Sebagian anggota kelompok masih bersikap pasif </w:t>
      </w:r>
      <w:r w:rsidRPr="000C7DD8">
        <w:rPr>
          <w:rFonts w:ascii="Times New Roman" w:hAnsi="Times New Roman" w:cs="Times New Roman"/>
          <w:sz w:val="24"/>
          <w:szCs w:val="24"/>
          <w:lang w:val="id-ID"/>
        </w:rPr>
        <w:t>untuk berbagi informasi dengan teman sekelompoknya setelah melaksanakan tugas.</w:t>
      </w:r>
    </w:p>
    <w:p w:rsidR="00D8204B" w:rsidRPr="004D205F" w:rsidRDefault="00D8204B" w:rsidP="004D205F">
      <w:pPr>
        <w:pStyle w:val="ListParagraph"/>
        <w:numPr>
          <w:ilvl w:val="0"/>
          <w:numId w:val="11"/>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Hasil belajar yang didapatkan masih belum mencapai ketuntasan yang diharapkan yaitu 85% tuntas secara klasikal.</w:t>
      </w:r>
    </w:p>
    <w:p w:rsidR="00D8204B" w:rsidRPr="000C7DD8" w:rsidRDefault="00D8204B" w:rsidP="000F06BA">
      <w:pPr>
        <w:pStyle w:val="ListParagraph"/>
        <w:spacing w:line="240" w:lineRule="auto"/>
        <w:ind w:left="0"/>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rPr>
        <w:t xml:space="preserve">Adapun tindakan yang </w:t>
      </w:r>
      <w:proofErr w:type="gramStart"/>
      <w:r w:rsidRPr="000C7DD8">
        <w:rPr>
          <w:rFonts w:ascii="Times New Roman" w:hAnsi="Times New Roman" w:cs="Times New Roman"/>
          <w:sz w:val="24"/>
          <w:szCs w:val="24"/>
        </w:rPr>
        <w:t>akan</w:t>
      </w:r>
      <w:proofErr w:type="gramEnd"/>
      <w:r w:rsidRPr="000C7DD8">
        <w:rPr>
          <w:rFonts w:ascii="Times New Roman" w:hAnsi="Times New Roman" w:cs="Times New Roman"/>
          <w:sz w:val="24"/>
          <w:szCs w:val="24"/>
        </w:rPr>
        <w:t xml:space="preserve"> dilakukan berdasarkan hasil diskusi dengan teman observer dan pembimbing pada Siklus II, sebagai berikut:</w:t>
      </w:r>
    </w:p>
    <w:p w:rsidR="00D8204B" w:rsidRPr="000C7DD8"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Memperbaiki proses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sehingga siswa mengetahui dengan baik apa yang akan dikerjakan</w:t>
      </w:r>
      <w:r w:rsidRPr="000C7DD8">
        <w:rPr>
          <w:rFonts w:ascii="Times New Roman" w:hAnsi="Times New Roman" w:cs="Times New Roman"/>
          <w:sz w:val="24"/>
          <w:szCs w:val="24"/>
        </w:rPr>
        <w:t>.</w:t>
      </w:r>
    </w:p>
    <w:p w:rsidR="00D8204B" w:rsidRPr="000C7DD8"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Memberikan pemahaman kepada siswa apa yang akan dilakukan pada saat menjadi kelompok tamu </w:t>
      </w:r>
      <w:r w:rsidRPr="000C7DD8">
        <w:rPr>
          <w:rFonts w:ascii="Times New Roman" w:hAnsi="Times New Roman" w:cs="Times New Roman"/>
          <w:i/>
          <w:sz w:val="24"/>
          <w:szCs w:val="24"/>
          <w:lang w:val="id-ID"/>
        </w:rPr>
        <w:t>(stray).</w:t>
      </w:r>
    </w:p>
    <w:p w:rsidR="00D8204B" w:rsidRPr="000C7DD8"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t>Memberikan pemahaman kepada siswa pentingya bekerjasama dalam kelompok.</w:t>
      </w:r>
    </w:p>
    <w:p w:rsidR="00D8204B" w:rsidRPr="000C7DD8"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t>Memberikan pemahaman kepada siswa untuk aktif berbagi informasi dengan teman sekelompok setelah menyelesaikan tugas.</w:t>
      </w:r>
    </w:p>
    <w:p w:rsidR="00D8204B" w:rsidRPr="000C7DD8"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lang w:val="id-ID"/>
        </w:rPr>
        <w:t>Memberikan pemahaman kepada siswa pentingnya bertanya pada saat diskusi antar kelompok.</w:t>
      </w:r>
    </w:p>
    <w:p w:rsidR="00D8204B" w:rsidRPr="004D205F" w:rsidRDefault="00D8204B" w:rsidP="000F06BA">
      <w:pPr>
        <w:pStyle w:val="ListParagraph"/>
        <w:numPr>
          <w:ilvl w:val="0"/>
          <w:numId w:val="12"/>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Memberi semangat dan motivasi untuk berani </w:t>
      </w:r>
      <w:r w:rsidRPr="000C7DD8">
        <w:rPr>
          <w:rFonts w:ascii="Times New Roman" w:hAnsi="Times New Roman" w:cs="Times New Roman"/>
          <w:sz w:val="24"/>
          <w:szCs w:val="24"/>
          <w:lang w:val="id-ID"/>
        </w:rPr>
        <w:t>memberi jawaban pada saat diskusi antar kelompok.</w:t>
      </w:r>
    </w:p>
    <w:p w:rsidR="00D8204B" w:rsidRPr="004D205F" w:rsidRDefault="00D8204B" w:rsidP="000F06BA">
      <w:pPr>
        <w:pStyle w:val="ListParagraph"/>
        <w:numPr>
          <w:ilvl w:val="0"/>
          <w:numId w:val="14"/>
        </w:numPr>
        <w:spacing w:after="0" w:line="240" w:lineRule="auto"/>
        <w:ind w:left="426" w:hanging="426"/>
        <w:jc w:val="both"/>
        <w:rPr>
          <w:rFonts w:ascii="Times New Roman" w:hAnsi="Times New Roman" w:cs="Times New Roman"/>
          <w:b/>
          <w:bCs/>
          <w:sz w:val="24"/>
          <w:szCs w:val="24"/>
        </w:rPr>
      </w:pPr>
      <w:r w:rsidRPr="000C7DD8">
        <w:rPr>
          <w:rFonts w:ascii="Times New Roman" w:hAnsi="Times New Roman" w:cs="Times New Roman"/>
          <w:b/>
          <w:bCs/>
          <w:sz w:val="24"/>
          <w:szCs w:val="24"/>
        </w:rPr>
        <w:t>Hasil Refleksi Siklus II</w:t>
      </w:r>
    </w:p>
    <w:p w:rsidR="00D8204B" w:rsidRPr="000C7DD8" w:rsidRDefault="00D8204B" w:rsidP="000F06BA">
      <w:pPr>
        <w:pStyle w:val="ListParagraph"/>
        <w:spacing w:line="240" w:lineRule="auto"/>
        <w:ind w:left="0"/>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rPr>
        <w:t xml:space="preserve">Berdasarkan pelaksanaan tindakan pada Siklus II, perubahan terjadi pada motivasi, aktivitas, dan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siswa sudah tampak terlihat pada kondisi siswa, yaitu:</w:t>
      </w:r>
    </w:p>
    <w:p w:rsidR="00D8204B" w:rsidRPr="000C7DD8" w:rsidRDefault="00D8204B" w:rsidP="000F06BA">
      <w:pPr>
        <w:pStyle w:val="ListParagraph"/>
        <w:numPr>
          <w:ilvl w:val="0"/>
          <w:numId w:val="13"/>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Siswa telah terbiasa dengan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rPr>
        <w:t xml:space="preserve"> sehingga siswa tampak lebih percaya diri </w:t>
      </w:r>
      <w:r w:rsidRPr="000C7DD8">
        <w:rPr>
          <w:rFonts w:ascii="Times New Roman" w:hAnsi="Times New Roman" w:cs="Times New Roman"/>
          <w:sz w:val="24"/>
          <w:szCs w:val="24"/>
          <w:lang w:val="id-ID"/>
        </w:rPr>
        <w:t xml:space="preserve">dan mengetahui apa yang akan dilakukan ketika menjadi </w:t>
      </w:r>
      <w:r w:rsidRPr="000C7DD8">
        <w:rPr>
          <w:rFonts w:ascii="Times New Roman" w:hAnsi="Times New Roman" w:cs="Times New Roman"/>
          <w:i/>
          <w:sz w:val="24"/>
          <w:szCs w:val="24"/>
          <w:lang w:val="id-ID"/>
        </w:rPr>
        <w:t>stay</w:t>
      </w:r>
      <w:r w:rsidRPr="000C7DD8">
        <w:rPr>
          <w:rFonts w:ascii="Times New Roman" w:hAnsi="Times New Roman" w:cs="Times New Roman"/>
          <w:sz w:val="24"/>
          <w:szCs w:val="24"/>
          <w:lang w:val="id-ID"/>
        </w:rPr>
        <w:t xml:space="preserve"> atau </w:t>
      </w:r>
      <w:r w:rsidRPr="000C7DD8">
        <w:rPr>
          <w:rFonts w:ascii="Times New Roman" w:hAnsi="Times New Roman" w:cs="Times New Roman"/>
          <w:i/>
          <w:sz w:val="24"/>
          <w:szCs w:val="24"/>
          <w:lang w:val="id-ID"/>
        </w:rPr>
        <w:t>stray</w:t>
      </w:r>
    </w:p>
    <w:p w:rsidR="00D8204B" w:rsidRPr="000C7DD8" w:rsidRDefault="00D8204B" w:rsidP="000F06BA">
      <w:pPr>
        <w:pStyle w:val="ListParagraph"/>
        <w:numPr>
          <w:ilvl w:val="0"/>
          <w:numId w:val="13"/>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 xml:space="preserve">Kerjasama yang diharapkan terjalin dengan baik dalam berbagi informasi sudah meningkat, tiap anggota sudah berdiskusi aktif dengan teman kelompoknya </w:t>
      </w:r>
    </w:p>
    <w:p w:rsidR="00D8204B" w:rsidRPr="000C7DD8" w:rsidRDefault="00D8204B" w:rsidP="000F06BA">
      <w:pPr>
        <w:pStyle w:val="ListParagraph"/>
        <w:numPr>
          <w:ilvl w:val="0"/>
          <w:numId w:val="13"/>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Siswa sudah berani bertanya, menjawab pertanyaan temannya dan mempresentasikan hasil pengamatan dan pertanyaan di LKS</w:t>
      </w:r>
    </w:p>
    <w:p w:rsidR="00D8204B" w:rsidRPr="000C7DD8" w:rsidRDefault="00D8204B" w:rsidP="000F06BA">
      <w:pPr>
        <w:pStyle w:val="ListParagraph"/>
        <w:numPr>
          <w:ilvl w:val="0"/>
          <w:numId w:val="13"/>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Motivasi b</w:t>
      </w:r>
      <w:r w:rsidR="004D205F">
        <w:rPr>
          <w:rFonts w:ascii="Times New Roman" w:hAnsi="Times New Roman" w:cs="Times New Roman"/>
          <w:sz w:val="24"/>
          <w:szCs w:val="24"/>
        </w:rPr>
        <w:t>elajar siswa meningkat yang umu</w:t>
      </w:r>
      <w:r w:rsidRPr="000C7DD8">
        <w:rPr>
          <w:rFonts w:ascii="Times New Roman" w:hAnsi="Times New Roman" w:cs="Times New Roman"/>
          <w:sz w:val="24"/>
          <w:szCs w:val="24"/>
        </w:rPr>
        <w:t>mnya berada pada kategori baik dan sangat baik</w:t>
      </w:r>
    </w:p>
    <w:p w:rsidR="00D8204B" w:rsidRPr="000C7DD8" w:rsidRDefault="00D8204B" w:rsidP="000F06BA">
      <w:pPr>
        <w:pStyle w:val="ListParagraph"/>
        <w:numPr>
          <w:ilvl w:val="0"/>
          <w:numId w:val="13"/>
        </w:numPr>
        <w:spacing w:after="0" w:line="240" w:lineRule="auto"/>
        <w:ind w:left="426" w:hanging="426"/>
        <w:jc w:val="both"/>
        <w:rPr>
          <w:rFonts w:ascii="Times New Roman" w:hAnsi="Times New Roman" w:cs="Times New Roman"/>
          <w:sz w:val="24"/>
          <w:szCs w:val="24"/>
        </w:rPr>
      </w:pPr>
      <w:r w:rsidRPr="000C7DD8">
        <w:rPr>
          <w:rFonts w:ascii="Times New Roman" w:hAnsi="Times New Roman" w:cs="Times New Roman"/>
          <w:sz w:val="24"/>
          <w:szCs w:val="24"/>
        </w:rPr>
        <w:t>Hasil belajar yang diperoleh meningkat dari 34,37% menjadi 56,23%</w:t>
      </w:r>
    </w:p>
    <w:p w:rsidR="00D8204B" w:rsidRPr="000C7DD8" w:rsidRDefault="00D8204B"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proofErr w:type="gramStart"/>
      <w:r w:rsidRPr="000C7DD8">
        <w:rPr>
          <w:rFonts w:ascii="Times New Roman" w:hAnsi="Times New Roman" w:cs="Times New Roman"/>
          <w:sz w:val="24"/>
          <w:szCs w:val="24"/>
        </w:rPr>
        <w:t xml:space="preserve">Secara umum seluruh kegiatan pada Siklus II dapat dikatakan meningkat dibanding Siklus I, hal ini terlihat pada frekuensi motivasi belajar siswa yang berada pada kategori </w:t>
      </w:r>
      <w:r w:rsidRPr="000C7DD8">
        <w:rPr>
          <w:rFonts w:ascii="Times New Roman" w:hAnsi="Times New Roman" w:cs="Times New Roman"/>
          <w:sz w:val="24"/>
          <w:szCs w:val="24"/>
          <w:lang w:val="id-ID"/>
        </w:rPr>
        <w:t xml:space="preserve">cukup, tinggi </w:t>
      </w:r>
      <w:r w:rsidRPr="000C7DD8">
        <w:rPr>
          <w:rFonts w:ascii="Times New Roman" w:hAnsi="Times New Roman" w:cs="Times New Roman"/>
          <w:sz w:val="24"/>
          <w:szCs w:val="24"/>
        </w:rPr>
        <w:t xml:space="preserve">dan sangat </w:t>
      </w:r>
      <w:r w:rsidRPr="000C7DD8">
        <w:rPr>
          <w:rFonts w:ascii="Times New Roman" w:hAnsi="Times New Roman" w:cs="Times New Roman"/>
          <w:sz w:val="24"/>
          <w:szCs w:val="24"/>
          <w:lang w:val="id-ID"/>
        </w:rPr>
        <w:t>tinggi.</w:t>
      </w:r>
      <w:proofErr w:type="gramEnd"/>
      <w:r w:rsidRPr="000C7DD8">
        <w:rPr>
          <w:rFonts w:ascii="Times New Roman" w:hAnsi="Times New Roman" w:cs="Times New Roman"/>
          <w:sz w:val="24"/>
          <w:szCs w:val="24"/>
          <w:lang w:val="id-ID"/>
        </w:rPr>
        <w:t xml:space="preserve"> </w:t>
      </w:r>
      <w:proofErr w:type="gramStart"/>
      <w:r w:rsidRPr="000C7DD8">
        <w:rPr>
          <w:rFonts w:ascii="Times New Roman" w:hAnsi="Times New Roman" w:cs="Times New Roman"/>
          <w:sz w:val="24"/>
          <w:szCs w:val="24"/>
        </w:rPr>
        <w:t xml:space="preserve">Aktivitas siswa </w:t>
      </w:r>
      <w:r w:rsidRPr="000C7DD8">
        <w:rPr>
          <w:rFonts w:ascii="Times New Roman" w:hAnsi="Times New Roman" w:cs="Times New Roman"/>
          <w:sz w:val="24"/>
          <w:szCs w:val="24"/>
          <w:lang w:val="id-ID"/>
        </w:rPr>
        <w:t>pada siklus II semua kategori pengamatan aktivitas siswa mengalami peningkatan</w:t>
      </w:r>
      <w:r w:rsidRPr="000C7DD8">
        <w:rPr>
          <w:rFonts w:ascii="Times New Roman" w:hAnsi="Times New Roman" w:cs="Times New Roman"/>
          <w:sz w:val="24"/>
          <w:szCs w:val="24"/>
        </w:rPr>
        <w:t>.</w:t>
      </w:r>
      <w:proofErr w:type="gramEnd"/>
      <w:r w:rsidRPr="000C7DD8">
        <w:rPr>
          <w:rFonts w:ascii="Times New Roman" w:hAnsi="Times New Roman" w:cs="Times New Roman"/>
          <w:sz w:val="24"/>
          <w:szCs w:val="24"/>
          <w:lang w:val="id-ID"/>
        </w:rPr>
        <w:t xml:space="preserve"> </w:t>
      </w:r>
      <w:proofErr w:type="gramStart"/>
      <w:r w:rsidRPr="000C7DD8">
        <w:rPr>
          <w:rFonts w:ascii="Times New Roman" w:hAnsi="Times New Roman" w:cs="Times New Roman"/>
          <w:sz w:val="24"/>
          <w:szCs w:val="24"/>
        </w:rPr>
        <w:t xml:space="preserve">Persentase nilai ketuntasan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siswa juga mengalami peningkatan dari Siklus I ke Siklus II.</w:t>
      </w:r>
      <w:proofErr w:type="gramEnd"/>
    </w:p>
    <w:p w:rsidR="0009709B" w:rsidRDefault="0009709B" w:rsidP="000F06BA">
      <w:pPr>
        <w:spacing w:after="0" w:line="240" w:lineRule="auto"/>
        <w:jc w:val="both"/>
        <w:rPr>
          <w:rFonts w:ascii="Times New Roman" w:hAnsi="Times New Roman" w:cs="Times New Roman"/>
          <w:b/>
          <w:sz w:val="24"/>
          <w:szCs w:val="24"/>
        </w:rPr>
      </w:pPr>
    </w:p>
    <w:p w:rsidR="00D8204B" w:rsidRPr="000C7DD8" w:rsidRDefault="00D8204B" w:rsidP="000F06BA">
      <w:pPr>
        <w:spacing w:after="0" w:line="240" w:lineRule="auto"/>
        <w:jc w:val="both"/>
        <w:rPr>
          <w:rFonts w:ascii="Times New Roman" w:hAnsi="Times New Roman" w:cs="Times New Roman"/>
          <w:b/>
          <w:sz w:val="24"/>
          <w:szCs w:val="24"/>
        </w:rPr>
      </w:pPr>
      <w:r w:rsidRPr="000C7DD8">
        <w:rPr>
          <w:rFonts w:ascii="Times New Roman" w:hAnsi="Times New Roman" w:cs="Times New Roman"/>
          <w:b/>
          <w:sz w:val="24"/>
          <w:szCs w:val="24"/>
        </w:rPr>
        <w:t xml:space="preserve">PEMBAHASAN </w:t>
      </w:r>
    </w:p>
    <w:p w:rsidR="00D8204B" w:rsidRPr="0009709B" w:rsidRDefault="00D8204B" w:rsidP="0009709B">
      <w:pPr>
        <w:pStyle w:val="ListParagraph"/>
        <w:numPr>
          <w:ilvl w:val="0"/>
          <w:numId w:val="17"/>
        </w:numPr>
        <w:spacing w:after="0" w:line="240" w:lineRule="auto"/>
        <w:ind w:left="426" w:hanging="426"/>
        <w:jc w:val="both"/>
        <w:rPr>
          <w:rFonts w:ascii="Times New Roman" w:hAnsi="Times New Roman" w:cs="Times New Roman"/>
          <w:b/>
          <w:sz w:val="24"/>
          <w:szCs w:val="24"/>
        </w:rPr>
      </w:pPr>
      <w:r w:rsidRPr="0009709B">
        <w:rPr>
          <w:rFonts w:ascii="Times New Roman" w:hAnsi="Times New Roman" w:cs="Times New Roman"/>
          <w:b/>
          <w:sz w:val="24"/>
          <w:szCs w:val="24"/>
          <w:lang w:val="id-ID"/>
        </w:rPr>
        <w:t>Motivasi Belajar Siswa</w:t>
      </w:r>
    </w:p>
    <w:p w:rsidR="00D8204B" w:rsidRPr="000C7DD8" w:rsidRDefault="00D8204B" w:rsidP="0009709B">
      <w:pPr>
        <w:spacing w:after="0" w:line="240" w:lineRule="auto"/>
        <w:jc w:val="both"/>
        <w:rPr>
          <w:rFonts w:ascii="Times New Roman" w:hAnsi="Times New Roman" w:cs="Times New Roman"/>
          <w:sz w:val="24"/>
          <w:szCs w:val="24"/>
        </w:rPr>
      </w:pPr>
      <w:r w:rsidRPr="000C7DD8">
        <w:rPr>
          <w:rFonts w:ascii="Times New Roman" w:hAnsi="Times New Roman" w:cs="Times New Roman"/>
          <w:bCs/>
          <w:sz w:val="24"/>
          <w:szCs w:val="24"/>
          <w:lang w:val="id-ID"/>
        </w:rPr>
        <w:t xml:space="preserve"> </w:t>
      </w:r>
      <w:r w:rsidRPr="000C7DD8">
        <w:rPr>
          <w:rFonts w:ascii="Times New Roman" w:hAnsi="Times New Roman" w:cs="Times New Roman"/>
          <w:bCs/>
          <w:sz w:val="24"/>
          <w:szCs w:val="24"/>
          <w:lang w:val="id-ID"/>
        </w:rPr>
        <w:tab/>
      </w:r>
      <w:r w:rsidRPr="000C7DD8">
        <w:rPr>
          <w:rFonts w:ascii="Times New Roman" w:hAnsi="Times New Roman" w:cs="Times New Roman"/>
          <w:bCs/>
          <w:sz w:val="24"/>
          <w:szCs w:val="24"/>
        </w:rPr>
        <w:t>Hasil penelitian motivasi siswa kelas IX</w:t>
      </w:r>
      <w:r w:rsidRPr="000C7DD8">
        <w:rPr>
          <w:rFonts w:ascii="Times New Roman" w:hAnsi="Times New Roman" w:cs="Times New Roman"/>
          <w:bCs/>
          <w:sz w:val="24"/>
          <w:szCs w:val="24"/>
          <w:vertAlign w:val="subscript"/>
        </w:rPr>
        <w:t>2</w:t>
      </w:r>
      <w:r w:rsidRPr="000C7DD8">
        <w:rPr>
          <w:rFonts w:ascii="Times New Roman" w:hAnsi="Times New Roman" w:cs="Times New Roman"/>
          <w:bCs/>
          <w:sz w:val="24"/>
          <w:szCs w:val="24"/>
        </w:rPr>
        <w:t xml:space="preserve"> SMP Negeri 3 Sungguminasa menunjukkan bahwa penggunaan model pembelajaran </w:t>
      </w:r>
      <w:r w:rsidRPr="000C7DD8">
        <w:rPr>
          <w:rFonts w:ascii="Times New Roman" w:hAnsi="Times New Roman" w:cs="Times New Roman"/>
          <w:bCs/>
          <w:i/>
          <w:sz w:val="24"/>
          <w:szCs w:val="24"/>
        </w:rPr>
        <w:t>two stay two stray</w:t>
      </w:r>
      <w:r w:rsidRPr="000C7DD8">
        <w:rPr>
          <w:rFonts w:ascii="Times New Roman" w:hAnsi="Times New Roman" w:cs="Times New Roman"/>
          <w:bCs/>
          <w:sz w:val="24"/>
          <w:szCs w:val="24"/>
        </w:rPr>
        <w:t xml:space="preserve"> dapat meningkatkan motivasi belajar siswa. </w:t>
      </w:r>
      <w:proofErr w:type="gramStart"/>
      <w:r w:rsidRPr="000C7DD8">
        <w:rPr>
          <w:rFonts w:ascii="Times New Roman" w:hAnsi="Times New Roman" w:cs="Times New Roman"/>
          <w:bCs/>
          <w:sz w:val="24"/>
          <w:szCs w:val="24"/>
        </w:rPr>
        <w:t>Peningkatan motivasi belajar siswa tersebut ditandai dengan meningkatnya rata-rata nilai motivasi pada siklus I dan siklus II.</w:t>
      </w:r>
      <w:proofErr w:type="gramEnd"/>
      <w:r w:rsidRPr="000C7DD8">
        <w:rPr>
          <w:rFonts w:ascii="Times New Roman" w:hAnsi="Times New Roman" w:cs="Times New Roman"/>
          <w:bCs/>
          <w:sz w:val="24"/>
          <w:szCs w:val="24"/>
        </w:rPr>
        <w:t xml:space="preserve"> </w:t>
      </w:r>
      <w:r w:rsidRPr="000C7DD8">
        <w:rPr>
          <w:rFonts w:ascii="Times New Roman" w:hAnsi="Times New Roman" w:cs="Times New Roman"/>
          <w:sz w:val="24"/>
          <w:szCs w:val="24"/>
          <w:lang w:val="id-ID"/>
        </w:rPr>
        <w:t xml:space="preserve">Motivasi belajar siswa merupakan salah satu indikator yang dapat terlihat untuk menentukan keberhasilan proses belajar siswa. Seorang siswa yang telah termotivasi untuk belajar akan berusaha </w:t>
      </w:r>
      <w:r w:rsidRPr="000C7DD8">
        <w:rPr>
          <w:rFonts w:ascii="Times New Roman" w:hAnsi="Times New Roman" w:cs="Times New Roman"/>
          <w:sz w:val="24"/>
          <w:szCs w:val="24"/>
          <w:lang w:val="id-ID"/>
        </w:rPr>
        <w:lastRenderedPageBreak/>
        <w:t>mempelajarinya dengan baik dan tekun dengan harapan memperoleh hasil yang baik. Adanya peningkatan motivasi belajar siswa disebabkan oleh beberapa faktor yaitu guru memberitahukan tujuan pembelajaran yang ingin dicapai, guru memberikan motivasi bahwa apapun yang dilakukan lebih baik daripada tidak mengerjakan sama sekali, guru lebih sering berjalan kepada masing-masing kelompok walaupun tidak ada yang bertanya sebagai bentuk perhatian kepada siswa agar tidak ada lagi yang tidak fokus terhadap pelajaran dalam kelas, guru memberikan penghargaan kepada siswa yang berani menjawab pertanyaan walaupun itu salah, memberikan hadiah pada kelompok yang memiliki nilai tinggi setiap kali pertemuan.</w:t>
      </w:r>
    </w:p>
    <w:p w:rsidR="0009709B" w:rsidRPr="000C7DD8" w:rsidRDefault="00D8204B"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rPr>
        <w:t xml:space="preserve"> </w:t>
      </w:r>
      <w:r w:rsidRPr="000C7DD8">
        <w:rPr>
          <w:rFonts w:ascii="Times New Roman" w:hAnsi="Times New Roman" w:cs="Times New Roman"/>
          <w:sz w:val="24"/>
          <w:szCs w:val="24"/>
        </w:rPr>
        <w:tab/>
        <w:t xml:space="preserve">Motivasi merupakan salah satu faktor yang dapat menentukan kesuksesan siswa dalam proses pembelajaran. Siswa yang besar motivasinya akan giat berusaha, tampak gigih tidak mudah menyerah, sebaliknya mereka yang motivasinya rendah, tampak acuh tak acuh, mudah putus asa, perhatiannya tidak tertuju pada pelajaran, sehingga dapat mengalami kesulitan dalam belajar yang dapat berakibat fatal bagi dirinya sendiri dalam artian prestasinya akan semakin menurun. Hal ini sesuai dengan hasil penelitian bahwa siswa yang </w:t>
      </w:r>
      <w:proofErr w:type="gramStart"/>
      <w:r w:rsidRPr="000C7DD8">
        <w:rPr>
          <w:rFonts w:ascii="Times New Roman" w:hAnsi="Times New Roman" w:cs="Times New Roman"/>
          <w:sz w:val="24"/>
          <w:szCs w:val="24"/>
        </w:rPr>
        <w:t>memiliki  motivasi</w:t>
      </w:r>
      <w:proofErr w:type="gramEnd"/>
      <w:r w:rsidRPr="000C7DD8">
        <w:rPr>
          <w:rFonts w:ascii="Times New Roman" w:hAnsi="Times New Roman" w:cs="Times New Roman"/>
          <w:sz w:val="24"/>
          <w:szCs w:val="24"/>
        </w:rPr>
        <w:t xml:space="preserve"> belajar yang tinggi juga memiliki hasil belajar kognitif yang tinggi.</w:t>
      </w:r>
    </w:p>
    <w:p w:rsidR="00A15E13" w:rsidRPr="000C7DD8" w:rsidRDefault="00A15E13" w:rsidP="000F06BA">
      <w:pPr>
        <w:pStyle w:val="ListParagraph"/>
        <w:numPr>
          <w:ilvl w:val="2"/>
          <w:numId w:val="9"/>
        </w:numPr>
        <w:tabs>
          <w:tab w:val="clear" w:pos="2340"/>
          <w:tab w:val="num" w:pos="426"/>
        </w:tabs>
        <w:spacing w:after="0" w:line="240" w:lineRule="auto"/>
        <w:ind w:hanging="2340"/>
        <w:jc w:val="both"/>
        <w:rPr>
          <w:rFonts w:ascii="Times New Roman" w:hAnsi="Times New Roman" w:cs="Times New Roman"/>
          <w:sz w:val="24"/>
          <w:szCs w:val="24"/>
          <w:lang w:val="sv-SE"/>
        </w:rPr>
      </w:pPr>
      <w:r w:rsidRPr="000C7DD8">
        <w:rPr>
          <w:rFonts w:ascii="Times New Roman" w:hAnsi="Times New Roman" w:cs="Times New Roman"/>
          <w:b/>
          <w:sz w:val="24"/>
          <w:szCs w:val="24"/>
          <w:lang w:val="id-ID"/>
        </w:rPr>
        <w:t>Aktivitas Belajar Siswa</w:t>
      </w:r>
      <w:r w:rsidRPr="000C7DD8">
        <w:rPr>
          <w:rFonts w:ascii="Times New Roman" w:hAnsi="Times New Roman" w:cs="Times New Roman"/>
          <w:b/>
          <w:sz w:val="24"/>
          <w:szCs w:val="24"/>
        </w:rPr>
        <w:t>.</w:t>
      </w:r>
    </w:p>
    <w:p w:rsidR="00A15E13" w:rsidRPr="000C7DD8" w:rsidRDefault="00A15E13" w:rsidP="0009709B">
      <w:pPr>
        <w:spacing w:after="0" w:line="240" w:lineRule="auto"/>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sv-SE"/>
        </w:rPr>
        <w:t>Berdasarkan hasil pengamatan aktivitas belajar siswa kelas IX</w:t>
      </w:r>
      <w:r w:rsidRPr="000C7DD8">
        <w:rPr>
          <w:rFonts w:ascii="Times New Roman" w:hAnsi="Times New Roman" w:cs="Times New Roman"/>
          <w:sz w:val="24"/>
          <w:szCs w:val="24"/>
          <w:vertAlign w:val="subscript"/>
          <w:lang w:val="sv-SE"/>
        </w:rPr>
        <w:t>2</w:t>
      </w:r>
      <w:r w:rsidRPr="000C7DD8">
        <w:rPr>
          <w:rFonts w:ascii="Times New Roman" w:hAnsi="Times New Roman" w:cs="Times New Roman"/>
          <w:sz w:val="24"/>
          <w:szCs w:val="24"/>
          <w:lang w:val="sv-SE"/>
        </w:rPr>
        <w:t xml:space="preserve"> SMP Negeri 3 Sungguminasa selama proses pembelajaran terlihat adanya peningkatan aktivitas belajar siswa dari siklus I ke siklus II. Hal ini ditandai dengan meningkatnya peran aktif siswa selama proses pembelajaran dan persentase siswa yang melakukan kegiatan lain selama proses belajar mengajar berlangsung.</w:t>
      </w:r>
    </w:p>
    <w:p w:rsidR="00D8204B" w:rsidRPr="000C7DD8" w:rsidRDefault="00A15E13" w:rsidP="000F06BA">
      <w:pPr>
        <w:spacing w:after="0" w:line="240" w:lineRule="auto"/>
        <w:jc w:val="both"/>
        <w:rPr>
          <w:rFonts w:ascii="Times New Roman" w:hAnsi="Times New Roman" w:cs="Times New Roman"/>
          <w:sz w:val="24"/>
          <w:szCs w:val="24"/>
          <w:lang w:val="sv-SE"/>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lang w:val="sv-SE"/>
        </w:rPr>
        <w:t xml:space="preserve">Rendahnya aktivitas siswa pada siklus I disebabkan karena pada siklus I ini, siswa masih belum dapat beradaptasi dengan suasana kelas dan model pembelajaran yang digunakan. Siswa pada umumnya masih terpengaruh dengan model pembelajaran yang lebih berpusat </w:t>
      </w:r>
      <w:r w:rsidRPr="000C7DD8">
        <w:rPr>
          <w:rFonts w:ascii="Times New Roman" w:hAnsi="Times New Roman" w:cs="Times New Roman"/>
          <w:color w:val="000000"/>
          <w:sz w:val="24"/>
          <w:szCs w:val="24"/>
          <w:lang w:val="sv-SE"/>
        </w:rPr>
        <w:t xml:space="preserve">kepada guru dan keaktifan siswa lebih didominasi oleh siswa yang pintar saja. Selain itu, siswa juga selalu mengharapkan remedial untuk perbaikan nilai sehingga siswa </w:t>
      </w:r>
      <w:r w:rsidRPr="000C7DD8">
        <w:rPr>
          <w:rFonts w:ascii="Times New Roman" w:hAnsi="Times New Roman" w:cs="Times New Roman"/>
          <w:color w:val="000000"/>
          <w:sz w:val="24"/>
          <w:szCs w:val="24"/>
          <w:lang w:val="id-ID"/>
        </w:rPr>
        <w:t xml:space="preserve">aktivitas siswa tidak sesuai dengan model pembelajaran </w:t>
      </w:r>
      <w:r w:rsidRPr="000C7DD8">
        <w:rPr>
          <w:rFonts w:ascii="Times New Roman" w:hAnsi="Times New Roman" w:cs="Times New Roman"/>
          <w:i/>
          <w:color w:val="000000"/>
          <w:sz w:val="24"/>
          <w:szCs w:val="24"/>
          <w:lang w:val="id-ID"/>
        </w:rPr>
        <w:t>two stay two stray</w:t>
      </w:r>
      <w:r w:rsidRPr="000C7DD8">
        <w:rPr>
          <w:rFonts w:ascii="Times New Roman" w:hAnsi="Times New Roman" w:cs="Times New Roman"/>
          <w:color w:val="000000"/>
          <w:sz w:val="24"/>
          <w:szCs w:val="24"/>
          <w:lang w:val="sv-SE"/>
        </w:rPr>
        <w:t>.</w:t>
      </w:r>
      <w:r w:rsidRPr="000C7DD8">
        <w:rPr>
          <w:rFonts w:ascii="Times New Roman" w:hAnsi="Times New Roman" w:cs="Times New Roman"/>
          <w:sz w:val="24"/>
          <w:szCs w:val="24"/>
          <w:lang w:val="sv-SE"/>
        </w:rPr>
        <w:t xml:space="preserve"> Sedangkan pada siklus II, siswa sudah mampu beradaptasi dengan model pembelajaran yang digunakan</w:t>
      </w:r>
      <w:r w:rsidRPr="000C7DD8">
        <w:rPr>
          <w:rFonts w:ascii="Times New Roman" w:hAnsi="Times New Roman" w:cs="Times New Roman"/>
          <w:sz w:val="24"/>
          <w:szCs w:val="24"/>
          <w:lang w:val="id-ID"/>
        </w:rPr>
        <w:t xml:space="preserve"> sehingga aktivitas siswa mengalami peningkatan</w:t>
      </w:r>
      <w:r w:rsidRPr="000C7DD8">
        <w:rPr>
          <w:rFonts w:ascii="Times New Roman" w:hAnsi="Times New Roman" w:cs="Times New Roman"/>
          <w:sz w:val="24"/>
          <w:szCs w:val="24"/>
          <w:lang w:val="sv-SE"/>
        </w:rPr>
        <w:t>.</w:t>
      </w:r>
    </w:p>
    <w:p w:rsidR="00A15E13" w:rsidRPr="0009709B" w:rsidRDefault="00A15E13" w:rsidP="0009709B">
      <w:pPr>
        <w:pStyle w:val="ListParagraph"/>
        <w:numPr>
          <w:ilvl w:val="2"/>
          <w:numId w:val="9"/>
        </w:numPr>
        <w:tabs>
          <w:tab w:val="clear" w:pos="2340"/>
          <w:tab w:val="num" w:pos="426"/>
        </w:tabs>
        <w:spacing w:after="0" w:line="240" w:lineRule="auto"/>
        <w:ind w:hanging="2340"/>
        <w:jc w:val="both"/>
        <w:rPr>
          <w:rFonts w:ascii="Times New Roman" w:hAnsi="Times New Roman" w:cs="Times New Roman"/>
          <w:b/>
          <w:sz w:val="24"/>
          <w:szCs w:val="24"/>
        </w:rPr>
      </w:pPr>
      <w:r w:rsidRPr="0009709B">
        <w:rPr>
          <w:rFonts w:ascii="Times New Roman" w:hAnsi="Times New Roman" w:cs="Times New Roman"/>
          <w:b/>
          <w:sz w:val="24"/>
          <w:szCs w:val="24"/>
          <w:lang w:val="id-ID"/>
        </w:rPr>
        <w:t>Hasil Belajar Kognitif Biologi</w:t>
      </w:r>
      <w:r w:rsidRPr="0009709B">
        <w:rPr>
          <w:rFonts w:ascii="Times New Roman" w:hAnsi="Times New Roman" w:cs="Times New Roman"/>
          <w:b/>
          <w:sz w:val="24"/>
          <w:szCs w:val="24"/>
        </w:rPr>
        <w:t>.</w:t>
      </w:r>
    </w:p>
    <w:p w:rsidR="00A15E13" w:rsidRPr="000C7DD8" w:rsidRDefault="00A15E13" w:rsidP="000F06BA">
      <w:pPr>
        <w:spacing w:after="0" w:line="240" w:lineRule="auto"/>
        <w:jc w:val="both"/>
        <w:rPr>
          <w:rFonts w:ascii="Times New Roman" w:hAnsi="Times New Roman" w:cs="Times New Roman"/>
          <w:sz w:val="24"/>
          <w:szCs w:val="24"/>
        </w:rPr>
      </w:pP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lang w:val="id-ID"/>
        </w:rPr>
        <w:tab/>
      </w:r>
      <w:r w:rsidRPr="000C7DD8">
        <w:rPr>
          <w:rFonts w:ascii="Times New Roman" w:hAnsi="Times New Roman" w:cs="Times New Roman"/>
          <w:sz w:val="24"/>
          <w:szCs w:val="24"/>
        </w:rPr>
        <w:t xml:space="preserve">Secara deskriptif hasil penelitian ini juga mengungkapkan bahwa hasil belajar </w:t>
      </w:r>
      <w:r w:rsidRPr="000C7DD8">
        <w:rPr>
          <w:rFonts w:ascii="Times New Roman" w:hAnsi="Times New Roman" w:cs="Times New Roman"/>
          <w:sz w:val="24"/>
          <w:szCs w:val="24"/>
          <w:lang w:val="id-ID"/>
        </w:rPr>
        <w:t>kognitif b</w:t>
      </w:r>
      <w:r w:rsidRPr="000C7DD8">
        <w:rPr>
          <w:rFonts w:ascii="Times New Roman" w:hAnsi="Times New Roman" w:cs="Times New Roman"/>
          <w:sz w:val="24"/>
          <w:szCs w:val="24"/>
        </w:rPr>
        <w:t xml:space="preserve">iologi siswa kelas </w:t>
      </w:r>
      <w:r w:rsidRPr="000C7DD8">
        <w:rPr>
          <w:rFonts w:ascii="Times New Roman" w:hAnsi="Times New Roman" w:cs="Times New Roman"/>
          <w:sz w:val="24"/>
          <w:szCs w:val="24"/>
          <w:lang w:val="id-ID"/>
        </w:rPr>
        <w:t>IX</w:t>
      </w:r>
      <w:r w:rsidRPr="000C7DD8">
        <w:rPr>
          <w:rFonts w:ascii="Times New Roman" w:hAnsi="Times New Roman" w:cs="Times New Roman"/>
          <w:sz w:val="24"/>
          <w:szCs w:val="24"/>
        </w:rPr>
        <w:t xml:space="preserve"> SMP Negeri </w:t>
      </w:r>
      <w:r w:rsidRPr="000C7DD8">
        <w:rPr>
          <w:rFonts w:ascii="Times New Roman" w:hAnsi="Times New Roman" w:cs="Times New Roman"/>
          <w:sz w:val="24"/>
          <w:szCs w:val="24"/>
          <w:lang w:val="id-ID"/>
        </w:rPr>
        <w:t>3</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Sungguminasa</w:t>
      </w:r>
      <w:r w:rsidRPr="000C7DD8">
        <w:rPr>
          <w:rFonts w:ascii="Times New Roman" w:hAnsi="Times New Roman" w:cs="Times New Roman"/>
          <w:sz w:val="24"/>
          <w:szCs w:val="24"/>
        </w:rPr>
        <w:t xml:space="preserve"> yang mengikuti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rPr>
        <w:t xml:space="preserve"> pada siklus II, termasuk dalam kategori </w:t>
      </w:r>
      <w:r w:rsidRPr="000C7DD8">
        <w:rPr>
          <w:rFonts w:ascii="Times New Roman" w:hAnsi="Times New Roman" w:cs="Times New Roman"/>
          <w:sz w:val="24"/>
          <w:szCs w:val="24"/>
          <w:lang w:val="id-ID"/>
        </w:rPr>
        <w:t>amat baik, baik dan cukup</w:t>
      </w:r>
      <w:r w:rsidRPr="000C7DD8">
        <w:rPr>
          <w:rFonts w:ascii="Times New Roman" w:hAnsi="Times New Roman" w:cs="Times New Roman"/>
          <w:sz w:val="24"/>
          <w:szCs w:val="24"/>
        </w:rPr>
        <w:t xml:space="preserve">. Hasil penelitian ini didukung oleh besarnya persentase siswa yang mendapat nilai pada interval </w:t>
      </w:r>
      <w:r w:rsidRPr="000C7DD8">
        <w:rPr>
          <w:rFonts w:ascii="Times New Roman" w:hAnsi="Times New Roman" w:cs="Times New Roman"/>
          <w:sz w:val="24"/>
          <w:szCs w:val="24"/>
          <w:lang w:val="id-ID"/>
        </w:rPr>
        <w:t>76 - 90</w:t>
      </w:r>
      <w:r w:rsidRPr="000C7DD8">
        <w:rPr>
          <w:rFonts w:ascii="Times New Roman" w:hAnsi="Times New Roman" w:cs="Times New Roman"/>
          <w:sz w:val="24"/>
          <w:szCs w:val="24"/>
        </w:rPr>
        <w:t xml:space="preserve"> yaitu </w:t>
      </w:r>
      <w:r w:rsidRPr="000C7DD8">
        <w:rPr>
          <w:rFonts w:ascii="Times New Roman" w:hAnsi="Times New Roman" w:cs="Times New Roman"/>
          <w:sz w:val="24"/>
          <w:szCs w:val="24"/>
          <w:lang w:val="id-ID"/>
        </w:rPr>
        <w:t>56,3</w:t>
      </w:r>
      <w:r w:rsidRPr="000C7DD8">
        <w:rPr>
          <w:rFonts w:ascii="Times New Roman" w:hAnsi="Times New Roman" w:cs="Times New Roman"/>
          <w:sz w:val="24"/>
          <w:szCs w:val="24"/>
        </w:rPr>
        <w:t xml:space="preserve">% atau sebanyak </w:t>
      </w:r>
      <w:r w:rsidRPr="000C7DD8">
        <w:rPr>
          <w:rFonts w:ascii="Times New Roman" w:hAnsi="Times New Roman" w:cs="Times New Roman"/>
          <w:sz w:val="24"/>
          <w:szCs w:val="24"/>
          <w:lang w:val="id-ID"/>
        </w:rPr>
        <w:t>18</w:t>
      </w:r>
      <w:r w:rsidRPr="000C7DD8">
        <w:rPr>
          <w:rFonts w:ascii="Times New Roman" w:hAnsi="Times New Roman" w:cs="Times New Roman"/>
          <w:sz w:val="24"/>
          <w:szCs w:val="24"/>
        </w:rPr>
        <w:t xml:space="preserve"> orang siswa dari 3</w:t>
      </w:r>
      <w:r w:rsidRPr="000C7DD8">
        <w:rPr>
          <w:rFonts w:ascii="Times New Roman" w:hAnsi="Times New Roman" w:cs="Times New Roman"/>
          <w:sz w:val="24"/>
          <w:szCs w:val="24"/>
          <w:lang w:val="id-ID"/>
        </w:rPr>
        <w:t>2</w:t>
      </w:r>
      <w:r w:rsidRPr="000C7DD8">
        <w:rPr>
          <w:rFonts w:ascii="Times New Roman" w:hAnsi="Times New Roman" w:cs="Times New Roman"/>
          <w:sz w:val="24"/>
          <w:szCs w:val="24"/>
        </w:rPr>
        <w:t xml:space="preserve"> siswa. Nilai rata-rata kelas yang diperoleh setelah siklus II adalah </w:t>
      </w:r>
      <w:r w:rsidRPr="000C7DD8">
        <w:rPr>
          <w:rFonts w:ascii="Times New Roman" w:hAnsi="Times New Roman" w:cs="Times New Roman"/>
          <w:sz w:val="24"/>
          <w:szCs w:val="24"/>
          <w:lang w:val="id-ID"/>
        </w:rPr>
        <w:t>81</w:t>
      </w:r>
      <w:proofErr w:type="gramStart"/>
      <w:r w:rsidRPr="000C7DD8">
        <w:rPr>
          <w:rFonts w:ascii="Times New Roman" w:hAnsi="Times New Roman" w:cs="Times New Roman"/>
          <w:sz w:val="24"/>
          <w:szCs w:val="24"/>
          <w:lang w:val="id-ID"/>
        </w:rPr>
        <w:t>,09</w:t>
      </w:r>
      <w:proofErr w:type="gramEnd"/>
      <w:r w:rsidRPr="000C7DD8">
        <w:rPr>
          <w:rFonts w:ascii="Times New Roman" w:hAnsi="Times New Roman" w:cs="Times New Roman"/>
          <w:sz w:val="24"/>
          <w:szCs w:val="24"/>
        </w:rPr>
        <w:t xml:space="preserve"> yang berada pada interval </w:t>
      </w:r>
      <w:r w:rsidRPr="000C7DD8">
        <w:rPr>
          <w:rFonts w:ascii="Times New Roman" w:hAnsi="Times New Roman" w:cs="Times New Roman"/>
          <w:sz w:val="24"/>
          <w:szCs w:val="24"/>
          <w:lang w:val="id-ID"/>
        </w:rPr>
        <w:t>baik</w:t>
      </w:r>
      <w:r w:rsidRPr="000C7DD8">
        <w:rPr>
          <w:rFonts w:ascii="Times New Roman" w:hAnsi="Times New Roman" w:cs="Times New Roman"/>
          <w:sz w:val="24"/>
          <w:szCs w:val="24"/>
        </w:rPr>
        <w:t xml:space="preserve">. Pada siklus I tidak didapatkan siswa yang memperoleh nilai pada kategori </w:t>
      </w:r>
      <w:r w:rsidRPr="000C7DD8">
        <w:rPr>
          <w:rFonts w:ascii="Times New Roman" w:hAnsi="Times New Roman" w:cs="Times New Roman"/>
          <w:sz w:val="24"/>
          <w:szCs w:val="24"/>
          <w:lang w:val="id-ID"/>
        </w:rPr>
        <w:t>amat baik</w:t>
      </w:r>
      <w:r w:rsidRPr="000C7DD8">
        <w:rPr>
          <w:rFonts w:ascii="Times New Roman" w:hAnsi="Times New Roman" w:cs="Times New Roman"/>
          <w:sz w:val="24"/>
          <w:szCs w:val="24"/>
        </w:rPr>
        <w:t xml:space="preserve"> dan masih didapatkan siswa yang memiliki nilai pada kategori </w:t>
      </w:r>
      <w:r w:rsidRPr="000C7DD8">
        <w:rPr>
          <w:rFonts w:ascii="Times New Roman" w:hAnsi="Times New Roman" w:cs="Times New Roman"/>
          <w:sz w:val="24"/>
          <w:szCs w:val="24"/>
          <w:lang w:val="id-ID"/>
        </w:rPr>
        <w:t>kurang</w:t>
      </w:r>
      <w:r w:rsidRPr="000C7DD8">
        <w:rPr>
          <w:rFonts w:ascii="Times New Roman" w:hAnsi="Times New Roman" w:cs="Times New Roman"/>
          <w:sz w:val="24"/>
          <w:szCs w:val="24"/>
        </w:rPr>
        <w:t xml:space="preserve"> yaitu sekitar </w:t>
      </w:r>
      <w:r w:rsidRPr="000C7DD8">
        <w:rPr>
          <w:rFonts w:ascii="Times New Roman" w:hAnsi="Times New Roman" w:cs="Times New Roman"/>
          <w:sz w:val="24"/>
          <w:szCs w:val="24"/>
          <w:lang w:val="id-ID"/>
        </w:rPr>
        <w:t>12</w:t>
      </w:r>
      <w:proofErr w:type="gramStart"/>
      <w:r w:rsidRPr="000C7DD8">
        <w:rPr>
          <w:rFonts w:ascii="Times New Roman" w:hAnsi="Times New Roman" w:cs="Times New Roman"/>
          <w:sz w:val="24"/>
          <w:szCs w:val="24"/>
          <w:lang w:val="id-ID"/>
        </w:rPr>
        <w:t>,5</w:t>
      </w:r>
      <w:proofErr w:type="gramEnd"/>
      <w:r w:rsidRPr="000C7DD8">
        <w:rPr>
          <w:rFonts w:ascii="Times New Roman" w:hAnsi="Times New Roman" w:cs="Times New Roman"/>
          <w:sz w:val="24"/>
          <w:szCs w:val="24"/>
        </w:rPr>
        <w:t xml:space="preserve">% atau sekitar 4 orang siswa. Siklus II didapatkan siswa yang memperoleh nilai pada kategori </w:t>
      </w:r>
      <w:r w:rsidRPr="000C7DD8">
        <w:rPr>
          <w:rFonts w:ascii="Times New Roman" w:hAnsi="Times New Roman" w:cs="Times New Roman"/>
          <w:sz w:val="24"/>
          <w:szCs w:val="24"/>
          <w:lang w:val="id-ID"/>
        </w:rPr>
        <w:t>amat baik</w:t>
      </w:r>
      <w:r w:rsidRPr="000C7DD8">
        <w:rPr>
          <w:rFonts w:ascii="Times New Roman" w:hAnsi="Times New Roman" w:cs="Times New Roman"/>
          <w:sz w:val="24"/>
          <w:szCs w:val="24"/>
        </w:rPr>
        <w:t xml:space="preserve"> yaitu sekitar </w:t>
      </w:r>
      <w:r w:rsidRPr="000C7DD8">
        <w:rPr>
          <w:rFonts w:ascii="Times New Roman" w:hAnsi="Times New Roman" w:cs="Times New Roman"/>
          <w:sz w:val="24"/>
          <w:szCs w:val="24"/>
          <w:lang w:val="id-ID"/>
        </w:rPr>
        <w:t>9</w:t>
      </w:r>
      <w:proofErr w:type="gramStart"/>
      <w:r w:rsidRPr="000C7DD8">
        <w:rPr>
          <w:rFonts w:ascii="Times New Roman" w:hAnsi="Times New Roman" w:cs="Times New Roman"/>
          <w:sz w:val="24"/>
          <w:szCs w:val="24"/>
          <w:lang w:val="id-ID"/>
        </w:rPr>
        <w:t>,4</w:t>
      </w:r>
      <w:proofErr w:type="gramEnd"/>
      <w:r w:rsidRPr="000C7DD8">
        <w:rPr>
          <w:rFonts w:ascii="Times New Roman" w:hAnsi="Times New Roman" w:cs="Times New Roman"/>
          <w:sz w:val="24"/>
          <w:szCs w:val="24"/>
        </w:rPr>
        <w:t xml:space="preserve">% dan sudah tidak ditemukan siswa yang memiliki nilai pada kategori </w:t>
      </w:r>
      <w:r w:rsidRPr="000C7DD8">
        <w:rPr>
          <w:rFonts w:ascii="Times New Roman" w:hAnsi="Times New Roman" w:cs="Times New Roman"/>
          <w:sz w:val="24"/>
          <w:szCs w:val="24"/>
          <w:lang w:val="id-ID"/>
        </w:rPr>
        <w:t>kurang</w:t>
      </w:r>
      <w:r w:rsidRPr="000C7DD8">
        <w:rPr>
          <w:rFonts w:ascii="Times New Roman" w:hAnsi="Times New Roman" w:cs="Times New Roman"/>
          <w:sz w:val="24"/>
          <w:szCs w:val="24"/>
        </w:rPr>
        <w:t xml:space="preserve">. </w:t>
      </w:r>
      <w:proofErr w:type="gramStart"/>
      <w:r w:rsidRPr="000C7DD8">
        <w:rPr>
          <w:rFonts w:ascii="Times New Roman" w:hAnsi="Times New Roman" w:cs="Times New Roman"/>
          <w:sz w:val="24"/>
          <w:szCs w:val="24"/>
        </w:rPr>
        <w:t xml:space="preserve">Secara umum dapat dikatakan bahwa terjadi peningkatan 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 xml:space="preserve">siswa yang belajar </w:t>
      </w:r>
      <w:r w:rsidRPr="000C7DD8">
        <w:rPr>
          <w:rFonts w:ascii="Times New Roman" w:hAnsi="Times New Roman" w:cs="Times New Roman"/>
          <w:sz w:val="24"/>
          <w:szCs w:val="24"/>
          <w:lang w:val="id-ID"/>
        </w:rPr>
        <w:t>dengan menggunakan</w:t>
      </w:r>
      <w:r w:rsidRPr="000C7DD8">
        <w:rPr>
          <w:rFonts w:ascii="Times New Roman" w:hAnsi="Times New Roman" w:cs="Times New Roman"/>
          <w:sz w:val="24"/>
          <w:szCs w:val="24"/>
        </w:rPr>
        <w:t xml:space="preserve">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 xml:space="preserve">di SMP Negeri </w:t>
      </w:r>
      <w:r w:rsidRPr="000C7DD8">
        <w:rPr>
          <w:rFonts w:ascii="Times New Roman" w:hAnsi="Times New Roman" w:cs="Times New Roman"/>
          <w:sz w:val="24"/>
          <w:szCs w:val="24"/>
          <w:lang w:val="id-ID"/>
        </w:rPr>
        <w:t>3</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Sungguminasa</w:t>
      </w:r>
      <w:r w:rsidRPr="000C7DD8">
        <w:rPr>
          <w:rFonts w:ascii="Times New Roman" w:hAnsi="Times New Roman" w:cs="Times New Roman"/>
          <w:sz w:val="24"/>
          <w:szCs w:val="24"/>
        </w:rPr>
        <w:t>.</w:t>
      </w:r>
      <w:proofErr w:type="gramEnd"/>
    </w:p>
    <w:p w:rsidR="00BC6280" w:rsidRPr="0009709B" w:rsidRDefault="00BC6280" w:rsidP="0009709B">
      <w:pPr>
        <w:spacing w:after="0" w:line="240" w:lineRule="auto"/>
        <w:jc w:val="both"/>
        <w:rPr>
          <w:rFonts w:ascii="Times New Roman" w:hAnsi="Times New Roman" w:cs="Times New Roman"/>
          <w:b/>
          <w:sz w:val="24"/>
          <w:szCs w:val="24"/>
        </w:rPr>
      </w:pPr>
      <w:r w:rsidRPr="0009709B">
        <w:rPr>
          <w:rFonts w:ascii="Times New Roman" w:hAnsi="Times New Roman" w:cs="Times New Roman"/>
          <w:b/>
          <w:sz w:val="24"/>
          <w:szCs w:val="24"/>
        </w:rPr>
        <w:lastRenderedPageBreak/>
        <w:t>KESIMPULAN</w:t>
      </w:r>
    </w:p>
    <w:p w:rsidR="00BC6280" w:rsidRPr="000C7DD8" w:rsidRDefault="00BC6280" w:rsidP="0009709B">
      <w:pPr>
        <w:pStyle w:val="ListParagraph"/>
        <w:numPr>
          <w:ilvl w:val="3"/>
          <w:numId w:val="15"/>
        </w:numPr>
        <w:tabs>
          <w:tab w:val="clear" w:pos="2880"/>
          <w:tab w:val="num" w:pos="426"/>
          <w:tab w:val="num" w:pos="1800"/>
        </w:tabs>
        <w:spacing w:after="0" w:line="240" w:lineRule="auto"/>
        <w:ind w:left="426" w:hanging="426"/>
        <w:contextualSpacing w:val="0"/>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Penggunaan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dapat meningkatkan motivasi belajar siswa pada meteri kelangsungan hidup organisme 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lang w:val="id-ID"/>
        </w:rPr>
        <w:t xml:space="preserve"> SMP Negeri 3 Sungguminasa dengan nilai rata-rata siklus I sebesar 70,34 dan pada siklus II meningkat menjadi 79,05.</w:t>
      </w:r>
    </w:p>
    <w:p w:rsidR="00BC6280" w:rsidRPr="000C7DD8" w:rsidRDefault="00BC6280" w:rsidP="0009709B">
      <w:pPr>
        <w:pStyle w:val="ListParagraph"/>
        <w:numPr>
          <w:ilvl w:val="3"/>
          <w:numId w:val="15"/>
        </w:numPr>
        <w:tabs>
          <w:tab w:val="clear" w:pos="2880"/>
          <w:tab w:val="num" w:pos="426"/>
          <w:tab w:val="num" w:pos="1800"/>
        </w:tabs>
        <w:spacing w:after="0" w:line="240" w:lineRule="auto"/>
        <w:ind w:left="426" w:hanging="426"/>
        <w:contextualSpacing w:val="0"/>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Penggunaan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dapat meningkatkan aktivitas belajar siswa pada materi kelangsungan hidup organisme siswa kelas IX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lang w:val="id-ID"/>
        </w:rPr>
        <w:t xml:space="preserve"> SMP Negeri 3 Sungguminasa dengan nilai rata-rata siklus I sebesar 40,38 dan pada siklus II meningkat menjadi 46.</w:t>
      </w:r>
    </w:p>
    <w:p w:rsidR="00BC6280" w:rsidRPr="000C7DD8" w:rsidRDefault="00BC6280" w:rsidP="0009709B">
      <w:pPr>
        <w:pStyle w:val="ListParagraph"/>
        <w:numPr>
          <w:ilvl w:val="3"/>
          <w:numId w:val="15"/>
        </w:numPr>
        <w:tabs>
          <w:tab w:val="clear" w:pos="2880"/>
          <w:tab w:val="num" w:pos="426"/>
          <w:tab w:val="num" w:pos="1800"/>
        </w:tabs>
        <w:spacing w:after="0" w:line="240" w:lineRule="auto"/>
        <w:ind w:left="426" w:hanging="426"/>
        <w:contextualSpacing w:val="0"/>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Penggunaan model pembelajaran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dapat meningkatkan hasil belajar kognitif biologi pada materi kelangsungan hidup organisme</w:t>
      </w:r>
      <w:r w:rsidRPr="000C7DD8">
        <w:rPr>
          <w:rFonts w:ascii="Times New Roman" w:hAnsi="Times New Roman" w:cs="Times New Roman"/>
          <w:sz w:val="24"/>
          <w:szCs w:val="24"/>
        </w:rPr>
        <w:t xml:space="preserve"> siswa pada kelas </w:t>
      </w:r>
      <w:r w:rsidRPr="000C7DD8">
        <w:rPr>
          <w:rFonts w:ascii="Times New Roman" w:hAnsi="Times New Roman" w:cs="Times New Roman"/>
          <w:sz w:val="24"/>
          <w:szCs w:val="24"/>
          <w:lang w:val="id-ID"/>
        </w:rPr>
        <w:t>I</w:t>
      </w:r>
      <w:r w:rsidRPr="000C7DD8">
        <w:rPr>
          <w:rFonts w:ascii="Times New Roman" w:hAnsi="Times New Roman" w:cs="Times New Roman"/>
          <w:sz w:val="24"/>
          <w:szCs w:val="24"/>
        </w:rPr>
        <w:t>X</w:t>
      </w:r>
      <w:r w:rsidRPr="000C7DD8">
        <w:rPr>
          <w:rFonts w:ascii="Times New Roman" w:hAnsi="Times New Roman" w:cs="Times New Roman"/>
          <w:sz w:val="24"/>
          <w:szCs w:val="24"/>
          <w:vertAlign w:val="subscript"/>
          <w:lang w:val="id-ID"/>
        </w:rPr>
        <w:t>2</w:t>
      </w:r>
      <w:r w:rsidRPr="000C7DD8">
        <w:rPr>
          <w:rFonts w:ascii="Times New Roman" w:hAnsi="Times New Roman" w:cs="Times New Roman"/>
          <w:sz w:val="24"/>
          <w:szCs w:val="24"/>
        </w:rPr>
        <w:t xml:space="preserve"> </w:t>
      </w:r>
      <w:r w:rsidRPr="000C7DD8">
        <w:rPr>
          <w:rFonts w:ascii="Times New Roman" w:hAnsi="Times New Roman" w:cs="Times New Roman"/>
          <w:sz w:val="24"/>
          <w:szCs w:val="24"/>
          <w:lang w:val="id-ID"/>
        </w:rPr>
        <w:t>SMP Negeri 3 Sungguminasa</w:t>
      </w:r>
      <w:r w:rsidRPr="000C7DD8">
        <w:rPr>
          <w:rFonts w:ascii="Times New Roman" w:hAnsi="Times New Roman" w:cs="Times New Roman"/>
          <w:sz w:val="24"/>
          <w:szCs w:val="24"/>
        </w:rPr>
        <w:t xml:space="preserve"> dengan presentase ketuntasan pada siklus I sebesar 66,25, pada siklus II meningkat menjadi 81,09.</w:t>
      </w:r>
    </w:p>
    <w:p w:rsidR="0009709B" w:rsidRDefault="0009709B" w:rsidP="000F06BA">
      <w:pPr>
        <w:tabs>
          <w:tab w:val="num" w:pos="1800"/>
        </w:tabs>
        <w:spacing w:after="0" w:line="240" w:lineRule="auto"/>
        <w:jc w:val="both"/>
        <w:rPr>
          <w:rFonts w:ascii="Times New Roman" w:hAnsi="Times New Roman" w:cs="Times New Roman"/>
          <w:sz w:val="24"/>
          <w:szCs w:val="24"/>
        </w:rPr>
      </w:pPr>
    </w:p>
    <w:p w:rsidR="00BC6280" w:rsidRPr="0009709B" w:rsidRDefault="00BC6280" w:rsidP="0009709B">
      <w:pPr>
        <w:tabs>
          <w:tab w:val="num" w:pos="1800"/>
        </w:tabs>
        <w:spacing w:after="0" w:line="240" w:lineRule="auto"/>
        <w:jc w:val="both"/>
        <w:rPr>
          <w:rFonts w:ascii="Times New Roman" w:hAnsi="Times New Roman" w:cs="Times New Roman"/>
          <w:b/>
          <w:sz w:val="24"/>
          <w:szCs w:val="24"/>
        </w:rPr>
      </w:pPr>
      <w:r w:rsidRPr="0009709B">
        <w:rPr>
          <w:rFonts w:ascii="Times New Roman" w:hAnsi="Times New Roman" w:cs="Times New Roman"/>
          <w:b/>
          <w:sz w:val="24"/>
          <w:szCs w:val="24"/>
        </w:rPr>
        <w:t>SARAN</w:t>
      </w:r>
    </w:p>
    <w:p w:rsidR="00BC6280" w:rsidRPr="000C7DD8" w:rsidRDefault="00BC6280" w:rsidP="0009709B">
      <w:pPr>
        <w:pStyle w:val="ListParagraph"/>
        <w:numPr>
          <w:ilvl w:val="0"/>
          <w:numId w:val="16"/>
        </w:numPr>
        <w:tabs>
          <w:tab w:val="num" w:pos="3240"/>
        </w:tabs>
        <w:spacing w:after="0" w:line="240" w:lineRule="auto"/>
        <w:ind w:left="426" w:hanging="426"/>
        <w:jc w:val="both"/>
        <w:rPr>
          <w:rFonts w:ascii="Times New Roman" w:hAnsi="Times New Roman" w:cs="Times New Roman"/>
          <w:sz w:val="24"/>
          <w:szCs w:val="24"/>
          <w:lang w:val="id-ID"/>
        </w:rPr>
      </w:pPr>
      <w:r w:rsidRPr="000C7DD8">
        <w:rPr>
          <w:rFonts w:ascii="Times New Roman" w:hAnsi="Times New Roman" w:cs="Times New Roman"/>
          <w:sz w:val="24"/>
          <w:szCs w:val="24"/>
        </w:rPr>
        <w:t xml:space="preserve">Model pembelajaran </w:t>
      </w:r>
      <w:r w:rsidRPr="000C7DD8">
        <w:rPr>
          <w:rFonts w:ascii="Times New Roman" w:hAnsi="Times New Roman" w:cs="Times New Roman"/>
          <w:i/>
          <w:sz w:val="24"/>
          <w:szCs w:val="24"/>
          <w:lang w:val="id-ID"/>
        </w:rPr>
        <w:t xml:space="preserve">two stay two </w:t>
      </w:r>
      <w:proofErr w:type="gramStart"/>
      <w:r w:rsidRPr="000C7DD8">
        <w:rPr>
          <w:rFonts w:ascii="Times New Roman" w:hAnsi="Times New Roman" w:cs="Times New Roman"/>
          <w:i/>
          <w:sz w:val="24"/>
          <w:szCs w:val="24"/>
          <w:lang w:val="id-ID"/>
        </w:rPr>
        <w:t>stray</w:t>
      </w:r>
      <w:r w:rsidRPr="000C7DD8">
        <w:rPr>
          <w:rFonts w:ascii="Times New Roman" w:hAnsi="Times New Roman" w:cs="Times New Roman"/>
          <w:sz w:val="24"/>
          <w:szCs w:val="24"/>
          <w:lang w:val="id-ID"/>
        </w:rPr>
        <w:t xml:space="preserve"> </w:t>
      </w:r>
      <w:r w:rsidRPr="000C7DD8">
        <w:rPr>
          <w:rFonts w:ascii="Times New Roman" w:hAnsi="Times New Roman" w:cs="Times New Roman"/>
          <w:i/>
          <w:sz w:val="24"/>
          <w:szCs w:val="24"/>
        </w:rPr>
        <w:t xml:space="preserve"> </w:t>
      </w:r>
      <w:r w:rsidRPr="000C7DD8">
        <w:rPr>
          <w:rFonts w:ascii="Times New Roman" w:hAnsi="Times New Roman" w:cs="Times New Roman"/>
          <w:sz w:val="24"/>
          <w:szCs w:val="24"/>
        </w:rPr>
        <w:t>dapat</w:t>
      </w:r>
      <w:proofErr w:type="gramEnd"/>
      <w:r w:rsidRPr="000C7DD8">
        <w:rPr>
          <w:rFonts w:ascii="Times New Roman" w:hAnsi="Times New Roman" w:cs="Times New Roman"/>
          <w:sz w:val="24"/>
          <w:szCs w:val="24"/>
        </w:rPr>
        <w:t xml:space="preserve"> menjadi salah satu alternatif model pembelajaran yang dapat diterapkan pada mata pelajaran biologi pada </w:t>
      </w:r>
      <w:r w:rsidRPr="000C7DD8">
        <w:rPr>
          <w:rFonts w:ascii="Times New Roman" w:hAnsi="Times New Roman" w:cs="Times New Roman"/>
          <w:sz w:val="24"/>
          <w:szCs w:val="24"/>
          <w:lang w:val="id-ID"/>
        </w:rPr>
        <w:t>materi kelangsungan hidup organisme</w:t>
      </w:r>
      <w:r w:rsidRPr="000C7DD8">
        <w:rPr>
          <w:rFonts w:ascii="Times New Roman" w:hAnsi="Times New Roman" w:cs="Times New Roman"/>
          <w:sz w:val="24"/>
          <w:szCs w:val="24"/>
        </w:rPr>
        <w:t xml:space="preserve"> untuk meningkatkan </w:t>
      </w:r>
      <w:r w:rsidRPr="000C7DD8">
        <w:rPr>
          <w:rFonts w:ascii="Times New Roman" w:hAnsi="Times New Roman" w:cs="Times New Roman"/>
          <w:sz w:val="24"/>
          <w:szCs w:val="24"/>
          <w:lang w:val="id-ID"/>
        </w:rPr>
        <w:t xml:space="preserve">motivasi, aktivitas dan </w:t>
      </w:r>
      <w:r w:rsidRPr="000C7DD8">
        <w:rPr>
          <w:rFonts w:ascii="Times New Roman" w:hAnsi="Times New Roman" w:cs="Times New Roman"/>
          <w:sz w:val="24"/>
          <w:szCs w:val="24"/>
        </w:rPr>
        <w:t xml:space="preserve">hasil belajar </w:t>
      </w:r>
      <w:r w:rsidRPr="000C7DD8">
        <w:rPr>
          <w:rFonts w:ascii="Times New Roman" w:hAnsi="Times New Roman" w:cs="Times New Roman"/>
          <w:sz w:val="24"/>
          <w:szCs w:val="24"/>
          <w:lang w:val="id-ID"/>
        </w:rPr>
        <w:t xml:space="preserve">kognitif </w:t>
      </w:r>
      <w:r w:rsidRPr="000C7DD8">
        <w:rPr>
          <w:rFonts w:ascii="Times New Roman" w:hAnsi="Times New Roman" w:cs="Times New Roman"/>
          <w:sz w:val="24"/>
          <w:szCs w:val="24"/>
        </w:rPr>
        <w:t>siswa.</w:t>
      </w:r>
    </w:p>
    <w:p w:rsidR="00BC6280" w:rsidRPr="000C7DD8" w:rsidRDefault="00BC6280" w:rsidP="0009709B">
      <w:pPr>
        <w:pStyle w:val="ListParagraph"/>
        <w:numPr>
          <w:ilvl w:val="0"/>
          <w:numId w:val="16"/>
        </w:numPr>
        <w:tabs>
          <w:tab w:val="num" w:pos="1800"/>
          <w:tab w:val="num" w:pos="3240"/>
        </w:tabs>
        <w:spacing w:after="0" w:line="240" w:lineRule="auto"/>
        <w:ind w:left="426" w:hanging="426"/>
        <w:jc w:val="both"/>
        <w:rPr>
          <w:rFonts w:ascii="Times New Roman" w:hAnsi="Times New Roman" w:cs="Times New Roman"/>
          <w:sz w:val="24"/>
          <w:szCs w:val="24"/>
          <w:lang w:val="id-ID"/>
        </w:rPr>
      </w:pPr>
      <w:r w:rsidRPr="000C7DD8">
        <w:rPr>
          <w:rFonts w:ascii="Times New Roman" w:hAnsi="Times New Roman" w:cs="Times New Roman"/>
          <w:sz w:val="24"/>
          <w:szCs w:val="24"/>
        </w:rPr>
        <w:t xml:space="preserve">Bagi yang ingin melaksanakan penelitian dengan model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 xml:space="preserve">sebaiknya dilakukan penelitian eksperimen agar dapat dibandingkan antara model pembelajaran </w:t>
      </w:r>
      <w:r w:rsidRPr="000C7DD8">
        <w:rPr>
          <w:rFonts w:ascii="Times New Roman" w:hAnsi="Times New Roman" w:cs="Times New Roman"/>
          <w:sz w:val="24"/>
          <w:szCs w:val="24"/>
          <w:lang w:val="id-ID"/>
        </w:rPr>
        <w:t xml:space="preserve">two stay two stray </w:t>
      </w:r>
      <w:r w:rsidRPr="000C7DD8">
        <w:rPr>
          <w:rFonts w:ascii="Times New Roman" w:hAnsi="Times New Roman" w:cs="Times New Roman"/>
          <w:sz w:val="24"/>
          <w:szCs w:val="24"/>
        </w:rPr>
        <w:t>dengan model pembelajaran yang lainnya.</w:t>
      </w:r>
    </w:p>
    <w:p w:rsidR="00BC6280" w:rsidRPr="000C7DD8" w:rsidRDefault="00BC6280" w:rsidP="0009709B">
      <w:pPr>
        <w:pStyle w:val="ListParagraph"/>
        <w:numPr>
          <w:ilvl w:val="0"/>
          <w:numId w:val="16"/>
        </w:numPr>
        <w:tabs>
          <w:tab w:val="num" w:pos="1134"/>
          <w:tab w:val="num" w:pos="3240"/>
        </w:tabs>
        <w:spacing w:after="0" w:line="240" w:lineRule="auto"/>
        <w:ind w:left="426" w:hanging="426"/>
        <w:contextualSpacing w:val="0"/>
        <w:jc w:val="both"/>
        <w:rPr>
          <w:rFonts w:ascii="Times New Roman" w:hAnsi="Times New Roman" w:cs="Times New Roman"/>
          <w:sz w:val="24"/>
          <w:szCs w:val="24"/>
          <w:lang w:val="id-ID"/>
        </w:rPr>
      </w:pPr>
      <w:r w:rsidRPr="000C7DD8">
        <w:rPr>
          <w:rFonts w:ascii="Times New Roman" w:hAnsi="Times New Roman" w:cs="Times New Roman"/>
          <w:sz w:val="24"/>
          <w:szCs w:val="24"/>
          <w:lang w:val="id-ID"/>
        </w:rPr>
        <w:t xml:space="preserve">Sebagai masukan bagi guru untuk menggunakan model pembelajarn </w:t>
      </w:r>
      <w:r w:rsidRPr="000C7DD8">
        <w:rPr>
          <w:rFonts w:ascii="Times New Roman" w:hAnsi="Times New Roman" w:cs="Times New Roman"/>
          <w:i/>
          <w:sz w:val="24"/>
          <w:szCs w:val="24"/>
          <w:lang w:val="id-ID"/>
        </w:rPr>
        <w:t>two stay two stray</w:t>
      </w:r>
      <w:r w:rsidRPr="000C7DD8">
        <w:rPr>
          <w:rFonts w:ascii="Times New Roman" w:hAnsi="Times New Roman" w:cs="Times New Roman"/>
          <w:sz w:val="24"/>
          <w:szCs w:val="24"/>
          <w:lang w:val="id-ID"/>
        </w:rPr>
        <w:t xml:space="preserve"> karena terbukti dapat meningkatkan motivasi, aktivitas, dan hasil belajar kognitif biologi siswa pada materi kelangsungan hidup organisme.</w:t>
      </w:r>
    </w:p>
    <w:p w:rsidR="00BC6280" w:rsidRPr="000C7DD8" w:rsidRDefault="00BC6280" w:rsidP="0009709B">
      <w:pPr>
        <w:pStyle w:val="ListParagraph"/>
        <w:numPr>
          <w:ilvl w:val="0"/>
          <w:numId w:val="16"/>
        </w:numPr>
        <w:tabs>
          <w:tab w:val="num" w:pos="1134"/>
          <w:tab w:val="num" w:pos="3240"/>
        </w:tabs>
        <w:spacing w:after="0" w:line="240" w:lineRule="auto"/>
        <w:ind w:left="426" w:hanging="426"/>
        <w:contextualSpacing w:val="0"/>
        <w:jc w:val="both"/>
        <w:rPr>
          <w:rFonts w:ascii="Times New Roman" w:hAnsi="Times New Roman" w:cs="Times New Roman"/>
          <w:sz w:val="24"/>
          <w:szCs w:val="24"/>
          <w:lang w:val="id-ID"/>
        </w:rPr>
      </w:pPr>
      <w:r w:rsidRPr="000C7DD8">
        <w:rPr>
          <w:rFonts w:ascii="Times New Roman" w:hAnsi="Times New Roman" w:cs="Times New Roman"/>
          <w:bCs/>
          <w:sz w:val="24"/>
          <w:szCs w:val="24"/>
        </w:rPr>
        <w:t>Diharapkan pada peneliti selanjutnya agar dapat mengembangkan dan memperkuat hasil penelitian ini dengan mengadakan penelitian selanjutnya dengan materi yang berbeda.</w:t>
      </w:r>
    </w:p>
    <w:p w:rsidR="0009709B" w:rsidRDefault="0009709B" w:rsidP="000F06BA">
      <w:pPr>
        <w:tabs>
          <w:tab w:val="num" w:pos="3240"/>
        </w:tabs>
        <w:spacing w:after="0" w:line="240" w:lineRule="auto"/>
        <w:jc w:val="both"/>
        <w:rPr>
          <w:rFonts w:ascii="Times New Roman" w:hAnsi="Times New Roman" w:cs="Times New Roman"/>
          <w:sz w:val="24"/>
          <w:szCs w:val="24"/>
        </w:rPr>
      </w:pPr>
    </w:p>
    <w:p w:rsidR="00FB66BF" w:rsidRPr="0009709B" w:rsidRDefault="00FB66BF" w:rsidP="000F06BA">
      <w:pPr>
        <w:tabs>
          <w:tab w:val="num" w:pos="3240"/>
        </w:tabs>
        <w:spacing w:after="0" w:line="240" w:lineRule="auto"/>
        <w:jc w:val="both"/>
        <w:rPr>
          <w:rFonts w:ascii="Times New Roman" w:hAnsi="Times New Roman" w:cs="Times New Roman"/>
          <w:b/>
          <w:sz w:val="24"/>
          <w:szCs w:val="24"/>
        </w:rPr>
      </w:pPr>
      <w:r w:rsidRPr="0009709B">
        <w:rPr>
          <w:rFonts w:ascii="Times New Roman" w:hAnsi="Times New Roman" w:cs="Times New Roman"/>
          <w:b/>
          <w:sz w:val="24"/>
          <w:szCs w:val="24"/>
        </w:rPr>
        <w:t>DAFTAR PUSTAKA</w:t>
      </w:r>
    </w:p>
    <w:p w:rsidR="00FB66BF" w:rsidRPr="00B606DA" w:rsidRDefault="00FB66BF" w:rsidP="00B606DA">
      <w:pPr>
        <w:pStyle w:val="BodyTextIndent"/>
        <w:tabs>
          <w:tab w:val="left" w:pos="284"/>
        </w:tabs>
        <w:ind w:left="709" w:hanging="709"/>
      </w:pPr>
      <w:r w:rsidRPr="000C7DD8">
        <w:t>Abdurrahman, M. 1999.</w:t>
      </w:r>
      <w:r w:rsidRPr="000C7DD8">
        <w:rPr>
          <w:i/>
          <w:iCs/>
        </w:rPr>
        <w:t xml:space="preserve"> Pendidikan Bagi Anak berkesulitan Belajar</w:t>
      </w:r>
      <w:r w:rsidRPr="000C7DD8">
        <w:t>. Jakarta: Rineka Cipta.</w:t>
      </w:r>
    </w:p>
    <w:p w:rsidR="00FB66BF" w:rsidRPr="00B606DA" w:rsidRDefault="00FB66BF" w:rsidP="00B606DA">
      <w:pPr>
        <w:pStyle w:val="BodyTextIndent"/>
        <w:tabs>
          <w:tab w:val="left" w:pos="284"/>
        </w:tabs>
        <w:ind w:left="709" w:hanging="709"/>
      </w:pPr>
      <w:proofErr w:type="gramStart"/>
      <w:r w:rsidRPr="000C7DD8">
        <w:t>Anderson, L.W. &amp; Krathwohl, D.R. (Ed).</w:t>
      </w:r>
      <w:proofErr w:type="gramEnd"/>
      <w:r w:rsidRPr="000C7DD8">
        <w:t xml:space="preserve"> 2001. </w:t>
      </w:r>
      <w:r w:rsidRPr="000C7DD8">
        <w:rPr>
          <w:i/>
        </w:rPr>
        <w:t>A Taxonomy for Learning, Teaching, Assessing (Revision of Bloom’s Taxonomy of Education Objectives</w:t>
      </w:r>
      <w:r w:rsidRPr="000C7DD8">
        <w:t>). New York: Addison-Wesley Longman, Inc.</w:t>
      </w:r>
    </w:p>
    <w:p w:rsidR="00FB66BF" w:rsidRPr="000C7DD8" w:rsidRDefault="00FB66BF" w:rsidP="00B606DA">
      <w:pPr>
        <w:autoSpaceDE w:val="0"/>
        <w:autoSpaceDN w:val="0"/>
        <w:adjustRightInd w:val="0"/>
        <w:spacing w:after="0" w:line="240" w:lineRule="auto"/>
        <w:ind w:left="709" w:hanging="709"/>
        <w:jc w:val="both"/>
        <w:rPr>
          <w:rFonts w:ascii="Times New Roman" w:hAnsi="Times New Roman" w:cs="Times New Roman"/>
          <w:i/>
          <w:iCs/>
          <w:color w:val="000000"/>
          <w:sz w:val="24"/>
          <w:szCs w:val="24"/>
          <w:lang w:val="id-ID"/>
        </w:rPr>
      </w:pPr>
      <w:proofErr w:type="gramStart"/>
      <w:r w:rsidRPr="000C7DD8">
        <w:rPr>
          <w:rFonts w:ascii="Times New Roman" w:hAnsi="Times New Roman" w:cs="Times New Roman"/>
          <w:color w:val="000000"/>
          <w:sz w:val="24"/>
          <w:szCs w:val="24"/>
        </w:rPr>
        <w:t>Arif, B. 2009.</w:t>
      </w:r>
      <w:proofErr w:type="gramEnd"/>
      <w:r w:rsidRPr="000C7DD8">
        <w:rPr>
          <w:rFonts w:ascii="Times New Roman" w:hAnsi="Times New Roman" w:cs="Times New Roman"/>
          <w:color w:val="000000"/>
          <w:sz w:val="24"/>
          <w:szCs w:val="24"/>
        </w:rPr>
        <w:t xml:space="preserve"> </w:t>
      </w:r>
      <w:r w:rsidRPr="000C7DD8">
        <w:rPr>
          <w:rFonts w:ascii="Times New Roman" w:hAnsi="Times New Roman" w:cs="Times New Roman"/>
          <w:i/>
          <w:iCs/>
          <w:color w:val="000000"/>
          <w:sz w:val="24"/>
          <w:szCs w:val="24"/>
        </w:rPr>
        <w:t>Penerapan pembelajaran kooperatif model Two Stay Two Stray</w:t>
      </w:r>
      <w:r w:rsidRPr="000C7DD8">
        <w:rPr>
          <w:rFonts w:ascii="Times New Roman" w:hAnsi="Times New Roman" w:cs="Times New Roman"/>
          <w:i/>
          <w:iCs/>
          <w:color w:val="000000"/>
          <w:sz w:val="24"/>
          <w:szCs w:val="24"/>
          <w:lang w:val="id-ID"/>
        </w:rPr>
        <w:t xml:space="preserve"> </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i/>
          <w:iCs/>
          <w:color w:val="000000"/>
          <w:sz w:val="24"/>
          <w:szCs w:val="24"/>
        </w:rPr>
      </w:pPr>
      <w:r w:rsidRPr="000C7DD8">
        <w:rPr>
          <w:rFonts w:ascii="Times New Roman" w:hAnsi="Times New Roman" w:cs="Times New Roman"/>
          <w:i/>
          <w:iCs/>
          <w:color w:val="000000"/>
          <w:sz w:val="24"/>
          <w:szCs w:val="24"/>
        </w:rPr>
        <w:t>(TSTS) untuk meningkatkan aspek kognitif dan aspek afektif siswa kelas</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color w:val="0000FF"/>
          <w:sz w:val="24"/>
          <w:szCs w:val="24"/>
        </w:rPr>
      </w:pPr>
      <w:proofErr w:type="gramStart"/>
      <w:r w:rsidRPr="000C7DD8">
        <w:rPr>
          <w:rFonts w:ascii="Times New Roman" w:hAnsi="Times New Roman" w:cs="Times New Roman"/>
          <w:i/>
          <w:iCs/>
          <w:color w:val="000000"/>
          <w:sz w:val="24"/>
          <w:szCs w:val="24"/>
        </w:rPr>
        <w:t xml:space="preserve">VII di SMP Negeri 1 Singosari, </w:t>
      </w:r>
      <w:r w:rsidRPr="000C7DD8">
        <w:rPr>
          <w:rFonts w:ascii="Times New Roman" w:hAnsi="Times New Roman" w:cs="Times New Roman"/>
          <w:color w:val="000000"/>
          <w:sz w:val="24"/>
          <w:szCs w:val="24"/>
        </w:rPr>
        <w:t>(Online), (</w:t>
      </w:r>
      <w:hyperlink r:id="rId9" w:history="1">
        <w:r w:rsidRPr="000C7DD8">
          <w:rPr>
            <w:rStyle w:val="Hyperlink"/>
            <w:rFonts w:ascii="Times New Roman" w:hAnsi="Times New Roman" w:cs="Times New Roman"/>
            <w:sz w:val="24"/>
            <w:szCs w:val="24"/>
          </w:rPr>
          <w:t>http://karyailmiah</w:t>
        </w:r>
      </w:hyperlink>
      <w:r w:rsidRPr="000C7DD8">
        <w:rPr>
          <w:rFonts w:ascii="Times New Roman" w:hAnsi="Times New Roman" w:cs="Times New Roman"/>
          <w:color w:val="0000FF"/>
          <w:sz w:val="24"/>
          <w:szCs w:val="24"/>
        </w:rPr>
        <w:t>.</w:t>
      </w:r>
      <w:proofErr w:type="gramEnd"/>
    </w:p>
    <w:p w:rsidR="00FB66BF" w:rsidRPr="00B606DA" w:rsidRDefault="00FB66BF" w:rsidP="00B606DA">
      <w:pPr>
        <w:autoSpaceDE w:val="0"/>
        <w:autoSpaceDN w:val="0"/>
        <w:adjustRightInd w:val="0"/>
        <w:spacing w:after="0" w:line="240" w:lineRule="auto"/>
        <w:ind w:left="709"/>
        <w:jc w:val="both"/>
        <w:rPr>
          <w:rFonts w:ascii="Times New Roman" w:hAnsi="Times New Roman" w:cs="Times New Roman"/>
          <w:color w:val="0000FF"/>
          <w:sz w:val="24"/>
          <w:szCs w:val="24"/>
        </w:rPr>
      </w:pPr>
      <w:r w:rsidRPr="000C7DD8">
        <w:rPr>
          <w:rFonts w:ascii="Times New Roman" w:hAnsi="Times New Roman" w:cs="Times New Roman"/>
          <w:color w:val="0000FF"/>
          <w:sz w:val="24"/>
          <w:szCs w:val="24"/>
        </w:rPr>
        <w:t>um.ac.id/index.php/fisika/article/view/1911).</w:t>
      </w:r>
    </w:p>
    <w:p w:rsidR="00FB66BF" w:rsidRPr="000C7DD8" w:rsidRDefault="00FB66BF" w:rsidP="00B606DA">
      <w:pPr>
        <w:pStyle w:val="BodyTextIndent"/>
        <w:tabs>
          <w:tab w:val="left" w:pos="284"/>
        </w:tabs>
        <w:ind w:firstLine="0"/>
        <w:rPr>
          <w:color w:val="000000" w:themeColor="text1"/>
        </w:rPr>
      </w:pPr>
      <w:r w:rsidRPr="000C7DD8">
        <w:rPr>
          <w:rFonts w:eastAsiaTheme="minorHAnsi"/>
          <w:color w:val="000000"/>
        </w:rPr>
        <w:t xml:space="preserve">Arikunto, S. 2003. </w:t>
      </w:r>
      <w:proofErr w:type="gramStart"/>
      <w:r w:rsidRPr="000C7DD8">
        <w:rPr>
          <w:rFonts w:eastAsiaTheme="minorHAnsi"/>
          <w:i/>
          <w:iCs/>
          <w:color w:val="000000"/>
        </w:rPr>
        <w:t>Dasar-dasar Evaluasi Pendidikan</w:t>
      </w:r>
      <w:r w:rsidRPr="000C7DD8">
        <w:rPr>
          <w:rFonts w:eastAsiaTheme="minorHAnsi"/>
          <w:color w:val="000000"/>
        </w:rPr>
        <w:t>.</w:t>
      </w:r>
      <w:proofErr w:type="gramEnd"/>
      <w:r w:rsidRPr="000C7DD8">
        <w:rPr>
          <w:rFonts w:eastAsiaTheme="minorHAnsi"/>
          <w:color w:val="000000"/>
        </w:rPr>
        <w:t xml:space="preserve"> Jakarta: PT. Bumi Aksara.</w:t>
      </w:r>
    </w:p>
    <w:p w:rsidR="00FB66BF" w:rsidRPr="00B606DA" w:rsidRDefault="00FB66BF" w:rsidP="00B606DA">
      <w:pPr>
        <w:pStyle w:val="BodyTextIndent"/>
        <w:tabs>
          <w:tab w:val="left" w:pos="284"/>
        </w:tabs>
        <w:ind w:left="709" w:hanging="709"/>
        <w:rPr>
          <w:bCs/>
        </w:rPr>
      </w:pPr>
      <w:r w:rsidRPr="000C7DD8">
        <w:rPr>
          <w:bCs/>
          <w:color w:val="000000" w:themeColor="text1"/>
          <w:lang w:val="sv-SE"/>
        </w:rPr>
        <w:t xml:space="preserve">Asrijal. 2012. </w:t>
      </w:r>
      <w:r w:rsidRPr="000C7DD8">
        <w:rPr>
          <w:bCs/>
        </w:rPr>
        <w:t xml:space="preserve">Perbandingan Motivasi dan Hasil Belajar Biologi Siswa yang Diajar Dengan Model Pembelajaran Kooperatif Tipe STAD Dengan Tipe </w:t>
      </w:r>
      <w:proofErr w:type="gramStart"/>
      <w:r w:rsidRPr="000C7DD8">
        <w:rPr>
          <w:bCs/>
        </w:rPr>
        <w:t>NHT  SMA</w:t>
      </w:r>
      <w:proofErr w:type="gramEnd"/>
      <w:r w:rsidRPr="000C7DD8">
        <w:rPr>
          <w:bCs/>
        </w:rPr>
        <w:t xml:space="preserve"> Negeri 9 Makassar. </w:t>
      </w:r>
      <w:proofErr w:type="gramStart"/>
      <w:r w:rsidRPr="000C7DD8">
        <w:rPr>
          <w:bCs/>
        </w:rPr>
        <w:t>Tesis.</w:t>
      </w:r>
      <w:proofErr w:type="gramEnd"/>
      <w:r w:rsidRPr="000C7DD8">
        <w:rPr>
          <w:bCs/>
        </w:rPr>
        <w:t xml:space="preserve"> Makassar: PPs Universitas Negeri Makassar.</w:t>
      </w:r>
    </w:p>
    <w:p w:rsidR="00FB66BF" w:rsidRPr="00B606DA" w:rsidRDefault="00FB66BF" w:rsidP="00B606DA">
      <w:pPr>
        <w:pStyle w:val="BodyTextIndent"/>
        <w:tabs>
          <w:tab w:val="left" w:pos="284"/>
        </w:tabs>
        <w:ind w:left="709" w:hanging="709"/>
        <w:rPr>
          <w:bCs/>
          <w:color w:val="000000" w:themeColor="text1"/>
        </w:rPr>
      </w:pPr>
      <w:r w:rsidRPr="000C7DD8">
        <w:rPr>
          <w:bCs/>
          <w:color w:val="000000" w:themeColor="text1"/>
          <w:lang w:val="sv-SE"/>
        </w:rPr>
        <w:t xml:space="preserve">Bloom, B.S. 1979. </w:t>
      </w:r>
      <w:r w:rsidRPr="000C7DD8">
        <w:rPr>
          <w:bCs/>
          <w:i/>
          <w:color w:val="000000" w:themeColor="text1"/>
          <w:lang w:val="sv-SE"/>
        </w:rPr>
        <w:t>Taxonomy of Educational Objectives</w:t>
      </w:r>
      <w:r w:rsidRPr="000C7DD8">
        <w:rPr>
          <w:bCs/>
          <w:color w:val="000000" w:themeColor="text1"/>
          <w:lang w:val="sv-SE"/>
        </w:rPr>
        <w:t>. Book I Cognitive Domain. London: Longman Group Ltd</w:t>
      </w:r>
    </w:p>
    <w:p w:rsidR="00FB66BF" w:rsidRPr="00B606DA" w:rsidRDefault="00FB66BF" w:rsidP="00B606DA">
      <w:pPr>
        <w:pStyle w:val="BodyTextIndent"/>
        <w:tabs>
          <w:tab w:val="left" w:pos="284"/>
        </w:tabs>
        <w:ind w:left="709" w:hanging="709"/>
        <w:rPr>
          <w:color w:val="000000" w:themeColor="text1"/>
        </w:rPr>
      </w:pPr>
      <w:proofErr w:type="gramStart"/>
      <w:r w:rsidRPr="000C7DD8">
        <w:rPr>
          <w:color w:val="000000" w:themeColor="text1"/>
        </w:rPr>
        <w:lastRenderedPageBreak/>
        <w:t>Badan Standar Nasional Pendidikan (BSNP).</w:t>
      </w:r>
      <w:proofErr w:type="gramEnd"/>
      <w:r w:rsidRPr="000C7DD8">
        <w:rPr>
          <w:color w:val="000000" w:themeColor="text1"/>
        </w:rPr>
        <w:t xml:space="preserve"> </w:t>
      </w:r>
      <w:proofErr w:type="gramStart"/>
      <w:r w:rsidRPr="000C7DD8">
        <w:rPr>
          <w:color w:val="000000" w:themeColor="text1"/>
        </w:rPr>
        <w:t>200</w:t>
      </w:r>
      <w:r w:rsidRPr="000C7DD8">
        <w:rPr>
          <w:color w:val="000000" w:themeColor="text1"/>
          <w:lang w:val="id-ID"/>
        </w:rPr>
        <w:t>9</w:t>
      </w:r>
      <w:r w:rsidRPr="000C7DD8">
        <w:rPr>
          <w:color w:val="000000" w:themeColor="text1"/>
        </w:rPr>
        <w:t xml:space="preserve">. </w:t>
      </w:r>
      <w:r w:rsidRPr="000C7DD8">
        <w:rPr>
          <w:i/>
          <w:color w:val="000000" w:themeColor="text1"/>
        </w:rPr>
        <w:t>Standar Isi untuk Satuan Pendidikan Dasar dan Menengah, Standar Kompetensi dan Kompetensi Dasar SMP/MTs.</w:t>
      </w:r>
      <w:r w:rsidRPr="000C7DD8">
        <w:rPr>
          <w:color w:val="000000" w:themeColor="text1"/>
        </w:rPr>
        <w:t xml:space="preserve"> Jakarta.</w:t>
      </w:r>
      <w:proofErr w:type="gramEnd"/>
    </w:p>
    <w:p w:rsidR="00FB66BF" w:rsidRPr="00B606DA" w:rsidRDefault="00FB66BF" w:rsidP="00B606DA">
      <w:pPr>
        <w:pStyle w:val="BodyTextIndent"/>
        <w:tabs>
          <w:tab w:val="left" w:pos="284"/>
        </w:tabs>
        <w:ind w:left="709" w:hanging="709"/>
        <w:rPr>
          <w:color w:val="000000" w:themeColor="text1"/>
        </w:rPr>
      </w:pPr>
      <w:r w:rsidRPr="000C7DD8">
        <w:rPr>
          <w:color w:val="000000" w:themeColor="text1"/>
          <w:lang w:val="id-ID"/>
        </w:rPr>
        <w:t xml:space="preserve">Depag RI. </w:t>
      </w:r>
      <w:proofErr w:type="gramStart"/>
      <w:r w:rsidRPr="000C7DD8">
        <w:rPr>
          <w:color w:val="000000" w:themeColor="text1"/>
        </w:rPr>
        <w:t xml:space="preserve">2022. </w:t>
      </w:r>
      <w:r w:rsidRPr="000C7DD8">
        <w:rPr>
          <w:i/>
          <w:color w:val="000000" w:themeColor="text1"/>
          <w:lang w:val="id-ID"/>
        </w:rPr>
        <w:t>Metodologi Pendidikan Agama Islam.</w:t>
      </w:r>
      <w:proofErr w:type="gramEnd"/>
      <w:r w:rsidRPr="000C7DD8">
        <w:rPr>
          <w:i/>
          <w:color w:val="000000" w:themeColor="text1"/>
          <w:lang w:val="id-ID"/>
        </w:rPr>
        <w:t xml:space="preserve"> Jakarta</w:t>
      </w:r>
      <w:r w:rsidRPr="000C7DD8">
        <w:rPr>
          <w:color w:val="000000" w:themeColor="text1"/>
          <w:lang w:val="id-ID"/>
        </w:rPr>
        <w:t>: Dirjen Kelembagaan Agam Islam.</w:t>
      </w:r>
    </w:p>
    <w:p w:rsidR="00FB66BF" w:rsidRPr="000C7DD8" w:rsidRDefault="00FB66BF" w:rsidP="00B606DA">
      <w:pPr>
        <w:spacing w:after="0" w:line="240" w:lineRule="auto"/>
        <w:ind w:left="720" w:hanging="720"/>
        <w:jc w:val="lowKashida"/>
        <w:rPr>
          <w:rFonts w:ascii="Times New Roman" w:hAnsi="Times New Roman" w:cs="Times New Roman"/>
          <w:color w:val="000000" w:themeColor="text1"/>
          <w:sz w:val="24"/>
          <w:szCs w:val="24"/>
        </w:rPr>
      </w:pPr>
      <w:proofErr w:type="gramStart"/>
      <w:r w:rsidRPr="000C7DD8">
        <w:rPr>
          <w:rFonts w:ascii="Times New Roman" w:hAnsi="Times New Roman" w:cs="Times New Roman"/>
          <w:color w:val="000000" w:themeColor="text1"/>
          <w:sz w:val="24"/>
          <w:szCs w:val="24"/>
        </w:rPr>
        <w:t>Dimiyati &amp; Mudjiono.</w:t>
      </w:r>
      <w:proofErr w:type="gramEnd"/>
      <w:r w:rsidRPr="000C7DD8">
        <w:rPr>
          <w:rFonts w:ascii="Times New Roman" w:hAnsi="Times New Roman" w:cs="Times New Roman"/>
          <w:color w:val="000000" w:themeColor="text1"/>
          <w:sz w:val="24"/>
          <w:szCs w:val="24"/>
        </w:rPr>
        <w:t xml:space="preserve"> 1994. </w:t>
      </w:r>
      <w:r w:rsidRPr="000C7DD8">
        <w:rPr>
          <w:rFonts w:ascii="Times New Roman" w:hAnsi="Times New Roman" w:cs="Times New Roman"/>
          <w:i/>
          <w:color w:val="000000" w:themeColor="text1"/>
          <w:sz w:val="24"/>
          <w:szCs w:val="24"/>
        </w:rPr>
        <w:t>Belajar dan Pembelajaran</w:t>
      </w:r>
      <w:r w:rsidRPr="000C7DD8">
        <w:rPr>
          <w:rFonts w:ascii="Times New Roman" w:hAnsi="Times New Roman" w:cs="Times New Roman"/>
          <w:color w:val="000000" w:themeColor="text1"/>
          <w:sz w:val="24"/>
          <w:szCs w:val="24"/>
        </w:rPr>
        <w:t>. Jakarta: Depdikbud.</w:t>
      </w:r>
    </w:p>
    <w:p w:rsidR="00FB66BF" w:rsidRPr="00B606DA" w:rsidRDefault="00FB66BF" w:rsidP="00B606DA">
      <w:pPr>
        <w:pStyle w:val="BodyTextIndent"/>
        <w:ind w:left="709" w:hanging="709"/>
        <w:rPr>
          <w:color w:val="000000" w:themeColor="text1"/>
        </w:rPr>
      </w:pPr>
      <w:proofErr w:type="gramStart"/>
      <w:r w:rsidRPr="000C7DD8">
        <w:rPr>
          <w:color w:val="000000" w:themeColor="text1"/>
        </w:rPr>
        <w:t>Djamarah.</w:t>
      </w:r>
      <w:proofErr w:type="gramEnd"/>
      <w:r w:rsidRPr="000C7DD8">
        <w:rPr>
          <w:color w:val="000000" w:themeColor="text1"/>
        </w:rPr>
        <w:t xml:space="preserve"> 2002. </w:t>
      </w:r>
      <w:r w:rsidRPr="000C7DD8">
        <w:rPr>
          <w:i/>
          <w:iCs/>
          <w:color w:val="000000" w:themeColor="text1"/>
        </w:rPr>
        <w:t xml:space="preserve">Guru </w:t>
      </w:r>
      <w:proofErr w:type="gramStart"/>
      <w:r w:rsidRPr="000C7DD8">
        <w:rPr>
          <w:i/>
          <w:iCs/>
          <w:color w:val="000000" w:themeColor="text1"/>
        </w:rPr>
        <w:t>dan</w:t>
      </w:r>
      <w:proofErr w:type="gramEnd"/>
      <w:r w:rsidRPr="000C7DD8">
        <w:rPr>
          <w:i/>
          <w:iCs/>
          <w:color w:val="000000" w:themeColor="text1"/>
        </w:rPr>
        <w:t xml:space="preserve"> Anak Didik dalam Interaksi Edukatif</w:t>
      </w:r>
      <w:r w:rsidRPr="000C7DD8">
        <w:rPr>
          <w:color w:val="000000" w:themeColor="text1"/>
        </w:rPr>
        <w:t xml:space="preserve">. Cetakan Pertama. </w:t>
      </w:r>
      <w:proofErr w:type="gramStart"/>
      <w:r w:rsidRPr="000C7DD8">
        <w:rPr>
          <w:color w:val="000000" w:themeColor="text1"/>
        </w:rPr>
        <w:t>Jakarta :</w:t>
      </w:r>
      <w:proofErr w:type="gramEnd"/>
      <w:r w:rsidRPr="000C7DD8">
        <w:rPr>
          <w:color w:val="000000" w:themeColor="text1"/>
        </w:rPr>
        <w:t xml:space="preserve"> Rineka Cipta.</w:t>
      </w:r>
    </w:p>
    <w:p w:rsidR="00FB66BF" w:rsidRPr="00B606DA" w:rsidRDefault="00FB66BF" w:rsidP="00B606DA">
      <w:pPr>
        <w:pStyle w:val="BodyTextIndent"/>
        <w:ind w:left="709" w:hanging="709"/>
      </w:pPr>
      <w:proofErr w:type="gramStart"/>
      <w:r w:rsidRPr="000C7DD8">
        <w:t>Djamarah.</w:t>
      </w:r>
      <w:proofErr w:type="gramEnd"/>
      <w:r w:rsidRPr="000C7DD8">
        <w:t xml:space="preserve"> 2006.</w:t>
      </w:r>
      <w:r w:rsidRPr="000C7DD8">
        <w:rPr>
          <w:i/>
          <w:iCs/>
        </w:rPr>
        <w:t xml:space="preserve"> Strategi Belajar Mengajar.</w:t>
      </w:r>
      <w:r w:rsidRPr="000C7DD8">
        <w:t xml:space="preserve"> Jakarta: Rineka Cipta.</w:t>
      </w:r>
    </w:p>
    <w:p w:rsidR="00FB66BF" w:rsidRPr="00B606DA" w:rsidRDefault="00FB66BF" w:rsidP="00B606DA">
      <w:pPr>
        <w:pStyle w:val="BodyTextIndent"/>
        <w:ind w:left="709" w:hanging="709"/>
        <w:rPr>
          <w:color w:val="000000" w:themeColor="text1"/>
        </w:rPr>
      </w:pPr>
      <w:r w:rsidRPr="000C7DD8">
        <w:rPr>
          <w:color w:val="000000" w:themeColor="text1"/>
          <w:lang w:val="it-IT"/>
        </w:rPr>
        <w:t xml:space="preserve">Edwards, M.C &amp; Bries, G.E. 2000. Higher Order and Lower Order Thinking Skill Achievement in Secondary-Level Animal Science. Does Block Shceduling Pattern Influence End-Of Course Learner Performance. </w:t>
      </w:r>
      <w:r w:rsidRPr="000C7DD8">
        <w:rPr>
          <w:i/>
          <w:color w:val="000000" w:themeColor="text1"/>
          <w:lang w:val="it-IT"/>
        </w:rPr>
        <w:t>Journal of Agricultural Education</w:t>
      </w:r>
      <w:r w:rsidRPr="000C7DD8">
        <w:rPr>
          <w:color w:val="000000" w:themeColor="text1"/>
          <w:lang w:val="it-IT"/>
        </w:rPr>
        <w:t>. 41(4):2-14.</w:t>
      </w:r>
    </w:p>
    <w:p w:rsidR="00FB66BF" w:rsidRPr="00B606DA" w:rsidRDefault="00FB66BF" w:rsidP="00B606DA">
      <w:pPr>
        <w:spacing w:after="0" w:line="240" w:lineRule="auto"/>
        <w:ind w:left="709" w:hanging="709"/>
        <w:jc w:val="both"/>
        <w:rPr>
          <w:rFonts w:ascii="Times New Roman" w:hAnsi="Times New Roman" w:cs="Times New Roman"/>
          <w:sz w:val="24"/>
          <w:szCs w:val="24"/>
        </w:rPr>
      </w:pPr>
      <w:proofErr w:type="gramStart"/>
      <w:r w:rsidRPr="000C7DD8">
        <w:rPr>
          <w:rFonts w:ascii="Times New Roman" w:hAnsi="Times New Roman" w:cs="Times New Roman"/>
          <w:sz w:val="24"/>
          <w:szCs w:val="24"/>
        </w:rPr>
        <w:t>Hadis, A. 2008</w:t>
      </w:r>
      <w:r w:rsidRPr="000C7DD8">
        <w:rPr>
          <w:rFonts w:ascii="Times New Roman" w:hAnsi="Times New Roman" w:cs="Times New Roman"/>
          <w:i/>
          <w:iCs/>
          <w:sz w:val="24"/>
          <w:szCs w:val="24"/>
        </w:rPr>
        <w:t>.</w:t>
      </w:r>
      <w:proofErr w:type="gramEnd"/>
      <w:r w:rsidRPr="000C7DD8">
        <w:rPr>
          <w:rFonts w:ascii="Times New Roman" w:hAnsi="Times New Roman" w:cs="Times New Roman"/>
          <w:i/>
          <w:iCs/>
          <w:sz w:val="24"/>
          <w:szCs w:val="24"/>
        </w:rPr>
        <w:t xml:space="preserve"> Psikologi dalam Pendidikan</w:t>
      </w:r>
      <w:r w:rsidRPr="000C7DD8">
        <w:rPr>
          <w:rFonts w:ascii="Times New Roman" w:hAnsi="Times New Roman" w:cs="Times New Roman"/>
          <w:sz w:val="24"/>
          <w:szCs w:val="24"/>
        </w:rPr>
        <w:t>. Bandung: Alfabeta.</w:t>
      </w:r>
    </w:p>
    <w:p w:rsidR="00FB66BF" w:rsidRPr="00B606DA" w:rsidRDefault="00FB66BF" w:rsidP="00B606DA">
      <w:pPr>
        <w:spacing w:after="0" w:line="240" w:lineRule="auto"/>
        <w:ind w:left="709" w:hanging="709"/>
        <w:jc w:val="both"/>
        <w:rPr>
          <w:rFonts w:ascii="Times New Roman" w:hAnsi="Times New Roman" w:cs="Times New Roman"/>
          <w:color w:val="000000" w:themeColor="text1"/>
          <w:sz w:val="24"/>
          <w:szCs w:val="24"/>
          <w:lang w:val="id-ID"/>
        </w:rPr>
      </w:pPr>
      <w:r w:rsidRPr="000C7DD8">
        <w:rPr>
          <w:rFonts w:ascii="Times New Roman" w:hAnsi="Times New Roman" w:cs="Times New Roman"/>
          <w:color w:val="000000" w:themeColor="text1"/>
          <w:sz w:val="24"/>
          <w:szCs w:val="24"/>
          <w:lang w:val="sv-SE"/>
        </w:rPr>
        <w:t xml:space="preserve">Haling. 2006. </w:t>
      </w:r>
      <w:r w:rsidRPr="000C7DD8">
        <w:rPr>
          <w:rFonts w:ascii="Times New Roman" w:hAnsi="Times New Roman" w:cs="Times New Roman"/>
          <w:i/>
          <w:color w:val="000000" w:themeColor="text1"/>
          <w:sz w:val="24"/>
          <w:szCs w:val="24"/>
          <w:lang w:val="sv-SE"/>
        </w:rPr>
        <w:t>Belajar dan Pembelajaran</w:t>
      </w:r>
      <w:r w:rsidRPr="000C7DD8">
        <w:rPr>
          <w:rFonts w:ascii="Times New Roman" w:hAnsi="Times New Roman" w:cs="Times New Roman"/>
          <w:color w:val="000000" w:themeColor="text1"/>
          <w:sz w:val="24"/>
          <w:szCs w:val="24"/>
          <w:lang w:val="sv-SE"/>
        </w:rPr>
        <w:t xml:space="preserve">. Makassar: Badan Penerbit UNM. </w:t>
      </w:r>
    </w:p>
    <w:p w:rsidR="00FB66BF" w:rsidRPr="00B606DA" w:rsidRDefault="00FB66BF" w:rsidP="00B606DA">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0C7DD8">
        <w:rPr>
          <w:rFonts w:ascii="Times New Roman" w:hAnsi="Times New Roman" w:cs="Times New Roman"/>
          <w:color w:val="000000" w:themeColor="text1"/>
          <w:sz w:val="24"/>
          <w:szCs w:val="24"/>
          <w:lang w:val="sv-SE"/>
        </w:rPr>
        <w:t xml:space="preserve">Ibrahim. M, dkk. 2000. </w:t>
      </w:r>
      <w:r w:rsidRPr="000C7DD8">
        <w:rPr>
          <w:rFonts w:ascii="Times New Roman" w:hAnsi="Times New Roman" w:cs="Times New Roman"/>
          <w:i/>
          <w:iCs/>
          <w:color w:val="000000" w:themeColor="text1"/>
          <w:sz w:val="24"/>
          <w:szCs w:val="24"/>
          <w:lang w:val="sv-SE"/>
        </w:rPr>
        <w:t>Pembelajaran Kooperatif</w:t>
      </w:r>
      <w:r w:rsidRPr="000C7DD8">
        <w:rPr>
          <w:rFonts w:ascii="Times New Roman" w:hAnsi="Times New Roman" w:cs="Times New Roman"/>
          <w:color w:val="000000" w:themeColor="text1"/>
          <w:sz w:val="24"/>
          <w:szCs w:val="24"/>
          <w:lang w:val="sv-SE"/>
        </w:rPr>
        <w:t xml:space="preserve">. Surabaya: UNESA University Press. </w:t>
      </w:r>
    </w:p>
    <w:p w:rsidR="00FB66BF" w:rsidRPr="00B606DA" w:rsidRDefault="00FB66BF" w:rsidP="00B606DA">
      <w:pPr>
        <w:autoSpaceDE w:val="0"/>
        <w:autoSpaceDN w:val="0"/>
        <w:adjustRightInd w:val="0"/>
        <w:spacing w:after="0" w:line="240" w:lineRule="auto"/>
        <w:ind w:left="709" w:hanging="709"/>
        <w:jc w:val="both"/>
        <w:rPr>
          <w:rFonts w:ascii="Times New Roman" w:hAnsi="Times New Roman" w:cs="Times New Roman"/>
          <w:sz w:val="24"/>
          <w:szCs w:val="24"/>
        </w:rPr>
      </w:pPr>
      <w:r w:rsidRPr="000C7DD8">
        <w:rPr>
          <w:rFonts w:ascii="Times New Roman" w:hAnsi="Times New Roman" w:cs="Times New Roman"/>
          <w:sz w:val="24"/>
          <w:szCs w:val="24"/>
          <w:lang w:val="es-ES"/>
        </w:rPr>
        <w:t xml:space="preserve">Ibrahim, M, dkk. 2005. </w:t>
      </w:r>
      <w:r w:rsidRPr="000C7DD8">
        <w:rPr>
          <w:rFonts w:ascii="Times New Roman" w:hAnsi="Times New Roman" w:cs="Times New Roman"/>
          <w:i/>
          <w:iCs/>
          <w:sz w:val="24"/>
          <w:szCs w:val="24"/>
          <w:lang w:val="es-ES"/>
        </w:rPr>
        <w:t>Pembelajaran Kooperatif</w:t>
      </w:r>
      <w:r w:rsidRPr="000C7DD8">
        <w:rPr>
          <w:rFonts w:ascii="Times New Roman" w:hAnsi="Times New Roman" w:cs="Times New Roman"/>
          <w:sz w:val="24"/>
          <w:szCs w:val="24"/>
          <w:lang w:val="es-ES"/>
        </w:rPr>
        <w:t>. Surabaya: Unesa University Press.</w:t>
      </w:r>
    </w:p>
    <w:p w:rsidR="00FB66BF" w:rsidRPr="000C7DD8" w:rsidRDefault="00FB66BF" w:rsidP="00B606DA">
      <w:pPr>
        <w:autoSpaceDE w:val="0"/>
        <w:autoSpaceDN w:val="0"/>
        <w:adjustRightInd w:val="0"/>
        <w:spacing w:after="0" w:line="240" w:lineRule="auto"/>
        <w:jc w:val="both"/>
        <w:rPr>
          <w:rFonts w:ascii="Times New Roman" w:hAnsi="Times New Roman" w:cs="Times New Roman"/>
          <w:i/>
          <w:iCs/>
          <w:color w:val="000000"/>
          <w:sz w:val="24"/>
          <w:szCs w:val="24"/>
        </w:rPr>
      </w:pPr>
      <w:r w:rsidRPr="000C7DD8">
        <w:rPr>
          <w:rFonts w:ascii="Times New Roman" w:hAnsi="Times New Roman" w:cs="Times New Roman"/>
          <w:color w:val="000000"/>
          <w:sz w:val="24"/>
          <w:szCs w:val="24"/>
        </w:rPr>
        <w:t>Khasanah, U</w:t>
      </w:r>
      <w:r w:rsidRPr="000C7DD8">
        <w:rPr>
          <w:rFonts w:ascii="Times New Roman" w:hAnsi="Times New Roman" w:cs="Times New Roman"/>
          <w:i/>
          <w:iCs/>
          <w:color w:val="000000"/>
          <w:sz w:val="24"/>
          <w:szCs w:val="24"/>
        </w:rPr>
        <w:t>. Penerapan Pembelajaran Kooperatif Model Two Stay Two Stray</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i/>
          <w:iCs/>
          <w:color w:val="000000"/>
          <w:sz w:val="24"/>
          <w:szCs w:val="24"/>
        </w:rPr>
      </w:pPr>
      <w:r w:rsidRPr="000C7DD8">
        <w:rPr>
          <w:rFonts w:ascii="Times New Roman" w:hAnsi="Times New Roman" w:cs="Times New Roman"/>
          <w:i/>
          <w:iCs/>
          <w:color w:val="000000"/>
          <w:sz w:val="24"/>
          <w:szCs w:val="24"/>
        </w:rPr>
        <w:t xml:space="preserve">(Dua Tinggal Dua </w:t>
      </w:r>
      <w:proofErr w:type="gramStart"/>
      <w:r w:rsidRPr="000C7DD8">
        <w:rPr>
          <w:rFonts w:ascii="Times New Roman" w:hAnsi="Times New Roman" w:cs="Times New Roman"/>
          <w:i/>
          <w:iCs/>
          <w:color w:val="000000"/>
          <w:sz w:val="24"/>
          <w:szCs w:val="24"/>
        </w:rPr>
        <w:t>Tamu )</w:t>
      </w:r>
      <w:proofErr w:type="gramEnd"/>
      <w:r w:rsidRPr="000C7DD8">
        <w:rPr>
          <w:rFonts w:ascii="Times New Roman" w:hAnsi="Times New Roman" w:cs="Times New Roman"/>
          <w:i/>
          <w:iCs/>
          <w:color w:val="000000"/>
          <w:sz w:val="24"/>
          <w:szCs w:val="24"/>
        </w:rPr>
        <w:t>Untuk Meningkatkan Aktivitas dan Hasil Belajar</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color w:val="000000"/>
          <w:sz w:val="24"/>
          <w:szCs w:val="24"/>
        </w:rPr>
      </w:pPr>
      <w:r w:rsidRPr="000C7DD8">
        <w:rPr>
          <w:rFonts w:ascii="Times New Roman" w:hAnsi="Times New Roman" w:cs="Times New Roman"/>
          <w:i/>
          <w:iCs/>
          <w:color w:val="000000"/>
          <w:sz w:val="24"/>
          <w:szCs w:val="24"/>
        </w:rPr>
        <w:t>Fisika Siswa Kelas VIII Semester I SMP Negeri 10 Malang</w:t>
      </w:r>
      <w:r w:rsidRPr="000C7DD8">
        <w:rPr>
          <w:rFonts w:ascii="Times New Roman" w:hAnsi="Times New Roman" w:cs="Times New Roman"/>
          <w:color w:val="000000"/>
          <w:sz w:val="24"/>
          <w:szCs w:val="24"/>
        </w:rPr>
        <w:t>, (Online),</w:t>
      </w:r>
    </w:p>
    <w:p w:rsidR="00FB66BF" w:rsidRPr="00B606DA" w:rsidRDefault="00FB66BF" w:rsidP="00B606DA">
      <w:pPr>
        <w:autoSpaceDE w:val="0"/>
        <w:autoSpaceDN w:val="0"/>
        <w:adjustRightInd w:val="0"/>
        <w:spacing w:after="0" w:line="240" w:lineRule="auto"/>
        <w:ind w:left="709"/>
        <w:jc w:val="both"/>
        <w:rPr>
          <w:rFonts w:ascii="Times New Roman" w:hAnsi="Times New Roman" w:cs="Times New Roman"/>
          <w:color w:val="000000"/>
          <w:sz w:val="24"/>
          <w:szCs w:val="24"/>
        </w:rPr>
      </w:pPr>
      <w:r w:rsidRPr="000C7DD8">
        <w:rPr>
          <w:rFonts w:ascii="Times New Roman" w:hAnsi="Times New Roman" w:cs="Times New Roman"/>
          <w:color w:val="000000"/>
          <w:sz w:val="24"/>
          <w:szCs w:val="24"/>
        </w:rPr>
        <w:t>(</w:t>
      </w:r>
      <w:hyperlink r:id="rId10" w:history="1">
        <w:r w:rsidRPr="000C7DD8">
          <w:rPr>
            <w:rStyle w:val="Hyperlink"/>
            <w:rFonts w:ascii="Times New Roman" w:hAnsi="Times New Roman" w:cs="Times New Roman"/>
            <w:sz w:val="24"/>
            <w:szCs w:val="24"/>
          </w:rPr>
          <w:t>http://karya-ilmiah.um.ac.id/index.php/fisika/article/view/3203</w:t>
        </w:r>
      </w:hyperlink>
      <w:r w:rsidRPr="000C7DD8">
        <w:rPr>
          <w:rFonts w:ascii="Times New Roman" w:hAnsi="Times New Roman" w:cs="Times New Roman"/>
          <w:color w:val="0000FF"/>
          <w:sz w:val="24"/>
          <w:szCs w:val="24"/>
        </w:rPr>
        <w:t>.</w:t>
      </w:r>
    </w:p>
    <w:p w:rsidR="00FB66BF" w:rsidRPr="00B606DA" w:rsidRDefault="00FB66BF" w:rsidP="00B606DA">
      <w:pPr>
        <w:pStyle w:val="BodyTextIndent"/>
        <w:ind w:left="709" w:hanging="709"/>
        <w:rPr>
          <w:color w:val="000000" w:themeColor="text1"/>
        </w:rPr>
      </w:pPr>
      <w:r w:rsidRPr="000C7DD8">
        <w:rPr>
          <w:color w:val="000000" w:themeColor="text1"/>
          <w:lang w:val="sv-SE"/>
        </w:rPr>
        <w:t xml:space="preserve">Lie Anita. 1999. </w:t>
      </w:r>
      <w:r w:rsidRPr="000C7DD8">
        <w:rPr>
          <w:i/>
          <w:iCs/>
          <w:color w:val="000000" w:themeColor="text1"/>
          <w:lang w:val="sv-SE"/>
        </w:rPr>
        <w:t>Metode Pembelajaran Gotong Royong</w:t>
      </w:r>
      <w:r w:rsidRPr="000C7DD8">
        <w:rPr>
          <w:color w:val="000000" w:themeColor="text1"/>
          <w:lang w:val="sv-SE"/>
        </w:rPr>
        <w:t>. Surabaya: Universitas Kristen Petra.</w:t>
      </w:r>
    </w:p>
    <w:p w:rsidR="00FB66BF" w:rsidRPr="00B606DA" w:rsidRDefault="00FB66BF" w:rsidP="00B606DA">
      <w:pPr>
        <w:pStyle w:val="BodyTextIndent"/>
        <w:ind w:left="709" w:hanging="709"/>
        <w:rPr>
          <w:color w:val="000000" w:themeColor="text1"/>
        </w:rPr>
      </w:pPr>
      <w:r w:rsidRPr="000C7DD8">
        <w:rPr>
          <w:color w:val="000000" w:themeColor="text1"/>
          <w:lang w:val="sv-SE"/>
        </w:rPr>
        <w:t xml:space="preserve">Nur, M. 2000. </w:t>
      </w:r>
      <w:r w:rsidRPr="000C7DD8">
        <w:rPr>
          <w:i/>
          <w:iCs/>
          <w:color w:val="000000" w:themeColor="text1"/>
          <w:lang w:val="sv-SE"/>
        </w:rPr>
        <w:t>Strategi-Strategi Belajar</w:t>
      </w:r>
      <w:r w:rsidRPr="000C7DD8">
        <w:rPr>
          <w:color w:val="000000" w:themeColor="text1"/>
          <w:lang w:val="sv-SE"/>
        </w:rPr>
        <w:t>. Surabaya: UNESA University Press.</w:t>
      </w:r>
    </w:p>
    <w:p w:rsidR="00FB66BF" w:rsidRPr="00B606DA" w:rsidRDefault="00FB66BF" w:rsidP="00B606DA">
      <w:pPr>
        <w:pStyle w:val="BodyTextIndent"/>
        <w:ind w:left="709" w:hanging="709"/>
        <w:rPr>
          <w:color w:val="000000" w:themeColor="text1"/>
        </w:rPr>
      </w:pPr>
      <w:r w:rsidRPr="000C7DD8">
        <w:rPr>
          <w:color w:val="000000" w:themeColor="text1"/>
          <w:lang w:val="sv-SE"/>
        </w:rPr>
        <w:t xml:space="preserve">Poerwadarminta, W.J.S. 1996. </w:t>
      </w:r>
      <w:r w:rsidRPr="000C7DD8">
        <w:rPr>
          <w:i/>
          <w:color w:val="000000" w:themeColor="text1"/>
          <w:lang w:val="sv-SE"/>
        </w:rPr>
        <w:t>Kamus Umum Bahasa Indonesia</w:t>
      </w:r>
      <w:r w:rsidRPr="000C7DD8">
        <w:rPr>
          <w:color w:val="000000" w:themeColor="text1"/>
          <w:lang w:val="sv-SE"/>
        </w:rPr>
        <w:t>. Jakarta: Balai pustaka.</w:t>
      </w:r>
    </w:p>
    <w:p w:rsidR="00FB66BF" w:rsidRPr="00B606DA" w:rsidRDefault="00FB66BF" w:rsidP="00B606DA">
      <w:pPr>
        <w:pStyle w:val="BodyTextIndent"/>
        <w:ind w:left="709" w:hanging="709"/>
        <w:rPr>
          <w:bCs/>
          <w:color w:val="000000" w:themeColor="text1"/>
        </w:rPr>
      </w:pPr>
      <w:r w:rsidRPr="000C7DD8">
        <w:rPr>
          <w:bCs/>
          <w:color w:val="000000" w:themeColor="text1"/>
          <w:lang w:val="id-ID"/>
        </w:rPr>
        <w:t>Ratumonan, Tanwey Gerson.</w:t>
      </w:r>
      <w:r w:rsidRPr="000C7DD8">
        <w:rPr>
          <w:bCs/>
          <w:color w:val="000000" w:themeColor="text1"/>
        </w:rPr>
        <w:t xml:space="preserve"> 2002.</w:t>
      </w:r>
      <w:r w:rsidRPr="000C7DD8">
        <w:rPr>
          <w:bCs/>
          <w:color w:val="000000" w:themeColor="text1"/>
          <w:lang w:val="id-ID"/>
        </w:rPr>
        <w:t xml:space="preserve"> </w:t>
      </w:r>
      <w:r w:rsidRPr="000C7DD8">
        <w:rPr>
          <w:bCs/>
          <w:i/>
          <w:color w:val="000000" w:themeColor="text1"/>
          <w:lang w:val="id-ID"/>
        </w:rPr>
        <w:t>Belajar dan Pembelajaran</w:t>
      </w:r>
      <w:r w:rsidRPr="000C7DD8">
        <w:rPr>
          <w:bCs/>
          <w:color w:val="000000" w:themeColor="text1"/>
          <w:lang w:val="id-ID"/>
        </w:rPr>
        <w:t xml:space="preserve">. Ambon: Unesa University Press. </w:t>
      </w:r>
    </w:p>
    <w:p w:rsidR="00FB66BF" w:rsidRPr="00B606DA" w:rsidRDefault="00FB66BF" w:rsidP="00B606DA">
      <w:pPr>
        <w:spacing w:after="0" w:line="240" w:lineRule="auto"/>
        <w:rPr>
          <w:rFonts w:ascii="Times New Roman" w:hAnsi="Times New Roman" w:cs="Times New Roman"/>
          <w:color w:val="000000" w:themeColor="text1"/>
          <w:sz w:val="24"/>
          <w:szCs w:val="24"/>
        </w:rPr>
      </w:pPr>
      <w:proofErr w:type="gramStart"/>
      <w:r w:rsidRPr="000C7DD8">
        <w:rPr>
          <w:rFonts w:ascii="Times New Roman" w:hAnsi="Times New Roman" w:cs="Times New Roman"/>
          <w:color w:val="000000" w:themeColor="text1"/>
          <w:sz w:val="24"/>
          <w:szCs w:val="24"/>
        </w:rPr>
        <w:t>Sadi</w:t>
      </w:r>
      <w:r w:rsidRPr="000C7DD8">
        <w:rPr>
          <w:rFonts w:ascii="Times New Roman" w:hAnsi="Times New Roman" w:cs="Times New Roman"/>
          <w:color w:val="000000" w:themeColor="text1"/>
          <w:sz w:val="24"/>
          <w:szCs w:val="24"/>
          <w:lang w:val="id-ID"/>
        </w:rPr>
        <w:t>r</w:t>
      </w:r>
      <w:r w:rsidRPr="000C7DD8">
        <w:rPr>
          <w:rFonts w:ascii="Times New Roman" w:hAnsi="Times New Roman" w:cs="Times New Roman"/>
          <w:color w:val="000000" w:themeColor="text1"/>
          <w:sz w:val="24"/>
          <w:szCs w:val="24"/>
        </w:rPr>
        <w:t>man.</w:t>
      </w:r>
      <w:proofErr w:type="gramEnd"/>
      <w:r w:rsidRPr="000C7DD8">
        <w:rPr>
          <w:rFonts w:ascii="Times New Roman" w:hAnsi="Times New Roman" w:cs="Times New Roman"/>
          <w:color w:val="000000" w:themeColor="text1"/>
          <w:sz w:val="24"/>
          <w:szCs w:val="24"/>
        </w:rPr>
        <w:t xml:space="preserve"> </w:t>
      </w:r>
      <w:proofErr w:type="gramStart"/>
      <w:r w:rsidRPr="000C7DD8">
        <w:rPr>
          <w:rFonts w:ascii="Times New Roman" w:hAnsi="Times New Roman" w:cs="Times New Roman"/>
          <w:color w:val="000000" w:themeColor="text1"/>
          <w:sz w:val="24"/>
          <w:szCs w:val="24"/>
        </w:rPr>
        <w:t xml:space="preserve">2001. </w:t>
      </w:r>
      <w:r w:rsidRPr="000C7DD8">
        <w:rPr>
          <w:rFonts w:ascii="Times New Roman" w:hAnsi="Times New Roman" w:cs="Times New Roman"/>
          <w:i/>
          <w:color w:val="000000" w:themeColor="text1"/>
          <w:sz w:val="24"/>
          <w:szCs w:val="24"/>
        </w:rPr>
        <w:t>Belajar Secara Efektif dan Efisien</w:t>
      </w:r>
      <w:r w:rsidRPr="000C7DD8">
        <w:rPr>
          <w:rFonts w:ascii="Times New Roman" w:hAnsi="Times New Roman" w:cs="Times New Roman"/>
          <w:color w:val="000000" w:themeColor="text1"/>
          <w:sz w:val="24"/>
          <w:szCs w:val="24"/>
        </w:rPr>
        <w:t>.</w:t>
      </w:r>
      <w:proofErr w:type="gramEnd"/>
      <w:r w:rsidRPr="000C7DD8">
        <w:rPr>
          <w:rFonts w:ascii="Times New Roman" w:hAnsi="Times New Roman" w:cs="Times New Roman"/>
          <w:color w:val="000000" w:themeColor="text1"/>
          <w:sz w:val="24"/>
          <w:szCs w:val="24"/>
        </w:rPr>
        <w:t xml:space="preserve"> Jakarta: Rineka Cipta. </w:t>
      </w:r>
    </w:p>
    <w:p w:rsidR="00B606DA" w:rsidRDefault="00FB66BF" w:rsidP="00B606DA">
      <w:pPr>
        <w:spacing w:after="0" w:line="240" w:lineRule="auto"/>
        <w:ind w:left="709" w:hanging="709"/>
        <w:rPr>
          <w:rFonts w:ascii="Times New Roman" w:eastAsia="Times New Roman" w:hAnsi="Times New Roman" w:cs="Times New Roman"/>
          <w:color w:val="000000" w:themeColor="text1"/>
          <w:sz w:val="24"/>
          <w:szCs w:val="24"/>
        </w:rPr>
      </w:pPr>
      <w:proofErr w:type="gramStart"/>
      <w:r w:rsidRPr="000C7DD8">
        <w:rPr>
          <w:rFonts w:ascii="Times New Roman" w:eastAsia="Times New Roman" w:hAnsi="Times New Roman" w:cs="Times New Roman"/>
          <w:color w:val="000000" w:themeColor="text1"/>
          <w:sz w:val="24"/>
          <w:szCs w:val="24"/>
        </w:rPr>
        <w:t>Sadirman.</w:t>
      </w:r>
      <w:proofErr w:type="gramEnd"/>
      <w:r w:rsidRPr="000C7DD8">
        <w:rPr>
          <w:rFonts w:ascii="Times New Roman" w:eastAsia="Times New Roman" w:hAnsi="Times New Roman" w:cs="Times New Roman"/>
          <w:color w:val="000000" w:themeColor="text1"/>
          <w:sz w:val="24"/>
          <w:szCs w:val="24"/>
        </w:rPr>
        <w:t xml:space="preserve"> 1996 </w:t>
      </w:r>
      <w:r w:rsidRPr="000C7DD8">
        <w:rPr>
          <w:rFonts w:ascii="Times New Roman" w:eastAsia="Times New Roman" w:hAnsi="Times New Roman" w:cs="Times New Roman"/>
          <w:i/>
          <w:iCs/>
          <w:color w:val="000000" w:themeColor="text1"/>
          <w:sz w:val="24"/>
          <w:szCs w:val="24"/>
        </w:rPr>
        <w:t xml:space="preserve">Interaksi dan Motivasi belajar Mengajar: Pedoman Guru Dan Calon Guru. </w:t>
      </w:r>
      <w:r w:rsidRPr="000C7DD8">
        <w:rPr>
          <w:rFonts w:ascii="Times New Roman" w:eastAsia="Times New Roman" w:hAnsi="Times New Roman" w:cs="Times New Roman"/>
          <w:color w:val="000000" w:themeColor="text1"/>
          <w:sz w:val="24"/>
          <w:szCs w:val="24"/>
        </w:rPr>
        <w:t>Jakarta: PT. Raja Grafindo Persada.</w:t>
      </w:r>
    </w:p>
    <w:p w:rsidR="00B606DA" w:rsidRDefault="00FB66BF" w:rsidP="00B606DA">
      <w:pPr>
        <w:spacing w:after="0" w:line="240" w:lineRule="auto"/>
        <w:ind w:left="709" w:hanging="709"/>
        <w:rPr>
          <w:rFonts w:ascii="Times New Roman" w:eastAsia="Times New Roman" w:hAnsi="Times New Roman" w:cs="Times New Roman"/>
          <w:color w:val="000000" w:themeColor="text1"/>
          <w:sz w:val="24"/>
          <w:szCs w:val="24"/>
        </w:rPr>
      </w:pPr>
      <w:r w:rsidRPr="000C7DD8">
        <w:rPr>
          <w:rFonts w:ascii="Times New Roman" w:hAnsi="Times New Roman" w:cs="Times New Roman"/>
          <w:color w:val="000000" w:themeColor="text1"/>
          <w:sz w:val="24"/>
          <w:szCs w:val="24"/>
          <w:lang w:val="sv-SE"/>
        </w:rPr>
        <w:t>Sardiman, A. M. 20</w:t>
      </w:r>
      <w:r w:rsidRPr="000C7DD8">
        <w:rPr>
          <w:rFonts w:ascii="Times New Roman" w:hAnsi="Times New Roman" w:cs="Times New Roman"/>
          <w:color w:val="000000" w:themeColor="text1"/>
          <w:sz w:val="24"/>
          <w:szCs w:val="24"/>
        </w:rPr>
        <w:t>10</w:t>
      </w:r>
      <w:r w:rsidRPr="000C7DD8">
        <w:rPr>
          <w:rFonts w:ascii="Times New Roman" w:hAnsi="Times New Roman" w:cs="Times New Roman"/>
          <w:color w:val="000000" w:themeColor="text1"/>
          <w:sz w:val="24"/>
          <w:szCs w:val="24"/>
          <w:lang w:val="sv-SE"/>
        </w:rPr>
        <w:t xml:space="preserve">. </w:t>
      </w:r>
      <w:r w:rsidRPr="000C7DD8">
        <w:rPr>
          <w:rFonts w:ascii="Times New Roman" w:hAnsi="Times New Roman" w:cs="Times New Roman"/>
          <w:i/>
          <w:iCs/>
          <w:color w:val="000000" w:themeColor="text1"/>
          <w:sz w:val="24"/>
          <w:szCs w:val="24"/>
          <w:lang w:val="sv-SE"/>
        </w:rPr>
        <w:t xml:space="preserve">Interaksi dan Motivasi Belajar-Mengajar. </w:t>
      </w:r>
      <w:r w:rsidRPr="000C7DD8">
        <w:rPr>
          <w:rFonts w:ascii="Times New Roman" w:hAnsi="Times New Roman" w:cs="Times New Roman"/>
          <w:color w:val="000000" w:themeColor="text1"/>
          <w:sz w:val="24"/>
          <w:szCs w:val="24"/>
          <w:lang w:val="sv-SE"/>
        </w:rPr>
        <w:t>Jakarta</w:t>
      </w:r>
      <w:r w:rsidRPr="000C7DD8">
        <w:rPr>
          <w:rFonts w:ascii="Times New Roman" w:hAnsi="Times New Roman" w:cs="Times New Roman"/>
          <w:color w:val="000000" w:themeColor="text1"/>
          <w:sz w:val="24"/>
          <w:szCs w:val="24"/>
        </w:rPr>
        <w:t>:</w:t>
      </w:r>
      <w:r w:rsidRPr="000C7DD8">
        <w:rPr>
          <w:rFonts w:ascii="Times New Roman" w:hAnsi="Times New Roman" w:cs="Times New Roman"/>
          <w:color w:val="000000" w:themeColor="text1"/>
          <w:sz w:val="24"/>
          <w:szCs w:val="24"/>
          <w:lang w:val="sv-SE"/>
        </w:rPr>
        <w:t xml:space="preserve"> Rajawali Press.</w:t>
      </w:r>
    </w:p>
    <w:p w:rsidR="00FB66BF" w:rsidRPr="00B606DA" w:rsidRDefault="00FB66BF" w:rsidP="00B606DA">
      <w:pPr>
        <w:spacing w:after="0" w:line="240" w:lineRule="auto"/>
        <w:ind w:left="709" w:hanging="709"/>
        <w:rPr>
          <w:rFonts w:ascii="Times New Roman" w:eastAsia="Times New Roman" w:hAnsi="Times New Roman" w:cs="Times New Roman"/>
          <w:color w:val="000000" w:themeColor="text1"/>
          <w:sz w:val="24"/>
          <w:szCs w:val="24"/>
        </w:rPr>
      </w:pPr>
      <w:proofErr w:type="gramStart"/>
      <w:r w:rsidRPr="000C7DD8">
        <w:rPr>
          <w:rFonts w:ascii="Times New Roman" w:hAnsi="Times New Roman" w:cs="Times New Roman"/>
          <w:sz w:val="24"/>
          <w:szCs w:val="24"/>
        </w:rPr>
        <w:t>Sardiman.</w:t>
      </w:r>
      <w:proofErr w:type="gramEnd"/>
      <w:r w:rsidRPr="000C7DD8">
        <w:rPr>
          <w:rFonts w:ascii="Times New Roman" w:hAnsi="Times New Roman" w:cs="Times New Roman"/>
          <w:sz w:val="24"/>
          <w:szCs w:val="24"/>
        </w:rPr>
        <w:t xml:space="preserve"> 2011. </w:t>
      </w:r>
      <w:r w:rsidRPr="000C7DD8">
        <w:rPr>
          <w:rFonts w:ascii="Times New Roman" w:hAnsi="Times New Roman" w:cs="Times New Roman"/>
          <w:i/>
          <w:iCs/>
          <w:sz w:val="24"/>
          <w:szCs w:val="24"/>
        </w:rPr>
        <w:t>Interaksi dan Motivasi Belajar Mengajar</w:t>
      </w:r>
      <w:r w:rsidRPr="000C7DD8">
        <w:rPr>
          <w:rFonts w:ascii="Times New Roman" w:hAnsi="Times New Roman" w:cs="Times New Roman"/>
          <w:sz w:val="24"/>
          <w:szCs w:val="24"/>
        </w:rPr>
        <w:t>. Jakarta: Raja Grafindo Persada</w:t>
      </w:r>
      <w:r w:rsidRPr="000C7DD8">
        <w:rPr>
          <w:rFonts w:ascii="Times New Roman" w:hAnsi="Times New Roman" w:cs="Times New Roman"/>
          <w:sz w:val="24"/>
          <w:szCs w:val="24"/>
          <w:lang w:val="id-ID"/>
        </w:rPr>
        <w:t>.</w:t>
      </w:r>
    </w:p>
    <w:p w:rsidR="00B606DA" w:rsidRDefault="00FB66BF" w:rsidP="00B606DA">
      <w:pPr>
        <w:spacing w:after="0" w:line="240" w:lineRule="auto"/>
        <w:ind w:left="709" w:hanging="709"/>
        <w:jc w:val="both"/>
        <w:rPr>
          <w:rFonts w:ascii="Times New Roman" w:hAnsi="Times New Roman" w:cs="Times New Roman"/>
          <w:color w:val="000000" w:themeColor="text1"/>
          <w:sz w:val="24"/>
          <w:szCs w:val="24"/>
        </w:rPr>
      </w:pPr>
      <w:proofErr w:type="gramStart"/>
      <w:r w:rsidRPr="000C7DD8">
        <w:rPr>
          <w:rFonts w:ascii="Times New Roman" w:eastAsia="Times New Roman" w:hAnsi="Times New Roman" w:cs="Times New Roman"/>
          <w:color w:val="000000" w:themeColor="text1"/>
          <w:sz w:val="24"/>
          <w:szCs w:val="24"/>
        </w:rPr>
        <w:t>Salam, Sofyan &amp; Deri Bangkona.</w:t>
      </w:r>
      <w:proofErr w:type="gramEnd"/>
      <w:r w:rsidRPr="000C7DD8">
        <w:rPr>
          <w:rFonts w:ascii="Times New Roman" w:eastAsia="Times New Roman" w:hAnsi="Times New Roman" w:cs="Times New Roman"/>
          <w:color w:val="000000" w:themeColor="text1"/>
          <w:sz w:val="24"/>
          <w:szCs w:val="24"/>
        </w:rPr>
        <w:t xml:space="preserve"> </w:t>
      </w:r>
      <w:proofErr w:type="gramStart"/>
      <w:r w:rsidRPr="000C7DD8">
        <w:rPr>
          <w:rFonts w:ascii="Times New Roman" w:eastAsia="Times New Roman" w:hAnsi="Times New Roman" w:cs="Times New Roman"/>
          <w:color w:val="000000" w:themeColor="text1"/>
          <w:sz w:val="24"/>
          <w:szCs w:val="24"/>
        </w:rPr>
        <w:t xml:space="preserve">2010. </w:t>
      </w:r>
      <w:r w:rsidRPr="000C7DD8">
        <w:rPr>
          <w:rFonts w:ascii="Times New Roman" w:eastAsia="Times New Roman" w:hAnsi="Times New Roman" w:cs="Times New Roman"/>
          <w:i/>
          <w:color w:val="000000" w:themeColor="text1"/>
          <w:sz w:val="24"/>
          <w:szCs w:val="24"/>
        </w:rPr>
        <w:t>Pedoman Penulisan Tesis dan Disertasi Edisi Ketiga.</w:t>
      </w:r>
      <w:proofErr w:type="gramEnd"/>
      <w:r w:rsidRPr="000C7DD8">
        <w:rPr>
          <w:rFonts w:ascii="Times New Roman" w:eastAsia="Times New Roman" w:hAnsi="Times New Roman" w:cs="Times New Roman"/>
          <w:color w:val="000000" w:themeColor="text1"/>
          <w:sz w:val="24"/>
          <w:szCs w:val="24"/>
        </w:rPr>
        <w:t xml:space="preserve"> Makassar: Program </w:t>
      </w:r>
      <w:proofErr w:type="gramStart"/>
      <w:r w:rsidRPr="000C7DD8">
        <w:rPr>
          <w:rFonts w:ascii="Times New Roman" w:eastAsia="Times New Roman" w:hAnsi="Times New Roman" w:cs="Times New Roman"/>
          <w:color w:val="000000" w:themeColor="text1"/>
          <w:sz w:val="24"/>
          <w:szCs w:val="24"/>
        </w:rPr>
        <w:t>Pascasarjana  UNM</w:t>
      </w:r>
      <w:proofErr w:type="gramEnd"/>
      <w:r w:rsidRPr="000C7DD8">
        <w:rPr>
          <w:rFonts w:ascii="Times New Roman" w:eastAsia="Times New Roman" w:hAnsi="Times New Roman" w:cs="Times New Roman"/>
          <w:color w:val="000000" w:themeColor="text1"/>
          <w:sz w:val="24"/>
          <w:szCs w:val="24"/>
        </w:rPr>
        <w:t xml:space="preserve"> bekerja sama dengan Badan Penerbit Universitas Negeri Makassar.</w:t>
      </w:r>
    </w:p>
    <w:p w:rsidR="00FB66BF" w:rsidRPr="00B606DA" w:rsidRDefault="00FB66BF" w:rsidP="00B606DA">
      <w:pPr>
        <w:spacing w:after="0" w:line="240" w:lineRule="auto"/>
        <w:ind w:left="709" w:hanging="709"/>
        <w:jc w:val="both"/>
        <w:rPr>
          <w:rFonts w:ascii="Times New Roman" w:hAnsi="Times New Roman" w:cs="Times New Roman"/>
          <w:color w:val="000000" w:themeColor="text1"/>
          <w:sz w:val="24"/>
          <w:szCs w:val="24"/>
        </w:rPr>
      </w:pPr>
      <w:proofErr w:type="gramStart"/>
      <w:r w:rsidRPr="000C7DD8">
        <w:rPr>
          <w:rFonts w:ascii="Times New Roman" w:hAnsi="Times New Roman" w:cs="Times New Roman"/>
          <w:color w:val="000000" w:themeColor="text1"/>
          <w:sz w:val="24"/>
          <w:szCs w:val="24"/>
        </w:rPr>
        <w:t>Sanjaya, W. 200</w:t>
      </w:r>
      <w:r w:rsidRPr="000C7DD8">
        <w:rPr>
          <w:rFonts w:ascii="Times New Roman" w:hAnsi="Times New Roman" w:cs="Times New Roman"/>
          <w:color w:val="000000" w:themeColor="text1"/>
          <w:sz w:val="24"/>
          <w:szCs w:val="24"/>
          <w:lang w:val="id-ID"/>
        </w:rPr>
        <w:t>7</w:t>
      </w:r>
      <w:r w:rsidRPr="000C7DD8">
        <w:rPr>
          <w:rFonts w:ascii="Times New Roman" w:hAnsi="Times New Roman" w:cs="Times New Roman"/>
          <w:color w:val="000000" w:themeColor="text1"/>
          <w:sz w:val="24"/>
          <w:szCs w:val="24"/>
        </w:rPr>
        <w:t>.</w:t>
      </w:r>
      <w:proofErr w:type="gramEnd"/>
      <w:r w:rsidRPr="000C7DD8">
        <w:rPr>
          <w:rFonts w:ascii="Times New Roman" w:hAnsi="Times New Roman" w:cs="Times New Roman"/>
          <w:color w:val="000000" w:themeColor="text1"/>
          <w:sz w:val="24"/>
          <w:szCs w:val="24"/>
        </w:rPr>
        <w:t xml:space="preserve"> </w:t>
      </w:r>
      <w:r w:rsidRPr="000C7DD8">
        <w:rPr>
          <w:rFonts w:ascii="Times New Roman" w:hAnsi="Times New Roman" w:cs="Times New Roman"/>
          <w:i/>
          <w:color w:val="000000" w:themeColor="text1"/>
          <w:sz w:val="24"/>
          <w:szCs w:val="24"/>
        </w:rPr>
        <w:t xml:space="preserve">Strategi Pembelajaran. </w:t>
      </w:r>
      <w:r w:rsidRPr="000C7DD8">
        <w:rPr>
          <w:rFonts w:ascii="Times New Roman" w:hAnsi="Times New Roman" w:cs="Times New Roman"/>
          <w:color w:val="000000" w:themeColor="text1"/>
          <w:sz w:val="24"/>
          <w:szCs w:val="24"/>
        </w:rPr>
        <w:t>Jakarta: Kencana.</w:t>
      </w:r>
    </w:p>
    <w:p w:rsidR="00FB66BF" w:rsidRPr="000C7DD8" w:rsidRDefault="00FB66BF" w:rsidP="00B606DA">
      <w:pPr>
        <w:spacing w:after="0" w:line="240" w:lineRule="auto"/>
        <w:ind w:left="709" w:hanging="709"/>
        <w:rPr>
          <w:rFonts w:ascii="Times New Roman" w:hAnsi="Times New Roman" w:cs="Times New Roman"/>
          <w:color w:val="000000" w:themeColor="text1"/>
          <w:sz w:val="24"/>
          <w:szCs w:val="24"/>
        </w:rPr>
      </w:pPr>
      <w:proofErr w:type="gramStart"/>
      <w:r w:rsidRPr="000C7DD8">
        <w:rPr>
          <w:rFonts w:ascii="Times New Roman" w:hAnsi="Times New Roman" w:cs="Times New Roman"/>
          <w:color w:val="000000" w:themeColor="text1"/>
          <w:sz w:val="24"/>
          <w:szCs w:val="24"/>
        </w:rPr>
        <w:t>Slavin.</w:t>
      </w:r>
      <w:proofErr w:type="gramEnd"/>
      <w:r w:rsidRPr="000C7DD8">
        <w:rPr>
          <w:rFonts w:ascii="Times New Roman" w:hAnsi="Times New Roman" w:cs="Times New Roman"/>
          <w:color w:val="000000" w:themeColor="text1"/>
          <w:sz w:val="24"/>
          <w:szCs w:val="24"/>
        </w:rPr>
        <w:t xml:space="preserve"> 1995. </w:t>
      </w:r>
      <w:r w:rsidRPr="000C7DD8">
        <w:rPr>
          <w:rFonts w:ascii="Times New Roman" w:hAnsi="Times New Roman" w:cs="Times New Roman"/>
          <w:i/>
          <w:iCs/>
          <w:color w:val="000000" w:themeColor="text1"/>
          <w:sz w:val="24"/>
          <w:szCs w:val="24"/>
        </w:rPr>
        <w:t>Cooperative Learning Second Edition</w:t>
      </w:r>
      <w:r w:rsidRPr="000C7DD8">
        <w:rPr>
          <w:rFonts w:ascii="Times New Roman" w:hAnsi="Times New Roman" w:cs="Times New Roman"/>
          <w:color w:val="000000" w:themeColor="text1"/>
          <w:sz w:val="24"/>
          <w:szCs w:val="24"/>
        </w:rPr>
        <w:t>. Boston: Allin and Bacon.</w:t>
      </w:r>
    </w:p>
    <w:p w:rsidR="00FB66BF" w:rsidRPr="000C7DD8" w:rsidRDefault="00FB66BF" w:rsidP="00B606DA">
      <w:pPr>
        <w:autoSpaceDE w:val="0"/>
        <w:autoSpaceDN w:val="0"/>
        <w:adjustRightInd w:val="0"/>
        <w:spacing w:after="0" w:line="240" w:lineRule="auto"/>
        <w:ind w:left="709" w:hanging="709"/>
        <w:jc w:val="both"/>
        <w:rPr>
          <w:rFonts w:ascii="Times New Roman" w:hAnsi="Times New Roman" w:cs="Times New Roman"/>
          <w:color w:val="000000"/>
          <w:sz w:val="24"/>
          <w:szCs w:val="24"/>
        </w:rPr>
      </w:pPr>
      <w:proofErr w:type="gramStart"/>
      <w:r w:rsidRPr="000C7DD8">
        <w:rPr>
          <w:rFonts w:ascii="Times New Roman" w:hAnsi="Times New Roman" w:cs="Times New Roman"/>
          <w:sz w:val="24"/>
          <w:szCs w:val="24"/>
        </w:rPr>
        <w:t>Sugiyono</w:t>
      </w:r>
      <w:r w:rsidRPr="000C7DD8">
        <w:rPr>
          <w:rFonts w:ascii="Times New Roman" w:hAnsi="Times New Roman" w:cs="Times New Roman"/>
          <w:sz w:val="24"/>
          <w:szCs w:val="24"/>
          <w:lang w:val="id-ID"/>
        </w:rPr>
        <w:t>.</w:t>
      </w:r>
      <w:proofErr w:type="gramEnd"/>
      <w:r w:rsidRPr="000C7DD8">
        <w:rPr>
          <w:rFonts w:ascii="Times New Roman" w:hAnsi="Times New Roman" w:cs="Times New Roman"/>
          <w:sz w:val="24"/>
          <w:szCs w:val="24"/>
          <w:lang w:val="id-ID"/>
        </w:rPr>
        <w:t xml:space="preserve"> </w:t>
      </w:r>
      <w:r w:rsidRPr="000C7DD8">
        <w:rPr>
          <w:rFonts w:ascii="Times New Roman" w:hAnsi="Times New Roman" w:cs="Times New Roman"/>
          <w:sz w:val="24"/>
          <w:szCs w:val="24"/>
        </w:rPr>
        <w:t>2010</w:t>
      </w:r>
      <w:r w:rsidRPr="000C7DD8">
        <w:rPr>
          <w:rFonts w:ascii="Times New Roman" w:hAnsi="Times New Roman" w:cs="Times New Roman"/>
          <w:sz w:val="24"/>
          <w:szCs w:val="24"/>
          <w:lang w:val="id-ID"/>
        </w:rPr>
        <w:t xml:space="preserve">. </w:t>
      </w:r>
      <w:r w:rsidRPr="000C7DD8">
        <w:rPr>
          <w:rFonts w:ascii="Times New Roman" w:hAnsi="Times New Roman" w:cs="Times New Roman"/>
          <w:i/>
          <w:sz w:val="24"/>
          <w:szCs w:val="24"/>
        </w:rPr>
        <w:t>Metode Penelitian Pendidikan Pendekatan Kuantitatif, Kualitatif, dan R &amp; D.</w:t>
      </w:r>
      <w:r w:rsidRPr="000C7DD8">
        <w:rPr>
          <w:rFonts w:ascii="Times New Roman" w:hAnsi="Times New Roman" w:cs="Times New Roman"/>
          <w:sz w:val="24"/>
          <w:szCs w:val="24"/>
        </w:rPr>
        <w:t xml:space="preserve"> Bandung: Alfabeta.</w:t>
      </w:r>
      <w:r w:rsidRPr="000C7DD8">
        <w:rPr>
          <w:rFonts w:ascii="Times New Roman" w:hAnsi="Times New Roman" w:cs="Times New Roman"/>
          <w:color w:val="000000"/>
          <w:sz w:val="24"/>
          <w:szCs w:val="24"/>
        </w:rPr>
        <w:t xml:space="preserve"> </w:t>
      </w:r>
    </w:p>
    <w:p w:rsidR="00FB66BF" w:rsidRPr="000C7DD8" w:rsidRDefault="00FB66BF" w:rsidP="00B606DA">
      <w:pPr>
        <w:pStyle w:val="BodyTextIndent"/>
        <w:ind w:left="709" w:hanging="709"/>
        <w:rPr>
          <w:color w:val="000000" w:themeColor="text1"/>
          <w:lang w:val="id-ID"/>
        </w:rPr>
      </w:pPr>
      <w:r w:rsidRPr="000C7DD8">
        <w:rPr>
          <w:color w:val="000000" w:themeColor="text1"/>
        </w:rPr>
        <w:t>Suprijono, Agus.</w:t>
      </w:r>
      <w:r w:rsidRPr="000C7DD8">
        <w:rPr>
          <w:color w:val="000000" w:themeColor="text1"/>
          <w:lang w:val="id-ID"/>
        </w:rPr>
        <w:t xml:space="preserve"> 2009.</w:t>
      </w:r>
      <w:r w:rsidRPr="000C7DD8">
        <w:rPr>
          <w:color w:val="000000" w:themeColor="text1"/>
        </w:rPr>
        <w:t xml:space="preserve"> </w:t>
      </w:r>
      <w:proofErr w:type="gramStart"/>
      <w:r w:rsidRPr="000C7DD8">
        <w:rPr>
          <w:i/>
          <w:color w:val="000000" w:themeColor="text1"/>
        </w:rPr>
        <w:t>Cooperative Learning</w:t>
      </w:r>
      <w:r w:rsidRPr="000C7DD8">
        <w:rPr>
          <w:color w:val="000000" w:themeColor="text1"/>
        </w:rPr>
        <w:t>.</w:t>
      </w:r>
      <w:proofErr w:type="gramEnd"/>
      <w:r w:rsidRPr="000C7DD8">
        <w:rPr>
          <w:color w:val="000000" w:themeColor="text1"/>
        </w:rPr>
        <w:t xml:space="preserve"> Yogyakarta: Pustaka Pelajar. </w:t>
      </w:r>
    </w:p>
    <w:p w:rsidR="00FB66BF" w:rsidRPr="000C7DD8" w:rsidRDefault="00FB66BF" w:rsidP="00B606DA">
      <w:pPr>
        <w:autoSpaceDE w:val="0"/>
        <w:autoSpaceDN w:val="0"/>
        <w:adjustRightInd w:val="0"/>
        <w:spacing w:after="0" w:line="240" w:lineRule="auto"/>
        <w:ind w:left="709" w:hanging="709"/>
        <w:jc w:val="both"/>
        <w:rPr>
          <w:rFonts w:ascii="Times New Roman" w:hAnsi="Times New Roman" w:cs="Times New Roman"/>
          <w:i/>
          <w:iCs/>
          <w:color w:val="000000"/>
          <w:sz w:val="24"/>
          <w:szCs w:val="24"/>
        </w:rPr>
      </w:pPr>
      <w:r w:rsidRPr="000C7DD8">
        <w:rPr>
          <w:rFonts w:ascii="Times New Roman" w:hAnsi="Times New Roman" w:cs="Times New Roman"/>
          <w:color w:val="000000"/>
          <w:sz w:val="24"/>
          <w:szCs w:val="24"/>
        </w:rPr>
        <w:t xml:space="preserve">SUSANTIKA, R. 2009. </w:t>
      </w:r>
      <w:r w:rsidRPr="000C7DD8">
        <w:rPr>
          <w:rFonts w:ascii="Times New Roman" w:hAnsi="Times New Roman" w:cs="Times New Roman"/>
          <w:i/>
          <w:iCs/>
          <w:color w:val="000000"/>
          <w:sz w:val="24"/>
          <w:szCs w:val="24"/>
        </w:rPr>
        <w:t>Pengaruh Penerapan Pembelajaran Kooperatif Model Dua</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i/>
          <w:iCs/>
          <w:color w:val="000000"/>
          <w:sz w:val="24"/>
          <w:szCs w:val="24"/>
        </w:rPr>
      </w:pPr>
      <w:r w:rsidRPr="000C7DD8">
        <w:rPr>
          <w:rFonts w:ascii="Times New Roman" w:hAnsi="Times New Roman" w:cs="Times New Roman"/>
          <w:i/>
          <w:iCs/>
          <w:color w:val="000000"/>
          <w:sz w:val="24"/>
          <w:szCs w:val="24"/>
        </w:rPr>
        <w:t>Tinngal Dua Tamu (Two Stay Two Stray) Terhadap Hasil Belajar Geografi Siswa Kelas VII SMP Negeri 1 Bandung Tulungagung, (Online),</w:t>
      </w:r>
    </w:p>
    <w:p w:rsidR="00FB66BF" w:rsidRPr="000C7DD8" w:rsidRDefault="00FB66BF" w:rsidP="00B606DA">
      <w:pPr>
        <w:autoSpaceDE w:val="0"/>
        <w:autoSpaceDN w:val="0"/>
        <w:adjustRightInd w:val="0"/>
        <w:spacing w:after="0" w:line="240" w:lineRule="auto"/>
        <w:ind w:left="709"/>
        <w:jc w:val="both"/>
        <w:rPr>
          <w:rFonts w:ascii="Times New Roman" w:hAnsi="Times New Roman" w:cs="Times New Roman"/>
          <w:color w:val="0000FF"/>
          <w:sz w:val="24"/>
          <w:szCs w:val="24"/>
        </w:rPr>
      </w:pPr>
      <w:r w:rsidRPr="000C7DD8">
        <w:rPr>
          <w:rFonts w:ascii="Times New Roman" w:hAnsi="Times New Roman" w:cs="Times New Roman"/>
          <w:i/>
          <w:iCs/>
          <w:color w:val="000000"/>
          <w:sz w:val="24"/>
          <w:szCs w:val="24"/>
        </w:rPr>
        <w:t>(</w:t>
      </w:r>
      <w:r w:rsidRPr="000C7DD8">
        <w:rPr>
          <w:rFonts w:ascii="Times New Roman" w:hAnsi="Times New Roman" w:cs="Times New Roman"/>
          <w:color w:val="0000FF"/>
          <w:sz w:val="24"/>
          <w:szCs w:val="24"/>
        </w:rPr>
        <w:t>http://karya-ilmiah.um.ac.id/index.php/Geografi/article/view/1880.diakses</w:t>
      </w:r>
    </w:p>
    <w:p w:rsidR="00FB66BF" w:rsidRPr="00B606DA" w:rsidRDefault="00FB66BF" w:rsidP="00B606DA">
      <w:pPr>
        <w:pStyle w:val="BodyTextIndent"/>
        <w:ind w:left="709" w:firstLine="0"/>
      </w:pPr>
      <w:proofErr w:type="gramStart"/>
      <w:r w:rsidRPr="000C7DD8">
        <w:rPr>
          <w:rFonts w:eastAsiaTheme="minorHAnsi"/>
          <w:color w:val="0000FF"/>
        </w:rPr>
        <w:t xml:space="preserve">24 </w:t>
      </w:r>
      <w:r w:rsidRPr="000C7DD8">
        <w:rPr>
          <w:rFonts w:eastAsiaTheme="minorHAnsi"/>
          <w:color w:val="000000"/>
        </w:rPr>
        <w:t>Juli 2010).</w:t>
      </w:r>
      <w:proofErr w:type="gramEnd"/>
    </w:p>
    <w:p w:rsidR="00FB66BF" w:rsidRPr="000C7DD8" w:rsidRDefault="00FB66BF" w:rsidP="00B606DA">
      <w:pPr>
        <w:spacing w:after="0" w:line="240" w:lineRule="auto"/>
        <w:ind w:left="709" w:hanging="709"/>
        <w:jc w:val="both"/>
        <w:rPr>
          <w:rFonts w:ascii="Times New Roman" w:hAnsi="Times New Roman" w:cs="Times New Roman"/>
          <w:sz w:val="24"/>
          <w:szCs w:val="24"/>
        </w:rPr>
      </w:pPr>
      <w:proofErr w:type="gramStart"/>
      <w:r w:rsidRPr="000C7DD8">
        <w:rPr>
          <w:rFonts w:ascii="Times New Roman" w:hAnsi="Times New Roman" w:cs="Times New Roman"/>
          <w:sz w:val="24"/>
          <w:szCs w:val="24"/>
        </w:rPr>
        <w:lastRenderedPageBreak/>
        <w:t>Syahriani.</w:t>
      </w:r>
      <w:proofErr w:type="gramEnd"/>
      <w:r w:rsidRPr="000C7DD8">
        <w:rPr>
          <w:rFonts w:ascii="Times New Roman" w:hAnsi="Times New Roman" w:cs="Times New Roman"/>
          <w:sz w:val="24"/>
          <w:szCs w:val="24"/>
        </w:rPr>
        <w:t xml:space="preserve"> 2012. Peningkatan Motivasi, Aktivitas dan Hasil Belajar Biologi Melalui Pembelajaran Kooperatif Tipe TAI </w:t>
      </w:r>
      <w:r w:rsidRPr="000C7DD8">
        <w:rPr>
          <w:rFonts w:ascii="Times New Roman" w:hAnsi="Times New Roman" w:cs="Times New Roman"/>
          <w:i/>
          <w:iCs/>
          <w:sz w:val="24"/>
          <w:szCs w:val="24"/>
        </w:rPr>
        <w:t>(Team Assisted Individualization)</w:t>
      </w:r>
      <w:r w:rsidRPr="000C7DD8">
        <w:rPr>
          <w:rFonts w:ascii="Times New Roman" w:hAnsi="Times New Roman" w:cs="Times New Roman"/>
          <w:sz w:val="24"/>
          <w:szCs w:val="24"/>
        </w:rPr>
        <w:t xml:space="preserve"> Kelas XI Madrasah Aliyah Madani Alauddin Pao-Pao Kab. </w:t>
      </w:r>
      <w:proofErr w:type="gramStart"/>
      <w:r w:rsidRPr="000C7DD8">
        <w:rPr>
          <w:rFonts w:ascii="Times New Roman" w:hAnsi="Times New Roman" w:cs="Times New Roman"/>
          <w:sz w:val="24"/>
          <w:szCs w:val="24"/>
        </w:rPr>
        <w:t>Gowa.</w:t>
      </w:r>
      <w:proofErr w:type="gramEnd"/>
      <w:r w:rsidRPr="000C7DD8">
        <w:rPr>
          <w:rFonts w:ascii="Times New Roman" w:hAnsi="Times New Roman" w:cs="Times New Roman"/>
          <w:sz w:val="24"/>
          <w:szCs w:val="24"/>
        </w:rPr>
        <w:t xml:space="preserve"> </w:t>
      </w:r>
      <w:proofErr w:type="gramStart"/>
      <w:r w:rsidRPr="000C7DD8">
        <w:rPr>
          <w:rFonts w:ascii="Times New Roman" w:hAnsi="Times New Roman" w:cs="Times New Roman"/>
          <w:sz w:val="24"/>
          <w:szCs w:val="24"/>
        </w:rPr>
        <w:t>Tesis.</w:t>
      </w:r>
      <w:proofErr w:type="gramEnd"/>
      <w:r w:rsidRPr="000C7DD8">
        <w:rPr>
          <w:rFonts w:ascii="Times New Roman" w:hAnsi="Times New Roman" w:cs="Times New Roman"/>
          <w:sz w:val="24"/>
          <w:szCs w:val="24"/>
        </w:rPr>
        <w:t xml:space="preserve"> Makassar: PPs Universitas Negeri Makassar.</w:t>
      </w:r>
    </w:p>
    <w:p w:rsidR="00FB66BF" w:rsidRPr="000C7DD8" w:rsidRDefault="00FB66BF" w:rsidP="00B606DA">
      <w:pPr>
        <w:spacing w:after="0" w:line="240" w:lineRule="auto"/>
        <w:rPr>
          <w:rFonts w:ascii="Times New Roman" w:hAnsi="Times New Roman" w:cs="Times New Roman"/>
          <w:color w:val="000000" w:themeColor="text1"/>
          <w:sz w:val="24"/>
          <w:szCs w:val="24"/>
          <w:lang w:val="id-ID"/>
        </w:rPr>
      </w:pPr>
      <w:r w:rsidRPr="000C7DD8">
        <w:rPr>
          <w:rFonts w:ascii="Times New Roman" w:hAnsi="Times New Roman" w:cs="Times New Roman"/>
          <w:sz w:val="24"/>
          <w:szCs w:val="24"/>
        </w:rPr>
        <w:t>Uno, H. 20</w:t>
      </w:r>
      <w:r w:rsidRPr="000C7DD8">
        <w:rPr>
          <w:rFonts w:ascii="Times New Roman" w:hAnsi="Times New Roman" w:cs="Times New Roman"/>
          <w:sz w:val="24"/>
          <w:szCs w:val="24"/>
          <w:lang w:val="id-ID"/>
        </w:rPr>
        <w:t>11</w:t>
      </w:r>
      <w:r w:rsidRPr="000C7DD8">
        <w:rPr>
          <w:rFonts w:ascii="Times New Roman" w:hAnsi="Times New Roman" w:cs="Times New Roman"/>
          <w:sz w:val="24"/>
          <w:szCs w:val="24"/>
        </w:rPr>
        <w:t xml:space="preserve">. </w:t>
      </w:r>
      <w:proofErr w:type="gramStart"/>
      <w:r w:rsidRPr="000C7DD8">
        <w:rPr>
          <w:rFonts w:ascii="Times New Roman" w:hAnsi="Times New Roman" w:cs="Times New Roman"/>
          <w:i/>
          <w:sz w:val="24"/>
          <w:szCs w:val="24"/>
        </w:rPr>
        <w:t>Model Pembelajaran.</w:t>
      </w:r>
      <w:proofErr w:type="gramEnd"/>
      <w:r w:rsidRPr="000C7DD8">
        <w:rPr>
          <w:rFonts w:ascii="Times New Roman" w:hAnsi="Times New Roman" w:cs="Times New Roman"/>
          <w:i/>
          <w:sz w:val="24"/>
          <w:szCs w:val="24"/>
        </w:rPr>
        <w:t xml:space="preserve"> </w:t>
      </w:r>
      <w:r w:rsidRPr="000C7DD8">
        <w:rPr>
          <w:rFonts w:ascii="Times New Roman" w:hAnsi="Times New Roman" w:cs="Times New Roman"/>
          <w:sz w:val="24"/>
          <w:szCs w:val="24"/>
        </w:rPr>
        <w:t>Jakarta: Bumi Aksara.</w:t>
      </w:r>
    </w:p>
    <w:p w:rsidR="00FB66BF" w:rsidRPr="000C7DD8" w:rsidRDefault="00FB66BF" w:rsidP="00B606DA">
      <w:pPr>
        <w:spacing w:after="0" w:line="240" w:lineRule="auto"/>
        <w:ind w:left="720" w:hanging="720"/>
        <w:rPr>
          <w:rFonts w:ascii="Times New Roman" w:hAnsi="Times New Roman" w:cs="Times New Roman"/>
          <w:color w:val="000000" w:themeColor="text1"/>
          <w:sz w:val="24"/>
          <w:szCs w:val="24"/>
          <w:lang w:val="id-ID"/>
        </w:rPr>
      </w:pPr>
      <w:proofErr w:type="gramStart"/>
      <w:r w:rsidRPr="000C7DD8">
        <w:rPr>
          <w:rFonts w:ascii="Times New Roman" w:hAnsi="Times New Roman" w:cs="Times New Roman"/>
          <w:color w:val="000000" w:themeColor="text1"/>
          <w:sz w:val="24"/>
          <w:szCs w:val="24"/>
        </w:rPr>
        <w:t>Trianto.</w:t>
      </w:r>
      <w:proofErr w:type="gramEnd"/>
      <w:r w:rsidRPr="000C7DD8">
        <w:rPr>
          <w:rFonts w:ascii="Times New Roman" w:hAnsi="Times New Roman" w:cs="Times New Roman"/>
          <w:color w:val="000000" w:themeColor="text1"/>
          <w:sz w:val="24"/>
          <w:szCs w:val="24"/>
        </w:rPr>
        <w:t xml:space="preserve"> </w:t>
      </w:r>
      <w:proofErr w:type="gramStart"/>
      <w:r w:rsidRPr="000C7DD8">
        <w:rPr>
          <w:rFonts w:ascii="Times New Roman" w:hAnsi="Times New Roman" w:cs="Times New Roman"/>
          <w:color w:val="000000" w:themeColor="text1"/>
          <w:sz w:val="24"/>
          <w:szCs w:val="24"/>
        </w:rPr>
        <w:t xml:space="preserve">2009. </w:t>
      </w:r>
      <w:r w:rsidRPr="000C7DD8">
        <w:rPr>
          <w:rFonts w:ascii="Times New Roman" w:hAnsi="Times New Roman" w:cs="Times New Roman"/>
          <w:i/>
          <w:color w:val="000000" w:themeColor="text1"/>
          <w:sz w:val="24"/>
          <w:szCs w:val="24"/>
        </w:rPr>
        <w:t>Mendesain Model Pembelajaran Inovatif Progresif</w:t>
      </w:r>
      <w:r w:rsidRPr="000C7DD8">
        <w:rPr>
          <w:rFonts w:ascii="Times New Roman" w:hAnsi="Times New Roman" w:cs="Times New Roman"/>
          <w:color w:val="000000" w:themeColor="text1"/>
          <w:sz w:val="24"/>
          <w:szCs w:val="24"/>
        </w:rPr>
        <w:t>.</w:t>
      </w:r>
      <w:proofErr w:type="gramEnd"/>
      <w:r w:rsidRPr="000C7DD8">
        <w:rPr>
          <w:rFonts w:ascii="Times New Roman" w:hAnsi="Times New Roman" w:cs="Times New Roman"/>
          <w:color w:val="000000" w:themeColor="text1"/>
          <w:sz w:val="24"/>
          <w:szCs w:val="24"/>
        </w:rPr>
        <w:t xml:space="preserve"> Surabaya: </w:t>
      </w:r>
      <w:r w:rsidRPr="000C7DD8">
        <w:rPr>
          <w:rFonts w:ascii="Times New Roman" w:hAnsi="Times New Roman" w:cs="Times New Roman"/>
          <w:color w:val="000000" w:themeColor="text1"/>
          <w:sz w:val="24"/>
          <w:szCs w:val="24"/>
        </w:rPr>
        <w:tab/>
        <w:t>Kencana Prenada Media Group.</w:t>
      </w:r>
    </w:p>
    <w:p w:rsidR="00FB66BF" w:rsidRPr="000C7DD8" w:rsidRDefault="00FB66BF" w:rsidP="00B606DA">
      <w:pPr>
        <w:spacing w:line="240" w:lineRule="auto"/>
        <w:ind w:left="720" w:hanging="720"/>
        <w:jc w:val="both"/>
        <w:rPr>
          <w:rFonts w:ascii="Times New Roman" w:hAnsi="Times New Roman" w:cs="Times New Roman"/>
          <w:sz w:val="24"/>
          <w:szCs w:val="24"/>
          <w:lang w:val="id-ID"/>
        </w:rPr>
      </w:pPr>
      <w:proofErr w:type="gramStart"/>
      <w:r w:rsidRPr="000C7DD8">
        <w:rPr>
          <w:rFonts w:ascii="Times New Roman" w:hAnsi="Times New Roman" w:cs="Times New Roman"/>
          <w:sz w:val="24"/>
          <w:szCs w:val="24"/>
        </w:rPr>
        <w:t>Yusuf.</w:t>
      </w:r>
      <w:proofErr w:type="gramEnd"/>
      <w:r w:rsidRPr="000C7DD8">
        <w:rPr>
          <w:rFonts w:ascii="Times New Roman" w:hAnsi="Times New Roman" w:cs="Times New Roman"/>
          <w:sz w:val="24"/>
          <w:szCs w:val="24"/>
        </w:rPr>
        <w:t xml:space="preserve"> 2007. Pembelajaran Kooperatif. </w:t>
      </w:r>
      <w:r w:rsidRPr="000C7DD8">
        <w:rPr>
          <w:rFonts w:ascii="Times New Roman" w:hAnsi="Times New Roman" w:cs="Times New Roman"/>
          <w:i/>
          <w:iCs/>
          <w:sz w:val="24"/>
          <w:szCs w:val="24"/>
        </w:rPr>
        <w:t>Jurnal Ilmu Pendidikan (online)</w:t>
      </w:r>
      <w:r w:rsidRPr="000C7DD8">
        <w:rPr>
          <w:rFonts w:ascii="Times New Roman" w:hAnsi="Times New Roman" w:cs="Times New Roman"/>
          <w:sz w:val="24"/>
          <w:szCs w:val="24"/>
        </w:rPr>
        <w:t xml:space="preserve"> (http//:www. damandiri.or.id/file/ yusufunsbab2.pdf. </w:t>
      </w:r>
      <w:proofErr w:type="gramStart"/>
      <w:r w:rsidRPr="000C7DD8">
        <w:rPr>
          <w:rFonts w:ascii="Times New Roman" w:hAnsi="Times New Roman" w:cs="Times New Roman"/>
          <w:sz w:val="24"/>
          <w:szCs w:val="24"/>
        </w:rPr>
        <w:t xml:space="preserve">Diakses tanggal 15 </w:t>
      </w:r>
      <w:r w:rsidRPr="000C7DD8">
        <w:rPr>
          <w:rFonts w:ascii="Times New Roman" w:hAnsi="Times New Roman" w:cs="Times New Roman"/>
          <w:sz w:val="24"/>
          <w:szCs w:val="24"/>
          <w:lang w:val="id-ID"/>
        </w:rPr>
        <w:t>Maret</w:t>
      </w:r>
      <w:r w:rsidRPr="000C7DD8">
        <w:rPr>
          <w:rFonts w:ascii="Times New Roman" w:hAnsi="Times New Roman" w:cs="Times New Roman"/>
          <w:sz w:val="24"/>
          <w:szCs w:val="24"/>
        </w:rPr>
        <w:t xml:space="preserve"> 201</w:t>
      </w:r>
      <w:r w:rsidRPr="000C7DD8">
        <w:rPr>
          <w:rFonts w:ascii="Times New Roman" w:hAnsi="Times New Roman" w:cs="Times New Roman"/>
          <w:sz w:val="24"/>
          <w:szCs w:val="24"/>
          <w:lang w:val="id-ID"/>
        </w:rPr>
        <w:t>3</w:t>
      </w:r>
      <w:r w:rsidRPr="000C7DD8">
        <w:rPr>
          <w:rFonts w:ascii="Times New Roman" w:hAnsi="Times New Roman" w:cs="Times New Roman"/>
          <w:sz w:val="24"/>
          <w:szCs w:val="24"/>
        </w:rPr>
        <w:t>).</w:t>
      </w:r>
      <w:proofErr w:type="gramEnd"/>
    </w:p>
    <w:p w:rsidR="00FB66BF" w:rsidRPr="000C7DD8" w:rsidRDefault="00FB66BF" w:rsidP="00B606DA">
      <w:pPr>
        <w:tabs>
          <w:tab w:val="num" w:pos="3240"/>
        </w:tabs>
        <w:spacing w:after="0" w:line="240" w:lineRule="auto"/>
        <w:jc w:val="both"/>
        <w:rPr>
          <w:rFonts w:ascii="Times New Roman" w:hAnsi="Times New Roman" w:cs="Times New Roman"/>
          <w:sz w:val="24"/>
          <w:szCs w:val="24"/>
        </w:rPr>
      </w:pPr>
    </w:p>
    <w:sectPr w:rsidR="00FB66BF" w:rsidRPr="000C7DD8" w:rsidSect="005551F6">
      <w:pgSz w:w="12240" w:h="15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F24"/>
    <w:multiLevelType w:val="hybridMultilevel"/>
    <w:tmpl w:val="DE260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0A388B"/>
    <w:multiLevelType w:val="hybridMultilevel"/>
    <w:tmpl w:val="F58E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183E7E"/>
    <w:multiLevelType w:val="hybridMultilevel"/>
    <w:tmpl w:val="486A8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EA4848"/>
    <w:multiLevelType w:val="hybridMultilevel"/>
    <w:tmpl w:val="AB88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01C7F"/>
    <w:multiLevelType w:val="hybridMultilevel"/>
    <w:tmpl w:val="06D2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D26AC"/>
    <w:multiLevelType w:val="hybridMultilevel"/>
    <w:tmpl w:val="05B41B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A3E6C6E"/>
    <w:multiLevelType w:val="hybridMultilevel"/>
    <w:tmpl w:val="5F98DEA0"/>
    <w:lvl w:ilvl="0" w:tplc="91B2D1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D0F4F96"/>
    <w:multiLevelType w:val="hybridMultilevel"/>
    <w:tmpl w:val="50B6A9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95FA8"/>
    <w:multiLevelType w:val="hybridMultilevel"/>
    <w:tmpl w:val="E1EEE528"/>
    <w:lvl w:ilvl="0" w:tplc="1B1A3C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B346DC7"/>
    <w:multiLevelType w:val="hybridMultilevel"/>
    <w:tmpl w:val="68F4B4BA"/>
    <w:lvl w:ilvl="0" w:tplc="5E8EC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E31E2B"/>
    <w:multiLevelType w:val="hybridMultilevel"/>
    <w:tmpl w:val="6E24D5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56B5A"/>
    <w:multiLevelType w:val="hybridMultilevel"/>
    <w:tmpl w:val="4D646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723F9D"/>
    <w:multiLevelType w:val="hybridMultilevel"/>
    <w:tmpl w:val="C36CBCB8"/>
    <w:lvl w:ilvl="0" w:tplc="A2FE6150">
      <w:start w:val="1"/>
      <w:numFmt w:val="upperLetter"/>
      <w:lvlText w:val="%1."/>
      <w:lvlJc w:val="left"/>
      <w:pPr>
        <w:tabs>
          <w:tab w:val="num" w:pos="720"/>
        </w:tabs>
        <w:ind w:left="720" w:hanging="360"/>
      </w:pPr>
      <w:rPr>
        <w:rFonts w:cs="Times New Roman" w:hint="default"/>
      </w:rPr>
    </w:lvl>
    <w:lvl w:ilvl="1" w:tplc="0DA26996">
      <w:start w:val="1"/>
      <w:numFmt w:val="lowerLetter"/>
      <w:lvlText w:val="%2)"/>
      <w:lvlJc w:val="left"/>
      <w:pPr>
        <w:tabs>
          <w:tab w:val="num" w:pos="1440"/>
        </w:tabs>
        <w:ind w:left="1440" w:hanging="360"/>
      </w:pPr>
      <w:rPr>
        <w:rFonts w:cs="Times New Roman" w:hint="default"/>
      </w:rPr>
    </w:lvl>
    <w:lvl w:ilvl="2" w:tplc="76CA89DE">
      <w:start w:val="1"/>
      <w:numFmt w:val="decimal"/>
      <w:lvlText w:val="%3."/>
      <w:lvlJc w:val="left"/>
      <w:pPr>
        <w:tabs>
          <w:tab w:val="num" w:pos="2340"/>
        </w:tabs>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80655D2"/>
    <w:multiLevelType w:val="hybridMultilevel"/>
    <w:tmpl w:val="007C1000"/>
    <w:lvl w:ilvl="0" w:tplc="CD20F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A6B1E35"/>
    <w:multiLevelType w:val="hybridMultilevel"/>
    <w:tmpl w:val="43547BF4"/>
    <w:lvl w:ilvl="0" w:tplc="B2282592">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426824"/>
    <w:multiLevelType w:val="hybridMultilevel"/>
    <w:tmpl w:val="7904EE6E"/>
    <w:lvl w:ilvl="0" w:tplc="BB5071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2A7DFD"/>
    <w:multiLevelType w:val="hybridMultilevel"/>
    <w:tmpl w:val="361898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4"/>
  </w:num>
  <w:num w:numId="4">
    <w:abstractNumId w:val="14"/>
  </w:num>
  <w:num w:numId="5">
    <w:abstractNumId w:val="9"/>
  </w:num>
  <w:num w:numId="6">
    <w:abstractNumId w:val="15"/>
  </w:num>
  <w:num w:numId="7">
    <w:abstractNumId w:val="8"/>
  </w:num>
  <w:num w:numId="8">
    <w:abstractNumId w:val="11"/>
  </w:num>
  <w:num w:numId="9">
    <w:abstractNumId w:val="12"/>
  </w:num>
  <w:num w:numId="10">
    <w:abstractNumId w:val="7"/>
  </w:num>
  <w:num w:numId="11">
    <w:abstractNumId w:val="13"/>
  </w:num>
  <w:num w:numId="12">
    <w:abstractNumId w:val="2"/>
  </w:num>
  <w:num w:numId="13">
    <w:abstractNumId w:val="6"/>
  </w:num>
  <w:num w:numId="14">
    <w:abstractNumId w:val="10"/>
  </w:num>
  <w:num w:numId="15">
    <w:abstractNumId w:val="5"/>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5551F6"/>
    <w:rsid w:val="00022FBD"/>
    <w:rsid w:val="0009709B"/>
    <w:rsid w:val="000C7DD8"/>
    <w:rsid w:val="000F06BA"/>
    <w:rsid w:val="002C45C3"/>
    <w:rsid w:val="003D7DDD"/>
    <w:rsid w:val="004D205F"/>
    <w:rsid w:val="005551F6"/>
    <w:rsid w:val="005D3694"/>
    <w:rsid w:val="005F50FF"/>
    <w:rsid w:val="00660D77"/>
    <w:rsid w:val="007D11C6"/>
    <w:rsid w:val="00A15E13"/>
    <w:rsid w:val="00B320DE"/>
    <w:rsid w:val="00B606DA"/>
    <w:rsid w:val="00BC6280"/>
    <w:rsid w:val="00CA4D3F"/>
    <w:rsid w:val="00CF2B8D"/>
    <w:rsid w:val="00D8204B"/>
    <w:rsid w:val="00E4281C"/>
    <w:rsid w:val="00EA49DA"/>
    <w:rsid w:val="00FB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D77"/>
    <w:rPr>
      <w:color w:val="0000FF" w:themeColor="hyperlink"/>
      <w:u w:val="single"/>
    </w:rPr>
  </w:style>
  <w:style w:type="paragraph" w:styleId="NoSpacing">
    <w:name w:val="No Spacing"/>
    <w:link w:val="NoSpacingChar"/>
    <w:uiPriority w:val="1"/>
    <w:qFormat/>
    <w:rsid w:val="00B320DE"/>
    <w:pPr>
      <w:spacing w:after="0" w:line="240" w:lineRule="auto"/>
    </w:pPr>
  </w:style>
  <w:style w:type="paragraph" w:styleId="BodyTextIndent">
    <w:name w:val="Body Text Indent"/>
    <w:basedOn w:val="Normal"/>
    <w:link w:val="BodyTextIndentChar"/>
    <w:uiPriority w:val="99"/>
    <w:rsid w:val="00B320DE"/>
    <w:pPr>
      <w:spacing w:after="0" w:line="24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320DE"/>
    <w:rPr>
      <w:rFonts w:ascii="Times New Roman" w:eastAsia="Times New Roman" w:hAnsi="Times New Roman" w:cs="Times New Roman"/>
      <w:sz w:val="24"/>
      <w:szCs w:val="24"/>
    </w:rPr>
  </w:style>
  <w:style w:type="paragraph" w:styleId="FootnoteText">
    <w:name w:val="footnote text"/>
    <w:aliases w:val=" Char Char"/>
    <w:basedOn w:val="Normal"/>
    <w:link w:val="FootnoteTextChar"/>
    <w:unhideWhenUsed/>
    <w:rsid w:val="00B320DE"/>
    <w:pPr>
      <w:spacing w:after="0" w:line="240" w:lineRule="auto"/>
    </w:pPr>
    <w:rPr>
      <w:sz w:val="20"/>
      <w:szCs w:val="20"/>
    </w:rPr>
  </w:style>
  <w:style w:type="character" w:customStyle="1" w:styleId="FootnoteTextChar">
    <w:name w:val="Footnote Text Char"/>
    <w:aliases w:val=" Char Char Char"/>
    <w:basedOn w:val="DefaultParagraphFont"/>
    <w:link w:val="FootnoteText"/>
    <w:rsid w:val="00B320DE"/>
    <w:rPr>
      <w:sz w:val="20"/>
      <w:szCs w:val="20"/>
    </w:rPr>
  </w:style>
  <w:style w:type="character" w:customStyle="1" w:styleId="NoSpacingChar">
    <w:name w:val="No Spacing Char"/>
    <w:basedOn w:val="DefaultParagraphFont"/>
    <w:link w:val="NoSpacing"/>
    <w:uiPriority w:val="1"/>
    <w:rsid w:val="00B320DE"/>
  </w:style>
  <w:style w:type="paragraph" w:styleId="ListParagraph">
    <w:name w:val="List Paragraph"/>
    <w:basedOn w:val="Normal"/>
    <w:link w:val="ListParagraphChar"/>
    <w:uiPriority w:val="34"/>
    <w:qFormat/>
    <w:rsid w:val="00B320DE"/>
    <w:pPr>
      <w:ind w:left="720"/>
      <w:contextualSpacing/>
    </w:pPr>
    <w:rPr>
      <w:rFonts w:ascii="Calibri" w:eastAsia="Calibri" w:hAnsi="Calibri" w:cs="Arial"/>
    </w:rPr>
  </w:style>
  <w:style w:type="character" w:customStyle="1" w:styleId="ListParagraphChar">
    <w:name w:val="List Paragraph Char"/>
    <w:basedOn w:val="DefaultParagraphFont"/>
    <w:link w:val="ListParagraph"/>
    <w:uiPriority w:val="34"/>
    <w:locked/>
    <w:rsid w:val="00B320DE"/>
    <w:rPr>
      <w:rFonts w:ascii="Calibri" w:eastAsia="Calibri" w:hAnsi="Calibri" w:cs="Arial"/>
    </w:rPr>
  </w:style>
  <w:style w:type="paragraph" w:styleId="BodyText">
    <w:name w:val="Body Text"/>
    <w:basedOn w:val="Normal"/>
    <w:link w:val="BodyTextChar"/>
    <w:uiPriority w:val="99"/>
    <w:unhideWhenUsed/>
    <w:rsid w:val="00B320DE"/>
    <w:pPr>
      <w:spacing w:after="120"/>
    </w:pPr>
    <w:rPr>
      <w:rFonts w:eastAsiaTheme="minorEastAsia"/>
    </w:rPr>
  </w:style>
  <w:style w:type="character" w:customStyle="1" w:styleId="BodyTextChar">
    <w:name w:val="Body Text Char"/>
    <w:basedOn w:val="DefaultParagraphFont"/>
    <w:link w:val="BodyText"/>
    <w:uiPriority w:val="99"/>
    <w:rsid w:val="00B320DE"/>
    <w:rPr>
      <w:rFonts w:eastAsiaTheme="minorEastAsia"/>
    </w:rPr>
  </w:style>
  <w:style w:type="paragraph" w:styleId="BodyTextIndent3">
    <w:name w:val="Body Text Indent 3"/>
    <w:basedOn w:val="Normal"/>
    <w:link w:val="BodyTextIndent3Char"/>
    <w:uiPriority w:val="99"/>
    <w:semiHidden/>
    <w:unhideWhenUsed/>
    <w:rsid w:val="00B320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20DE"/>
    <w:rPr>
      <w:sz w:val="16"/>
      <w:szCs w:val="16"/>
    </w:rPr>
  </w:style>
  <w:style w:type="table" w:styleId="TableGrid">
    <w:name w:val="Table Grid"/>
    <w:basedOn w:val="TableNormal"/>
    <w:uiPriority w:val="59"/>
    <w:rsid w:val="00EA49DA"/>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saham.bintang@yahoo.com" TargetMode="External"/><Relationship Id="rId10" Type="http://schemas.openxmlformats.org/officeDocument/2006/relationships/hyperlink" Target="http://karya-ilmiah.um.ac.id/index.php/fisika/article/view/3203" TargetMode="External"/><Relationship Id="rId4" Type="http://schemas.openxmlformats.org/officeDocument/2006/relationships/webSettings" Target="webSettings.xml"/><Relationship Id="rId9" Type="http://schemas.openxmlformats.org/officeDocument/2006/relationships/hyperlink" Target="http://karyailmia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2\TESIS\HJ%20BINTANG\PROPOSAL\ANALISIS%20DATA\HASIL%20AJI%20BINT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2\TESIS\HJ%20BINTANG\PROPOSAL\ANALISIS%20DATA\HASIL%20AJI%20BINT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2\TESIS\HJ%20BINTANG\PROPOSAL\ANALISIS%20DATA\HASIL%20AJI%20BINT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Sheet4!$B$5:$B$6</c:f>
              <c:strCache>
                <c:ptCount val="1"/>
                <c:pt idx="0">
                  <c:v>Siklus I Persentase %</c:v>
                </c:pt>
              </c:strCache>
            </c:strRef>
          </c:tx>
          <c:cat>
            <c:strRef>
              <c:f>Sheet4!$A$7:$A$11</c:f>
              <c:strCache>
                <c:ptCount val="5"/>
                <c:pt idx="0">
                  <c:v>Sangat  Tinggi</c:v>
                </c:pt>
                <c:pt idx="1">
                  <c:v>Tinggi</c:v>
                </c:pt>
                <c:pt idx="2">
                  <c:v>Cukup</c:v>
                </c:pt>
                <c:pt idx="3">
                  <c:v>Rendah</c:v>
                </c:pt>
                <c:pt idx="4">
                  <c:v>Sangat rendah</c:v>
                </c:pt>
              </c:strCache>
            </c:strRef>
          </c:cat>
          <c:val>
            <c:numRef>
              <c:f>Sheet4!$B$7:$B$11</c:f>
              <c:numCache>
                <c:formatCode>General</c:formatCode>
                <c:ptCount val="5"/>
                <c:pt idx="0">
                  <c:v>15.6</c:v>
                </c:pt>
                <c:pt idx="1">
                  <c:v>50</c:v>
                </c:pt>
                <c:pt idx="2">
                  <c:v>18.8</c:v>
                </c:pt>
                <c:pt idx="3">
                  <c:v>15.6</c:v>
                </c:pt>
                <c:pt idx="4">
                  <c:v>0</c:v>
                </c:pt>
              </c:numCache>
            </c:numRef>
          </c:val>
        </c:ser>
        <c:ser>
          <c:idx val="1"/>
          <c:order val="1"/>
          <c:tx>
            <c:strRef>
              <c:f>Sheet4!$C$5:$C$6</c:f>
              <c:strCache>
                <c:ptCount val="1"/>
                <c:pt idx="0">
                  <c:v>Siklus II Persentase%</c:v>
                </c:pt>
              </c:strCache>
            </c:strRef>
          </c:tx>
          <c:cat>
            <c:strRef>
              <c:f>Sheet4!$A$7:$A$11</c:f>
              <c:strCache>
                <c:ptCount val="5"/>
                <c:pt idx="0">
                  <c:v>Sangat  Tinggi</c:v>
                </c:pt>
                <c:pt idx="1">
                  <c:v>Tinggi</c:v>
                </c:pt>
                <c:pt idx="2">
                  <c:v>Cukup</c:v>
                </c:pt>
                <c:pt idx="3">
                  <c:v>Rendah</c:v>
                </c:pt>
                <c:pt idx="4">
                  <c:v>Sangat rendah</c:v>
                </c:pt>
              </c:strCache>
            </c:strRef>
          </c:cat>
          <c:val>
            <c:numRef>
              <c:f>Sheet4!$C$7:$C$11</c:f>
              <c:numCache>
                <c:formatCode>General</c:formatCode>
                <c:ptCount val="5"/>
                <c:pt idx="0">
                  <c:v>21.9</c:v>
                </c:pt>
                <c:pt idx="1">
                  <c:v>59.3</c:v>
                </c:pt>
                <c:pt idx="2">
                  <c:v>18.8</c:v>
                </c:pt>
                <c:pt idx="3">
                  <c:v>0</c:v>
                </c:pt>
                <c:pt idx="4">
                  <c:v>0</c:v>
                </c:pt>
              </c:numCache>
            </c:numRef>
          </c:val>
        </c:ser>
        <c:axId val="57479552"/>
        <c:axId val="57519488"/>
      </c:barChart>
      <c:catAx>
        <c:axId val="57479552"/>
        <c:scaling>
          <c:orientation val="minMax"/>
        </c:scaling>
        <c:axPos val="b"/>
        <c:title>
          <c:tx>
            <c:rich>
              <a:bodyPr/>
              <a:lstStyle/>
              <a:p>
                <a:pPr>
                  <a:defRPr lang="id-ID"/>
                </a:pPr>
                <a:r>
                  <a:rPr lang="id-ID"/>
                  <a:t>Kategori</a:t>
                </a:r>
              </a:p>
            </c:rich>
          </c:tx>
        </c:title>
        <c:tickLblPos val="nextTo"/>
        <c:txPr>
          <a:bodyPr/>
          <a:lstStyle/>
          <a:p>
            <a:pPr>
              <a:defRPr lang="id-ID"/>
            </a:pPr>
            <a:endParaRPr lang="en-US"/>
          </a:p>
        </c:txPr>
        <c:crossAx val="57519488"/>
        <c:crosses val="autoZero"/>
        <c:auto val="1"/>
        <c:lblAlgn val="ctr"/>
        <c:lblOffset val="100"/>
      </c:catAx>
      <c:valAx>
        <c:axId val="57519488"/>
        <c:scaling>
          <c:orientation val="minMax"/>
        </c:scaling>
        <c:axPos val="l"/>
        <c:majorGridlines/>
        <c:title>
          <c:tx>
            <c:rich>
              <a:bodyPr rot="0" vert="wordArtVert"/>
              <a:lstStyle/>
              <a:p>
                <a:pPr>
                  <a:defRPr lang="id-ID"/>
                </a:pPr>
                <a:r>
                  <a:rPr lang="en-US"/>
                  <a:t>%</a:t>
                </a:r>
                <a:endParaRPr lang="id-ID"/>
              </a:p>
            </c:rich>
          </c:tx>
        </c:title>
        <c:numFmt formatCode="General" sourceLinked="1"/>
        <c:tickLblPos val="nextTo"/>
        <c:txPr>
          <a:bodyPr/>
          <a:lstStyle/>
          <a:p>
            <a:pPr>
              <a:defRPr lang="id-ID"/>
            </a:pPr>
            <a:endParaRPr lang="en-US"/>
          </a:p>
        </c:txPr>
        <c:crossAx val="57479552"/>
        <c:crosses val="autoZero"/>
        <c:crossBetween val="between"/>
      </c:valAx>
    </c:plotArea>
    <c:legend>
      <c:legendPos val="r"/>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Sheet10!$I$1:$I$2</c:f>
              <c:strCache>
                <c:ptCount val="1"/>
                <c:pt idx="0">
                  <c:v>siklus i persentase (%)</c:v>
                </c:pt>
              </c:strCache>
            </c:strRef>
          </c:tx>
          <c:cat>
            <c:numRef>
              <c:f>Sheet10!$H$3:$H$10</c:f>
              <c:numCache>
                <c:formatCode>General</c:formatCode>
                <c:ptCount val="8"/>
                <c:pt idx="0">
                  <c:v>1</c:v>
                </c:pt>
                <c:pt idx="1">
                  <c:v>2</c:v>
                </c:pt>
                <c:pt idx="2">
                  <c:v>3</c:v>
                </c:pt>
                <c:pt idx="3">
                  <c:v>4</c:v>
                </c:pt>
                <c:pt idx="4">
                  <c:v>5</c:v>
                </c:pt>
                <c:pt idx="5">
                  <c:v>6</c:v>
                </c:pt>
                <c:pt idx="6">
                  <c:v>7</c:v>
                </c:pt>
                <c:pt idx="7">
                  <c:v>8</c:v>
                </c:pt>
              </c:numCache>
            </c:numRef>
          </c:cat>
          <c:val>
            <c:numRef>
              <c:f>Sheet10!$I$3:$I$10</c:f>
              <c:numCache>
                <c:formatCode>General</c:formatCode>
                <c:ptCount val="8"/>
                <c:pt idx="0">
                  <c:v>75</c:v>
                </c:pt>
                <c:pt idx="1">
                  <c:v>68.75</c:v>
                </c:pt>
                <c:pt idx="2">
                  <c:v>60.94</c:v>
                </c:pt>
                <c:pt idx="3">
                  <c:v>62.5</c:v>
                </c:pt>
                <c:pt idx="4">
                  <c:v>68.75</c:v>
                </c:pt>
                <c:pt idx="5">
                  <c:v>57.809999999999995</c:v>
                </c:pt>
                <c:pt idx="6">
                  <c:v>51.56</c:v>
                </c:pt>
                <c:pt idx="7">
                  <c:v>59.379999999999995</c:v>
                </c:pt>
              </c:numCache>
            </c:numRef>
          </c:val>
        </c:ser>
        <c:ser>
          <c:idx val="1"/>
          <c:order val="1"/>
          <c:tx>
            <c:strRef>
              <c:f>Sheet10!$J$1:$J$2</c:f>
              <c:strCache>
                <c:ptCount val="1"/>
                <c:pt idx="0">
                  <c:v>siklus ii persentase (%)</c:v>
                </c:pt>
              </c:strCache>
            </c:strRef>
          </c:tx>
          <c:cat>
            <c:numRef>
              <c:f>Sheet10!$H$3:$H$10</c:f>
              <c:numCache>
                <c:formatCode>General</c:formatCode>
                <c:ptCount val="8"/>
                <c:pt idx="0">
                  <c:v>1</c:v>
                </c:pt>
                <c:pt idx="1">
                  <c:v>2</c:v>
                </c:pt>
                <c:pt idx="2">
                  <c:v>3</c:v>
                </c:pt>
                <c:pt idx="3">
                  <c:v>4</c:v>
                </c:pt>
                <c:pt idx="4">
                  <c:v>5</c:v>
                </c:pt>
                <c:pt idx="5">
                  <c:v>6</c:v>
                </c:pt>
                <c:pt idx="6">
                  <c:v>7</c:v>
                </c:pt>
                <c:pt idx="7">
                  <c:v>8</c:v>
                </c:pt>
              </c:numCache>
            </c:numRef>
          </c:cat>
          <c:val>
            <c:numRef>
              <c:f>Sheet10!$J$3:$J$10</c:f>
              <c:numCache>
                <c:formatCode>General</c:formatCode>
                <c:ptCount val="8"/>
                <c:pt idx="0">
                  <c:v>90.63</c:v>
                </c:pt>
                <c:pt idx="1">
                  <c:v>73.440000000000026</c:v>
                </c:pt>
                <c:pt idx="2">
                  <c:v>84.88</c:v>
                </c:pt>
                <c:pt idx="3">
                  <c:v>75</c:v>
                </c:pt>
                <c:pt idx="4">
                  <c:v>93.75</c:v>
                </c:pt>
                <c:pt idx="5">
                  <c:v>76.56</c:v>
                </c:pt>
                <c:pt idx="6">
                  <c:v>81.25</c:v>
                </c:pt>
                <c:pt idx="7">
                  <c:v>82.81</c:v>
                </c:pt>
              </c:numCache>
            </c:numRef>
          </c:val>
        </c:ser>
        <c:shape val="box"/>
        <c:axId val="64857600"/>
        <c:axId val="65021824"/>
        <c:axId val="0"/>
      </c:bar3DChart>
      <c:catAx>
        <c:axId val="64857600"/>
        <c:scaling>
          <c:orientation val="minMax"/>
        </c:scaling>
        <c:axPos val="b"/>
        <c:title>
          <c:tx>
            <c:rich>
              <a:bodyPr/>
              <a:lstStyle/>
              <a:p>
                <a:pPr>
                  <a:defRPr lang="id-ID"/>
                </a:pPr>
                <a:r>
                  <a:rPr lang="id-ID"/>
                  <a:t>Kategori</a:t>
                </a:r>
                <a:r>
                  <a:rPr lang="id-ID" baseline="0"/>
                  <a:t> Pengamatan Aktivitas Siswa</a:t>
                </a:r>
                <a:endParaRPr lang="en-US"/>
              </a:p>
            </c:rich>
          </c:tx>
        </c:title>
        <c:numFmt formatCode="General" sourceLinked="1"/>
        <c:tickLblPos val="nextTo"/>
        <c:txPr>
          <a:bodyPr/>
          <a:lstStyle/>
          <a:p>
            <a:pPr>
              <a:defRPr lang="id-ID"/>
            </a:pPr>
            <a:endParaRPr lang="en-US"/>
          </a:p>
        </c:txPr>
        <c:crossAx val="65021824"/>
        <c:crosses val="autoZero"/>
        <c:auto val="1"/>
        <c:lblAlgn val="ctr"/>
        <c:lblOffset val="100"/>
      </c:catAx>
      <c:valAx>
        <c:axId val="65021824"/>
        <c:scaling>
          <c:orientation val="minMax"/>
        </c:scaling>
        <c:axPos val="l"/>
        <c:majorGridlines/>
        <c:title>
          <c:tx>
            <c:rich>
              <a:bodyPr rot="0" vert="wordArtVert"/>
              <a:lstStyle/>
              <a:p>
                <a:pPr>
                  <a:defRPr lang="id-ID"/>
                </a:pPr>
                <a:r>
                  <a:rPr lang="en-US"/>
                  <a:t>%</a:t>
                </a:r>
                <a:endParaRPr lang="id-ID"/>
              </a:p>
            </c:rich>
          </c:tx>
        </c:title>
        <c:numFmt formatCode="General" sourceLinked="1"/>
        <c:tickLblPos val="nextTo"/>
        <c:txPr>
          <a:bodyPr/>
          <a:lstStyle/>
          <a:p>
            <a:pPr>
              <a:defRPr lang="id-ID"/>
            </a:pPr>
            <a:endParaRPr lang="en-US"/>
          </a:p>
        </c:txPr>
        <c:crossAx val="64857600"/>
        <c:crosses val="autoZero"/>
        <c:crossBetween val="between"/>
      </c:valAx>
    </c:plotArea>
    <c:legend>
      <c:legendPos val="r"/>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Sheet9!$B$2</c:f>
              <c:strCache>
                <c:ptCount val="1"/>
                <c:pt idx="0">
                  <c:v>siklus I</c:v>
                </c:pt>
              </c:strCache>
            </c:strRef>
          </c:tx>
          <c:cat>
            <c:strRef>
              <c:f>Sheet9!$A$3:$A$7</c:f>
              <c:strCache>
                <c:ptCount val="5"/>
                <c:pt idx="0">
                  <c:v>91 - 100</c:v>
                </c:pt>
                <c:pt idx="1">
                  <c:v>76 - 90</c:v>
                </c:pt>
                <c:pt idx="2">
                  <c:v>61 - 75</c:v>
                </c:pt>
                <c:pt idx="3">
                  <c:v>51 - 60</c:v>
                </c:pt>
                <c:pt idx="4">
                  <c:v>≤ 50</c:v>
                </c:pt>
              </c:strCache>
            </c:strRef>
          </c:cat>
          <c:val>
            <c:numRef>
              <c:f>Sheet9!$B$3:$B$7</c:f>
              <c:numCache>
                <c:formatCode>General</c:formatCode>
                <c:ptCount val="5"/>
                <c:pt idx="0">
                  <c:v>0</c:v>
                </c:pt>
                <c:pt idx="1">
                  <c:v>9.4</c:v>
                </c:pt>
                <c:pt idx="2">
                  <c:v>53.1</c:v>
                </c:pt>
                <c:pt idx="3">
                  <c:v>25</c:v>
                </c:pt>
                <c:pt idx="4">
                  <c:v>12.5</c:v>
                </c:pt>
              </c:numCache>
            </c:numRef>
          </c:val>
        </c:ser>
        <c:ser>
          <c:idx val="1"/>
          <c:order val="1"/>
          <c:tx>
            <c:strRef>
              <c:f>Sheet9!$C$2</c:f>
              <c:strCache>
                <c:ptCount val="1"/>
                <c:pt idx="0">
                  <c:v>siklus II</c:v>
                </c:pt>
              </c:strCache>
            </c:strRef>
          </c:tx>
          <c:cat>
            <c:strRef>
              <c:f>Sheet9!$A$3:$A$7</c:f>
              <c:strCache>
                <c:ptCount val="5"/>
                <c:pt idx="0">
                  <c:v>91 - 100</c:v>
                </c:pt>
                <c:pt idx="1">
                  <c:v>76 - 90</c:v>
                </c:pt>
                <c:pt idx="2">
                  <c:v>61 - 75</c:v>
                </c:pt>
                <c:pt idx="3">
                  <c:v>51 - 60</c:v>
                </c:pt>
                <c:pt idx="4">
                  <c:v>≤ 50</c:v>
                </c:pt>
              </c:strCache>
            </c:strRef>
          </c:cat>
          <c:val>
            <c:numRef>
              <c:f>Sheet9!$C$3:$C$7</c:f>
              <c:numCache>
                <c:formatCode>General</c:formatCode>
                <c:ptCount val="5"/>
                <c:pt idx="0">
                  <c:v>9.4</c:v>
                </c:pt>
                <c:pt idx="1">
                  <c:v>56.3</c:v>
                </c:pt>
                <c:pt idx="2">
                  <c:v>34.300000000000004</c:v>
                </c:pt>
                <c:pt idx="3">
                  <c:v>0</c:v>
                </c:pt>
                <c:pt idx="4">
                  <c:v>0</c:v>
                </c:pt>
              </c:numCache>
            </c:numRef>
          </c:val>
        </c:ser>
        <c:axId val="68482176"/>
        <c:axId val="68484096"/>
      </c:barChart>
      <c:catAx>
        <c:axId val="68482176"/>
        <c:scaling>
          <c:orientation val="minMax"/>
        </c:scaling>
        <c:axPos val="b"/>
        <c:title>
          <c:tx>
            <c:rich>
              <a:bodyPr/>
              <a:lstStyle/>
              <a:p>
                <a:pPr>
                  <a:defRPr lang="id-ID"/>
                </a:pPr>
                <a:r>
                  <a:rPr lang="id-ID"/>
                  <a:t>Interval</a:t>
                </a:r>
                <a:r>
                  <a:rPr lang="id-ID" baseline="0"/>
                  <a:t> Skor Hasil Belajar</a:t>
                </a:r>
                <a:endParaRPr lang="en-US"/>
              </a:p>
            </c:rich>
          </c:tx>
        </c:title>
        <c:tickLblPos val="nextTo"/>
        <c:txPr>
          <a:bodyPr/>
          <a:lstStyle/>
          <a:p>
            <a:pPr>
              <a:defRPr lang="id-ID"/>
            </a:pPr>
            <a:endParaRPr lang="en-US"/>
          </a:p>
        </c:txPr>
        <c:crossAx val="68484096"/>
        <c:crosses val="autoZero"/>
        <c:auto val="1"/>
        <c:lblAlgn val="ctr"/>
        <c:lblOffset val="100"/>
      </c:catAx>
      <c:valAx>
        <c:axId val="68484096"/>
        <c:scaling>
          <c:orientation val="minMax"/>
        </c:scaling>
        <c:axPos val="l"/>
        <c:majorGridlines/>
        <c:title>
          <c:tx>
            <c:rich>
              <a:bodyPr rot="0" vert="wordArtVert"/>
              <a:lstStyle/>
              <a:p>
                <a:pPr>
                  <a:defRPr lang="id-ID"/>
                </a:pPr>
                <a:r>
                  <a:rPr lang="en-US"/>
                  <a:t>%</a:t>
                </a:r>
                <a:endParaRPr lang="id-ID"/>
              </a:p>
            </c:rich>
          </c:tx>
        </c:title>
        <c:numFmt formatCode="General" sourceLinked="1"/>
        <c:tickLblPos val="nextTo"/>
        <c:txPr>
          <a:bodyPr/>
          <a:lstStyle/>
          <a:p>
            <a:pPr>
              <a:defRPr lang="id-ID"/>
            </a:pPr>
            <a:endParaRPr lang="en-US"/>
          </a:p>
        </c:txPr>
        <c:crossAx val="68482176"/>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milrob</dc:creator>
  <cp:lastModifiedBy>milrob</cp:lastModifiedBy>
  <cp:revision>16</cp:revision>
  <dcterms:created xsi:type="dcterms:W3CDTF">2006-03-18T04:14:00Z</dcterms:created>
  <dcterms:modified xsi:type="dcterms:W3CDTF">2006-03-18T05:19:00Z</dcterms:modified>
</cp:coreProperties>
</file>