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3F" w:rsidRDefault="009C243F" w:rsidP="00EA73C6">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III</w:t>
      </w:r>
    </w:p>
    <w:p w:rsidR="009C243F" w:rsidRDefault="009C243F" w:rsidP="00EA73C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A73C6" w:rsidRDefault="00EA73C6" w:rsidP="00EA73C6">
      <w:pPr>
        <w:spacing w:after="0" w:line="240" w:lineRule="auto"/>
        <w:ind w:left="360"/>
        <w:jc w:val="center"/>
        <w:rPr>
          <w:rFonts w:ascii="Times New Roman" w:hAnsi="Times New Roman" w:cs="Times New Roman"/>
          <w:b/>
          <w:sz w:val="24"/>
          <w:szCs w:val="24"/>
        </w:rPr>
      </w:pPr>
    </w:p>
    <w:p w:rsidR="00EA73C6" w:rsidRDefault="00EA73C6" w:rsidP="00EA73C6">
      <w:pPr>
        <w:spacing w:after="0" w:line="240" w:lineRule="auto"/>
        <w:ind w:left="360"/>
        <w:jc w:val="center"/>
        <w:rPr>
          <w:rFonts w:ascii="Times New Roman" w:hAnsi="Times New Roman" w:cs="Times New Roman"/>
          <w:b/>
          <w:sz w:val="24"/>
          <w:szCs w:val="24"/>
        </w:rPr>
      </w:pPr>
    </w:p>
    <w:p w:rsidR="009C243F" w:rsidRPr="000F52C9" w:rsidRDefault="009C243F" w:rsidP="00D2442C">
      <w:pPr>
        <w:spacing w:after="0" w:line="240" w:lineRule="auto"/>
        <w:rPr>
          <w:rFonts w:ascii="Times New Roman" w:hAnsi="Times New Roman" w:cs="Times New Roman"/>
          <w:b/>
          <w:sz w:val="24"/>
          <w:szCs w:val="24"/>
        </w:rPr>
      </w:pPr>
    </w:p>
    <w:p w:rsidR="009C243F" w:rsidRDefault="009C243F" w:rsidP="009C243F">
      <w:pPr>
        <w:numPr>
          <w:ilvl w:val="0"/>
          <w:numId w:val="1"/>
        </w:numPr>
        <w:spacing w:after="0" w:line="240" w:lineRule="auto"/>
        <w:ind w:left="426" w:hanging="426"/>
        <w:jc w:val="both"/>
        <w:rPr>
          <w:rFonts w:ascii="Times New Roman" w:hAnsi="Times New Roman" w:cs="Times New Roman"/>
          <w:b/>
          <w:sz w:val="24"/>
          <w:szCs w:val="24"/>
        </w:rPr>
      </w:pPr>
      <w:r w:rsidRPr="009229C8">
        <w:rPr>
          <w:rFonts w:ascii="Times New Roman" w:hAnsi="Times New Roman" w:cs="Times New Roman"/>
          <w:b/>
          <w:sz w:val="24"/>
          <w:szCs w:val="24"/>
        </w:rPr>
        <w:t>Pendekatan dan jenis Penelitian</w:t>
      </w:r>
    </w:p>
    <w:p w:rsidR="009C243F" w:rsidRDefault="009C243F" w:rsidP="009C243F">
      <w:pPr>
        <w:spacing w:after="0" w:line="240" w:lineRule="auto"/>
        <w:ind w:left="426"/>
        <w:jc w:val="both"/>
        <w:rPr>
          <w:rFonts w:ascii="Times New Roman" w:hAnsi="Times New Roman" w:cs="Times New Roman"/>
          <w:b/>
          <w:sz w:val="24"/>
          <w:szCs w:val="24"/>
        </w:rPr>
      </w:pPr>
    </w:p>
    <w:p w:rsidR="009C243F" w:rsidRDefault="009C243F" w:rsidP="009C243F">
      <w:pPr>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9C243F" w:rsidRDefault="009C243F"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Pendekatan yang digunakan dalam penelitian adalah pendekatan kualitatif. Disebut kualitatif karena data yang diperoleh melalui observasi untuk melihat gambaran aktivitas guru dan siswa dalam menerapkan model pembelajaran </w:t>
      </w:r>
      <w:r w:rsidRPr="00110339">
        <w:rPr>
          <w:rFonts w:ascii="Times New Roman" w:hAnsi="Times New Roman" w:cs="Times New Roman"/>
          <w:i/>
          <w:sz w:val="24"/>
          <w:szCs w:val="24"/>
        </w:rPr>
        <w:t>Predic</w:t>
      </w:r>
      <w:r>
        <w:rPr>
          <w:rFonts w:ascii="Times New Roman" w:hAnsi="Times New Roman" w:cs="Times New Roman"/>
          <w:i/>
          <w:sz w:val="24"/>
          <w:szCs w:val="24"/>
        </w:rPr>
        <w:t xml:space="preserve">t Observe </w:t>
      </w:r>
      <w:r w:rsidRPr="00110339">
        <w:rPr>
          <w:rFonts w:ascii="Times New Roman" w:hAnsi="Times New Roman" w:cs="Times New Roman"/>
          <w:i/>
          <w:sz w:val="24"/>
          <w:szCs w:val="24"/>
        </w:rPr>
        <w:t>Explain</w:t>
      </w:r>
      <w:r>
        <w:rPr>
          <w:rFonts w:ascii="Times New Roman" w:hAnsi="Times New Roman" w:cs="Times New Roman"/>
          <w:sz w:val="24"/>
          <w:szCs w:val="24"/>
        </w:rPr>
        <w:t xml:space="preserve">  selama proses berlangsung.</w:t>
      </w:r>
    </w:p>
    <w:p w:rsidR="009C243F" w:rsidRDefault="009C243F" w:rsidP="009C243F">
      <w:pPr>
        <w:numPr>
          <w:ilvl w:val="0"/>
          <w:numId w:val="2"/>
        </w:numPr>
        <w:spacing w:after="0" w:line="480" w:lineRule="auto"/>
        <w:ind w:left="426" w:hanging="426"/>
        <w:jc w:val="both"/>
        <w:rPr>
          <w:rFonts w:ascii="Times New Roman" w:hAnsi="Times New Roman" w:cs="Times New Roman"/>
          <w:b/>
          <w:sz w:val="24"/>
          <w:szCs w:val="24"/>
        </w:rPr>
      </w:pPr>
      <w:r w:rsidRPr="009229C8">
        <w:rPr>
          <w:rFonts w:ascii="Times New Roman" w:hAnsi="Times New Roman" w:cs="Times New Roman"/>
          <w:b/>
          <w:sz w:val="24"/>
          <w:szCs w:val="24"/>
        </w:rPr>
        <w:t xml:space="preserve">Jenis Penelitian </w:t>
      </w:r>
    </w:p>
    <w:p w:rsidR="009C243F" w:rsidRDefault="009C243F"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Jenis penelitian ini adalah Penelitian Tindakan Kelas (</w:t>
      </w:r>
      <w:r w:rsidRPr="00D51DBD">
        <w:rPr>
          <w:rFonts w:ascii="Times New Roman" w:hAnsi="Times New Roman" w:cs="Times New Roman"/>
          <w:i/>
          <w:sz w:val="24"/>
          <w:szCs w:val="24"/>
        </w:rPr>
        <w:t>Class Room Research</w:t>
      </w:r>
      <w:r>
        <w:rPr>
          <w:rFonts w:ascii="Times New Roman" w:hAnsi="Times New Roman" w:cs="Times New Roman"/>
          <w:sz w:val="24"/>
          <w:szCs w:val="24"/>
        </w:rPr>
        <w:t xml:space="preserve">) dengan fokus kajian peningkatan hasil belajar IPA melalui model pembelajaran </w:t>
      </w:r>
      <w:r w:rsidRPr="00110339">
        <w:rPr>
          <w:rFonts w:ascii="Times New Roman" w:hAnsi="Times New Roman" w:cs="Times New Roman"/>
          <w:i/>
          <w:sz w:val="24"/>
          <w:szCs w:val="24"/>
        </w:rPr>
        <w:t>Predic</w:t>
      </w:r>
      <w:r>
        <w:rPr>
          <w:rFonts w:ascii="Times New Roman" w:hAnsi="Times New Roman" w:cs="Times New Roman"/>
          <w:i/>
          <w:sz w:val="24"/>
          <w:szCs w:val="24"/>
        </w:rPr>
        <w:t>t</w:t>
      </w:r>
      <w:r w:rsidRPr="00110339">
        <w:rPr>
          <w:rFonts w:ascii="Times New Roman" w:hAnsi="Times New Roman" w:cs="Times New Roman"/>
          <w:i/>
          <w:sz w:val="24"/>
          <w:szCs w:val="24"/>
        </w:rPr>
        <w:t xml:space="preserve"> Observ</w:t>
      </w:r>
      <w:r>
        <w:rPr>
          <w:rFonts w:ascii="Times New Roman" w:hAnsi="Times New Roman" w:cs="Times New Roman"/>
          <w:i/>
          <w:sz w:val="24"/>
          <w:szCs w:val="24"/>
        </w:rPr>
        <w:t>e</w:t>
      </w:r>
      <w:r w:rsidRPr="00110339">
        <w:rPr>
          <w:rFonts w:ascii="Times New Roman" w:hAnsi="Times New Roman" w:cs="Times New Roman"/>
          <w:i/>
          <w:sz w:val="24"/>
          <w:szCs w:val="24"/>
        </w:rPr>
        <w:t xml:space="preserve"> Explain</w:t>
      </w:r>
      <w:r>
        <w:rPr>
          <w:rFonts w:ascii="Times New Roman" w:hAnsi="Times New Roman" w:cs="Times New Roman"/>
          <w:sz w:val="24"/>
          <w:szCs w:val="24"/>
        </w:rPr>
        <w:t>. Penelitian ini adalah penelitian tindakan kelas dengan 2 siklus yng bersifat daur ulang perencanaan, pelaksanaan, pengamatan dan refkleksi.</w:t>
      </w:r>
    </w:p>
    <w:p w:rsidR="00EA73C6" w:rsidRDefault="00EA73C6" w:rsidP="00D2442C">
      <w:pPr>
        <w:spacing w:after="0" w:line="240" w:lineRule="auto"/>
        <w:ind w:firstLine="709"/>
        <w:jc w:val="both"/>
        <w:rPr>
          <w:rFonts w:ascii="Times New Roman" w:hAnsi="Times New Roman" w:cs="Times New Roman"/>
          <w:sz w:val="24"/>
          <w:szCs w:val="24"/>
        </w:rPr>
      </w:pPr>
    </w:p>
    <w:p w:rsidR="009C243F" w:rsidRDefault="009C243F" w:rsidP="009C243F">
      <w:pPr>
        <w:numPr>
          <w:ilvl w:val="0"/>
          <w:numId w:val="1"/>
        </w:numPr>
        <w:spacing w:after="0" w:line="480" w:lineRule="auto"/>
        <w:ind w:left="426" w:hanging="426"/>
        <w:jc w:val="both"/>
        <w:rPr>
          <w:rFonts w:ascii="Times New Roman" w:hAnsi="Times New Roman" w:cs="Times New Roman"/>
          <w:b/>
          <w:sz w:val="24"/>
          <w:szCs w:val="24"/>
        </w:rPr>
      </w:pPr>
      <w:r w:rsidRPr="00876011">
        <w:rPr>
          <w:rFonts w:ascii="Times New Roman" w:hAnsi="Times New Roman" w:cs="Times New Roman"/>
          <w:b/>
          <w:sz w:val="24"/>
          <w:szCs w:val="24"/>
        </w:rPr>
        <w:t>Fokus Penelitian</w:t>
      </w:r>
    </w:p>
    <w:p w:rsidR="00620108" w:rsidRPr="00620108" w:rsidRDefault="00620108" w:rsidP="009C243F">
      <w:pPr>
        <w:numPr>
          <w:ilvl w:val="0"/>
          <w:numId w:val="3"/>
        </w:numPr>
        <w:spacing w:after="0" w:line="480" w:lineRule="auto"/>
        <w:ind w:left="426" w:hanging="426"/>
        <w:jc w:val="both"/>
        <w:rPr>
          <w:rFonts w:ascii="Times New Roman" w:hAnsi="Times New Roman" w:cs="Times New Roman"/>
          <w:b/>
          <w:sz w:val="24"/>
          <w:szCs w:val="24"/>
        </w:rPr>
      </w:pPr>
      <w:r w:rsidRPr="00620108">
        <w:rPr>
          <w:rFonts w:ascii="Times New Roman" w:hAnsi="Times New Roman" w:cs="Times New Roman"/>
          <w:b/>
          <w:sz w:val="24"/>
          <w:szCs w:val="24"/>
        </w:rPr>
        <w:t xml:space="preserve">Model Pembelajaran </w:t>
      </w:r>
      <w:r w:rsidRPr="00620108">
        <w:rPr>
          <w:rFonts w:ascii="Times New Roman" w:hAnsi="Times New Roman" w:cs="Times New Roman"/>
          <w:b/>
          <w:i/>
          <w:sz w:val="24"/>
          <w:szCs w:val="24"/>
        </w:rPr>
        <w:t>Predict Observe Explain</w:t>
      </w:r>
      <w:r w:rsidRPr="00620108">
        <w:rPr>
          <w:rFonts w:ascii="Times New Roman" w:hAnsi="Times New Roman" w:cs="Times New Roman"/>
          <w:b/>
          <w:sz w:val="24"/>
          <w:szCs w:val="24"/>
        </w:rPr>
        <w:t xml:space="preserve">  </w:t>
      </w:r>
    </w:p>
    <w:p w:rsidR="009C243F" w:rsidRDefault="00620108" w:rsidP="0062010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9C243F">
        <w:rPr>
          <w:rFonts w:ascii="Times New Roman" w:hAnsi="Times New Roman" w:cs="Times New Roman"/>
          <w:sz w:val="24"/>
          <w:szCs w:val="24"/>
        </w:rPr>
        <w:t xml:space="preserve">odel pembelajaran </w:t>
      </w:r>
      <w:r w:rsidR="009C243F" w:rsidRPr="00110339">
        <w:rPr>
          <w:rFonts w:ascii="Times New Roman" w:hAnsi="Times New Roman" w:cs="Times New Roman"/>
          <w:i/>
          <w:sz w:val="24"/>
          <w:szCs w:val="24"/>
        </w:rPr>
        <w:t>Predic</w:t>
      </w:r>
      <w:r w:rsidR="009C243F">
        <w:rPr>
          <w:rFonts w:ascii="Times New Roman" w:hAnsi="Times New Roman" w:cs="Times New Roman"/>
          <w:i/>
          <w:sz w:val="24"/>
          <w:szCs w:val="24"/>
        </w:rPr>
        <w:t>t</w:t>
      </w:r>
      <w:r w:rsidR="009C243F" w:rsidRPr="00110339">
        <w:rPr>
          <w:rFonts w:ascii="Times New Roman" w:hAnsi="Times New Roman" w:cs="Times New Roman"/>
          <w:i/>
          <w:sz w:val="24"/>
          <w:szCs w:val="24"/>
        </w:rPr>
        <w:t xml:space="preserve"> Observ</w:t>
      </w:r>
      <w:r w:rsidR="009C243F">
        <w:rPr>
          <w:rFonts w:ascii="Times New Roman" w:hAnsi="Times New Roman" w:cs="Times New Roman"/>
          <w:i/>
          <w:sz w:val="24"/>
          <w:szCs w:val="24"/>
        </w:rPr>
        <w:t>e</w:t>
      </w:r>
      <w:r w:rsidR="009C243F" w:rsidRPr="00110339">
        <w:rPr>
          <w:rFonts w:ascii="Times New Roman" w:hAnsi="Times New Roman" w:cs="Times New Roman"/>
          <w:i/>
          <w:sz w:val="24"/>
          <w:szCs w:val="24"/>
        </w:rPr>
        <w:t xml:space="preserve"> Explain</w:t>
      </w:r>
      <w:r>
        <w:rPr>
          <w:rFonts w:ascii="Times New Roman" w:hAnsi="Times New Roman" w:cs="Times New Roman"/>
          <w:sz w:val="24"/>
          <w:szCs w:val="24"/>
        </w:rPr>
        <w:t xml:space="preserve"> </w:t>
      </w:r>
      <w:r w:rsidR="009C243F">
        <w:rPr>
          <w:rFonts w:ascii="Times New Roman" w:hAnsi="Times New Roman" w:cs="Times New Roman"/>
          <w:sz w:val="24"/>
          <w:szCs w:val="24"/>
        </w:rPr>
        <w:t xml:space="preserve"> adalah suatu cara yang digunakan dalam proses pembelajaran sehingga siswa mempunyai kemampuan untuk bertanya, meneliti, atau menemukan sesuatu.</w:t>
      </w:r>
    </w:p>
    <w:p w:rsidR="00523354" w:rsidRDefault="00523354" w:rsidP="00620108">
      <w:pPr>
        <w:spacing w:after="0" w:line="480" w:lineRule="auto"/>
        <w:ind w:firstLine="709"/>
        <w:jc w:val="both"/>
        <w:rPr>
          <w:rFonts w:ascii="Times New Roman" w:hAnsi="Times New Roman" w:cs="Times New Roman"/>
          <w:sz w:val="24"/>
          <w:szCs w:val="24"/>
        </w:rPr>
      </w:pPr>
    </w:p>
    <w:p w:rsidR="00523354" w:rsidRDefault="00523354" w:rsidP="00620108">
      <w:pPr>
        <w:spacing w:after="0" w:line="480" w:lineRule="auto"/>
        <w:ind w:firstLine="709"/>
        <w:jc w:val="both"/>
        <w:rPr>
          <w:rFonts w:ascii="Times New Roman" w:hAnsi="Times New Roman" w:cs="Times New Roman"/>
          <w:sz w:val="24"/>
          <w:szCs w:val="24"/>
        </w:rPr>
      </w:pPr>
    </w:p>
    <w:p w:rsidR="00523354" w:rsidRPr="00523354" w:rsidRDefault="00523354" w:rsidP="009C243F">
      <w:pPr>
        <w:numPr>
          <w:ilvl w:val="0"/>
          <w:numId w:val="3"/>
        </w:numPr>
        <w:spacing w:after="0" w:line="480" w:lineRule="auto"/>
        <w:ind w:left="426" w:hanging="426"/>
        <w:jc w:val="both"/>
        <w:rPr>
          <w:rFonts w:ascii="Times New Roman" w:hAnsi="Times New Roman" w:cs="Times New Roman"/>
          <w:b/>
          <w:sz w:val="24"/>
          <w:szCs w:val="24"/>
        </w:rPr>
      </w:pPr>
      <w:r w:rsidRPr="00523354">
        <w:rPr>
          <w:rFonts w:ascii="Times New Roman" w:hAnsi="Times New Roman" w:cs="Times New Roman"/>
          <w:b/>
          <w:sz w:val="24"/>
          <w:szCs w:val="24"/>
        </w:rPr>
        <w:lastRenderedPageBreak/>
        <w:t>Hasil Belajar</w:t>
      </w:r>
    </w:p>
    <w:p w:rsidR="009C243F" w:rsidRDefault="00523354" w:rsidP="00523354">
      <w:pPr>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009C243F" w:rsidRPr="006F2192">
        <w:rPr>
          <w:rFonts w:ascii="Times New Roman" w:hAnsi="Times New Roman" w:cs="Times New Roman"/>
          <w:sz w:val="24"/>
          <w:szCs w:val="24"/>
        </w:rPr>
        <w:t xml:space="preserve"> adalah prestasi yang dicapai oleh siswa setelah mengikuti proses belajar melalui penerapan model pembelajaran </w:t>
      </w:r>
      <w:r w:rsidR="009C243F" w:rsidRPr="006F2192">
        <w:rPr>
          <w:rFonts w:ascii="Times New Roman" w:hAnsi="Times New Roman" w:cs="Times New Roman"/>
          <w:i/>
          <w:sz w:val="24"/>
          <w:szCs w:val="24"/>
        </w:rPr>
        <w:t>Predict Observe Explain</w:t>
      </w:r>
      <w:r w:rsidR="009C243F" w:rsidRPr="006F2192">
        <w:rPr>
          <w:rFonts w:ascii="Times New Roman" w:hAnsi="Times New Roman" w:cs="Times New Roman"/>
          <w:sz w:val="24"/>
          <w:szCs w:val="24"/>
        </w:rPr>
        <w:t xml:space="preserve"> pada mata pelajaran IPA. Hasil belajar harus dimanfaatkan sebaik-baiknya oleh pengajar dalam menyelesaikan suatu masalah dan sebagai pertimbangan dalam langkah selanjutnya.</w:t>
      </w:r>
    </w:p>
    <w:p w:rsidR="009C243F" w:rsidRPr="006F2192" w:rsidRDefault="009C243F" w:rsidP="00D2442C">
      <w:pPr>
        <w:spacing w:after="0" w:line="240" w:lineRule="auto"/>
        <w:ind w:left="426"/>
        <w:jc w:val="both"/>
        <w:rPr>
          <w:rFonts w:ascii="Times New Roman" w:hAnsi="Times New Roman" w:cs="Times New Roman"/>
          <w:sz w:val="24"/>
          <w:szCs w:val="24"/>
        </w:rPr>
      </w:pPr>
    </w:p>
    <w:p w:rsidR="009C243F" w:rsidRDefault="009C243F" w:rsidP="009C243F">
      <w:pPr>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Setting dan Subjek Penelitian L</w:t>
      </w:r>
      <w:r w:rsidRPr="006260E3">
        <w:rPr>
          <w:rFonts w:ascii="Times New Roman" w:hAnsi="Times New Roman" w:cs="Times New Roman"/>
          <w:b/>
          <w:sz w:val="24"/>
          <w:szCs w:val="24"/>
        </w:rPr>
        <w:t>okasi</w:t>
      </w:r>
    </w:p>
    <w:p w:rsidR="009C243F" w:rsidRDefault="009C243F" w:rsidP="009C243F">
      <w:pPr>
        <w:numPr>
          <w:ilvl w:val="0"/>
          <w:numId w:val="4"/>
        </w:numPr>
        <w:spacing w:after="0" w:line="480" w:lineRule="auto"/>
        <w:ind w:left="426" w:hanging="426"/>
        <w:jc w:val="both"/>
        <w:rPr>
          <w:rFonts w:ascii="Times New Roman" w:hAnsi="Times New Roman" w:cs="Times New Roman"/>
          <w:b/>
          <w:sz w:val="24"/>
          <w:szCs w:val="24"/>
        </w:rPr>
      </w:pPr>
      <w:r w:rsidRPr="006260E3">
        <w:rPr>
          <w:rFonts w:ascii="Times New Roman" w:hAnsi="Times New Roman" w:cs="Times New Roman"/>
          <w:b/>
          <w:sz w:val="24"/>
          <w:szCs w:val="24"/>
        </w:rPr>
        <w:t>Setting Penelitian</w:t>
      </w:r>
    </w:p>
    <w:p w:rsidR="009C243F" w:rsidRDefault="009C243F"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Penelitian ini dilaksanakan di kelas IV SDN Perumnas Kecamatan Rappocini Kota Makassar pada tahun 2016/2017, yang direncanakan pada semester genap. Penelitian SDN Perumnas Perumnas Kecamatan Rappocini Kota Makassar sebagai tempat penelitian, dilatar belakangi oleh pertimbangan sebagai berikut :</w:t>
      </w:r>
    </w:p>
    <w:p w:rsidR="009C243F" w:rsidRDefault="009C243F" w:rsidP="009C243F">
      <w:pPr>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Sarana dan prasarana sekolah cukup memadai untuk dilaksanakan penelitian.</w:t>
      </w:r>
    </w:p>
    <w:p w:rsidR="009C243F" w:rsidRDefault="009C243F" w:rsidP="009C243F">
      <w:pPr>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Adanya masalah yang dialami siswa kelas IV SDN Perumnas Kecamatan Rappocini Kota Makassar dalam mata pelajaran IPA.</w:t>
      </w:r>
    </w:p>
    <w:p w:rsidR="009C243F" w:rsidRPr="00D57FBF" w:rsidRDefault="009C243F" w:rsidP="009C243F">
      <w:pPr>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Guru-guru dan kepala sekolah di SDN perumnas Kecamatan Rappocini Kota Makassar dapat menjadi pihak yang siap bekerja sama dalam terlaksananya penelitian.</w:t>
      </w:r>
    </w:p>
    <w:p w:rsidR="009C243F" w:rsidRDefault="009C243F" w:rsidP="009C243F">
      <w:pPr>
        <w:numPr>
          <w:ilvl w:val="0"/>
          <w:numId w:val="4"/>
        </w:numPr>
        <w:spacing w:after="0" w:line="480" w:lineRule="auto"/>
        <w:ind w:left="426" w:hanging="426"/>
        <w:jc w:val="both"/>
        <w:rPr>
          <w:rFonts w:ascii="Times New Roman" w:hAnsi="Times New Roman" w:cs="Times New Roman"/>
          <w:b/>
          <w:sz w:val="24"/>
          <w:szCs w:val="24"/>
        </w:rPr>
      </w:pPr>
      <w:r w:rsidRPr="008F58A7">
        <w:rPr>
          <w:rFonts w:ascii="Times New Roman" w:hAnsi="Times New Roman" w:cs="Times New Roman"/>
          <w:b/>
          <w:sz w:val="24"/>
          <w:szCs w:val="24"/>
        </w:rPr>
        <w:t xml:space="preserve">Subjek Penelitian </w:t>
      </w:r>
    </w:p>
    <w:p w:rsidR="00346CF3" w:rsidRDefault="009C243F" w:rsidP="00D2442C">
      <w:pPr>
        <w:spacing w:after="0" w:line="480" w:lineRule="auto"/>
        <w:ind w:firstLine="709"/>
        <w:jc w:val="both"/>
        <w:rPr>
          <w:rFonts w:ascii="Times New Roman" w:hAnsi="Times New Roman" w:cs="Times New Roman"/>
          <w:sz w:val="24"/>
          <w:szCs w:val="24"/>
        </w:rPr>
      </w:pPr>
      <w:r w:rsidRPr="00D978E5">
        <w:rPr>
          <w:rFonts w:ascii="Times New Roman" w:hAnsi="Times New Roman" w:cs="Times New Roman"/>
          <w:sz w:val="24"/>
          <w:szCs w:val="24"/>
        </w:rPr>
        <w:t xml:space="preserve">Subjek penelitian tindakan kelas ini adalah guru dan siswa kelas </w:t>
      </w:r>
      <w:r>
        <w:rPr>
          <w:rFonts w:ascii="Times New Roman" w:hAnsi="Times New Roman" w:cs="Times New Roman"/>
          <w:sz w:val="24"/>
          <w:szCs w:val="24"/>
        </w:rPr>
        <w:t>I</w:t>
      </w:r>
      <w:r w:rsidRPr="00D978E5">
        <w:rPr>
          <w:rFonts w:ascii="Times New Roman" w:hAnsi="Times New Roman" w:cs="Times New Roman"/>
          <w:sz w:val="24"/>
          <w:szCs w:val="24"/>
        </w:rPr>
        <w:t>V SDN Perumnas Kota Makassar</w:t>
      </w:r>
      <w:r>
        <w:rPr>
          <w:rFonts w:ascii="Times New Roman" w:hAnsi="Times New Roman" w:cs="Times New Roman"/>
          <w:sz w:val="24"/>
          <w:szCs w:val="24"/>
        </w:rPr>
        <w:t xml:space="preserve"> dengan jumlah siswa 30 orang yang terdiri dari 18 siswa laki-laki dan 12</w:t>
      </w:r>
      <w:r w:rsidRPr="00D978E5">
        <w:rPr>
          <w:rFonts w:ascii="Times New Roman" w:hAnsi="Times New Roman" w:cs="Times New Roman"/>
          <w:sz w:val="24"/>
          <w:szCs w:val="24"/>
        </w:rPr>
        <w:t xml:space="preserve"> siswa perempuan. Tindakan ini dilaksanakan oleh guru kelas IV SD</w:t>
      </w:r>
      <w:r w:rsidR="00D2442C">
        <w:rPr>
          <w:rFonts w:ascii="Times New Roman" w:hAnsi="Times New Roman" w:cs="Times New Roman"/>
          <w:sz w:val="24"/>
          <w:szCs w:val="24"/>
        </w:rPr>
        <w:t xml:space="preserve"> </w:t>
      </w:r>
      <w:r w:rsidRPr="00D978E5">
        <w:rPr>
          <w:rFonts w:ascii="Times New Roman" w:hAnsi="Times New Roman" w:cs="Times New Roman"/>
          <w:sz w:val="24"/>
          <w:szCs w:val="24"/>
        </w:rPr>
        <w:t>N</w:t>
      </w:r>
      <w:r w:rsidR="00D2442C">
        <w:rPr>
          <w:rFonts w:ascii="Times New Roman" w:hAnsi="Times New Roman" w:cs="Times New Roman"/>
          <w:sz w:val="24"/>
          <w:szCs w:val="24"/>
        </w:rPr>
        <w:t>egeri</w:t>
      </w:r>
      <w:r w:rsidRPr="00D978E5">
        <w:rPr>
          <w:rFonts w:ascii="Times New Roman" w:hAnsi="Times New Roman" w:cs="Times New Roman"/>
          <w:sz w:val="24"/>
          <w:szCs w:val="24"/>
        </w:rPr>
        <w:t xml:space="preserve"> Perumnas sedangkan peneliti bertindak sebagai observer.</w:t>
      </w:r>
      <w:r w:rsidRPr="00D978E5">
        <w:rPr>
          <w:rFonts w:ascii="Times New Roman" w:hAnsi="Times New Roman" w:cs="Times New Roman"/>
          <w:sz w:val="24"/>
          <w:szCs w:val="24"/>
        </w:rPr>
        <w:tab/>
      </w:r>
    </w:p>
    <w:p w:rsidR="00D2442C" w:rsidRPr="00346CF3" w:rsidRDefault="00D2442C" w:rsidP="00D2442C">
      <w:pPr>
        <w:spacing w:after="0" w:line="240" w:lineRule="auto"/>
        <w:ind w:firstLine="709"/>
        <w:jc w:val="both"/>
        <w:rPr>
          <w:rFonts w:ascii="Times New Roman" w:hAnsi="Times New Roman" w:cs="Times New Roman"/>
          <w:sz w:val="24"/>
          <w:szCs w:val="24"/>
        </w:rPr>
      </w:pPr>
    </w:p>
    <w:p w:rsidR="009C243F" w:rsidRDefault="00523354" w:rsidP="009C243F">
      <w:pPr>
        <w:numPr>
          <w:ilvl w:val="0"/>
          <w:numId w:val="1"/>
        </w:numPr>
        <w:spacing w:after="0" w:line="60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Rancangan Tindakan </w:t>
      </w:r>
    </w:p>
    <w:p w:rsidR="009C243F" w:rsidRPr="00D2442C" w:rsidRDefault="009C243F"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3354" w:rsidRPr="00D2442C">
        <w:rPr>
          <w:rFonts w:ascii="Times New Roman" w:hAnsi="Times New Roman" w:cs="Times New Roman"/>
          <w:sz w:val="24"/>
          <w:szCs w:val="24"/>
        </w:rPr>
        <w:t xml:space="preserve">Penelitian ini dilakukan melalui rancangan penelitian Tindakan Kelas </w:t>
      </w:r>
      <w:r w:rsidRPr="00D2442C">
        <w:rPr>
          <w:rFonts w:ascii="Times New Roman" w:hAnsi="Times New Roman" w:cs="Times New Roman"/>
          <w:sz w:val="24"/>
          <w:szCs w:val="24"/>
        </w:rPr>
        <w:t xml:space="preserve">Pelaksanaan tindakan kelas </w:t>
      </w:r>
      <w:r w:rsidR="00523354" w:rsidRPr="00D2442C">
        <w:rPr>
          <w:rFonts w:ascii="Times New Roman" w:hAnsi="Times New Roman" w:cs="Times New Roman"/>
          <w:sz w:val="24"/>
          <w:szCs w:val="24"/>
        </w:rPr>
        <w:t>yang terdiri dari</w:t>
      </w:r>
      <w:r w:rsidRPr="00D2442C">
        <w:rPr>
          <w:rFonts w:ascii="Times New Roman" w:hAnsi="Times New Roman" w:cs="Times New Roman"/>
          <w:sz w:val="24"/>
          <w:szCs w:val="24"/>
        </w:rPr>
        <w:t xml:space="preserve"> siklus </w:t>
      </w:r>
      <w:r w:rsidR="00523354" w:rsidRPr="00D2442C">
        <w:rPr>
          <w:rFonts w:ascii="Times New Roman" w:hAnsi="Times New Roman" w:cs="Times New Roman"/>
          <w:sz w:val="24"/>
          <w:szCs w:val="24"/>
        </w:rPr>
        <w:t>I dan siklus II, setiap siklusnya dilakukan dua kali pertemuan. Penelitian ini didasarkan pada masalah rendahnya hasil belajar siswa pada mata pelajaran IPA, kemudian dilakukan pelaksanaan tindakan untuk mengatasi masalah tersebut sebagai upaya meningkatkan hasil belajar IPA pada siswa kelas IV SD Negeri Perumnas Kecamatan Rappocini Kota Makassar. Penelitian Tindakan Kelas (PTK) dilaksanakan dalam bentuk siklus berulang-ulang. Secara garis besar terdapat empat langkah dalam Penelitian Tindakan Kelas (PTK)</w:t>
      </w:r>
      <w:r w:rsidRPr="00D2442C">
        <w:rPr>
          <w:rFonts w:ascii="Times New Roman" w:hAnsi="Times New Roman" w:cs="Times New Roman"/>
          <w:sz w:val="24"/>
          <w:szCs w:val="24"/>
        </w:rPr>
        <w:t xml:space="preserve"> </w:t>
      </w:r>
      <w:r w:rsidR="00E00E07" w:rsidRPr="00D2442C">
        <w:rPr>
          <w:rFonts w:ascii="Times New Roman" w:hAnsi="Times New Roman" w:cs="Times New Roman"/>
          <w:sz w:val="24"/>
          <w:szCs w:val="24"/>
        </w:rPr>
        <w:t xml:space="preserve">           yaitu </w:t>
      </w:r>
      <w:r w:rsidRPr="00D2442C">
        <w:rPr>
          <w:rFonts w:ascii="Times New Roman" w:hAnsi="Times New Roman" w:cs="Times New Roman"/>
          <w:sz w:val="24"/>
          <w:szCs w:val="24"/>
        </w:rPr>
        <w:t xml:space="preserve">perencanaan, pelaksanaan, pengamatan, dan refleksi. </w:t>
      </w:r>
    </w:p>
    <w:p w:rsidR="00E00E07" w:rsidRPr="00D2442C" w:rsidRDefault="00E00E07" w:rsidP="009C243F">
      <w:pPr>
        <w:spacing w:after="0" w:line="480" w:lineRule="auto"/>
        <w:ind w:firstLine="709"/>
        <w:jc w:val="both"/>
        <w:rPr>
          <w:rFonts w:ascii="Times New Roman" w:hAnsi="Times New Roman" w:cs="Times New Roman"/>
          <w:sz w:val="24"/>
          <w:szCs w:val="24"/>
        </w:rPr>
      </w:pPr>
    </w:p>
    <w:p w:rsidR="00E00E07" w:rsidRDefault="00E00E07" w:rsidP="009C243F">
      <w:pPr>
        <w:spacing w:after="0" w:line="480" w:lineRule="auto"/>
        <w:ind w:firstLine="709"/>
        <w:jc w:val="both"/>
        <w:rPr>
          <w:rFonts w:ascii="Times New Roman" w:hAnsi="Times New Roman" w:cs="Times New Roman"/>
          <w:sz w:val="24"/>
          <w:szCs w:val="24"/>
        </w:rPr>
      </w:pPr>
    </w:p>
    <w:p w:rsidR="00E00E07" w:rsidRDefault="00E00E07" w:rsidP="009C243F">
      <w:pPr>
        <w:spacing w:after="0" w:line="480" w:lineRule="auto"/>
        <w:ind w:firstLine="709"/>
        <w:jc w:val="both"/>
        <w:rPr>
          <w:rFonts w:ascii="Times New Roman" w:hAnsi="Times New Roman" w:cs="Times New Roman"/>
          <w:sz w:val="24"/>
          <w:szCs w:val="24"/>
        </w:rPr>
      </w:pPr>
    </w:p>
    <w:p w:rsidR="00E00E07" w:rsidRDefault="00E00E07" w:rsidP="009C243F">
      <w:pPr>
        <w:spacing w:after="0" w:line="480" w:lineRule="auto"/>
        <w:ind w:firstLine="709"/>
        <w:jc w:val="both"/>
        <w:rPr>
          <w:rFonts w:ascii="Times New Roman" w:hAnsi="Times New Roman" w:cs="Times New Roman"/>
          <w:sz w:val="24"/>
          <w:szCs w:val="24"/>
        </w:rPr>
      </w:pPr>
    </w:p>
    <w:p w:rsidR="00E00E07" w:rsidRDefault="00E00E07" w:rsidP="009C243F">
      <w:pPr>
        <w:spacing w:after="0" w:line="480" w:lineRule="auto"/>
        <w:ind w:firstLine="709"/>
        <w:jc w:val="both"/>
        <w:rPr>
          <w:rFonts w:ascii="Times New Roman" w:hAnsi="Times New Roman" w:cs="Times New Roman"/>
          <w:sz w:val="24"/>
          <w:szCs w:val="24"/>
        </w:rPr>
      </w:pPr>
    </w:p>
    <w:p w:rsidR="00E00E07" w:rsidRDefault="00E00E07" w:rsidP="009C243F">
      <w:pPr>
        <w:spacing w:after="0" w:line="480" w:lineRule="auto"/>
        <w:ind w:firstLine="709"/>
        <w:jc w:val="both"/>
        <w:rPr>
          <w:rFonts w:ascii="Times New Roman" w:hAnsi="Times New Roman" w:cs="Times New Roman"/>
          <w:sz w:val="24"/>
          <w:szCs w:val="24"/>
        </w:rPr>
      </w:pPr>
    </w:p>
    <w:p w:rsidR="00E00E07" w:rsidRDefault="00E00E07" w:rsidP="009C243F">
      <w:pPr>
        <w:spacing w:after="0" w:line="480" w:lineRule="auto"/>
        <w:ind w:firstLine="709"/>
        <w:jc w:val="both"/>
        <w:rPr>
          <w:rFonts w:ascii="Times New Roman" w:hAnsi="Times New Roman" w:cs="Times New Roman"/>
          <w:sz w:val="24"/>
          <w:szCs w:val="24"/>
        </w:rPr>
      </w:pPr>
    </w:p>
    <w:p w:rsidR="00E00E07" w:rsidRDefault="00E00E07" w:rsidP="009C243F">
      <w:pPr>
        <w:spacing w:after="0" w:line="480" w:lineRule="auto"/>
        <w:ind w:firstLine="709"/>
        <w:jc w:val="both"/>
        <w:rPr>
          <w:rFonts w:ascii="Times New Roman" w:hAnsi="Times New Roman" w:cs="Times New Roman"/>
          <w:sz w:val="24"/>
          <w:szCs w:val="24"/>
        </w:rPr>
      </w:pPr>
    </w:p>
    <w:p w:rsidR="009C243F" w:rsidRDefault="009C243F" w:rsidP="009C243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Model penelitian Tindakan Kelas yang berdaur ulang menurut Arikunto (2006:16) yaitu:</w:t>
      </w:r>
    </w:p>
    <w:p w:rsidR="009C243F" w:rsidRDefault="00D160A9" w:rsidP="009C243F">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5" type="#_x0000_t99" style="position:absolute;left:0;text-align:left;margin-left:268.5pt;margin-top:2.85pt;width:81.75pt;height:39.2pt;z-index:251657728"/>
        </w:pict>
      </w:r>
      <w:r>
        <w:rPr>
          <w:rFonts w:ascii="Times New Roman" w:hAnsi="Times New Roman" w:cs="Times New Roman"/>
          <w:noProof/>
          <w:sz w:val="24"/>
          <w:szCs w:val="24"/>
        </w:rPr>
        <w:pict>
          <v:rect id="_x0000_s1026" style="position:absolute;left:0;text-align:left;margin-left:139.5pt;margin-top:2.95pt;width:123.75pt;height:24pt;z-index:251648512">
            <v:textbox style="mso-next-textbox:#_x0000_s1026">
              <w:txbxContent>
                <w:p w:rsidR="00523354" w:rsidRPr="00E048E0" w:rsidRDefault="00523354" w:rsidP="009C243F">
                  <w:pPr>
                    <w:jc w:val="center"/>
                    <w:rPr>
                      <w:rFonts w:ascii="Times New Roman" w:hAnsi="Times New Roman" w:cs="Times New Roman"/>
                      <w:sz w:val="24"/>
                      <w:szCs w:val="24"/>
                    </w:rPr>
                  </w:pPr>
                  <w:r w:rsidRPr="00E048E0">
                    <w:rPr>
                      <w:rFonts w:ascii="Times New Roman" w:hAnsi="Times New Roman" w:cs="Times New Roman"/>
                      <w:sz w:val="24"/>
                      <w:szCs w:val="24"/>
                    </w:rPr>
                    <w:t>perencanaan</w:t>
                  </w:r>
                </w:p>
              </w:txbxContent>
            </v:textbox>
          </v:rect>
        </w:pict>
      </w:r>
      <w:r>
        <w:rPr>
          <w:rFonts w:ascii="Times New Roman" w:hAnsi="Times New Roman" w:cs="Times New Roman"/>
          <w:noProof/>
          <w:sz w:val="24"/>
          <w:szCs w:val="24"/>
        </w:rPr>
        <w:pict>
          <v:oval id="_x0000_s1043" style="position:absolute;left:0;text-align:left;margin-left:154.2pt;margin-top:34.6pt;width:90pt;height:34.65pt;z-index:251665920">
            <v:textbox>
              <w:txbxContent>
                <w:p w:rsidR="00523354" w:rsidRPr="006F5A3C" w:rsidRDefault="00523354" w:rsidP="009C243F">
                  <w:pPr>
                    <w:rPr>
                      <w:rFonts w:ascii="Times New Roman" w:hAnsi="Times New Roman" w:cs="Times New Roman"/>
                      <w:b/>
                    </w:rPr>
                  </w:pPr>
                  <w:r w:rsidRPr="006F5A3C">
                    <w:rPr>
                      <w:rFonts w:ascii="Times New Roman" w:hAnsi="Times New Roman" w:cs="Times New Roman"/>
                      <w:b/>
                    </w:rPr>
                    <w:t>SIKLUS 1</w:t>
                  </w:r>
                </w:p>
              </w:txbxContent>
            </v:textbox>
          </v:oval>
        </w:pict>
      </w:r>
    </w:p>
    <w:p w:rsidR="009C243F" w:rsidRDefault="00D160A9" w:rsidP="009C243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6" type="#_x0000_t91" style="position:absolute;left:0;text-align:left;margin-left:79.15pt;margin-top:26.9pt;width:35.8pt;height:46pt;rotation:17303320fd;z-index:251658752"/>
        </w:pict>
      </w:r>
      <w:r>
        <w:rPr>
          <w:rFonts w:ascii="Times New Roman" w:hAnsi="Times New Roman" w:cs="Times New Roman"/>
          <w:noProof/>
          <w:sz w:val="24"/>
          <w:szCs w:val="24"/>
        </w:rPr>
        <w:pict>
          <v:shape id="_x0000_s1038" type="#_x0000_t91" style="position:absolute;left:0;text-align:left;margin-left:272.85pt;margin-top:32.85pt;width:68.6pt;height:40.5pt;rotation:12009026fd;z-index:251660800"/>
        </w:pict>
      </w:r>
      <w:r>
        <w:rPr>
          <w:rFonts w:ascii="Times New Roman" w:hAnsi="Times New Roman" w:cs="Times New Roman"/>
          <w:noProof/>
          <w:sz w:val="24"/>
          <w:szCs w:val="24"/>
        </w:rPr>
        <w:pict>
          <v:rect id="_x0000_s1028" style="position:absolute;left:0;text-align:left;margin-left:263.25pt;margin-top:4.45pt;width:112.5pt;height:28.5pt;z-index:251650560">
            <v:textbox style="mso-next-textbox:#_x0000_s1028">
              <w:txbxContent>
                <w:p w:rsidR="00523354" w:rsidRPr="00FE4027" w:rsidRDefault="00523354" w:rsidP="009C243F">
                  <w:pPr>
                    <w:jc w:val="center"/>
                    <w:rPr>
                      <w:rFonts w:ascii="Times New Roman" w:hAnsi="Times New Roman" w:cs="Times New Roman"/>
                      <w:sz w:val="24"/>
                      <w:szCs w:val="24"/>
                    </w:rPr>
                  </w:pPr>
                  <w:r w:rsidRPr="00FE4027">
                    <w:rPr>
                      <w:rFonts w:ascii="Times New Roman" w:hAnsi="Times New Roman" w:cs="Times New Roman"/>
                      <w:sz w:val="24"/>
                      <w:szCs w:val="24"/>
                    </w:rPr>
                    <w:t>Pelaksanaan</w:t>
                  </w:r>
                </w:p>
              </w:txbxContent>
            </v:textbox>
          </v:rect>
        </w:pict>
      </w:r>
      <w:r>
        <w:rPr>
          <w:rFonts w:ascii="Times New Roman" w:hAnsi="Times New Roman" w:cs="Times New Roman"/>
          <w:noProof/>
          <w:sz w:val="24"/>
          <w:szCs w:val="24"/>
        </w:rPr>
        <w:pict>
          <v:rect id="_x0000_s1027" style="position:absolute;left:0;text-align:left;margin-left:15pt;margin-top:4.45pt;width:112.5pt;height:28.5pt;z-index:251649536">
            <v:textbox style="mso-next-textbox:#_x0000_s1027">
              <w:txbxContent>
                <w:p w:rsidR="00523354" w:rsidRPr="00FE4027" w:rsidRDefault="00523354" w:rsidP="009C243F">
                  <w:pPr>
                    <w:jc w:val="center"/>
                    <w:rPr>
                      <w:rFonts w:ascii="Times New Roman" w:hAnsi="Times New Roman" w:cs="Times New Roman"/>
                    </w:rPr>
                  </w:pPr>
                  <w:r w:rsidRPr="00FE4027">
                    <w:rPr>
                      <w:rFonts w:ascii="Times New Roman" w:hAnsi="Times New Roman" w:cs="Times New Roman"/>
                    </w:rPr>
                    <w:t>Refleksi</w:t>
                  </w:r>
                </w:p>
              </w:txbxContent>
            </v:textbox>
          </v:rect>
        </w:pict>
      </w:r>
    </w:p>
    <w:p w:rsidR="009C243F" w:rsidRDefault="00D160A9" w:rsidP="009C243F">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0" type="#_x0000_t90" style="position:absolute;left:0;text-align:left;margin-left:45.8pt;margin-top:7.35pt;width:69pt;height:79.5pt;rotation:90;z-index:251662848"/>
        </w:pict>
      </w:r>
      <w:r>
        <w:rPr>
          <w:rFonts w:ascii="Times New Roman" w:hAnsi="Times New Roman" w:cs="Times New Roman"/>
          <w:noProof/>
          <w:sz w:val="24"/>
          <w:szCs w:val="24"/>
        </w:rPr>
        <w:pict>
          <v:rect id="_x0000_s1029" style="position:absolute;left:0;text-align:left;margin-left:139.5pt;margin-top:7.35pt;width:112.5pt;height:28.5pt;z-index:251651584">
            <v:textbox style="mso-next-textbox:#_x0000_s1029">
              <w:txbxContent>
                <w:p w:rsidR="00523354" w:rsidRPr="00253CE6" w:rsidRDefault="00523354" w:rsidP="009C243F">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9C243F" w:rsidRDefault="00D160A9" w:rsidP="009C243F">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99" style="position:absolute;left:0;text-align:left;margin-left:268.5pt;margin-top:2.55pt;width:81.75pt;height:50.25pt;z-index:251664896"/>
        </w:pict>
      </w:r>
      <w:r>
        <w:rPr>
          <w:rFonts w:ascii="Times New Roman" w:hAnsi="Times New Roman" w:cs="Times New Roman"/>
          <w:noProof/>
          <w:sz w:val="24"/>
          <w:szCs w:val="24"/>
        </w:rPr>
        <w:pict>
          <v:rect id="_x0000_s1030" style="position:absolute;left:0;text-align:left;margin-left:139.5pt;margin-top:10.3pt;width:112.5pt;height:28.5pt;z-index:251652608">
            <v:textbox style="mso-next-textbox:#_x0000_s1030">
              <w:txbxContent>
                <w:p w:rsidR="00523354" w:rsidRPr="00FE4027" w:rsidRDefault="00523354" w:rsidP="009C243F">
                  <w:pPr>
                    <w:jc w:val="center"/>
                    <w:rPr>
                      <w:rFonts w:ascii="Times New Roman" w:hAnsi="Times New Roman" w:cs="Times New Roman"/>
                      <w:sz w:val="24"/>
                      <w:szCs w:val="24"/>
                    </w:rPr>
                  </w:pPr>
                  <w:r w:rsidRPr="00FE4027">
                    <w:rPr>
                      <w:rFonts w:ascii="Times New Roman" w:hAnsi="Times New Roman" w:cs="Times New Roman"/>
                      <w:sz w:val="24"/>
                      <w:szCs w:val="24"/>
                    </w:rPr>
                    <w:t>Perencanaan</w:t>
                  </w:r>
                </w:p>
              </w:txbxContent>
            </v:textbox>
          </v:rect>
        </w:pict>
      </w:r>
    </w:p>
    <w:p w:rsidR="009C243F" w:rsidRDefault="00D160A9" w:rsidP="009C243F">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oval id="_x0000_s1044" style="position:absolute;left:0;text-align:left;margin-left:150.45pt;margin-top:9pt;width:90pt;height:34.65pt;z-index:251666944">
            <v:textbox>
              <w:txbxContent>
                <w:p w:rsidR="00523354" w:rsidRPr="006F5A3C" w:rsidRDefault="00523354" w:rsidP="009C243F">
                  <w:pPr>
                    <w:rPr>
                      <w:rFonts w:ascii="Times New Roman" w:hAnsi="Times New Roman" w:cs="Times New Roman"/>
                      <w:b/>
                    </w:rPr>
                  </w:pPr>
                  <w:r w:rsidRPr="006F5A3C">
                    <w:rPr>
                      <w:rFonts w:ascii="Times New Roman" w:hAnsi="Times New Roman" w:cs="Times New Roman"/>
                      <w:b/>
                    </w:rPr>
                    <w:t xml:space="preserve">SIKLUS </w:t>
                  </w:r>
                  <w:r>
                    <w:rPr>
                      <w:rFonts w:ascii="Times New Roman" w:hAnsi="Times New Roman" w:cs="Times New Roman"/>
                      <w:b/>
                    </w:rPr>
                    <w:t>2</w:t>
                  </w:r>
                </w:p>
              </w:txbxContent>
            </v:textbox>
          </v:oval>
        </w:pict>
      </w:r>
      <w:r>
        <w:rPr>
          <w:rFonts w:ascii="Times New Roman" w:hAnsi="Times New Roman" w:cs="Times New Roman"/>
          <w:noProof/>
          <w:sz w:val="24"/>
          <w:szCs w:val="24"/>
        </w:rPr>
        <w:pict>
          <v:rect id="_x0000_s1032" style="position:absolute;left:0;text-align:left;margin-left:263.25pt;margin-top:15.2pt;width:112.5pt;height:28.5pt;z-index:251654656">
            <v:textbox style="mso-next-textbox:#_x0000_s1032">
              <w:txbxContent>
                <w:p w:rsidR="00523354" w:rsidRPr="00FE4027" w:rsidRDefault="00523354" w:rsidP="009C243F">
                  <w:pPr>
                    <w:jc w:val="center"/>
                    <w:rPr>
                      <w:rFonts w:ascii="Times New Roman" w:hAnsi="Times New Roman" w:cs="Times New Roman"/>
                      <w:sz w:val="24"/>
                      <w:szCs w:val="24"/>
                    </w:rPr>
                  </w:pPr>
                  <w:r w:rsidRPr="00FE4027">
                    <w:rPr>
                      <w:rFonts w:ascii="Times New Roman" w:hAnsi="Times New Roman" w:cs="Times New Roman"/>
                      <w:sz w:val="24"/>
                      <w:szCs w:val="24"/>
                    </w:rPr>
                    <w:t>Pelaksanaan</w:t>
                  </w:r>
                </w:p>
              </w:txbxContent>
            </v:textbox>
          </v:rect>
        </w:pict>
      </w:r>
      <w:r>
        <w:rPr>
          <w:rFonts w:ascii="Times New Roman" w:hAnsi="Times New Roman" w:cs="Times New Roman"/>
          <w:noProof/>
          <w:sz w:val="24"/>
          <w:szCs w:val="24"/>
        </w:rPr>
        <w:pict>
          <v:rect id="_x0000_s1031" style="position:absolute;left:0;text-align:left;margin-left:15pt;margin-top:15.2pt;width:112.5pt;height:28.5pt;z-index:251653632">
            <v:textbox style="mso-next-textbox:#_x0000_s1031">
              <w:txbxContent>
                <w:p w:rsidR="00523354" w:rsidRPr="00FE4027" w:rsidRDefault="00523354" w:rsidP="009C243F">
                  <w:pPr>
                    <w:jc w:val="center"/>
                    <w:rPr>
                      <w:rFonts w:ascii="Times New Roman" w:hAnsi="Times New Roman" w:cs="Times New Roman"/>
                      <w:sz w:val="24"/>
                      <w:szCs w:val="24"/>
                    </w:rPr>
                  </w:pPr>
                  <w:r w:rsidRPr="00FE4027">
                    <w:rPr>
                      <w:rFonts w:ascii="Times New Roman" w:hAnsi="Times New Roman" w:cs="Times New Roman"/>
                      <w:sz w:val="24"/>
                      <w:szCs w:val="24"/>
                    </w:rPr>
                    <w:t>Refleksi</w:t>
                  </w:r>
                </w:p>
              </w:txbxContent>
            </v:textbox>
          </v:rect>
        </w:pict>
      </w:r>
    </w:p>
    <w:p w:rsidR="009C243F" w:rsidRDefault="00D160A9" w:rsidP="009C243F">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91" style="position:absolute;left:0;text-align:left;margin-left:268.55pt;margin-top:6.05pt;width:66.35pt;height:41pt;rotation:12009026fd;z-index:251661824"/>
        </w:pict>
      </w:r>
      <w:r>
        <w:rPr>
          <w:rFonts w:ascii="Times New Roman" w:hAnsi="Times New Roman" w:cs="Times New Roman"/>
          <w:noProof/>
          <w:sz w:val="24"/>
          <w:szCs w:val="24"/>
        </w:rPr>
        <w:pict>
          <v:shape id="_x0000_s1041" type="#_x0000_t90" style="position:absolute;left:0;text-align:left;margin-left:41.2pt;margin-top:7pt;width:67.7pt;height:90pt;rotation:90;z-index:251663872"/>
        </w:pict>
      </w:r>
      <w:r>
        <w:rPr>
          <w:rFonts w:ascii="Times New Roman" w:hAnsi="Times New Roman" w:cs="Times New Roman"/>
          <w:noProof/>
          <w:sz w:val="24"/>
          <w:szCs w:val="24"/>
        </w:rPr>
        <w:pict>
          <v:shape id="_x0000_s1037" type="#_x0000_t91" style="position:absolute;left:0;text-align:left;margin-left:82.1pt;margin-top:1.5pt;width:43.9pt;height:47.65pt;rotation:17303320fd;z-index:251659776"/>
        </w:pict>
      </w:r>
      <w:r>
        <w:rPr>
          <w:rFonts w:ascii="Times New Roman" w:hAnsi="Times New Roman" w:cs="Times New Roman"/>
          <w:noProof/>
          <w:sz w:val="24"/>
          <w:szCs w:val="24"/>
        </w:rPr>
        <w:pict>
          <v:rect id="_x0000_s1033" style="position:absolute;left:0;text-align:left;margin-left:139.5pt;margin-top:18.15pt;width:112.5pt;height:28.5pt;z-index:251655680">
            <v:textbox style="mso-next-textbox:#_x0000_s1033">
              <w:txbxContent>
                <w:p w:rsidR="00523354" w:rsidRPr="00FE4027" w:rsidRDefault="00523354" w:rsidP="009C243F">
                  <w:pPr>
                    <w:jc w:val="center"/>
                    <w:rPr>
                      <w:rFonts w:ascii="Times New Roman" w:hAnsi="Times New Roman" w:cs="Times New Roman"/>
                      <w:sz w:val="24"/>
                      <w:szCs w:val="24"/>
                    </w:rPr>
                  </w:pPr>
                  <w:r w:rsidRPr="00FE4027">
                    <w:rPr>
                      <w:rFonts w:ascii="Times New Roman" w:hAnsi="Times New Roman" w:cs="Times New Roman"/>
                      <w:sz w:val="24"/>
                      <w:szCs w:val="24"/>
                    </w:rPr>
                    <w:t>Pengamatan</w:t>
                  </w:r>
                </w:p>
              </w:txbxContent>
            </v:textbox>
          </v:rect>
        </w:pict>
      </w:r>
    </w:p>
    <w:p w:rsidR="009C243F" w:rsidRDefault="00D160A9" w:rsidP="009C243F">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oval id="_x0000_s1046" style="position:absolute;left:0;text-align:left;margin-left:150.45pt;margin-top:13.6pt;width:101.55pt;height:34.65pt;z-index:251667968">
            <v:textbox>
              <w:txbxContent>
                <w:p w:rsidR="00E00E07" w:rsidRPr="006F5A3C" w:rsidRDefault="00E00E07" w:rsidP="00E00E07">
                  <w:pPr>
                    <w:rPr>
                      <w:rFonts w:ascii="Times New Roman" w:hAnsi="Times New Roman" w:cs="Times New Roman"/>
                      <w:b/>
                    </w:rPr>
                  </w:pPr>
                  <w:r>
                    <w:rPr>
                      <w:rFonts w:ascii="Times New Roman" w:hAnsi="Times New Roman" w:cs="Times New Roman"/>
                      <w:b/>
                    </w:rPr>
                    <w:t>BERHASIL</w:t>
                  </w:r>
                </w:p>
              </w:txbxContent>
            </v:textbox>
          </v:oval>
        </w:pict>
      </w:r>
    </w:p>
    <w:p w:rsidR="009C243F" w:rsidRPr="008F58A7" w:rsidRDefault="009C243F" w:rsidP="009C243F">
      <w:pPr>
        <w:spacing w:line="480" w:lineRule="auto"/>
        <w:ind w:left="426"/>
        <w:jc w:val="both"/>
        <w:rPr>
          <w:rFonts w:ascii="Times New Roman" w:hAnsi="Times New Roman" w:cs="Times New Roman"/>
          <w:sz w:val="24"/>
          <w:szCs w:val="24"/>
        </w:rPr>
      </w:pPr>
    </w:p>
    <w:p w:rsidR="009C243F" w:rsidRPr="006A2AE6" w:rsidRDefault="009C243F" w:rsidP="009C243F">
      <w:pPr>
        <w:spacing w:line="480" w:lineRule="auto"/>
        <w:jc w:val="both"/>
        <w:rPr>
          <w:rFonts w:ascii="Times New Roman" w:hAnsi="Times New Roman" w:cs="Times New Roman"/>
          <w:sz w:val="24"/>
          <w:szCs w:val="24"/>
        </w:rPr>
      </w:pPr>
      <w:r w:rsidRPr="006A2AE6">
        <w:rPr>
          <w:rFonts w:ascii="Times New Roman" w:hAnsi="Times New Roman" w:cs="Times New Roman"/>
          <w:sz w:val="24"/>
          <w:szCs w:val="24"/>
        </w:rPr>
        <w:t>Gambar</w:t>
      </w:r>
      <w:r>
        <w:rPr>
          <w:rFonts w:ascii="Times New Roman" w:hAnsi="Times New Roman" w:cs="Times New Roman"/>
          <w:sz w:val="24"/>
          <w:szCs w:val="24"/>
        </w:rPr>
        <w:t xml:space="preserve"> </w:t>
      </w:r>
      <w:r w:rsidRPr="006A2AE6">
        <w:rPr>
          <w:rFonts w:ascii="Times New Roman" w:hAnsi="Times New Roman" w:cs="Times New Roman"/>
          <w:sz w:val="24"/>
          <w:szCs w:val="24"/>
        </w:rPr>
        <w:t>3.1:</w:t>
      </w:r>
      <w:r w:rsidR="002D4C78">
        <w:rPr>
          <w:rFonts w:ascii="Times New Roman" w:hAnsi="Times New Roman" w:cs="Times New Roman"/>
          <w:sz w:val="24"/>
          <w:szCs w:val="24"/>
        </w:rPr>
        <w:t xml:space="preserve"> Skema</w:t>
      </w:r>
      <w:r>
        <w:rPr>
          <w:rFonts w:ascii="Times New Roman" w:hAnsi="Times New Roman" w:cs="Times New Roman"/>
          <w:sz w:val="24"/>
          <w:szCs w:val="24"/>
        </w:rPr>
        <w:t xml:space="preserve"> A</w:t>
      </w:r>
      <w:r w:rsidRPr="006A2AE6">
        <w:rPr>
          <w:rFonts w:ascii="Times New Roman" w:hAnsi="Times New Roman" w:cs="Times New Roman"/>
          <w:sz w:val="24"/>
          <w:szCs w:val="24"/>
        </w:rPr>
        <w:t>lur</w:t>
      </w:r>
      <w:r>
        <w:rPr>
          <w:rFonts w:ascii="Times New Roman" w:hAnsi="Times New Roman" w:cs="Times New Roman"/>
          <w:sz w:val="24"/>
          <w:szCs w:val="24"/>
        </w:rPr>
        <w:t xml:space="preserve"> Penelitian Tindakan K</w:t>
      </w:r>
      <w:r w:rsidRPr="006A2AE6">
        <w:rPr>
          <w:rFonts w:ascii="Times New Roman" w:hAnsi="Times New Roman" w:cs="Times New Roman"/>
          <w:sz w:val="24"/>
          <w:szCs w:val="24"/>
        </w:rPr>
        <w:t xml:space="preserve">elas </w:t>
      </w:r>
      <w:r w:rsidR="002D4C78">
        <w:rPr>
          <w:rFonts w:ascii="Times New Roman" w:hAnsi="Times New Roman" w:cs="Times New Roman"/>
          <w:sz w:val="24"/>
          <w:szCs w:val="24"/>
        </w:rPr>
        <w:t>(PTK)</w:t>
      </w:r>
    </w:p>
    <w:p w:rsidR="009C243F" w:rsidRDefault="009C243F" w:rsidP="009C243F">
      <w:pPr>
        <w:spacing w:line="480" w:lineRule="auto"/>
        <w:ind w:left="426" w:firstLine="283"/>
        <w:jc w:val="both"/>
        <w:rPr>
          <w:rFonts w:ascii="Times New Roman" w:hAnsi="Times New Roman" w:cs="Times New Roman"/>
          <w:sz w:val="24"/>
          <w:szCs w:val="24"/>
        </w:rPr>
      </w:pPr>
      <w:r w:rsidRPr="00FE4027">
        <w:rPr>
          <w:rFonts w:ascii="Times New Roman" w:hAnsi="Times New Roman" w:cs="Times New Roman"/>
          <w:sz w:val="24"/>
          <w:szCs w:val="24"/>
        </w:rPr>
        <w:t xml:space="preserve">Adapun </w:t>
      </w:r>
      <w:r>
        <w:rPr>
          <w:rFonts w:ascii="Times New Roman" w:hAnsi="Times New Roman" w:cs="Times New Roman"/>
          <w:sz w:val="24"/>
          <w:szCs w:val="24"/>
        </w:rPr>
        <w:t xml:space="preserve"> prosedur penelitian tindakan ini dapat dijabarkan sebagai berikut :</w:t>
      </w:r>
    </w:p>
    <w:p w:rsidR="009C243F" w:rsidRDefault="009C243F" w:rsidP="009C243F">
      <w:pPr>
        <w:spacing w:line="480" w:lineRule="auto"/>
        <w:jc w:val="both"/>
        <w:rPr>
          <w:rFonts w:ascii="Times New Roman" w:hAnsi="Times New Roman" w:cs="Times New Roman"/>
          <w:b/>
          <w:sz w:val="24"/>
          <w:szCs w:val="24"/>
        </w:rPr>
      </w:pPr>
      <w:r w:rsidRPr="00FE4027">
        <w:rPr>
          <w:rFonts w:ascii="Times New Roman" w:hAnsi="Times New Roman" w:cs="Times New Roman"/>
          <w:b/>
          <w:sz w:val="24"/>
          <w:szCs w:val="24"/>
        </w:rPr>
        <w:t>Siklus I :</w:t>
      </w:r>
    </w:p>
    <w:p w:rsidR="009C243F" w:rsidRDefault="009C243F" w:rsidP="009C243F">
      <w:pPr>
        <w:numPr>
          <w:ilvl w:val="0"/>
          <w:numId w:val="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Perencanaan</w:t>
      </w:r>
    </w:p>
    <w:p w:rsidR="009C243F" w:rsidRPr="00EC7BBC" w:rsidRDefault="009C243F" w:rsidP="009C243F">
      <w:pPr>
        <w:spacing w:after="0" w:line="480" w:lineRule="auto"/>
        <w:ind w:firstLine="709"/>
        <w:jc w:val="both"/>
        <w:rPr>
          <w:rFonts w:ascii="Times New Roman" w:hAnsi="Times New Roman" w:cs="Times New Roman"/>
          <w:b/>
          <w:sz w:val="24"/>
          <w:szCs w:val="24"/>
        </w:rPr>
      </w:pPr>
      <w:r w:rsidRPr="00EC7BBC">
        <w:rPr>
          <w:rFonts w:ascii="Times New Roman" w:hAnsi="Times New Roman" w:cs="Times New Roman"/>
          <w:sz w:val="24"/>
          <w:szCs w:val="24"/>
        </w:rPr>
        <w:t>Kegiatan yang dilakukan dalam tahap perencanaan ini adalah :</w:t>
      </w:r>
    </w:p>
    <w:p w:rsidR="009C243F" w:rsidRDefault="009C243F" w:rsidP="009C243F">
      <w:pPr>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Menelaah kurikulum mata pelajaran IPA siswa kelas IV ;</w:t>
      </w:r>
    </w:p>
    <w:p w:rsidR="009C243F" w:rsidRDefault="009C243F" w:rsidP="009C243F">
      <w:pPr>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Membuat perencanaan pembelajaran untuk setiap pertemuan;</w:t>
      </w:r>
    </w:p>
    <w:p w:rsidR="009C243F" w:rsidRDefault="009C243F" w:rsidP="009C243F">
      <w:pPr>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Membuat lembar observasi untuk mengamati kondisi pembelajaran di kelas ketika pelaksanaan tindakan sedang berlangsung;</w:t>
      </w:r>
    </w:p>
    <w:p w:rsidR="009C243F" w:rsidRPr="00E33BAE" w:rsidRDefault="009C243F" w:rsidP="009C243F">
      <w:pPr>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Mendesain alat evaluasi untuk melihat sejauh mana peningkatan hasil belajar IPA siswa setelah diterapkan model pembelajaran </w:t>
      </w:r>
      <w:r w:rsidRPr="00E33BAE">
        <w:rPr>
          <w:rFonts w:ascii="Times New Roman" w:hAnsi="Times New Roman" w:cs="Times New Roman"/>
          <w:i/>
          <w:sz w:val="24"/>
          <w:szCs w:val="24"/>
        </w:rPr>
        <w:t>Predict Observ Explain</w:t>
      </w:r>
      <w:r>
        <w:rPr>
          <w:rFonts w:ascii="Times New Roman" w:hAnsi="Times New Roman" w:cs="Times New Roman"/>
          <w:i/>
          <w:sz w:val="24"/>
          <w:szCs w:val="24"/>
        </w:rPr>
        <w:t>.</w:t>
      </w:r>
    </w:p>
    <w:p w:rsidR="002B4C54" w:rsidRPr="00DF7E4E" w:rsidRDefault="00B403D6" w:rsidP="008E3271">
      <w:pPr>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Pelaksanaan</w:t>
      </w:r>
      <w:r w:rsidR="009C243F" w:rsidRPr="00E33BAE">
        <w:rPr>
          <w:rFonts w:ascii="Times New Roman" w:hAnsi="Times New Roman" w:cs="Times New Roman"/>
          <w:b/>
          <w:sz w:val="24"/>
          <w:szCs w:val="24"/>
        </w:rPr>
        <w:t xml:space="preserve"> </w:t>
      </w:r>
    </w:p>
    <w:p w:rsidR="009C243F" w:rsidRDefault="009C243F"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Kegiatan yang dilaksanakan pada tahap ini adalah melaksanakan skenario pembelajaran yang telah direncanakan dalam bentuk tindakan dan menerapkan model pembelajaran </w:t>
      </w:r>
      <w:r w:rsidRPr="00E33BAE">
        <w:rPr>
          <w:rFonts w:ascii="Times New Roman" w:hAnsi="Times New Roman" w:cs="Times New Roman"/>
          <w:i/>
          <w:sz w:val="24"/>
          <w:szCs w:val="24"/>
        </w:rPr>
        <w:t>predict observ</w:t>
      </w:r>
      <w:r>
        <w:rPr>
          <w:rFonts w:ascii="Times New Roman" w:hAnsi="Times New Roman" w:cs="Times New Roman"/>
          <w:i/>
          <w:sz w:val="24"/>
          <w:szCs w:val="24"/>
        </w:rPr>
        <w:t>e</w:t>
      </w:r>
      <w:r w:rsidRPr="00E33BAE">
        <w:rPr>
          <w:rFonts w:ascii="Times New Roman" w:hAnsi="Times New Roman" w:cs="Times New Roman"/>
          <w:i/>
          <w:sz w:val="24"/>
          <w:szCs w:val="24"/>
        </w:rPr>
        <w:t xml:space="preserve"> </w:t>
      </w:r>
      <w:r>
        <w:rPr>
          <w:rFonts w:ascii="Times New Roman" w:hAnsi="Times New Roman" w:cs="Times New Roman"/>
          <w:i/>
          <w:sz w:val="24"/>
          <w:szCs w:val="24"/>
        </w:rPr>
        <w:t>explain.</w:t>
      </w:r>
    </w:p>
    <w:p w:rsidR="009C243F" w:rsidRDefault="009C243F" w:rsidP="009C243F">
      <w:pPr>
        <w:numPr>
          <w:ilvl w:val="0"/>
          <w:numId w:val="6"/>
        </w:numPr>
        <w:spacing w:after="0" w:line="480" w:lineRule="auto"/>
        <w:ind w:left="426" w:hanging="426"/>
        <w:jc w:val="both"/>
        <w:rPr>
          <w:rFonts w:ascii="Times New Roman" w:hAnsi="Times New Roman" w:cs="Times New Roman"/>
          <w:b/>
          <w:sz w:val="24"/>
          <w:szCs w:val="24"/>
        </w:rPr>
      </w:pPr>
      <w:r w:rsidRPr="00E33BAE">
        <w:rPr>
          <w:rFonts w:ascii="Times New Roman" w:hAnsi="Times New Roman" w:cs="Times New Roman"/>
          <w:b/>
          <w:sz w:val="24"/>
          <w:szCs w:val="24"/>
        </w:rPr>
        <w:t>Pengamatan</w:t>
      </w:r>
    </w:p>
    <w:p w:rsidR="009C243F" w:rsidRPr="00EC7BBC" w:rsidRDefault="009C243F" w:rsidP="009C243F">
      <w:pPr>
        <w:spacing w:after="0" w:line="480" w:lineRule="auto"/>
        <w:ind w:firstLine="709"/>
        <w:jc w:val="both"/>
        <w:rPr>
          <w:rFonts w:ascii="Times New Roman" w:hAnsi="Times New Roman" w:cs="Times New Roman"/>
          <w:b/>
          <w:sz w:val="24"/>
          <w:szCs w:val="24"/>
        </w:rPr>
      </w:pPr>
      <w:r w:rsidRPr="00EC7BBC">
        <w:rPr>
          <w:rFonts w:ascii="Times New Roman" w:hAnsi="Times New Roman" w:cs="Times New Roman"/>
          <w:sz w:val="24"/>
          <w:szCs w:val="24"/>
        </w:rPr>
        <w:t xml:space="preserve"> Pada tahap ini dilaksanakan proses observasi terhadap tindakan dengan menggunakan lembar observasi yang telah dibuat sebelumnya. Adapun faktor yang diselidiki, yaitu:</w:t>
      </w:r>
    </w:p>
    <w:p w:rsidR="009C243F" w:rsidRDefault="009C243F" w:rsidP="009C243F">
      <w:pPr>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Pengamat mengamati kagiatan guru, dan menuliskan hasil pengamatannya dalam lembar observasi untuk guru.</w:t>
      </w:r>
    </w:p>
    <w:p w:rsidR="009C243F" w:rsidRDefault="009C243F" w:rsidP="009C243F">
      <w:pPr>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Pengamat mengamati kegiatan siswa, dan menuliskan hasil pengamatannya dalam lembar observasi untuk siswa.</w:t>
      </w:r>
    </w:p>
    <w:p w:rsidR="009C243F" w:rsidRDefault="009C243F" w:rsidP="009C243F">
      <w:pPr>
        <w:numPr>
          <w:ilvl w:val="0"/>
          <w:numId w:val="6"/>
        </w:numPr>
        <w:spacing w:after="0" w:line="480" w:lineRule="auto"/>
        <w:ind w:left="426" w:hanging="426"/>
        <w:jc w:val="both"/>
        <w:rPr>
          <w:rFonts w:ascii="Times New Roman" w:hAnsi="Times New Roman" w:cs="Times New Roman"/>
          <w:b/>
          <w:sz w:val="24"/>
          <w:szCs w:val="24"/>
        </w:rPr>
      </w:pPr>
      <w:r w:rsidRPr="00E33BAE">
        <w:rPr>
          <w:rFonts w:ascii="Times New Roman" w:hAnsi="Times New Roman" w:cs="Times New Roman"/>
          <w:b/>
          <w:sz w:val="24"/>
          <w:szCs w:val="24"/>
        </w:rPr>
        <w:t>Refleksi</w:t>
      </w:r>
    </w:p>
    <w:p w:rsidR="009C243F" w:rsidRDefault="009C243F" w:rsidP="009C243F">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Kegiatan refleksi pada penelitian ini meliputi:</w:t>
      </w:r>
    </w:p>
    <w:p w:rsidR="009C243F" w:rsidRDefault="009C243F" w:rsidP="009C243F">
      <w:pPr>
        <w:numPr>
          <w:ilvl w:val="0"/>
          <w:numId w:val="9"/>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Mengingat dan merenungkan kembali kesesuaian tindakan-tindakan yang telah dilakukan dengan hasil observasi;</w:t>
      </w:r>
    </w:p>
    <w:p w:rsidR="009C243F" w:rsidRDefault="009C243F" w:rsidP="009C243F">
      <w:pPr>
        <w:numPr>
          <w:ilvl w:val="0"/>
          <w:numId w:val="9"/>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Mendiskusikan hasil refleksi yang telah dibuat bersama dengan guru mata pelajaran IPA;</w:t>
      </w:r>
    </w:p>
    <w:p w:rsidR="009C243F" w:rsidRDefault="009C243F" w:rsidP="009C243F">
      <w:pPr>
        <w:numPr>
          <w:ilvl w:val="0"/>
          <w:numId w:val="9"/>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Mengevaluasi tingkat keberhasilan yang telah dicapai sesuai dengan tujuan pemberian tindakan.</w:t>
      </w:r>
    </w:p>
    <w:p w:rsidR="009C243F" w:rsidRDefault="009C243F" w:rsidP="00E93D4D">
      <w:pPr>
        <w:spacing w:line="480" w:lineRule="auto"/>
        <w:jc w:val="both"/>
        <w:rPr>
          <w:rFonts w:ascii="Times New Roman" w:hAnsi="Times New Roman" w:cs="Times New Roman"/>
          <w:b/>
          <w:sz w:val="24"/>
          <w:szCs w:val="24"/>
        </w:rPr>
      </w:pPr>
      <w:r>
        <w:rPr>
          <w:rFonts w:ascii="Times New Roman" w:hAnsi="Times New Roman" w:cs="Times New Roman"/>
          <w:b/>
          <w:sz w:val="24"/>
          <w:szCs w:val="24"/>
        </w:rPr>
        <w:t>SIKLUS II:</w:t>
      </w:r>
    </w:p>
    <w:p w:rsidR="009C243F" w:rsidRDefault="009C243F" w:rsidP="009C243F">
      <w:pPr>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Perencanaan</w:t>
      </w:r>
    </w:p>
    <w:p w:rsidR="009C243F" w:rsidRDefault="009C243F" w:rsidP="002D5E47">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Pada tahap ini langkah-langkah yang dilakukan penulis adalah :</w:t>
      </w:r>
    </w:p>
    <w:p w:rsidR="009C243F" w:rsidRDefault="009C243F" w:rsidP="009C243F">
      <w:pPr>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Mengidentifikasi kesulitan-kesulitan belajar IPA yang dialami siswa;</w:t>
      </w:r>
    </w:p>
    <w:p w:rsidR="009C243F" w:rsidRDefault="009C243F" w:rsidP="009C243F">
      <w:pPr>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Dari indentifikasi tersebut penulis membuat catatan mengenai kesulitan yang dialami siswa pada siklus I.</w:t>
      </w:r>
    </w:p>
    <w:p w:rsidR="009C243F" w:rsidRDefault="009C243F" w:rsidP="009C243F">
      <w:pPr>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Menelaah kurikulum untuk materi pada siklus II;</w:t>
      </w:r>
    </w:p>
    <w:p w:rsidR="009C243F" w:rsidRDefault="009C243F" w:rsidP="009C243F">
      <w:pPr>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Membuat perencanaan pembelajaran untuk setiap pertemuan;</w:t>
      </w:r>
    </w:p>
    <w:p w:rsidR="009C243F" w:rsidRPr="00827BDB" w:rsidRDefault="009C243F" w:rsidP="009C243F">
      <w:pPr>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Menyiapkan lembar observasi untuk mengamati kondisi pembelajaran di kelas ketika pelaksanaan tindakan sedang berlangsung;</w:t>
      </w:r>
    </w:p>
    <w:p w:rsidR="009C243F" w:rsidRPr="00666DD7" w:rsidRDefault="009C243F" w:rsidP="009C243F">
      <w:pPr>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Mendesain alat evaluasi untuk melihat sejauh mana peningkatan hasil belajar IPA siswa setelah diterapkannya model pembelajaran </w:t>
      </w:r>
      <w:r>
        <w:rPr>
          <w:rFonts w:ascii="Times New Roman" w:hAnsi="Times New Roman" w:cs="Times New Roman"/>
          <w:i/>
          <w:sz w:val="24"/>
          <w:szCs w:val="24"/>
        </w:rPr>
        <w:t>predict obsere</w:t>
      </w:r>
      <w:r w:rsidRPr="00E33BAE">
        <w:rPr>
          <w:rFonts w:ascii="Times New Roman" w:hAnsi="Times New Roman" w:cs="Times New Roman"/>
          <w:i/>
          <w:sz w:val="24"/>
          <w:szCs w:val="24"/>
        </w:rPr>
        <w:t xml:space="preserve"> explain</w:t>
      </w:r>
      <w:r>
        <w:rPr>
          <w:rFonts w:ascii="Times New Roman" w:hAnsi="Times New Roman" w:cs="Times New Roman"/>
          <w:i/>
          <w:sz w:val="24"/>
          <w:szCs w:val="24"/>
        </w:rPr>
        <w:t>.</w:t>
      </w:r>
    </w:p>
    <w:p w:rsidR="009C243F" w:rsidRDefault="00B403D6" w:rsidP="009C243F">
      <w:pPr>
        <w:numPr>
          <w:ilvl w:val="0"/>
          <w:numId w:val="1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Pelaksanaan</w:t>
      </w:r>
    </w:p>
    <w:p w:rsidR="009C243F" w:rsidRDefault="009C243F"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Langkah-langkah yang dilakukan pada pelaksanaan tindakan ini merupakan penambahan kegiatan pembelajaran pada siklus I, yang mana diharapkan dapat memperbaiki kekurangan yang terdapat pada siklus sebelumnya. Seperti lebih banyak memberikan penyajian materi melalui model pembelajaran </w:t>
      </w:r>
      <w:r>
        <w:rPr>
          <w:rFonts w:ascii="Times New Roman" w:hAnsi="Times New Roman" w:cs="Times New Roman"/>
          <w:i/>
          <w:sz w:val="24"/>
          <w:szCs w:val="24"/>
        </w:rPr>
        <w:t>Predict Observ E</w:t>
      </w:r>
      <w:r w:rsidRPr="00E33BAE">
        <w:rPr>
          <w:rFonts w:ascii="Times New Roman" w:hAnsi="Times New Roman" w:cs="Times New Roman"/>
          <w:i/>
          <w:sz w:val="24"/>
          <w:szCs w:val="24"/>
        </w:rPr>
        <w:t>xplain</w:t>
      </w:r>
      <w:r w:rsidRPr="0011033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yaitu memberikan pertanyaan-pertanyaan yang lebih baik lagi. Dalam penyajian bahan pelajaran, selalu diupayakan setiap langkah pendekatan dimulai dari yang sederhana hingga tahap akhir.Setelah penyajian materi siswa diberi kesempatan untuk bertanya tentang hal-hal yang belum dimengerti.Kemudian murid diberikan latihan soal-soal untuk dikerjakan.</w:t>
      </w:r>
    </w:p>
    <w:p w:rsidR="009C243F" w:rsidRDefault="009C243F" w:rsidP="009C243F">
      <w:pPr>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Pengamatan</w:t>
      </w:r>
    </w:p>
    <w:p w:rsidR="009C243F" w:rsidRDefault="009C243F"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prinsipnya observasi yang dilakukan pada siklus II hampir sama dengan observasi yang dilakukan sebelumnya. Perbedaannya hanya terletak pada komunikasi murid yang diintensifkan.Di samping itu pada siklus ini siswa diberi kesempatan seluas-luasnya untuk mengemukakan kesulitannya sehingga dapat dicari solusinya.</w:t>
      </w:r>
    </w:p>
    <w:p w:rsidR="009C243F" w:rsidRDefault="00B403D6" w:rsidP="009C243F">
      <w:pPr>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w:t>
      </w:r>
      <w:r w:rsidR="009C243F">
        <w:rPr>
          <w:rFonts w:ascii="Times New Roman" w:hAnsi="Times New Roman" w:cs="Times New Roman"/>
          <w:b/>
          <w:sz w:val="24"/>
          <w:szCs w:val="24"/>
        </w:rPr>
        <w:t>efleksi</w:t>
      </w:r>
    </w:p>
    <w:p w:rsidR="009C243F" w:rsidRPr="00EC7BBC" w:rsidRDefault="009C243F" w:rsidP="009C243F">
      <w:pPr>
        <w:spacing w:after="0" w:line="480" w:lineRule="auto"/>
        <w:ind w:firstLine="709"/>
        <w:jc w:val="both"/>
        <w:rPr>
          <w:rFonts w:ascii="Times New Roman" w:hAnsi="Times New Roman" w:cs="Times New Roman"/>
          <w:b/>
          <w:sz w:val="24"/>
          <w:szCs w:val="24"/>
        </w:rPr>
      </w:pPr>
      <w:r w:rsidRPr="00EC7BBC">
        <w:rPr>
          <w:rFonts w:ascii="Times New Roman" w:hAnsi="Times New Roman" w:cs="Times New Roman"/>
          <w:sz w:val="24"/>
          <w:szCs w:val="24"/>
        </w:rPr>
        <w:t>Refleksi dilakukan pada setiap akhir siklus.Hasil yang diperoleh dalam observasi, dikumpulkan serta dianalisis.Analisis dibuat untuk menarik kesimpulan atas strategi pengajaran yang telah diterapkan selama dua siklus.Sebagai catatan langkah-langkah pada siklus berikutnya merupakan hasil refleksi sebagai pelaksanaan yang lebih baik dari pada siklus sebelumnya.</w:t>
      </w:r>
    </w:p>
    <w:p w:rsidR="009C243F" w:rsidRDefault="009C243F" w:rsidP="009C243F">
      <w:pPr>
        <w:spacing w:after="0" w:line="480" w:lineRule="auto"/>
        <w:ind w:firstLine="426"/>
        <w:jc w:val="both"/>
        <w:rPr>
          <w:rFonts w:ascii="Times New Roman" w:hAnsi="Times New Roman" w:cs="Times New Roman"/>
          <w:sz w:val="24"/>
          <w:szCs w:val="24"/>
        </w:rPr>
      </w:pPr>
    </w:p>
    <w:p w:rsidR="009C243F" w:rsidRDefault="00B403D6" w:rsidP="009C243F">
      <w:pPr>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dan Prosedur Pengumpulan</w:t>
      </w:r>
      <w:r w:rsidR="009C243F">
        <w:rPr>
          <w:rFonts w:ascii="Times New Roman" w:hAnsi="Times New Roman" w:cs="Times New Roman"/>
          <w:b/>
          <w:sz w:val="24"/>
          <w:szCs w:val="24"/>
        </w:rPr>
        <w:t xml:space="preserve"> Data</w:t>
      </w:r>
    </w:p>
    <w:p w:rsidR="009C243F" w:rsidRDefault="009C243F"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Teknik pengumpulan data atau instrument data yang digunakan pada penelitian ini adalah:</w:t>
      </w:r>
    </w:p>
    <w:p w:rsidR="00E93D4D" w:rsidRDefault="00E93D4D" w:rsidP="009C243F">
      <w:pPr>
        <w:spacing w:after="0" w:line="480" w:lineRule="auto"/>
        <w:ind w:firstLine="709"/>
        <w:jc w:val="both"/>
        <w:rPr>
          <w:rFonts w:ascii="Times New Roman" w:hAnsi="Times New Roman" w:cs="Times New Roman"/>
          <w:sz w:val="24"/>
          <w:szCs w:val="24"/>
        </w:rPr>
      </w:pPr>
    </w:p>
    <w:p w:rsidR="00E93D4D" w:rsidRDefault="00E93D4D" w:rsidP="009C243F">
      <w:pPr>
        <w:spacing w:after="0" w:line="480" w:lineRule="auto"/>
        <w:ind w:firstLine="709"/>
        <w:jc w:val="both"/>
        <w:rPr>
          <w:rFonts w:ascii="Times New Roman" w:hAnsi="Times New Roman" w:cs="Times New Roman"/>
          <w:sz w:val="24"/>
          <w:szCs w:val="24"/>
        </w:rPr>
      </w:pPr>
    </w:p>
    <w:p w:rsidR="009C243F" w:rsidRDefault="009C243F" w:rsidP="009C243F">
      <w:pPr>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Observasi</w:t>
      </w:r>
    </w:p>
    <w:p w:rsidR="009C243F" w:rsidRPr="00EC7BBC" w:rsidRDefault="009C243F" w:rsidP="009C243F">
      <w:pPr>
        <w:spacing w:after="0" w:line="480" w:lineRule="auto"/>
        <w:ind w:firstLine="709"/>
        <w:jc w:val="both"/>
        <w:rPr>
          <w:rFonts w:ascii="Times New Roman" w:hAnsi="Times New Roman" w:cs="Times New Roman"/>
          <w:sz w:val="24"/>
          <w:szCs w:val="24"/>
        </w:rPr>
      </w:pPr>
      <w:r w:rsidRPr="00EC7BBC">
        <w:rPr>
          <w:rFonts w:ascii="Times New Roman" w:hAnsi="Times New Roman" w:cs="Times New Roman"/>
          <w:sz w:val="24"/>
          <w:szCs w:val="24"/>
        </w:rPr>
        <w:t xml:space="preserve"> Observasi adalah kegiatan mengamati secara langsung apa yang menjadi sasaran pengamatan. Dimana data mengenai keaktifan siswa diperoleh dari observasi selama belajar dan pembelajaran berlangsung.Pengamatan dilaksanakan oleh orang yang terlibat aktif dalam pelaksanaan tindakan yaitu guru yang mengajar di kelas IV dan pengamat.</w:t>
      </w:r>
    </w:p>
    <w:p w:rsidR="009C243F" w:rsidRDefault="009C243F" w:rsidP="009C243F">
      <w:pPr>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Tes</w:t>
      </w:r>
    </w:p>
    <w:p w:rsidR="009C243F" w:rsidRDefault="009C243F"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tentang ketuntasan belajar IPA siswa diperoleh dari tes hasil belajara IPA yang dilakukan pada setiap akhir siklus. Tes dilaksanakan dalam penelitian ini adalah tes pada akhir tindakan yang dilakukan untuk mengetahui sejauh mana keberhasilan penerapan model pembelajaran </w:t>
      </w:r>
      <w:r w:rsidRPr="00E33BAE">
        <w:rPr>
          <w:rFonts w:ascii="Times New Roman" w:hAnsi="Times New Roman" w:cs="Times New Roman"/>
          <w:i/>
          <w:sz w:val="24"/>
          <w:szCs w:val="24"/>
        </w:rPr>
        <w:t>predict observ</w:t>
      </w:r>
      <w:r>
        <w:rPr>
          <w:rFonts w:ascii="Times New Roman" w:hAnsi="Times New Roman" w:cs="Times New Roman"/>
          <w:i/>
          <w:sz w:val="24"/>
          <w:szCs w:val="24"/>
        </w:rPr>
        <w:t>e</w:t>
      </w:r>
      <w:r w:rsidRPr="00E33BAE">
        <w:rPr>
          <w:rFonts w:ascii="Times New Roman" w:hAnsi="Times New Roman" w:cs="Times New Roman"/>
          <w:i/>
          <w:sz w:val="24"/>
          <w:szCs w:val="24"/>
        </w:rPr>
        <w:t xml:space="preserve"> explain</w:t>
      </w:r>
      <w:r>
        <w:rPr>
          <w:rFonts w:ascii="Times New Roman" w:hAnsi="Times New Roman" w:cs="Times New Roman"/>
          <w:i/>
          <w:sz w:val="24"/>
          <w:szCs w:val="24"/>
        </w:rPr>
        <w:t xml:space="preserve"> (</w:t>
      </w:r>
      <w:r w:rsidRPr="00110339">
        <w:rPr>
          <w:rFonts w:ascii="Times New Roman" w:hAnsi="Times New Roman" w:cs="Times New Roman"/>
          <w:sz w:val="24"/>
          <w:szCs w:val="24"/>
        </w:rPr>
        <w:t>POE)</w:t>
      </w:r>
      <w:r>
        <w:rPr>
          <w:rFonts w:ascii="Times New Roman" w:hAnsi="Times New Roman" w:cs="Times New Roman"/>
          <w:sz w:val="24"/>
          <w:szCs w:val="24"/>
        </w:rPr>
        <w:t xml:space="preserve"> pada mata pelajaran IPA stelah dilakukan tindakan.</w:t>
      </w:r>
    </w:p>
    <w:p w:rsidR="009C243F" w:rsidRPr="00F956CF" w:rsidRDefault="009C243F" w:rsidP="009C243F">
      <w:pPr>
        <w:pStyle w:val="ListParagraph"/>
        <w:numPr>
          <w:ilvl w:val="0"/>
          <w:numId w:val="12"/>
        </w:numPr>
        <w:spacing w:after="0" w:line="480" w:lineRule="auto"/>
        <w:ind w:left="426" w:hanging="426"/>
        <w:contextualSpacing w:val="0"/>
        <w:jc w:val="both"/>
        <w:rPr>
          <w:rFonts w:ascii="Times New Roman" w:hAnsi="Times New Roman" w:cs="Times New Roman"/>
          <w:bCs/>
          <w:color w:val="000000"/>
          <w:sz w:val="24"/>
          <w:szCs w:val="24"/>
        </w:rPr>
      </w:pPr>
      <w:r w:rsidRPr="00F956CF">
        <w:rPr>
          <w:rFonts w:ascii="Times New Roman" w:hAnsi="Times New Roman" w:cs="Times New Roman"/>
          <w:bCs/>
          <w:color w:val="000000"/>
          <w:sz w:val="24"/>
          <w:szCs w:val="24"/>
        </w:rPr>
        <w:t>Dokumentasi</w:t>
      </w:r>
    </w:p>
    <w:p w:rsidR="009C243F" w:rsidRPr="00F956CF" w:rsidRDefault="000D0A27" w:rsidP="009C243F">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Dokumentasi adalah</w:t>
      </w:r>
      <w:r w:rsidR="009C243F" w:rsidRPr="00F956CF">
        <w:rPr>
          <w:rFonts w:ascii="Times New Roman" w:hAnsi="Times New Roman" w:cs="Times New Roman"/>
          <w:sz w:val="24"/>
          <w:szCs w:val="24"/>
        </w:rPr>
        <w:t xml:space="preserve"> pengumpulan bukti-bukti dan keterangan-keterangan, seperti keterangan sekolah, maupun bukti-bukti atau gambar pada saat berlangsungnya penelitian untuk menunjang hasil penelitian.</w:t>
      </w:r>
    </w:p>
    <w:p w:rsidR="009C243F" w:rsidRDefault="009C243F" w:rsidP="009C243F">
      <w:pPr>
        <w:pStyle w:val="ListParagraph"/>
        <w:spacing w:after="0" w:line="480" w:lineRule="auto"/>
        <w:ind w:left="0" w:firstLine="709"/>
        <w:jc w:val="both"/>
        <w:rPr>
          <w:rFonts w:ascii="Times New Roman" w:hAnsi="Times New Roman" w:cs="Times New Roman"/>
          <w:sz w:val="24"/>
          <w:szCs w:val="24"/>
        </w:rPr>
      </w:pPr>
      <w:r w:rsidRPr="00F956CF">
        <w:rPr>
          <w:rFonts w:ascii="Times New Roman" w:hAnsi="Times New Roman" w:cs="Times New Roman"/>
          <w:sz w:val="24"/>
          <w:szCs w:val="24"/>
        </w:rPr>
        <w:t>Melalui pedoman dokumen</w:t>
      </w:r>
      <w:r w:rsidR="00695BCD">
        <w:rPr>
          <w:rFonts w:ascii="Times New Roman" w:hAnsi="Times New Roman" w:cs="Times New Roman"/>
          <w:sz w:val="24"/>
          <w:szCs w:val="24"/>
        </w:rPr>
        <w:t xml:space="preserve">tasi ini juga termuat gambar </w:t>
      </w:r>
      <w:r w:rsidRPr="00F956CF">
        <w:rPr>
          <w:rFonts w:ascii="Times New Roman" w:hAnsi="Times New Roman" w:cs="Times New Roman"/>
          <w:sz w:val="24"/>
          <w:szCs w:val="24"/>
        </w:rPr>
        <w:t>yang diambil selama penelitian</w:t>
      </w:r>
      <w:r w:rsidR="00695BCD">
        <w:rPr>
          <w:rFonts w:ascii="Times New Roman" w:hAnsi="Times New Roman" w:cs="Times New Roman"/>
          <w:sz w:val="24"/>
          <w:szCs w:val="24"/>
        </w:rPr>
        <w:t xml:space="preserve"> berlangsung, termasuk gambar</w:t>
      </w:r>
      <w:r w:rsidRPr="00F956CF">
        <w:rPr>
          <w:rFonts w:ascii="Times New Roman" w:hAnsi="Times New Roman" w:cs="Times New Roman"/>
          <w:sz w:val="24"/>
          <w:szCs w:val="24"/>
        </w:rPr>
        <w:t xml:space="preserve"> saat proses pembelajaran berlangsung </w:t>
      </w:r>
      <w:r>
        <w:rPr>
          <w:rFonts w:ascii="Times New Roman" w:hAnsi="Times New Roman" w:cs="Times New Roman"/>
          <w:sz w:val="24"/>
          <w:szCs w:val="24"/>
        </w:rPr>
        <w:t>s</w:t>
      </w:r>
      <w:r w:rsidRPr="00F956CF">
        <w:rPr>
          <w:rFonts w:ascii="Times New Roman" w:hAnsi="Times New Roman" w:cs="Times New Roman"/>
          <w:sz w:val="24"/>
          <w:szCs w:val="24"/>
        </w:rPr>
        <w:t>dalam kelas penelitian.</w:t>
      </w:r>
    </w:p>
    <w:p w:rsidR="00B403D6" w:rsidRDefault="00B403D6" w:rsidP="009C243F">
      <w:pPr>
        <w:pStyle w:val="ListParagraph"/>
        <w:spacing w:after="0" w:line="480" w:lineRule="auto"/>
        <w:ind w:left="0" w:firstLine="709"/>
        <w:jc w:val="both"/>
        <w:rPr>
          <w:rFonts w:ascii="Times New Roman" w:hAnsi="Times New Roman" w:cs="Times New Roman"/>
          <w:sz w:val="24"/>
          <w:szCs w:val="24"/>
        </w:rPr>
      </w:pPr>
    </w:p>
    <w:p w:rsidR="00B403D6" w:rsidRDefault="00B403D6" w:rsidP="009C243F">
      <w:pPr>
        <w:pStyle w:val="ListParagraph"/>
        <w:spacing w:after="0" w:line="480" w:lineRule="auto"/>
        <w:ind w:left="0" w:firstLine="709"/>
        <w:jc w:val="both"/>
        <w:rPr>
          <w:rFonts w:ascii="Times New Roman" w:hAnsi="Times New Roman" w:cs="Times New Roman"/>
          <w:sz w:val="24"/>
          <w:szCs w:val="24"/>
        </w:rPr>
      </w:pPr>
    </w:p>
    <w:p w:rsidR="009C243F" w:rsidRPr="00F956CF" w:rsidRDefault="009C243F" w:rsidP="009C243F">
      <w:pPr>
        <w:pStyle w:val="ListParagraph"/>
        <w:spacing w:after="0" w:line="480" w:lineRule="auto"/>
        <w:ind w:left="0" w:firstLine="720"/>
        <w:jc w:val="both"/>
        <w:rPr>
          <w:rFonts w:ascii="Times New Roman" w:hAnsi="Times New Roman" w:cs="Times New Roman"/>
          <w:sz w:val="24"/>
          <w:szCs w:val="24"/>
        </w:rPr>
      </w:pPr>
    </w:p>
    <w:p w:rsidR="009C243F" w:rsidRDefault="009C243F" w:rsidP="009C243F">
      <w:pPr>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Analisis</w:t>
      </w:r>
      <w:r w:rsidR="00E93D4D">
        <w:rPr>
          <w:rFonts w:ascii="Times New Roman" w:hAnsi="Times New Roman" w:cs="Times New Roman"/>
          <w:b/>
          <w:sz w:val="24"/>
          <w:szCs w:val="24"/>
        </w:rPr>
        <w:t xml:space="preserve"> Data </w:t>
      </w:r>
    </w:p>
    <w:p w:rsidR="009C243F" w:rsidRDefault="009C243F" w:rsidP="009C243F">
      <w:pPr>
        <w:numPr>
          <w:ilvl w:val="0"/>
          <w:numId w:val="1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Teknik Analisis </w:t>
      </w:r>
    </w:p>
    <w:p w:rsidR="009C243F" w:rsidRDefault="009C243F"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yang diperoleh dianalisis dengan menggunakan analisis secara kualitatif yaitu data dari hasil observasi yang mengenai tindakan keaktivan siswa dan guru selama proses belajar mengajar sedangkan data hasil belajar siswa pada mata pelajaran IPA dianalisa secara kuantitatif yang meliputi : nilai rata-rata, skor persentase dan persentase nilai terendah dan nilai tertinggi yang dicapai oleh siswa setiap siklus. </w:t>
      </w:r>
    </w:p>
    <w:p w:rsidR="009C243F" w:rsidRPr="00FD15DA" w:rsidRDefault="009C243F" w:rsidP="009C243F">
      <w:pPr>
        <w:pStyle w:val="ListParagraph"/>
        <w:spacing w:after="240" w:line="480" w:lineRule="auto"/>
        <w:ind w:left="0" w:firstLine="709"/>
        <w:jc w:val="both"/>
        <w:rPr>
          <w:rFonts w:ascii="Times New Roman" w:hAnsi="Times New Roman" w:cs="Times New Roman"/>
          <w:b/>
          <w:sz w:val="24"/>
          <w:szCs w:val="24"/>
          <w:lang w:val="id-ID"/>
        </w:rPr>
      </w:pPr>
      <w:r w:rsidRPr="00FD15DA">
        <w:rPr>
          <w:rFonts w:ascii="Times New Roman" w:hAnsi="Times New Roman" w:cs="Times New Roman"/>
          <w:sz w:val="24"/>
          <w:szCs w:val="24"/>
        </w:rPr>
        <w:t>Analisis tersebut dihitung menggunakan statistik sederhana dengan rumus sebagai berikut (Mappasoro, 201</w:t>
      </w:r>
      <w:r w:rsidRPr="00FD15DA">
        <w:rPr>
          <w:rFonts w:ascii="Times New Roman" w:hAnsi="Times New Roman" w:cs="Times New Roman"/>
          <w:sz w:val="24"/>
          <w:szCs w:val="24"/>
          <w:lang w:val="id-ID"/>
        </w:rPr>
        <w:t>4</w:t>
      </w:r>
      <w:r w:rsidRPr="00FD15DA">
        <w:rPr>
          <w:rFonts w:ascii="Times New Roman" w:hAnsi="Times New Roman" w:cs="Times New Roman"/>
          <w:sz w:val="24"/>
          <w:szCs w:val="24"/>
        </w:rPr>
        <w:t>):</w:t>
      </w:r>
    </w:p>
    <w:p w:rsidR="009C243F" w:rsidRPr="00FD15DA" w:rsidRDefault="003760C0" w:rsidP="009C243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w:t>
      </w:r>
      <w:r w:rsidR="009C243F" w:rsidRPr="00FD15DA">
        <w:rPr>
          <w:rFonts w:ascii="Times New Roman" w:hAnsi="Times New Roman" w:cs="Times New Roman"/>
          <w:sz w:val="24"/>
          <w:szCs w:val="24"/>
        </w:rPr>
        <w:t>. Untuk menilai tes unjuk kerja siswa digunakan rumus:</w:t>
      </w:r>
    </w:p>
    <w:p w:rsidR="009C243F" w:rsidRPr="00FD15DA" w:rsidRDefault="009C243F" w:rsidP="009C243F">
      <w:pPr>
        <w:pStyle w:val="ListParagraph"/>
        <w:tabs>
          <w:tab w:val="left" w:pos="1440"/>
        </w:tabs>
        <w:ind w:left="993"/>
        <w:jc w:val="both"/>
        <w:rPr>
          <w:rFonts w:ascii="Times New Roman" w:hAnsi="Times New Roman" w:cs="Times New Roman"/>
          <w:sz w:val="24"/>
          <w:szCs w:val="24"/>
        </w:rPr>
      </w:pPr>
      <w:r w:rsidRPr="00FD15DA">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jumlah skor perolehan siswa</m:t>
            </m:r>
          </m:num>
          <m:den>
            <m:r>
              <w:rPr>
                <w:rFonts w:ascii="Cambria Math" w:hAnsi="Cambria Math" w:cs="Times New Roman"/>
                <w:sz w:val="24"/>
                <w:szCs w:val="24"/>
              </w:rPr>
              <m:t>jumlah skor ideal</m:t>
            </m:r>
          </m:den>
        </m:f>
        <m:r>
          <w:rPr>
            <w:rFonts w:ascii="Cambria Math" w:hAnsi="Cambria Math" w:cs="Times New Roman"/>
            <w:sz w:val="24"/>
            <w:szCs w:val="24"/>
          </w:rPr>
          <m:t>×100</m:t>
        </m:r>
      </m:oMath>
    </w:p>
    <w:p w:rsidR="009C243F" w:rsidRPr="00FD15DA" w:rsidRDefault="009C243F" w:rsidP="009C243F">
      <w:pPr>
        <w:pStyle w:val="ListParagraph"/>
        <w:tabs>
          <w:tab w:val="left" w:pos="1440"/>
        </w:tabs>
        <w:ind w:left="993"/>
        <w:jc w:val="both"/>
        <w:rPr>
          <w:rFonts w:ascii="Times New Roman" w:hAnsi="Times New Roman" w:cs="Times New Roman"/>
          <w:sz w:val="24"/>
          <w:szCs w:val="24"/>
        </w:rPr>
      </w:pPr>
    </w:p>
    <w:p w:rsidR="009C243F" w:rsidRPr="00E177F0" w:rsidRDefault="003760C0" w:rsidP="009C243F">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w:t>
      </w:r>
      <w:r w:rsidR="009C243F" w:rsidRPr="00E177F0">
        <w:rPr>
          <w:rFonts w:ascii="Times New Roman" w:hAnsi="Times New Roman" w:cs="Times New Roman"/>
          <w:sz w:val="24"/>
          <w:szCs w:val="24"/>
        </w:rPr>
        <w:t xml:space="preserve">. </w:t>
      </w:r>
      <w:r w:rsidR="009C243F" w:rsidRPr="00E177F0">
        <w:rPr>
          <w:rFonts w:ascii="Times New Roman" w:hAnsi="Times New Roman" w:cs="Times New Roman"/>
          <w:sz w:val="24"/>
          <w:szCs w:val="24"/>
          <w:lang w:val="id-ID"/>
        </w:rPr>
        <w:t>Untuk mengitung persentase ketuntasan belajar siswa;</w:t>
      </w:r>
    </w:p>
    <w:p w:rsidR="009C243F" w:rsidRDefault="009C243F" w:rsidP="009C243F">
      <w:pPr>
        <w:pStyle w:val="ListParagraph"/>
        <w:spacing w:line="480" w:lineRule="auto"/>
        <w:ind w:left="1276" w:hanging="283"/>
        <w:jc w:val="both"/>
        <w:rPr>
          <w:rFonts w:ascii="Times New Roman" w:eastAsiaTheme="minorEastAsia" w:hAnsi="Times New Roman" w:cs="Times New Roman"/>
          <w:sz w:val="24"/>
          <w:szCs w:val="24"/>
          <w:lang w:val="id-ID"/>
        </w:rPr>
      </w:pPr>
      <w:r w:rsidRPr="00FD15DA">
        <w:rPr>
          <w:rFonts w:ascii="Times New Roman" w:hAnsi="Times New Roman" w:cs="Times New Roman"/>
          <w:i/>
          <w:sz w:val="24"/>
          <w:szCs w:val="24"/>
          <w:lang w:val="id-ID"/>
        </w:rPr>
        <w:t>P</w:t>
      </w:r>
      <w:r w:rsidRPr="00FD15DA">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 yang tuntas belajar</m:t>
            </m:r>
          </m:num>
          <m:den>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m:t>
            </m:r>
          </m:den>
        </m:f>
      </m:oMath>
      <w:r w:rsidRPr="00FD15DA">
        <w:rPr>
          <w:rFonts w:ascii="Times New Roman" w:eastAsiaTheme="minorEastAsia" w:hAnsi="Times New Roman" w:cs="Times New Roman"/>
          <w:sz w:val="24"/>
          <w:szCs w:val="24"/>
          <w:lang w:val="id-ID"/>
        </w:rPr>
        <w:t xml:space="preserve"> x 100%</w:t>
      </w:r>
    </w:p>
    <w:p w:rsidR="009C243F" w:rsidRDefault="009C243F" w:rsidP="003760C0">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Untuk menghitung persentase ketidaktuntasan belajar siswa;</w:t>
      </w:r>
    </w:p>
    <w:p w:rsidR="009C243F" w:rsidRPr="0038113B" w:rsidRDefault="009C243F" w:rsidP="0038113B">
      <w:pPr>
        <w:pStyle w:val="ListParagraph"/>
        <w:spacing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P= </m:t>
        </m:r>
        <m:f>
          <m:fPr>
            <m:ctrlPr>
              <w:rPr>
                <w:rFonts w:ascii="Cambria Math" w:hAnsi="Cambria Math" w:cs="Times New Roman"/>
                <w:i/>
                <w:sz w:val="24"/>
                <w:szCs w:val="24"/>
                <w:lang w:val="id-ID"/>
              </w:rPr>
            </m:ctrlPr>
          </m:fPr>
          <m:num>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 yang tidak  tuntas belajar</m:t>
            </m:r>
          </m:num>
          <m:den>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m:t>
            </m:r>
          </m:den>
        </m:f>
      </m:oMath>
      <w:r w:rsidRPr="00FD15DA">
        <w:rPr>
          <w:rFonts w:ascii="Times New Roman" w:eastAsiaTheme="minorEastAsia" w:hAnsi="Times New Roman" w:cs="Times New Roman"/>
          <w:sz w:val="24"/>
          <w:szCs w:val="24"/>
          <w:lang w:val="id-ID"/>
        </w:rPr>
        <w:t xml:space="preserve"> x 100%</w:t>
      </w:r>
    </w:p>
    <w:p w:rsidR="009C243F" w:rsidRDefault="009C243F" w:rsidP="00E93D4D">
      <w:pPr>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Indikator Keberhasilan</w:t>
      </w:r>
    </w:p>
    <w:p w:rsidR="009C243F" w:rsidRDefault="009C243F"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Indikator keberhasilan dalam penelitian tindakan ini meliputi indikator proses dan hasil dalam penerapan model pembelajaran </w:t>
      </w:r>
      <w:r w:rsidR="00B403D6">
        <w:rPr>
          <w:rFonts w:ascii="Times New Roman" w:hAnsi="Times New Roman" w:cs="Times New Roman"/>
          <w:i/>
          <w:sz w:val="24"/>
          <w:szCs w:val="24"/>
        </w:rPr>
        <w:t>Predict O</w:t>
      </w:r>
      <w:r w:rsidRPr="00E33BAE">
        <w:rPr>
          <w:rFonts w:ascii="Times New Roman" w:hAnsi="Times New Roman" w:cs="Times New Roman"/>
          <w:i/>
          <w:sz w:val="24"/>
          <w:szCs w:val="24"/>
        </w:rPr>
        <w:t>bserv</w:t>
      </w:r>
      <w:r w:rsidR="00B403D6">
        <w:rPr>
          <w:rFonts w:ascii="Times New Roman" w:hAnsi="Times New Roman" w:cs="Times New Roman"/>
          <w:i/>
          <w:sz w:val="24"/>
          <w:szCs w:val="24"/>
        </w:rPr>
        <w:t>e E</w:t>
      </w:r>
      <w:r w:rsidRPr="00E33BAE">
        <w:rPr>
          <w:rFonts w:ascii="Times New Roman" w:hAnsi="Times New Roman" w:cs="Times New Roman"/>
          <w:i/>
          <w:sz w:val="24"/>
          <w:szCs w:val="24"/>
        </w:rPr>
        <w:t>xplain</w:t>
      </w:r>
      <w:r>
        <w:rPr>
          <w:rFonts w:ascii="Times New Roman" w:hAnsi="Times New Roman" w:cs="Times New Roman"/>
          <w:i/>
          <w:sz w:val="24"/>
          <w:szCs w:val="24"/>
        </w:rPr>
        <w:t xml:space="preserve"> </w:t>
      </w:r>
      <w:r>
        <w:rPr>
          <w:rFonts w:ascii="Times New Roman" w:hAnsi="Times New Roman" w:cs="Times New Roman"/>
          <w:sz w:val="24"/>
          <w:szCs w:val="24"/>
        </w:rPr>
        <w:t>untuk meningkatkan hasil belajara IPA siswa kelas IV SD</w:t>
      </w:r>
      <w:r w:rsidR="00B403D6">
        <w:rPr>
          <w:rFonts w:ascii="Times New Roman" w:hAnsi="Times New Roman" w:cs="Times New Roman"/>
          <w:sz w:val="24"/>
          <w:szCs w:val="24"/>
        </w:rPr>
        <w:t xml:space="preserve"> </w:t>
      </w:r>
      <w:r>
        <w:rPr>
          <w:rFonts w:ascii="Times New Roman" w:hAnsi="Times New Roman" w:cs="Times New Roman"/>
          <w:sz w:val="24"/>
          <w:szCs w:val="24"/>
        </w:rPr>
        <w:t>N</w:t>
      </w:r>
      <w:r w:rsidR="00B403D6">
        <w:rPr>
          <w:rFonts w:ascii="Times New Roman" w:hAnsi="Times New Roman" w:cs="Times New Roman"/>
          <w:sz w:val="24"/>
          <w:szCs w:val="24"/>
        </w:rPr>
        <w:t xml:space="preserve">egeri Perumnas  Kecamatan </w:t>
      </w:r>
      <w:r>
        <w:rPr>
          <w:rFonts w:ascii="Times New Roman" w:hAnsi="Times New Roman" w:cs="Times New Roman"/>
          <w:sz w:val="24"/>
          <w:szCs w:val="24"/>
        </w:rPr>
        <w:t xml:space="preserve"> Rappocini kota Makasssar. Secara terperinci uraian mengenai indikator proses dan hasil sebagai berikut:</w:t>
      </w:r>
    </w:p>
    <w:p w:rsidR="009C243F" w:rsidRPr="00E93D4D" w:rsidRDefault="009C243F" w:rsidP="00E93D4D">
      <w:pPr>
        <w:numPr>
          <w:ilvl w:val="0"/>
          <w:numId w:val="19"/>
        </w:numPr>
        <w:spacing w:after="0" w:line="480" w:lineRule="auto"/>
        <w:ind w:left="426" w:hanging="426"/>
        <w:jc w:val="both"/>
        <w:rPr>
          <w:rFonts w:ascii="Times New Roman" w:hAnsi="Times New Roman" w:cs="Times New Roman"/>
          <w:sz w:val="24"/>
          <w:szCs w:val="24"/>
        </w:rPr>
      </w:pPr>
      <w:r w:rsidRPr="00E93D4D">
        <w:rPr>
          <w:rFonts w:ascii="Times New Roman" w:hAnsi="Times New Roman" w:cs="Times New Roman"/>
          <w:sz w:val="24"/>
          <w:szCs w:val="24"/>
        </w:rPr>
        <w:t>Indikator Proses</w:t>
      </w:r>
    </w:p>
    <w:p w:rsidR="009C243F" w:rsidRPr="00A5681F" w:rsidRDefault="009C243F" w:rsidP="009C243F">
      <w:pPr>
        <w:spacing w:after="0" w:line="480" w:lineRule="auto"/>
        <w:ind w:firstLine="709"/>
        <w:jc w:val="both"/>
        <w:rPr>
          <w:rFonts w:ascii="Times New Roman" w:hAnsi="Times New Roman" w:cs="Times New Roman"/>
          <w:b/>
          <w:sz w:val="24"/>
          <w:szCs w:val="24"/>
        </w:rPr>
      </w:pPr>
      <w:r w:rsidRPr="00EC7BBC">
        <w:rPr>
          <w:rFonts w:ascii="Times New Roman" w:hAnsi="Times New Roman" w:cs="Times New Roman"/>
          <w:sz w:val="24"/>
          <w:szCs w:val="24"/>
        </w:rPr>
        <w:t xml:space="preserve"> Penelitian tindakan kelas ini dapat dikategorikan berhasil apabila hasil observasi terhadap pelaksanaan penerapan model pembelajaran </w:t>
      </w:r>
      <w:r w:rsidRPr="00EC7BBC">
        <w:rPr>
          <w:rFonts w:ascii="Times New Roman" w:hAnsi="Times New Roman" w:cs="Times New Roman"/>
          <w:i/>
          <w:sz w:val="24"/>
          <w:szCs w:val="24"/>
        </w:rPr>
        <w:t>predict observe explain</w:t>
      </w:r>
      <w:r w:rsidRPr="00EC7BBC">
        <w:rPr>
          <w:rFonts w:ascii="Times New Roman" w:hAnsi="Times New Roman" w:cs="Times New Roman"/>
          <w:sz w:val="24"/>
          <w:szCs w:val="24"/>
        </w:rPr>
        <w:t xml:space="preserve"> mengalami peningkatan aktivitas belajar siswa dan aktivitas mengajar guru. Jika hasil pengamatan menunjukkan 70% dari seluruh indikator yang diamati berada pada kategori baik.Jika belum mencapai 70% maka tindakan belum berhasil.</w:t>
      </w:r>
    </w:p>
    <w:p w:rsidR="009C243F" w:rsidRDefault="009C243F" w:rsidP="009C243F">
      <w:pPr>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Table  3.1 persentase Pencapaian Aktivitas Pembelajaran</w:t>
      </w:r>
    </w:p>
    <w:tbl>
      <w:tblPr>
        <w:tblStyle w:val="TableGrid"/>
        <w:tblW w:w="0" w:type="auto"/>
        <w:tblInd w:w="786" w:type="dxa"/>
        <w:tblLook w:val="04A0"/>
      </w:tblPr>
      <w:tblGrid>
        <w:gridCol w:w="7162"/>
      </w:tblGrid>
      <w:tr w:rsidR="009C243F" w:rsidTr="00EA73C6">
        <w:trPr>
          <w:trHeight w:val="570"/>
        </w:trPr>
        <w:tc>
          <w:tcPr>
            <w:tcW w:w="7162" w:type="dxa"/>
            <w:tcBorders>
              <w:left w:val="nil"/>
              <w:right w:val="nil"/>
            </w:tcBorders>
          </w:tcPr>
          <w:p w:rsidR="009C243F" w:rsidRPr="00A06BB8" w:rsidRDefault="009C243F" w:rsidP="00523354">
            <w:pPr>
              <w:tabs>
                <w:tab w:val="left" w:pos="969"/>
              </w:tabs>
              <w:spacing w:line="480" w:lineRule="auto"/>
              <w:jc w:val="both"/>
              <w:rPr>
                <w:rFonts w:ascii="Times New Roman" w:hAnsi="Times New Roman" w:cs="Times New Roman"/>
                <w:b/>
                <w:sz w:val="24"/>
                <w:szCs w:val="24"/>
              </w:rPr>
            </w:pPr>
            <w:r w:rsidRPr="00A06BB8">
              <w:rPr>
                <w:rFonts w:ascii="Times New Roman" w:hAnsi="Times New Roman" w:cs="Times New Roman"/>
                <w:b/>
                <w:sz w:val="24"/>
                <w:szCs w:val="24"/>
              </w:rPr>
              <w:t>No               Aktivitas (%)                                                 Kategori</w:t>
            </w:r>
          </w:p>
        </w:tc>
      </w:tr>
      <w:tr w:rsidR="009C243F" w:rsidTr="00EA73C6">
        <w:trPr>
          <w:trHeight w:val="556"/>
        </w:trPr>
        <w:tc>
          <w:tcPr>
            <w:tcW w:w="7162" w:type="dxa"/>
            <w:tcBorders>
              <w:left w:val="nil"/>
              <w:right w:val="nil"/>
            </w:tcBorders>
          </w:tcPr>
          <w:p w:rsidR="009C243F" w:rsidRDefault="009C243F" w:rsidP="00523354">
            <w:pPr>
              <w:spacing w:line="480" w:lineRule="auto"/>
              <w:jc w:val="both"/>
              <w:rPr>
                <w:rFonts w:ascii="Times New Roman" w:hAnsi="Times New Roman" w:cs="Times New Roman"/>
                <w:sz w:val="24"/>
                <w:szCs w:val="24"/>
              </w:rPr>
            </w:pPr>
            <w:r>
              <w:rPr>
                <w:rFonts w:ascii="Times New Roman" w:hAnsi="Times New Roman" w:cs="Times New Roman"/>
                <w:sz w:val="24"/>
                <w:szCs w:val="24"/>
              </w:rPr>
              <w:t>1                70 % - 100 %                                                   B (baik)</w:t>
            </w:r>
          </w:p>
        </w:tc>
      </w:tr>
      <w:tr w:rsidR="009C243F" w:rsidTr="00EA73C6">
        <w:trPr>
          <w:trHeight w:val="556"/>
        </w:trPr>
        <w:tc>
          <w:tcPr>
            <w:tcW w:w="7162" w:type="dxa"/>
            <w:tcBorders>
              <w:left w:val="nil"/>
              <w:right w:val="nil"/>
            </w:tcBorders>
          </w:tcPr>
          <w:p w:rsidR="009C243F" w:rsidRDefault="009C243F" w:rsidP="00523354">
            <w:pPr>
              <w:spacing w:line="480" w:lineRule="auto"/>
              <w:jc w:val="both"/>
              <w:rPr>
                <w:rFonts w:ascii="Times New Roman" w:hAnsi="Times New Roman" w:cs="Times New Roman"/>
                <w:sz w:val="24"/>
                <w:szCs w:val="24"/>
              </w:rPr>
            </w:pPr>
            <w:r>
              <w:rPr>
                <w:rFonts w:ascii="Times New Roman" w:hAnsi="Times New Roman" w:cs="Times New Roman"/>
                <w:sz w:val="24"/>
                <w:szCs w:val="24"/>
              </w:rPr>
              <w:t>2                 34%  -  69%                                                    C (cukup)</w:t>
            </w:r>
          </w:p>
        </w:tc>
      </w:tr>
      <w:tr w:rsidR="009C243F" w:rsidTr="00EA73C6">
        <w:trPr>
          <w:trHeight w:val="570"/>
        </w:trPr>
        <w:tc>
          <w:tcPr>
            <w:tcW w:w="7162" w:type="dxa"/>
            <w:tcBorders>
              <w:left w:val="nil"/>
              <w:right w:val="nil"/>
            </w:tcBorders>
          </w:tcPr>
          <w:p w:rsidR="009C243F" w:rsidRDefault="009C243F" w:rsidP="00523354">
            <w:pPr>
              <w:spacing w:line="480" w:lineRule="auto"/>
              <w:jc w:val="both"/>
              <w:rPr>
                <w:rFonts w:ascii="Times New Roman" w:hAnsi="Times New Roman" w:cs="Times New Roman"/>
                <w:sz w:val="24"/>
                <w:szCs w:val="24"/>
              </w:rPr>
            </w:pPr>
            <w:r>
              <w:rPr>
                <w:rFonts w:ascii="Times New Roman" w:hAnsi="Times New Roman" w:cs="Times New Roman"/>
                <w:sz w:val="24"/>
                <w:szCs w:val="24"/>
              </w:rPr>
              <w:t>3                   &lt;33%                                                            K (kurang)</w:t>
            </w:r>
          </w:p>
        </w:tc>
      </w:tr>
    </w:tbl>
    <w:p w:rsidR="00674D84" w:rsidRDefault="009C243F" w:rsidP="00E93D4D">
      <w:pPr>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Sumber : (Arikunto (2013 : 89)</w:t>
      </w:r>
    </w:p>
    <w:p w:rsidR="009C243F" w:rsidRPr="00E93D4D" w:rsidRDefault="009C243F" w:rsidP="00E93D4D">
      <w:pPr>
        <w:numPr>
          <w:ilvl w:val="0"/>
          <w:numId w:val="19"/>
        </w:numPr>
        <w:spacing w:after="0" w:line="480" w:lineRule="auto"/>
        <w:ind w:left="426" w:hanging="426"/>
        <w:jc w:val="both"/>
        <w:rPr>
          <w:rFonts w:ascii="Times New Roman" w:hAnsi="Times New Roman" w:cs="Times New Roman"/>
          <w:sz w:val="24"/>
          <w:szCs w:val="24"/>
        </w:rPr>
      </w:pPr>
      <w:r w:rsidRPr="00E93D4D">
        <w:rPr>
          <w:rFonts w:ascii="Times New Roman" w:hAnsi="Times New Roman" w:cs="Times New Roman"/>
          <w:sz w:val="24"/>
          <w:szCs w:val="24"/>
        </w:rPr>
        <w:t>Indikator Hasil</w:t>
      </w:r>
    </w:p>
    <w:p w:rsidR="009C243F" w:rsidRDefault="009C243F" w:rsidP="009C243F">
      <w:pPr>
        <w:spacing w:after="0" w:line="480" w:lineRule="auto"/>
        <w:ind w:firstLine="709"/>
        <w:jc w:val="both"/>
        <w:rPr>
          <w:rFonts w:ascii="Times New Roman" w:hAnsi="Times New Roman" w:cs="Times New Roman"/>
          <w:sz w:val="24"/>
          <w:szCs w:val="24"/>
        </w:rPr>
      </w:pPr>
      <w:r w:rsidRPr="00EC7BBC">
        <w:rPr>
          <w:rFonts w:ascii="Times New Roman" w:hAnsi="Times New Roman" w:cs="Times New Roman"/>
          <w:sz w:val="24"/>
          <w:szCs w:val="24"/>
        </w:rPr>
        <w:t xml:space="preserve"> Indikator hasil</w:t>
      </w:r>
      <w:r>
        <w:rPr>
          <w:rFonts w:ascii="Times New Roman" w:hAnsi="Times New Roman" w:cs="Times New Roman"/>
          <w:sz w:val="24"/>
          <w:szCs w:val="24"/>
        </w:rPr>
        <w:t xml:space="preserve"> dapat dilihat dari keberhasilan siswa ditandai dengan skor perolehan hasil belajar dari tes evaluasi yang diberikan dengan nilai minimal 70 pada mata pelajaran IPA. Pembelajaran dikatakan berhasil, jika jumlah siswa mencapai Kriteria Ketuntasan Minimal (KKM) yang telah ditetapkan oleh guru untuk mata pelajaran IPA. Kriteria yang digunakan berdasarkan kategori indikator keberhasilan tersebut, maka calon peneliti memilih dan menetapkan standar minimal keberhasilan dalam penelitian yaitu dikatakan berhasil apabila secara klasikal 70% dari jumlah siswa mendapatkan nilai 70.</w:t>
      </w:r>
    </w:p>
    <w:p w:rsidR="009C243F" w:rsidRDefault="009C243F" w:rsidP="008461B9">
      <w:pPr>
        <w:tabs>
          <w:tab w:val="right" w:pos="827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Tabel 3.2 Indikator Keberhasilan Siswa</w:t>
      </w:r>
      <w:r>
        <w:rPr>
          <w:rFonts w:ascii="Times New Roman" w:hAnsi="Times New Roman" w:cs="Times New Roman"/>
          <w:sz w:val="24"/>
          <w:szCs w:val="24"/>
        </w:rPr>
        <w:tab/>
      </w:r>
    </w:p>
    <w:tbl>
      <w:tblPr>
        <w:tblStyle w:val="TableGrid"/>
        <w:tblW w:w="0" w:type="auto"/>
        <w:tblInd w:w="78" w:type="dxa"/>
        <w:tblLook w:val="04A0"/>
      </w:tblPr>
      <w:tblGrid>
        <w:gridCol w:w="7553"/>
      </w:tblGrid>
      <w:tr w:rsidR="009C243F" w:rsidTr="00EA73C6">
        <w:trPr>
          <w:trHeight w:val="294"/>
        </w:trPr>
        <w:tc>
          <w:tcPr>
            <w:tcW w:w="7553" w:type="dxa"/>
            <w:tcBorders>
              <w:left w:val="nil"/>
              <w:right w:val="nil"/>
            </w:tcBorders>
          </w:tcPr>
          <w:p w:rsidR="009C243F" w:rsidRPr="00A06BB8" w:rsidRDefault="009C243F" w:rsidP="008461B9">
            <w:pPr>
              <w:spacing w:line="276" w:lineRule="auto"/>
              <w:jc w:val="both"/>
              <w:rPr>
                <w:rFonts w:ascii="Times New Roman" w:hAnsi="Times New Roman" w:cs="Times New Roman"/>
                <w:b/>
                <w:sz w:val="24"/>
                <w:szCs w:val="24"/>
              </w:rPr>
            </w:pPr>
            <w:r w:rsidRPr="00A06BB8">
              <w:rPr>
                <w:rFonts w:ascii="Times New Roman" w:hAnsi="Times New Roman" w:cs="Times New Roman"/>
                <w:b/>
                <w:sz w:val="24"/>
                <w:szCs w:val="24"/>
              </w:rPr>
              <w:t>No.                   Nilai                                                Kategori</w:t>
            </w:r>
          </w:p>
        </w:tc>
      </w:tr>
      <w:tr w:rsidR="009C243F" w:rsidTr="00EA73C6">
        <w:trPr>
          <w:trHeight w:val="294"/>
        </w:trPr>
        <w:tc>
          <w:tcPr>
            <w:tcW w:w="7553" w:type="dxa"/>
            <w:tcBorders>
              <w:left w:val="nil"/>
              <w:right w:val="nil"/>
            </w:tcBorders>
          </w:tcPr>
          <w:p w:rsidR="009C243F" w:rsidRDefault="009C243F" w:rsidP="009C243F">
            <w:pPr>
              <w:numPr>
                <w:ilvl w:val="6"/>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0 – 39                                          Sangat Kurang</w:t>
            </w:r>
          </w:p>
        </w:tc>
      </w:tr>
      <w:tr w:rsidR="009C243F" w:rsidTr="00EA73C6">
        <w:trPr>
          <w:trHeight w:val="294"/>
        </w:trPr>
        <w:tc>
          <w:tcPr>
            <w:tcW w:w="7553" w:type="dxa"/>
            <w:tcBorders>
              <w:left w:val="nil"/>
              <w:right w:val="nil"/>
            </w:tcBorders>
          </w:tcPr>
          <w:p w:rsidR="009C243F" w:rsidRDefault="009C243F" w:rsidP="00523354">
            <w:pPr>
              <w:jc w:val="both"/>
              <w:rPr>
                <w:rFonts w:ascii="Times New Roman" w:hAnsi="Times New Roman" w:cs="Times New Roman"/>
                <w:sz w:val="24"/>
                <w:szCs w:val="24"/>
              </w:rPr>
            </w:pPr>
            <w:r>
              <w:rPr>
                <w:rFonts w:ascii="Times New Roman" w:hAnsi="Times New Roman" w:cs="Times New Roman"/>
                <w:sz w:val="24"/>
                <w:szCs w:val="24"/>
              </w:rPr>
              <w:t>2.                   40 – 54                                                Kurang</w:t>
            </w:r>
          </w:p>
        </w:tc>
      </w:tr>
      <w:tr w:rsidR="009C243F" w:rsidTr="00EA73C6">
        <w:trPr>
          <w:trHeight w:val="294"/>
        </w:trPr>
        <w:tc>
          <w:tcPr>
            <w:tcW w:w="7553" w:type="dxa"/>
            <w:tcBorders>
              <w:left w:val="nil"/>
              <w:right w:val="nil"/>
            </w:tcBorders>
          </w:tcPr>
          <w:p w:rsidR="009C243F" w:rsidRDefault="009C243F" w:rsidP="00523354">
            <w:pPr>
              <w:jc w:val="both"/>
              <w:rPr>
                <w:rFonts w:ascii="Times New Roman" w:hAnsi="Times New Roman" w:cs="Times New Roman"/>
                <w:sz w:val="24"/>
                <w:szCs w:val="24"/>
              </w:rPr>
            </w:pPr>
            <w:r w:rsidRPr="00157AD8">
              <w:rPr>
                <w:rFonts w:ascii="Times New Roman" w:hAnsi="Times New Roman" w:cs="Times New Roman"/>
                <w:sz w:val="24"/>
                <w:szCs w:val="24"/>
              </w:rPr>
              <w:t>3.</w:t>
            </w:r>
            <w:r>
              <w:rPr>
                <w:rFonts w:ascii="Times New Roman" w:hAnsi="Times New Roman" w:cs="Times New Roman"/>
                <w:sz w:val="24"/>
                <w:szCs w:val="24"/>
              </w:rPr>
              <w:t xml:space="preserve">                   55 – 69                                               Cukup</w:t>
            </w:r>
          </w:p>
        </w:tc>
      </w:tr>
      <w:tr w:rsidR="009C243F" w:rsidTr="00EA73C6">
        <w:trPr>
          <w:trHeight w:val="303"/>
        </w:trPr>
        <w:tc>
          <w:tcPr>
            <w:tcW w:w="7553" w:type="dxa"/>
            <w:tcBorders>
              <w:left w:val="nil"/>
              <w:right w:val="nil"/>
            </w:tcBorders>
          </w:tcPr>
          <w:p w:rsidR="009C243F" w:rsidRDefault="009C243F" w:rsidP="00523354">
            <w:pPr>
              <w:jc w:val="both"/>
              <w:rPr>
                <w:rFonts w:ascii="Times New Roman" w:hAnsi="Times New Roman" w:cs="Times New Roman"/>
                <w:sz w:val="24"/>
                <w:szCs w:val="24"/>
              </w:rPr>
            </w:pPr>
            <w:r w:rsidRPr="00757A39">
              <w:rPr>
                <w:rFonts w:ascii="Times New Roman" w:hAnsi="Times New Roman" w:cs="Times New Roman"/>
                <w:sz w:val="24"/>
                <w:szCs w:val="24"/>
              </w:rPr>
              <w:t>4.</w:t>
            </w:r>
            <w:r>
              <w:rPr>
                <w:rFonts w:ascii="Times New Roman" w:hAnsi="Times New Roman" w:cs="Times New Roman"/>
                <w:sz w:val="24"/>
                <w:szCs w:val="24"/>
              </w:rPr>
              <w:t xml:space="preserve">                   70 – 84                                                Baik</w:t>
            </w:r>
          </w:p>
        </w:tc>
      </w:tr>
      <w:tr w:rsidR="009C243F" w:rsidTr="00EA73C6">
        <w:trPr>
          <w:trHeight w:val="294"/>
        </w:trPr>
        <w:tc>
          <w:tcPr>
            <w:tcW w:w="7553" w:type="dxa"/>
            <w:tcBorders>
              <w:left w:val="nil"/>
              <w:right w:val="nil"/>
            </w:tcBorders>
          </w:tcPr>
          <w:p w:rsidR="009C243F" w:rsidRPr="00757A39" w:rsidRDefault="009C243F" w:rsidP="00523354">
            <w:pPr>
              <w:jc w:val="both"/>
              <w:rPr>
                <w:rFonts w:ascii="Times New Roman" w:hAnsi="Times New Roman" w:cs="Times New Roman"/>
                <w:sz w:val="24"/>
                <w:szCs w:val="24"/>
              </w:rPr>
            </w:pPr>
            <w:r w:rsidRPr="00757A39">
              <w:rPr>
                <w:rFonts w:ascii="Times New Roman" w:hAnsi="Times New Roman" w:cs="Times New Roman"/>
                <w:sz w:val="24"/>
                <w:szCs w:val="24"/>
              </w:rPr>
              <w:t>5.</w:t>
            </w:r>
            <w:r>
              <w:rPr>
                <w:rFonts w:ascii="Times New Roman" w:hAnsi="Times New Roman" w:cs="Times New Roman"/>
                <w:sz w:val="24"/>
                <w:szCs w:val="24"/>
              </w:rPr>
              <w:t xml:space="preserve">                   85 – 100                                       Sangat Tinggi</w:t>
            </w:r>
          </w:p>
        </w:tc>
      </w:tr>
    </w:tbl>
    <w:p w:rsidR="009C243F" w:rsidRDefault="00E93D4D" w:rsidP="009C24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Sumber : (Elfanany, 2013 : 85)</w:t>
      </w:r>
    </w:p>
    <w:p w:rsidR="00EA73C6" w:rsidRPr="00EC7BBC" w:rsidRDefault="00EA73C6" w:rsidP="008461B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Tabl</w:t>
      </w:r>
      <w:r w:rsidR="00E93D4D">
        <w:rPr>
          <w:rFonts w:ascii="Times New Roman" w:hAnsi="Times New Roman" w:cs="Times New Roman"/>
          <w:sz w:val="24"/>
          <w:szCs w:val="24"/>
        </w:rPr>
        <w:t xml:space="preserve">e 3.3 </w:t>
      </w:r>
      <w:r>
        <w:rPr>
          <w:rFonts w:ascii="Times New Roman" w:hAnsi="Times New Roman" w:cs="Times New Roman"/>
          <w:sz w:val="24"/>
          <w:szCs w:val="24"/>
        </w:rPr>
        <w:t>K</w:t>
      </w:r>
      <w:r w:rsidR="00E93D4D">
        <w:rPr>
          <w:rFonts w:ascii="Times New Roman" w:hAnsi="Times New Roman" w:cs="Times New Roman"/>
          <w:sz w:val="24"/>
          <w:szCs w:val="24"/>
        </w:rPr>
        <w:t>riteria Ketuntasan Hasil Belajar</w:t>
      </w:r>
    </w:p>
    <w:tbl>
      <w:tblPr>
        <w:tblStyle w:val="TableGrid"/>
        <w:tblW w:w="0" w:type="auto"/>
        <w:tblInd w:w="567" w:type="dxa"/>
        <w:tblLook w:val="04A0"/>
      </w:tblPr>
      <w:tblGrid>
        <w:gridCol w:w="7037"/>
      </w:tblGrid>
      <w:tr w:rsidR="009C243F" w:rsidTr="00EA73C6">
        <w:trPr>
          <w:trHeight w:val="164"/>
        </w:trPr>
        <w:tc>
          <w:tcPr>
            <w:tcW w:w="7037" w:type="dxa"/>
            <w:tcBorders>
              <w:left w:val="nil"/>
              <w:bottom w:val="single" w:sz="4" w:space="0" w:color="auto"/>
              <w:right w:val="nil"/>
            </w:tcBorders>
          </w:tcPr>
          <w:p w:rsidR="009C243F" w:rsidRPr="00757A39" w:rsidRDefault="009C243F" w:rsidP="008461B9">
            <w:pPr>
              <w:spacing w:line="480" w:lineRule="auto"/>
              <w:jc w:val="both"/>
              <w:rPr>
                <w:rFonts w:ascii="Times New Roman" w:hAnsi="Times New Roman" w:cs="Times New Roman"/>
                <w:b/>
                <w:sz w:val="24"/>
                <w:szCs w:val="24"/>
              </w:rPr>
            </w:pPr>
            <w:r w:rsidRPr="00757A39">
              <w:rPr>
                <w:rFonts w:ascii="Times New Roman" w:hAnsi="Times New Roman" w:cs="Times New Roman"/>
                <w:b/>
                <w:sz w:val="24"/>
                <w:szCs w:val="24"/>
              </w:rPr>
              <w:t>Tingkat Penguasaan</w:t>
            </w:r>
            <w:r>
              <w:rPr>
                <w:rFonts w:ascii="Times New Roman" w:hAnsi="Times New Roman" w:cs="Times New Roman"/>
                <w:b/>
                <w:sz w:val="24"/>
                <w:szCs w:val="24"/>
              </w:rPr>
              <w:t xml:space="preserve">                  </w:t>
            </w:r>
            <w:r w:rsidR="003760C0">
              <w:rPr>
                <w:rFonts w:ascii="Times New Roman" w:hAnsi="Times New Roman" w:cs="Times New Roman"/>
                <w:b/>
                <w:sz w:val="24"/>
                <w:szCs w:val="24"/>
              </w:rPr>
              <w:t xml:space="preserve">                            </w:t>
            </w:r>
            <w:r w:rsidRPr="00757A39">
              <w:rPr>
                <w:rFonts w:ascii="Times New Roman" w:hAnsi="Times New Roman" w:cs="Times New Roman"/>
                <w:b/>
                <w:sz w:val="24"/>
                <w:szCs w:val="24"/>
              </w:rPr>
              <w:t>Kualifikasi</w:t>
            </w:r>
          </w:p>
        </w:tc>
      </w:tr>
      <w:tr w:rsidR="009C243F" w:rsidTr="00EA73C6">
        <w:trPr>
          <w:trHeight w:val="476"/>
        </w:trPr>
        <w:tc>
          <w:tcPr>
            <w:tcW w:w="7037" w:type="dxa"/>
            <w:tcBorders>
              <w:top w:val="single" w:sz="4" w:space="0" w:color="auto"/>
              <w:left w:val="nil"/>
              <w:bottom w:val="single" w:sz="4" w:space="0" w:color="auto"/>
              <w:right w:val="nil"/>
            </w:tcBorders>
          </w:tcPr>
          <w:p w:rsidR="009C243F" w:rsidRDefault="003760C0" w:rsidP="005233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243F">
              <w:rPr>
                <w:rFonts w:ascii="Times New Roman" w:hAnsi="Times New Roman" w:cs="Times New Roman"/>
                <w:sz w:val="24"/>
                <w:szCs w:val="24"/>
              </w:rPr>
              <w:t xml:space="preserve">70 – 100                                    </w:t>
            </w:r>
            <w:r>
              <w:rPr>
                <w:rFonts w:ascii="Times New Roman" w:hAnsi="Times New Roman" w:cs="Times New Roman"/>
                <w:sz w:val="24"/>
                <w:szCs w:val="24"/>
              </w:rPr>
              <w:t xml:space="preserve">                       </w:t>
            </w:r>
            <w:r w:rsidR="009C243F">
              <w:rPr>
                <w:rFonts w:ascii="Times New Roman" w:hAnsi="Times New Roman" w:cs="Times New Roman"/>
                <w:sz w:val="24"/>
                <w:szCs w:val="24"/>
              </w:rPr>
              <w:t xml:space="preserve"> Tuntas</w:t>
            </w:r>
          </w:p>
        </w:tc>
      </w:tr>
      <w:tr w:rsidR="009C243F" w:rsidTr="00EA73C6">
        <w:trPr>
          <w:trHeight w:val="554"/>
        </w:trPr>
        <w:tc>
          <w:tcPr>
            <w:tcW w:w="7037" w:type="dxa"/>
            <w:tcBorders>
              <w:top w:val="single" w:sz="4" w:space="0" w:color="auto"/>
              <w:left w:val="nil"/>
              <w:right w:val="nil"/>
            </w:tcBorders>
          </w:tcPr>
          <w:p w:rsidR="009C243F" w:rsidRDefault="003760C0" w:rsidP="005233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243F">
              <w:rPr>
                <w:rFonts w:ascii="Times New Roman" w:hAnsi="Times New Roman" w:cs="Times New Roman"/>
                <w:sz w:val="24"/>
                <w:szCs w:val="24"/>
              </w:rPr>
              <w:t xml:space="preserve">0  –  69                                       </w:t>
            </w:r>
            <w:r>
              <w:rPr>
                <w:rFonts w:ascii="Times New Roman" w:hAnsi="Times New Roman" w:cs="Times New Roman"/>
                <w:sz w:val="24"/>
                <w:szCs w:val="24"/>
              </w:rPr>
              <w:t xml:space="preserve">                  </w:t>
            </w:r>
            <w:r w:rsidR="009C243F">
              <w:rPr>
                <w:rFonts w:ascii="Times New Roman" w:hAnsi="Times New Roman" w:cs="Times New Roman"/>
                <w:sz w:val="24"/>
                <w:szCs w:val="24"/>
              </w:rPr>
              <w:t>Tidak Tuntas</w:t>
            </w:r>
          </w:p>
        </w:tc>
      </w:tr>
    </w:tbl>
    <w:p w:rsidR="00EA73C6" w:rsidRDefault="008B4117" w:rsidP="008B4117">
      <w:pPr>
        <w:spacing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Sumber : Ketuntasan hasil belajar IPA siswa kelas IV SD Negeri Perumnas Kecamatan Rappocini Kota Makassar</w:t>
      </w:r>
    </w:p>
    <w:p w:rsidR="009C243F" w:rsidRDefault="009C243F" w:rsidP="00155E3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Kriteria Ketuntasan Minimal (KKM) yang dirumuskan o</w:t>
      </w:r>
      <w:r w:rsidR="008461B9">
        <w:rPr>
          <w:rFonts w:ascii="Times New Roman" w:hAnsi="Times New Roman" w:cs="Times New Roman"/>
          <w:sz w:val="24"/>
          <w:szCs w:val="24"/>
        </w:rPr>
        <w:t>leh dewan guru SD Negeri Perumnas Kecamatan</w:t>
      </w:r>
      <w:r>
        <w:rPr>
          <w:rFonts w:ascii="Times New Roman" w:hAnsi="Times New Roman" w:cs="Times New Roman"/>
          <w:sz w:val="24"/>
          <w:szCs w:val="24"/>
        </w:rPr>
        <w:t xml:space="preserve"> Rappocini Kota Makassar khususnya pada mata pelajaran IPA yaitu nilai 70, maka peneliti menentukan tingkat kriteria keberhasilan tindakan pada penelitian ini dilihat dari pemahaman siswa secara keseluruhan pada setiap siklus telah meningkat dan menunjukkan tingkat pencapaian keberhasilan siswa minimal 70% dari 30 siswa memperoleh nilai 70 atau jumlah siswa yang belajar tuntas meningk</w:t>
      </w:r>
      <w:bookmarkStart w:id="0" w:name="_GoBack"/>
      <w:bookmarkEnd w:id="0"/>
      <w:r>
        <w:rPr>
          <w:rFonts w:ascii="Times New Roman" w:hAnsi="Times New Roman" w:cs="Times New Roman"/>
          <w:sz w:val="24"/>
          <w:szCs w:val="24"/>
        </w:rPr>
        <w:t>at.</w:t>
      </w:r>
    </w:p>
    <w:p w:rsidR="007D24CF" w:rsidRDefault="007D24CF"/>
    <w:sectPr w:rsidR="007D24CF" w:rsidSect="00064EF8">
      <w:headerReference w:type="default" r:id="rId7"/>
      <w:headerReference w:type="first" r:id="rId8"/>
      <w:footerReference w:type="first" r:id="rId9"/>
      <w:pgSz w:w="12240" w:h="15840"/>
      <w:pgMar w:top="2268" w:right="1701" w:bottom="1701" w:left="2268" w:header="720" w:footer="720" w:gutter="0"/>
      <w:pgNumType w:start="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530" w:rsidRDefault="00172530" w:rsidP="00D51992">
      <w:pPr>
        <w:spacing w:after="0" w:line="240" w:lineRule="auto"/>
      </w:pPr>
      <w:r>
        <w:separator/>
      </w:r>
    </w:p>
  </w:endnote>
  <w:endnote w:type="continuationSeparator" w:id="1">
    <w:p w:rsidR="00172530" w:rsidRDefault="00172530" w:rsidP="00D51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16727"/>
      <w:docPartObj>
        <w:docPartGallery w:val="Page Numbers (Bottom of Page)"/>
        <w:docPartUnique/>
      </w:docPartObj>
    </w:sdtPr>
    <w:sdtContent>
      <w:p w:rsidR="00360079" w:rsidRPr="00360079" w:rsidRDefault="00D160A9">
        <w:pPr>
          <w:pStyle w:val="Footer"/>
          <w:jc w:val="center"/>
          <w:rPr>
            <w:rFonts w:ascii="Times New Roman" w:hAnsi="Times New Roman" w:cs="Times New Roman"/>
          </w:rPr>
        </w:pPr>
        <w:r w:rsidRPr="00360079">
          <w:rPr>
            <w:rFonts w:ascii="Times New Roman" w:hAnsi="Times New Roman" w:cs="Times New Roman"/>
          </w:rPr>
          <w:fldChar w:fldCharType="begin"/>
        </w:r>
        <w:r w:rsidR="00360079" w:rsidRPr="00360079">
          <w:rPr>
            <w:rFonts w:ascii="Times New Roman" w:hAnsi="Times New Roman" w:cs="Times New Roman"/>
          </w:rPr>
          <w:instrText xml:space="preserve"> PAGE   \* MERGEFORMAT </w:instrText>
        </w:r>
        <w:r w:rsidRPr="00360079">
          <w:rPr>
            <w:rFonts w:ascii="Times New Roman" w:hAnsi="Times New Roman" w:cs="Times New Roman"/>
          </w:rPr>
          <w:fldChar w:fldCharType="separate"/>
        </w:r>
        <w:r w:rsidR="00172530">
          <w:rPr>
            <w:rFonts w:ascii="Times New Roman" w:hAnsi="Times New Roman" w:cs="Times New Roman"/>
            <w:noProof/>
          </w:rPr>
          <w:t>22</w:t>
        </w:r>
        <w:r w:rsidRPr="00360079">
          <w:rPr>
            <w:rFonts w:ascii="Times New Roman" w:hAnsi="Times New Roman" w:cs="Times New Roman"/>
          </w:rPr>
          <w:fldChar w:fldCharType="end"/>
        </w:r>
      </w:p>
    </w:sdtContent>
  </w:sdt>
  <w:p w:rsidR="00523354" w:rsidRPr="00EF070F" w:rsidRDefault="0052335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530" w:rsidRDefault="00172530" w:rsidP="00D51992">
      <w:pPr>
        <w:spacing w:after="0" w:line="240" w:lineRule="auto"/>
      </w:pPr>
      <w:r>
        <w:separator/>
      </w:r>
    </w:p>
  </w:footnote>
  <w:footnote w:type="continuationSeparator" w:id="1">
    <w:p w:rsidR="00172530" w:rsidRDefault="00172530" w:rsidP="00D519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14"/>
      <w:docPartObj>
        <w:docPartGallery w:val="Page Numbers (Top of Page)"/>
        <w:docPartUnique/>
      </w:docPartObj>
    </w:sdtPr>
    <w:sdtContent>
      <w:p w:rsidR="00523354" w:rsidRDefault="00D160A9">
        <w:pPr>
          <w:pStyle w:val="Header"/>
          <w:jc w:val="right"/>
        </w:pPr>
        <w:r w:rsidRPr="00EF070F">
          <w:rPr>
            <w:rFonts w:ascii="Times New Roman" w:hAnsi="Times New Roman" w:cs="Times New Roman"/>
            <w:sz w:val="24"/>
            <w:szCs w:val="24"/>
          </w:rPr>
          <w:fldChar w:fldCharType="begin"/>
        </w:r>
        <w:r w:rsidR="00523354" w:rsidRPr="00EF070F">
          <w:rPr>
            <w:rFonts w:ascii="Times New Roman" w:hAnsi="Times New Roman" w:cs="Times New Roman"/>
            <w:sz w:val="24"/>
            <w:szCs w:val="24"/>
          </w:rPr>
          <w:instrText xml:space="preserve"> PAGE   \* MERGEFORMAT </w:instrText>
        </w:r>
        <w:r w:rsidRPr="00EF070F">
          <w:rPr>
            <w:rFonts w:ascii="Times New Roman" w:hAnsi="Times New Roman" w:cs="Times New Roman"/>
            <w:sz w:val="24"/>
            <w:szCs w:val="24"/>
          </w:rPr>
          <w:fldChar w:fldCharType="separate"/>
        </w:r>
        <w:r w:rsidR="00064EF8">
          <w:rPr>
            <w:rFonts w:ascii="Times New Roman" w:hAnsi="Times New Roman" w:cs="Times New Roman"/>
            <w:noProof/>
            <w:sz w:val="24"/>
            <w:szCs w:val="24"/>
          </w:rPr>
          <w:t>32</w:t>
        </w:r>
        <w:r w:rsidRPr="00EF070F">
          <w:rPr>
            <w:rFonts w:ascii="Times New Roman" w:hAnsi="Times New Roman" w:cs="Times New Roman"/>
            <w:sz w:val="24"/>
            <w:szCs w:val="24"/>
          </w:rPr>
          <w:fldChar w:fldCharType="end"/>
        </w:r>
      </w:p>
    </w:sdtContent>
  </w:sdt>
  <w:p w:rsidR="00523354" w:rsidRDefault="00523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20810"/>
      <w:docPartObj>
        <w:docPartGallery w:val="Page Numbers (Top of Page)"/>
        <w:docPartUnique/>
      </w:docPartObj>
    </w:sdtPr>
    <w:sdtContent>
      <w:p w:rsidR="00523354" w:rsidRPr="00E30C74" w:rsidRDefault="00D160A9">
        <w:pPr>
          <w:pStyle w:val="Header"/>
          <w:jc w:val="right"/>
          <w:rPr>
            <w:rFonts w:ascii="Times New Roman" w:hAnsi="Times New Roman" w:cs="Times New Roman"/>
            <w:sz w:val="24"/>
            <w:szCs w:val="24"/>
          </w:rPr>
        </w:pPr>
        <w:r>
          <w:rPr>
            <w:rFonts w:ascii="Times New Roman" w:hAnsi="Times New Roman" w:cs="Times New Roman"/>
            <w:noProof/>
            <w:sz w:val="24"/>
            <w:szCs w:val="24"/>
          </w:rPr>
          <w:pict>
            <v:rect id="_x0000_s11265" style="position:absolute;left:0;text-align:left;margin-left:393.75pt;margin-top:.4pt;width:19pt;height:13.45pt;z-index:251658240;mso-position-horizontal-relative:text;mso-position-vertical-relative:text" strokecolor="white [3212]"/>
          </w:pict>
        </w:r>
        <w:r w:rsidRPr="00E30C74">
          <w:rPr>
            <w:rFonts w:ascii="Times New Roman" w:hAnsi="Times New Roman" w:cs="Times New Roman"/>
            <w:sz w:val="24"/>
            <w:szCs w:val="24"/>
          </w:rPr>
          <w:fldChar w:fldCharType="begin"/>
        </w:r>
        <w:r w:rsidR="00E673BC" w:rsidRPr="00E30C74">
          <w:rPr>
            <w:rFonts w:ascii="Times New Roman" w:hAnsi="Times New Roman" w:cs="Times New Roman"/>
            <w:sz w:val="24"/>
            <w:szCs w:val="24"/>
          </w:rPr>
          <w:instrText xml:space="preserve"> PAGE   \* MERGEFORMAT </w:instrText>
        </w:r>
        <w:r w:rsidRPr="00E30C74">
          <w:rPr>
            <w:rFonts w:ascii="Times New Roman" w:hAnsi="Times New Roman" w:cs="Times New Roman"/>
            <w:sz w:val="24"/>
            <w:szCs w:val="24"/>
          </w:rPr>
          <w:fldChar w:fldCharType="separate"/>
        </w:r>
        <w:r w:rsidR="00172530">
          <w:rPr>
            <w:rFonts w:ascii="Times New Roman" w:hAnsi="Times New Roman" w:cs="Times New Roman"/>
            <w:noProof/>
            <w:sz w:val="24"/>
            <w:szCs w:val="24"/>
          </w:rPr>
          <w:t>22</w:t>
        </w:r>
        <w:r w:rsidRPr="00E30C74">
          <w:rPr>
            <w:rFonts w:ascii="Times New Roman" w:hAnsi="Times New Roman" w:cs="Times New Roman"/>
            <w:sz w:val="24"/>
            <w:szCs w:val="24"/>
          </w:rPr>
          <w:fldChar w:fldCharType="end"/>
        </w:r>
      </w:p>
    </w:sdtContent>
  </w:sdt>
  <w:p w:rsidR="00523354" w:rsidRDefault="00523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C30"/>
    <w:multiLevelType w:val="hybridMultilevel"/>
    <w:tmpl w:val="B32ACCBE"/>
    <w:lvl w:ilvl="0" w:tplc="5CF6BE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974A3C"/>
    <w:multiLevelType w:val="hybridMultilevel"/>
    <w:tmpl w:val="48764256"/>
    <w:lvl w:ilvl="0" w:tplc="2BA60EF0">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273251"/>
    <w:multiLevelType w:val="hybridMultilevel"/>
    <w:tmpl w:val="6FF69712"/>
    <w:lvl w:ilvl="0" w:tplc="68F27F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A4050F"/>
    <w:multiLevelType w:val="hybridMultilevel"/>
    <w:tmpl w:val="36CA74EA"/>
    <w:lvl w:ilvl="0" w:tplc="C6344E2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BDC7873"/>
    <w:multiLevelType w:val="hybridMultilevel"/>
    <w:tmpl w:val="A76A426C"/>
    <w:lvl w:ilvl="0" w:tplc="53DA59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CD4213E"/>
    <w:multiLevelType w:val="hybridMultilevel"/>
    <w:tmpl w:val="7E1693D8"/>
    <w:lvl w:ilvl="0" w:tplc="29888C1A">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C04BD"/>
    <w:multiLevelType w:val="hybridMultilevel"/>
    <w:tmpl w:val="7040B266"/>
    <w:lvl w:ilvl="0" w:tplc="958A6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671F6"/>
    <w:multiLevelType w:val="hybridMultilevel"/>
    <w:tmpl w:val="67D836A8"/>
    <w:lvl w:ilvl="0" w:tplc="53E00BE6">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3A01212"/>
    <w:multiLevelType w:val="hybridMultilevel"/>
    <w:tmpl w:val="CB786318"/>
    <w:lvl w:ilvl="0" w:tplc="F45AC9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A6B296A"/>
    <w:multiLevelType w:val="hybridMultilevel"/>
    <w:tmpl w:val="0F7ED0EE"/>
    <w:lvl w:ilvl="0" w:tplc="8C0AC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87D93"/>
    <w:multiLevelType w:val="multilevel"/>
    <w:tmpl w:val="5FC0A5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6039440B"/>
    <w:multiLevelType w:val="hybridMultilevel"/>
    <w:tmpl w:val="6BBED4D0"/>
    <w:lvl w:ilvl="0" w:tplc="B7AA6B1C">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48B735B"/>
    <w:multiLevelType w:val="hybridMultilevel"/>
    <w:tmpl w:val="F1BC54D8"/>
    <w:lvl w:ilvl="0" w:tplc="704230FA">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A41C58"/>
    <w:multiLevelType w:val="hybridMultilevel"/>
    <w:tmpl w:val="0CF0C0DE"/>
    <w:lvl w:ilvl="0" w:tplc="7B5CDCA4">
      <w:start w:val="3"/>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6A192123"/>
    <w:multiLevelType w:val="hybridMultilevel"/>
    <w:tmpl w:val="2864D30C"/>
    <w:lvl w:ilvl="0" w:tplc="E9E0F6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93185"/>
    <w:multiLevelType w:val="hybridMultilevel"/>
    <w:tmpl w:val="E6F257FA"/>
    <w:lvl w:ilvl="0" w:tplc="04210015">
      <w:start w:val="2"/>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AE707ED6">
      <w:start w:val="1"/>
      <w:numFmt w:val="decimal"/>
      <w:lvlText w:val="%3)"/>
      <w:lvlJc w:val="left"/>
      <w:pPr>
        <w:ind w:left="2340" w:hanging="360"/>
      </w:pPr>
      <w:rPr>
        <w:rFonts w:hint="default"/>
      </w:rPr>
    </w:lvl>
    <w:lvl w:ilvl="3" w:tplc="9E048B0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1C50EF"/>
    <w:multiLevelType w:val="hybridMultilevel"/>
    <w:tmpl w:val="DF4E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95F3E"/>
    <w:multiLevelType w:val="hybridMultilevel"/>
    <w:tmpl w:val="2648EF68"/>
    <w:lvl w:ilvl="0" w:tplc="672A0F8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846E4"/>
    <w:multiLevelType w:val="hybridMultilevel"/>
    <w:tmpl w:val="EE5CEEC2"/>
    <w:lvl w:ilvl="0" w:tplc="9E967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8"/>
  </w:num>
  <w:num w:numId="4">
    <w:abstractNumId w:val="6"/>
  </w:num>
  <w:num w:numId="5">
    <w:abstractNumId w:val="8"/>
  </w:num>
  <w:num w:numId="6">
    <w:abstractNumId w:val="9"/>
  </w:num>
  <w:num w:numId="7">
    <w:abstractNumId w:val="12"/>
  </w:num>
  <w:num w:numId="8">
    <w:abstractNumId w:val="7"/>
  </w:num>
  <w:num w:numId="9">
    <w:abstractNumId w:val="1"/>
  </w:num>
  <w:num w:numId="10">
    <w:abstractNumId w:val="10"/>
  </w:num>
  <w:num w:numId="11">
    <w:abstractNumId w:val="11"/>
  </w:num>
  <w:num w:numId="12">
    <w:abstractNumId w:val="0"/>
  </w:num>
  <w:num w:numId="13">
    <w:abstractNumId w:val="4"/>
  </w:num>
  <w:num w:numId="14">
    <w:abstractNumId w:val="3"/>
  </w:num>
  <w:num w:numId="15">
    <w:abstractNumId w:val="17"/>
  </w:num>
  <w:num w:numId="16">
    <w:abstractNumId w:val="15"/>
  </w:num>
  <w:num w:numId="17">
    <w:abstractNumId w:val="13"/>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savePreviewPicture/>
  <w:hdrShapeDefaults>
    <o:shapedefaults v:ext="edit" spidmax="26626"/>
    <o:shapelayout v:ext="edit">
      <o:idmap v:ext="edit" data="11"/>
    </o:shapelayout>
  </w:hdrShapeDefaults>
  <w:footnotePr>
    <w:footnote w:id="0"/>
    <w:footnote w:id="1"/>
  </w:footnotePr>
  <w:endnotePr>
    <w:endnote w:id="0"/>
    <w:endnote w:id="1"/>
  </w:endnotePr>
  <w:compat/>
  <w:rsids>
    <w:rsidRoot w:val="009C243F"/>
    <w:rsid w:val="00003ED7"/>
    <w:rsid w:val="00064EF8"/>
    <w:rsid w:val="0007016E"/>
    <w:rsid w:val="000C1A8C"/>
    <w:rsid w:val="000D0A27"/>
    <w:rsid w:val="00155E38"/>
    <w:rsid w:val="00172530"/>
    <w:rsid w:val="00190E4A"/>
    <w:rsid w:val="001E403B"/>
    <w:rsid w:val="002A30BC"/>
    <w:rsid w:val="002B4C54"/>
    <w:rsid w:val="002D4C78"/>
    <w:rsid w:val="002D5E47"/>
    <w:rsid w:val="00346CF3"/>
    <w:rsid w:val="00360079"/>
    <w:rsid w:val="003760C0"/>
    <w:rsid w:val="0038113B"/>
    <w:rsid w:val="004635C8"/>
    <w:rsid w:val="00523354"/>
    <w:rsid w:val="00586BCB"/>
    <w:rsid w:val="005A234A"/>
    <w:rsid w:val="005A6C9A"/>
    <w:rsid w:val="005E24BC"/>
    <w:rsid w:val="006029BB"/>
    <w:rsid w:val="00620108"/>
    <w:rsid w:val="00674D84"/>
    <w:rsid w:val="00695BCD"/>
    <w:rsid w:val="006A0D1C"/>
    <w:rsid w:val="006F33B1"/>
    <w:rsid w:val="007D24CF"/>
    <w:rsid w:val="007E00C4"/>
    <w:rsid w:val="007F600A"/>
    <w:rsid w:val="007F79F4"/>
    <w:rsid w:val="008461B9"/>
    <w:rsid w:val="00883249"/>
    <w:rsid w:val="008B4117"/>
    <w:rsid w:val="008E3271"/>
    <w:rsid w:val="00907CC0"/>
    <w:rsid w:val="00933D5D"/>
    <w:rsid w:val="00937E5C"/>
    <w:rsid w:val="00953AFE"/>
    <w:rsid w:val="00983296"/>
    <w:rsid w:val="009C243F"/>
    <w:rsid w:val="009D6AEA"/>
    <w:rsid w:val="00A362DF"/>
    <w:rsid w:val="00AB22D3"/>
    <w:rsid w:val="00AD72A5"/>
    <w:rsid w:val="00B403D6"/>
    <w:rsid w:val="00BA7A82"/>
    <w:rsid w:val="00BD132C"/>
    <w:rsid w:val="00BF46F3"/>
    <w:rsid w:val="00C56B8D"/>
    <w:rsid w:val="00CD49F6"/>
    <w:rsid w:val="00D160A9"/>
    <w:rsid w:val="00D2442C"/>
    <w:rsid w:val="00D27AA1"/>
    <w:rsid w:val="00D34999"/>
    <w:rsid w:val="00D51992"/>
    <w:rsid w:val="00DD58E7"/>
    <w:rsid w:val="00DF7E4E"/>
    <w:rsid w:val="00E00E07"/>
    <w:rsid w:val="00E17154"/>
    <w:rsid w:val="00E30C74"/>
    <w:rsid w:val="00E673BC"/>
    <w:rsid w:val="00E93D4D"/>
    <w:rsid w:val="00EA73C6"/>
    <w:rsid w:val="00EF070F"/>
    <w:rsid w:val="00F03AE4"/>
    <w:rsid w:val="00F5014A"/>
    <w:rsid w:val="00FE4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C243F"/>
    <w:pPr>
      <w:ind w:left="720"/>
      <w:contextualSpacing/>
    </w:pPr>
  </w:style>
  <w:style w:type="character" w:customStyle="1" w:styleId="ListParagraphChar">
    <w:name w:val="List Paragraph Char"/>
    <w:aliases w:val="Body of text Char"/>
    <w:basedOn w:val="DefaultParagraphFont"/>
    <w:link w:val="ListParagraph"/>
    <w:uiPriority w:val="34"/>
    <w:locked/>
    <w:rsid w:val="009C243F"/>
  </w:style>
  <w:style w:type="table" w:styleId="TableGrid">
    <w:name w:val="Table Grid"/>
    <w:basedOn w:val="TableNormal"/>
    <w:uiPriority w:val="59"/>
    <w:rsid w:val="009C2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43F"/>
    <w:rPr>
      <w:rFonts w:ascii="Tahoma" w:hAnsi="Tahoma" w:cs="Tahoma"/>
      <w:sz w:val="16"/>
      <w:szCs w:val="16"/>
    </w:rPr>
  </w:style>
  <w:style w:type="paragraph" w:styleId="Header">
    <w:name w:val="header"/>
    <w:basedOn w:val="Normal"/>
    <w:link w:val="HeaderChar"/>
    <w:uiPriority w:val="99"/>
    <w:unhideWhenUsed/>
    <w:rsid w:val="00D51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992"/>
  </w:style>
  <w:style w:type="paragraph" w:styleId="Footer">
    <w:name w:val="footer"/>
    <w:basedOn w:val="Normal"/>
    <w:link w:val="FooterChar"/>
    <w:uiPriority w:val="99"/>
    <w:unhideWhenUsed/>
    <w:rsid w:val="00D51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9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WARAH</dc:creator>
  <cp:lastModifiedBy>WARAH</cp:lastModifiedBy>
  <cp:revision>30</cp:revision>
  <cp:lastPrinted>2017-07-16T10:31:00Z</cp:lastPrinted>
  <dcterms:created xsi:type="dcterms:W3CDTF">2017-05-29T12:05:00Z</dcterms:created>
  <dcterms:modified xsi:type="dcterms:W3CDTF">2017-07-25T11:45:00Z</dcterms:modified>
</cp:coreProperties>
</file>