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AB" w:rsidRDefault="000F4EAB" w:rsidP="000F4EAB">
      <w:pPr>
        <w:pStyle w:val="NoSpacing"/>
        <w:tabs>
          <w:tab w:val="left" w:pos="346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AC2A25" w:rsidRDefault="00AC2A25" w:rsidP="000F4EAB">
      <w:pPr>
        <w:pStyle w:val="NoSpacing"/>
        <w:tabs>
          <w:tab w:val="left" w:pos="346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21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0F4EAB" w:rsidRPr="00E33CA3" w:rsidRDefault="000F4EAB" w:rsidP="000F4EAB">
      <w:pPr>
        <w:pStyle w:val="NoSpacing"/>
        <w:tabs>
          <w:tab w:val="left" w:pos="346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AD" w:rsidRDefault="00E812AD" w:rsidP="00AC2A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 dan Jenis Penelitian</w:t>
      </w:r>
    </w:p>
    <w:p w:rsidR="00E812AD" w:rsidRDefault="00E812AD" w:rsidP="00CB1517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 Penelitian</w:t>
      </w:r>
    </w:p>
    <w:p w:rsidR="00DC11BC" w:rsidRPr="00DC11BC" w:rsidRDefault="004F7F6C" w:rsidP="00DC11BC">
      <w:pPr>
        <w:spacing w:before="240" w:after="240" w:line="480" w:lineRule="auto"/>
        <w:ind w:right="49" w:firstLine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F7F6C">
        <w:rPr>
          <w:rFonts w:ascii="Times New Roman" w:hAnsi="Times New Roman" w:cs="Times New Roman"/>
          <w:sz w:val="24"/>
          <w:szCs w:val="24"/>
        </w:rPr>
        <w:t>Pendekatan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13E5">
        <w:rPr>
          <w:rFonts w:asciiTheme="majorBidi" w:hAnsiTheme="majorBidi" w:cstheme="majorBidi"/>
          <w:sz w:val="24"/>
          <w:szCs w:val="24"/>
        </w:rPr>
        <w:t>dalam penelitian ini adalah pendekatan kualitatif deskriptif.</w:t>
      </w:r>
      <w:proofErr w:type="gramEnd"/>
      <w:r w:rsidRPr="005213E5">
        <w:rPr>
          <w:rFonts w:asciiTheme="majorBidi" w:hAnsiTheme="majorBidi" w:cstheme="majorBidi"/>
          <w:sz w:val="24"/>
          <w:szCs w:val="24"/>
        </w:rPr>
        <w:t xml:space="preserve"> Pendekatan ini dipilih untuk mendeskripsikan aktivitas siswa dan guru dalam pelaksanaan tindakan pembelajaran</w:t>
      </w:r>
      <w:r>
        <w:rPr>
          <w:rFonts w:asciiTheme="majorBidi" w:hAnsiTheme="majorBidi" w:cstheme="majorBidi"/>
          <w:sz w:val="24"/>
          <w:szCs w:val="24"/>
        </w:rPr>
        <w:t xml:space="preserve"> serta mendeskripsikan kemampuan menulis karangan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narasi  </w:t>
      </w:r>
      <w:r w:rsidR="00DC11BC">
        <w:rPr>
          <w:rFonts w:asciiTheme="majorBidi" w:hAnsiTheme="majorBidi" w:cstheme="majorBidi"/>
          <w:sz w:val="24"/>
          <w:szCs w:val="24"/>
        </w:rPr>
        <w:t>meliputi</w:t>
      </w:r>
      <w:proofErr w:type="gramEnd"/>
      <w:r w:rsidR="00DC11BC">
        <w:rPr>
          <w:rFonts w:asciiTheme="majorBidi" w:hAnsiTheme="majorBidi" w:cstheme="majorBidi"/>
          <w:sz w:val="24"/>
          <w:szCs w:val="24"/>
        </w:rPr>
        <w:t xml:space="preserve"> kualitas dan ruang lingkup isi, organisasi isi, gaya dan bentuk bahasa, ejaan dan tanda baca,kerapian tulisan </w:t>
      </w:r>
      <w:r w:rsidRPr="005213E5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M</w:t>
      </w:r>
      <w:r w:rsidRPr="005213E5">
        <w:rPr>
          <w:rFonts w:asciiTheme="majorBidi" w:hAnsiTheme="majorBidi" w:cstheme="majorBidi"/>
          <w:sz w:val="24"/>
          <w:szCs w:val="24"/>
        </w:rPr>
        <w:t>etodologi kualitatif sebagai prosedur penelitian yang menghasilkan data deskriptif berup</w:t>
      </w:r>
      <w:r>
        <w:rPr>
          <w:rFonts w:asciiTheme="majorBidi" w:hAnsiTheme="majorBidi" w:cstheme="majorBidi"/>
          <w:sz w:val="24"/>
          <w:szCs w:val="24"/>
        </w:rPr>
        <w:t xml:space="preserve">a kata-kata tertulis </w:t>
      </w:r>
      <w:r w:rsidRPr="005213E5">
        <w:rPr>
          <w:rFonts w:asciiTheme="majorBidi" w:hAnsiTheme="majorBidi" w:cstheme="majorBidi"/>
          <w:sz w:val="24"/>
          <w:szCs w:val="24"/>
        </w:rPr>
        <w:t>dari orang-orang dan perilaku yang dapat diamati</w:t>
      </w:r>
    </w:p>
    <w:p w:rsidR="00E812AD" w:rsidRPr="009B5BFD" w:rsidRDefault="00E812AD" w:rsidP="00CB1517">
      <w:pPr>
        <w:pStyle w:val="ListParagraph"/>
        <w:numPr>
          <w:ilvl w:val="0"/>
          <w:numId w:val="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FD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E043BC" w:rsidRDefault="00BD5B57" w:rsidP="00CB151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2A0C">
        <w:rPr>
          <w:rFonts w:ascii="Times New Roman" w:hAnsi="Times New Roman"/>
          <w:sz w:val="24"/>
          <w:szCs w:val="24"/>
        </w:rPr>
        <w:t>Jenis pe</w:t>
      </w:r>
      <w:r w:rsidR="00A06A4F">
        <w:rPr>
          <w:rFonts w:ascii="Times New Roman" w:hAnsi="Times New Roman"/>
          <w:sz w:val="24"/>
          <w:szCs w:val="24"/>
        </w:rPr>
        <w:t>nelitian yang digunakan adalah Penelitian Tindakan K</w:t>
      </w:r>
      <w:r w:rsidRPr="00212A0C">
        <w:rPr>
          <w:rFonts w:ascii="Times New Roman" w:hAnsi="Times New Roman"/>
          <w:sz w:val="24"/>
          <w:szCs w:val="24"/>
        </w:rPr>
        <w:t xml:space="preserve">elas </w:t>
      </w:r>
      <w:r>
        <w:rPr>
          <w:rFonts w:ascii="Times New Roman" w:hAnsi="Times New Roman"/>
          <w:sz w:val="24"/>
          <w:szCs w:val="24"/>
        </w:rPr>
        <w:t xml:space="preserve">(PTK) </w:t>
      </w:r>
      <w:r w:rsidR="00A06A4F">
        <w:rPr>
          <w:rFonts w:ascii="Times New Roman" w:hAnsi="Times New Roman"/>
          <w:sz w:val="24"/>
          <w:szCs w:val="24"/>
        </w:rPr>
        <w:t xml:space="preserve">dengan alur kegiatan yaitu perencanaan, pelaksanaan, pengamatan, dan refleksi pada tiap-tiap siklus yang bersifat deskriptif hal ini dijelaskan oleh </w:t>
      </w:r>
      <w:r w:rsidRPr="00212A0C">
        <w:rPr>
          <w:rFonts w:ascii="Times New Roman" w:hAnsi="Times New Roman"/>
          <w:sz w:val="24"/>
          <w:szCs w:val="24"/>
        </w:rPr>
        <w:t xml:space="preserve"> Umar dan Kaco (dalam Khalik 2009 : 32)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A0C">
        <w:rPr>
          <w:rFonts w:ascii="Times New Roman" w:hAnsi="Times New Roman"/>
          <w:sz w:val="24"/>
          <w:szCs w:val="24"/>
        </w:rPr>
        <w:t>bahwa “PTK bertujuan untuk perbaikan dan peningkatan layanan profesional guru dalam menangani kegiatan belajar mengajar”.</w:t>
      </w:r>
    </w:p>
    <w:p w:rsidR="00CB1517" w:rsidRDefault="00CB1517" w:rsidP="00CB151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4333" w:rsidRDefault="00D34333" w:rsidP="00CB151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4333" w:rsidRPr="00033075" w:rsidRDefault="00D34333" w:rsidP="00DC11B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C2A25" w:rsidRPr="00641C05" w:rsidRDefault="00AC2A25" w:rsidP="00CB151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05">
        <w:rPr>
          <w:rFonts w:ascii="Times New Roman" w:hAnsi="Times New Roman" w:cs="Times New Roman"/>
          <w:b/>
          <w:sz w:val="24"/>
          <w:szCs w:val="24"/>
        </w:rPr>
        <w:lastRenderedPageBreak/>
        <w:t>Fokus Penelitian</w:t>
      </w:r>
    </w:p>
    <w:p w:rsidR="00CB1517" w:rsidRPr="00D34333" w:rsidRDefault="009B5BFD" w:rsidP="00D3433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AC2A25">
        <w:rPr>
          <w:rFonts w:ascii="Times New Roman" w:hAnsi="Times New Roman" w:cs="Times New Roman"/>
          <w:sz w:val="24"/>
          <w:szCs w:val="24"/>
        </w:rPr>
        <w:t>enelitian</w:t>
      </w:r>
      <w:r w:rsidR="00A06A4F">
        <w:rPr>
          <w:rFonts w:ascii="Times New Roman" w:hAnsi="Times New Roman" w:cs="Times New Roman"/>
          <w:sz w:val="24"/>
          <w:szCs w:val="24"/>
        </w:rPr>
        <w:t xml:space="preserve"> ini mengkaji tentang penerapan media gambar seri dan kemampuan menulis </w:t>
      </w:r>
      <w:r w:rsidR="00DC11BC">
        <w:rPr>
          <w:rFonts w:ascii="Times New Roman" w:hAnsi="Times New Roman" w:cs="Times New Roman"/>
          <w:sz w:val="24"/>
          <w:szCs w:val="24"/>
        </w:rPr>
        <w:t>karangan narasi siswa.</w:t>
      </w:r>
      <w:proofErr w:type="gramEnd"/>
      <w:r w:rsidR="00DC11BC">
        <w:rPr>
          <w:rFonts w:ascii="Times New Roman" w:hAnsi="Times New Roman" w:cs="Times New Roman"/>
          <w:sz w:val="24"/>
          <w:szCs w:val="24"/>
        </w:rPr>
        <w:t xml:space="preserve"> Kedua fok</w:t>
      </w:r>
      <w:r w:rsidR="00A06A4F">
        <w:rPr>
          <w:rFonts w:ascii="Times New Roman" w:hAnsi="Times New Roman" w:cs="Times New Roman"/>
          <w:sz w:val="24"/>
          <w:szCs w:val="24"/>
        </w:rPr>
        <w:t>us penelitian dioperasionalkan sebagai berikut:</w:t>
      </w:r>
    </w:p>
    <w:p w:rsidR="009B5BFD" w:rsidRPr="0089116E" w:rsidRDefault="00A06A4F" w:rsidP="00CB1517">
      <w:pPr>
        <w:pStyle w:val="ListParagraph"/>
        <w:numPr>
          <w:ilvl w:val="0"/>
          <w:numId w:val="9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media Gambar Seri</w:t>
      </w:r>
    </w:p>
    <w:p w:rsidR="00E043BC" w:rsidRDefault="00A06A4F" w:rsidP="00CB15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pembelajaran bahasa Indonesia khusunya mengarang dengan menerapkan penggunaan media gambar </w:t>
      </w:r>
      <w:proofErr w:type="gramStart"/>
      <w:r>
        <w:rPr>
          <w:rFonts w:ascii="Times New Roman" w:hAnsi="Times New Roman" w:cs="Times New Roman"/>
          <w:sz w:val="24"/>
          <w:szCs w:val="24"/>
        </w:rPr>
        <w:t>seri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artinya bahwa model pembelajaran yang digunakan</w:t>
      </w:r>
      <w:r w:rsidR="00A41465">
        <w:rPr>
          <w:rFonts w:ascii="Times New Roman" w:hAnsi="Times New Roman" w:cs="Times New Roman"/>
          <w:sz w:val="24"/>
          <w:szCs w:val="24"/>
        </w:rPr>
        <w:t xml:space="preserve"> adalah model pembelajaran konvensional atau tidak terkait langkah-langkah model tertentu dengan tujuan untuk melihat pengaruh penerapan media gambar seri terhadap peningkatan kemampuan men</w:t>
      </w:r>
      <w:r w:rsidR="00CD25CC">
        <w:rPr>
          <w:rFonts w:ascii="Times New Roman" w:hAnsi="Times New Roman" w:cs="Times New Roman"/>
          <w:sz w:val="24"/>
          <w:szCs w:val="24"/>
        </w:rPr>
        <w:t>ulis karangan narasi di kelaas IV</w:t>
      </w:r>
      <w:r w:rsidR="00A41465">
        <w:rPr>
          <w:rFonts w:ascii="Times New Roman" w:hAnsi="Times New Roman" w:cs="Times New Roman"/>
          <w:sz w:val="24"/>
          <w:szCs w:val="24"/>
        </w:rPr>
        <w:t xml:space="preserve"> sekolah dasar.</w:t>
      </w:r>
    </w:p>
    <w:p w:rsidR="009B5BFD" w:rsidRPr="0089116E" w:rsidRDefault="00A41465" w:rsidP="00CB1517">
      <w:pPr>
        <w:pStyle w:val="ListParagraph"/>
        <w:numPr>
          <w:ilvl w:val="0"/>
          <w:numId w:val="9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kemampuan menulis karangan narasi</w:t>
      </w:r>
    </w:p>
    <w:p w:rsidR="00CB1517" w:rsidRPr="003532CB" w:rsidRDefault="00A41465" w:rsidP="003532CB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Kemampuan menulis karangan narasi ditetapkan dengan melihat perubahan yang terjadi dengan digunakannya media pembelajaran gambar seri.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Untuk mengetahui tingkat perkembangan kemampuan menulis karangan narasi siswa dilakukan tes akhir siklus.</w:t>
      </w:r>
      <w:proofErr w:type="gramEnd"/>
    </w:p>
    <w:p w:rsidR="009B5BFD" w:rsidRDefault="009B5BFD" w:rsidP="00CB151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Setting dan Subjek Penelitian</w:t>
      </w:r>
    </w:p>
    <w:p w:rsidR="00A41465" w:rsidRDefault="00A41465" w:rsidP="00A41465">
      <w:pPr>
        <w:pStyle w:val="ListParagraph"/>
        <w:numPr>
          <w:ilvl w:val="0"/>
          <w:numId w:val="1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Setting Penelitian</w:t>
      </w:r>
    </w:p>
    <w:p w:rsidR="00A312AB" w:rsidRDefault="00A312AB" w:rsidP="00CD25CC">
      <w:pPr>
        <w:pStyle w:val="ListParagraph"/>
        <w:spacing w:after="0" w:line="480" w:lineRule="auto"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Penelitian in</w:t>
      </w:r>
      <w:r w:rsidR="00CD25CC">
        <w:rPr>
          <w:rFonts w:ascii="Times New Roman" w:hAnsi="Times New Roman" w:cs="Times New Roman"/>
          <w:sz w:val="24"/>
          <w:szCs w:val="24"/>
        </w:rPr>
        <w:t>i dilaksanakan di SDN 31 Tellang Kecamatan Lalabata Kabupaten Soppeng</w:t>
      </w:r>
      <w:r>
        <w:rPr>
          <w:rFonts w:ascii="Times New Roman" w:hAnsi="Times New Roman" w:cs="Times New Roman"/>
          <w:sz w:val="24"/>
          <w:szCs w:val="24"/>
        </w:rPr>
        <w:t>, pada tahun ajaran 2015/2016, yang direncanakan pada semester genap.</w:t>
      </w:r>
      <w:proofErr w:type="gramEnd"/>
    </w:p>
    <w:p w:rsidR="00560E4D" w:rsidRDefault="00560E4D" w:rsidP="00A312AB">
      <w:pPr>
        <w:pStyle w:val="ListParagraph"/>
        <w:spacing w:after="0" w:line="48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</w:p>
    <w:p w:rsidR="00560E4D" w:rsidRPr="00A312AB" w:rsidRDefault="00560E4D" w:rsidP="00A312AB">
      <w:pPr>
        <w:pStyle w:val="ListParagraph"/>
        <w:spacing w:after="0" w:line="48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</w:p>
    <w:p w:rsidR="00A41465" w:rsidRPr="00A312AB" w:rsidRDefault="00A312AB" w:rsidP="00A312AB">
      <w:pPr>
        <w:pStyle w:val="ListParagraph"/>
        <w:numPr>
          <w:ilvl w:val="0"/>
          <w:numId w:val="1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2AB">
        <w:rPr>
          <w:rFonts w:ascii="Times New Roman" w:hAnsi="Times New Roman" w:cs="Times New Roman"/>
          <w:b/>
          <w:sz w:val="24"/>
          <w:szCs w:val="24"/>
        </w:rPr>
        <w:lastRenderedPageBreak/>
        <w:t>Subjek Penelitian</w:t>
      </w:r>
    </w:p>
    <w:p w:rsidR="00884461" w:rsidRPr="00CB1517" w:rsidRDefault="00A312AB" w:rsidP="00CB151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 tindak</w:t>
      </w:r>
      <w:r w:rsidR="00560E4D">
        <w:rPr>
          <w:rFonts w:ascii="Times New Roman" w:hAnsi="Times New Roman" w:cs="Times New Roman"/>
          <w:sz w:val="24"/>
          <w:szCs w:val="24"/>
        </w:rPr>
        <w:t>an kelas ini adalah guru kelas IV dan siswa kelas IV</w:t>
      </w:r>
      <w:r>
        <w:rPr>
          <w:rFonts w:ascii="Times New Roman" w:hAnsi="Times New Roman" w:cs="Times New Roman"/>
          <w:sz w:val="24"/>
          <w:szCs w:val="24"/>
        </w:rPr>
        <w:t xml:space="preserve"> SD</w:t>
      </w:r>
      <w:r w:rsidR="009B7559">
        <w:rPr>
          <w:rFonts w:ascii="Times New Roman" w:hAnsi="Times New Roman" w:cs="Times New Roman"/>
          <w:sz w:val="24"/>
          <w:szCs w:val="24"/>
        </w:rPr>
        <w:t>N 31 Tellang Kecamatan Lalabata Kabupaten Soppeng</w:t>
      </w:r>
      <w:r>
        <w:rPr>
          <w:rFonts w:ascii="Times New Roman" w:hAnsi="Times New Roman" w:cs="Times New Roman"/>
          <w:sz w:val="24"/>
          <w:szCs w:val="24"/>
        </w:rPr>
        <w:t xml:space="preserve"> yang aktif terdaftar pada semester genap tahun pelajaran </w:t>
      </w:r>
      <w:r w:rsidR="009B7559">
        <w:rPr>
          <w:rFonts w:ascii="Times New Roman" w:hAnsi="Times New Roman" w:cs="Times New Roman"/>
          <w:sz w:val="24"/>
          <w:szCs w:val="24"/>
        </w:rPr>
        <w:t>2015/2016 dengan jumlah siswa 11 orang yang terdiri dari 3 siswa dan 8</w:t>
      </w:r>
      <w:r>
        <w:rPr>
          <w:rFonts w:ascii="Times New Roman" w:hAnsi="Times New Roman" w:cs="Times New Roman"/>
          <w:sz w:val="24"/>
          <w:szCs w:val="24"/>
        </w:rPr>
        <w:t xml:space="preserve"> siswi. </w:t>
      </w:r>
    </w:p>
    <w:p w:rsidR="00AC2A25" w:rsidRPr="009B5BFD" w:rsidRDefault="00A312AB" w:rsidP="00CB1517">
      <w:pPr>
        <w:pStyle w:val="ListParagraph"/>
        <w:numPr>
          <w:ilvl w:val="0"/>
          <w:numId w:val="1"/>
        </w:numPr>
        <w:spacing w:after="0" w:line="48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Prosedur dan Pelaksanaan Penelitian</w:t>
      </w:r>
    </w:p>
    <w:p w:rsidR="00BD5B57" w:rsidRPr="00CB1517" w:rsidRDefault="00AC2A25" w:rsidP="00CB151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Dalam penelitian ini, peneliti menggunakan rancangan penelitian tindakan kelas dengan menggunakan </w:t>
      </w:r>
      <w:r w:rsidRPr="00D81F85">
        <w:rPr>
          <w:rFonts w:ascii="Times New Roman" w:hAnsi="Times New Roman" w:cs="Times New Roman"/>
          <w:sz w:val="24"/>
          <w:szCs w:val="24"/>
        </w:rPr>
        <w:t>2 siklus penelitian</w:t>
      </w:r>
      <w:r w:rsidR="00F77AC0">
        <w:rPr>
          <w:rFonts w:ascii="Times New Roman" w:hAnsi="Times New Roman" w:cs="Times New Roman"/>
          <w:sz w:val="24"/>
          <w:szCs w:val="24"/>
        </w:rPr>
        <w:t>, dimana 1 siklus terdiri dari 2 penelitian</w:t>
      </w:r>
      <w:r w:rsidRPr="00D81F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1F85">
        <w:rPr>
          <w:rFonts w:ascii="Times New Roman" w:hAnsi="Times New Roman" w:cs="Times New Roman"/>
          <w:sz w:val="24"/>
          <w:szCs w:val="24"/>
        </w:rPr>
        <w:t xml:space="preserve"> Dimana secara garis besar/pengembangan tindakan dapat dilakukan melalui 4 tahap kegiatan yakni: tahap perencanaan, </w:t>
      </w:r>
      <w:proofErr w:type="gramStart"/>
      <w:r w:rsidRPr="00D81F85">
        <w:rPr>
          <w:rFonts w:ascii="Times New Roman" w:hAnsi="Times New Roman" w:cs="Times New Roman"/>
          <w:sz w:val="24"/>
          <w:szCs w:val="24"/>
        </w:rPr>
        <w:t>pelaksanaan ,</w:t>
      </w:r>
      <w:proofErr w:type="gramEnd"/>
      <w:r w:rsidRPr="00D81F85">
        <w:rPr>
          <w:rFonts w:ascii="Times New Roman" w:hAnsi="Times New Roman" w:cs="Times New Roman"/>
          <w:sz w:val="24"/>
          <w:szCs w:val="24"/>
        </w:rPr>
        <w:t xml:space="preserve"> observasi, refleksi, dan permasalahan (Umar, 2008: 23).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Sebelum pelaksanaannya, peneliti terlebih dahulu melaksanakan tes awal untuk mengetahui kemampuan awal siswa sebelum diberikan tindakan di samping observasi.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Observasi awal dilakukan untuk dapat mengetahui ketepatan tindakan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diberikan untuk meningkatkan kemampuan siswa dalam menulis karangan.</w:t>
      </w:r>
    </w:p>
    <w:p w:rsidR="004E2B60" w:rsidRPr="00CB1517" w:rsidRDefault="00AC2A25" w:rsidP="00CB151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Dari pelaksanaan observasi dan tes awal tersebut, maka dapat ditetapkan tindakan yang digunakan untuk meningkatkan kemampuan siswa dalam menulis karangan dengan menggunakan gambar seri.</w:t>
      </w:r>
      <w:proofErr w:type="gramEnd"/>
    </w:p>
    <w:p w:rsidR="00884461" w:rsidRDefault="00AC2A25" w:rsidP="0088446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EC">
        <w:rPr>
          <w:rFonts w:ascii="Times New Roman" w:hAnsi="Times New Roman" w:cs="Times New Roman"/>
          <w:sz w:val="24"/>
          <w:szCs w:val="24"/>
        </w:rPr>
        <w:t>Adapun siklus pelaksanaan tinda</w:t>
      </w:r>
      <w:r w:rsidR="00496DCE">
        <w:rPr>
          <w:rFonts w:ascii="Times New Roman" w:hAnsi="Times New Roman" w:cs="Times New Roman"/>
          <w:sz w:val="24"/>
          <w:szCs w:val="24"/>
        </w:rPr>
        <w:t>kan ini yang terdiri dari 2</w:t>
      </w:r>
      <w:r w:rsidRPr="003E33EC">
        <w:rPr>
          <w:rFonts w:ascii="Times New Roman" w:hAnsi="Times New Roman" w:cs="Times New Roman"/>
          <w:sz w:val="24"/>
          <w:szCs w:val="24"/>
        </w:rPr>
        <w:t xml:space="preserve"> siklus dapat dilihat pada bagan sebagai berikut:</w:t>
      </w:r>
    </w:p>
    <w:p w:rsidR="00884461" w:rsidRDefault="00884461" w:rsidP="0088446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461" w:rsidRPr="00560E4D" w:rsidRDefault="00884461" w:rsidP="009B7559">
      <w:pPr>
        <w:tabs>
          <w:tab w:val="left" w:pos="346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A25" w:rsidRPr="00CB1517" w:rsidRDefault="004837B5" w:rsidP="0088446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7B5">
        <w:rPr>
          <w:noProof/>
        </w:rPr>
        <w:lastRenderedPageBreak/>
        <w:pict>
          <v:group id="_x0000_s1026" style="position:absolute;left:0;text-align:left;margin-left:3.75pt;margin-top:10.75pt;width:398.1pt;height:221.55pt;z-index:251658240" coordorigin="2315,3449" coordsize="7855,4656">
            <v:rect id="_x0000_s1027" style="position:absolute;left:8049;top:4218;width:2019;height:394">
              <v:textbox style="mso-next-textbox:#_x0000_s1027">
                <w:txbxContent>
                  <w:p w:rsidR="003F331E" w:rsidRPr="00E06A0C" w:rsidRDefault="003F331E" w:rsidP="00AC2A2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Pelaksanaan </w:t>
                    </w:r>
                  </w:p>
                </w:txbxContent>
              </v:textbox>
            </v:rect>
            <v:rect id="_x0000_s1028" style="position:absolute;left:2315;top:4298;width:1867;height:402">
              <v:textbox style="mso-next-textbox:#_x0000_s1028">
                <w:txbxContent>
                  <w:p w:rsidR="003F331E" w:rsidRPr="00E06A0C" w:rsidRDefault="003F331E" w:rsidP="00AC2A25">
                    <w:pPr>
                      <w:jc w:val="center"/>
                      <w:rPr>
                        <w:b/>
                      </w:rPr>
                    </w:pPr>
                    <w:r w:rsidRPr="00E06A0C">
                      <w:rPr>
                        <w:b/>
                      </w:rPr>
                      <w:t>Refleksi</w:t>
                    </w:r>
                  </w:p>
                </w:txbxContent>
              </v:textbox>
            </v:rect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29" type="#_x0000_t91" style="position:absolute;left:8229;top:2653;width:599;height:2368;rotation:90" adj="15835,3930" fillcolor="#969696"/>
            <v:rect id="_x0000_s1030" style="position:absolute;left:5032;top:3449;width:2115;height:402">
              <v:textbox style="mso-next-textbox:#_x0000_s1030">
                <w:txbxContent>
                  <w:p w:rsidR="003F331E" w:rsidRPr="00C779AD" w:rsidRDefault="003F331E" w:rsidP="00AC2A2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Perencanaan </w:t>
                    </w:r>
                  </w:p>
                </w:txbxContent>
              </v:textbox>
            </v:rect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31" type="#_x0000_t102" style="position:absolute;left:3402;top:4711;width:568;height:2717;rotation:-4042401fd" adj="11194,,13704" fillcolor="#969696"/>
            <v:shape id="_x0000_s1032" type="#_x0000_t91" style="position:absolute;left:3453;top:3988;width:707;height:2216;rotation:270" adj="14084,3440" fillcolor="#969696"/>
            <v:shape id="_x0000_s1033" type="#_x0000_t91" style="position:absolute;left:7147;top:4742;width:2045;height:832;rotation:180" adj="15708,4065" fillcolor="#969696"/>
            <v:rect id="_x0000_s1034" style="position:absolute;left:4984;top:5154;width:2123;height:430">
              <v:textbox style="mso-next-textbox:#_x0000_s1034">
                <w:txbxContent>
                  <w:p w:rsidR="003F331E" w:rsidRPr="00E06A0C" w:rsidRDefault="003F331E" w:rsidP="00AC2A25">
                    <w:pPr>
                      <w:jc w:val="center"/>
                      <w:rPr>
                        <w:b/>
                      </w:rPr>
                    </w:pPr>
                    <w:r w:rsidRPr="00E06A0C">
                      <w:rPr>
                        <w:b/>
                      </w:rPr>
                      <w:t>Observasi</w:t>
                    </w:r>
                  </w:p>
                </w:txbxContent>
              </v:textbox>
            </v:rect>
            <v:oval id="_x0000_s1035" style="position:absolute;left:5003;top:4218;width:2115;height:582" fillcolor="#969696">
              <v:textbox style="mso-next-textbox:#_x0000_s1035">
                <w:txbxContent>
                  <w:p w:rsidR="003F331E" w:rsidRPr="00E06A0C" w:rsidRDefault="003F331E" w:rsidP="00AC2A25">
                    <w:pPr>
                      <w:jc w:val="center"/>
                      <w:rPr>
                        <w:b/>
                      </w:rPr>
                    </w:pPr>
                    <w:r w:rsidRPr="00E06A0C">
                      <w:rPr>
                        <w:b/>
                      </w:rPr>
                      <w:t>SIKLUS I</w:t>
                    </w:r>
                  </w:p>
                </w:txbxContent>
              </v:textbox>
            </v:oval>
            <v:rect id="_x0000_s1036" style="position:absolute;left:5003;top:6038;width:2115;height:435">
              <v:textbox style="mso-next-textbox:#_x0000_s1036">
                <w:txbxContent>
                  <w:p w:rsidR="003F331E" w:rsidRPr="00E06A0C" w:rsidRDefault="003F331E" w:rsidP="00AC2A25">
                    <w:pPr>
                      <w:jc w:val="center"/>
                      <w:rPr>
                        <w:b/>
                      </w:rPr>
                    </w:pPr>
                    <w:r w:rsidRPr="00E06A0C">
                      <w:rPr>
                        <w:b/>
                      </w:rPr>
                      <w:t>Perencanaan</w:t>
                    </w:r>
                  </w:p>
                </w:txbxContent>
              </v:textbox>
            </v:rect>
            <v:shape id="_x0000_s1037" type="#_x0000_t91" style="position:absolute;left:8191;top:5147;width:600;height:2688;rotation:90" adj="16200,3428" fillcolor="#969696"/>
            <v:rect id="_x0000_s1038" style="position:absolute;left:2327;top:6871;width:1867;height:393">
              <v:textbox style="mso-next-textbox:#_x0000_s1038">
                <w:txbxContent>
                  <w:p w:rsidR="003F331E" w:rsidRPr="00E06A0C" w:rsidRDefault="003F331E" w:rsidP="00AC2A25">
                    <w:pPr>
                      <w:jc w:val="center"/>
                      <w:rPr>
                        <w:b/>
                      </w:rPr>
                    </w:pPr>
                    <w:r w:rsidRPr="00E06A0C">
                      <w:rPr>
                        <w:b/>
                      </w:rPr>
                      <w:t>Refleksi</w:t>
                    </w:r>
                  </w:p>
                </w:txbxContent>
              </v:textbox>
            </v:rect>
            <v:oval id="_x0000_s1039" style="position:absolute;left:5003;top:6789;width:2104;height:540" fillcolor="silver">
              <v:textbox style="mso-next-textbox:#_x0000_s1039">
                <w:txbxContent>
                  <w:p w:rsidR="003F331E" w:rsidRPr="00E06A0C" w:rsidRDefault="003F331E" w:rsidP="00AC2A25">
                    <w:pPr>
                      <w:jc w:val="center"/>
                      <w:rPr>
                        <w:b/>
                      </w:rPr>
                    </w:pPr>
                    <w:r w:rsidRPr="00E06A0C">
                      <w:rPr>
                        <w:b/>
                      </w:rPr>
                      <w:t>SIKLUS II</w:t>
                    </w:r>
                  </w:p>
                </w:txbxContent>
              </v:textbox>
            </v:oval>
            <v:rect id="_x0000_s1040" style="position:absolute;left:8151;top:6843;width:2019;height:421">
              <v:textbox style="mso-next-textbox:#_x0000_s1040">
                <w:txbxContent>
                  <w:p w:rsidR="003F331E" w:rsidRPr="00E06A0C" w:rsidRDefault="003F331E" w:rsidP="00AC2A2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Pelaksanaan </w:t>
                    </w:r>
                  </w:p>
                </w:txbxContent>
              </v:textbox>
            </v:rect>
            <v:rect id="_x0000_s1041" style="position:absolute;left:2327;top:3449;width:2115;height:402">
              <v:textbox style="mso-next-textbox:#_x0000_s1041">
                <w:txbxContent>
                  <w:p w:rsidR="003F331E" w:rsidRPr="00C779AD" w:rsidRDefault="003F331E" w:rsidP="00AC2A25">
                    <w:pPr>
                      <w:jc w:val="center"/>
                      <w:rPr>
                        <w:b/>
                      </w:rPr>
                    </w:pPr>
                    <w:r w:rsidRPr="00BD5B57">
                      <w:rPr>
                        <w:b/>
                        <w:sz w:val="20"/>
                      </w:rPr>
                      <w:t>Permasalahan</w:t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2" type="#_x0000_t13" style="position:absolute;left:4523;top:3509;width:461;height:314" fillcolor="#7f7f7f [1612]" strokecolor="#7f7f7f [1612]" strokeweight="1pt">
              <v:fill color2="#999 [1296]"/>
              <v:shadow on="t" type="perspective" color="#7f7f7f [1601]" opacity=".5" offset="1pt" offset2="-3pt"/>
            </v:shape>
            <v:rect id="_x0000_s1043" style="position:absolute;left:4984;top:7665;width:2115;height:440">
              <v:textbox style="mso-next-textbox:#_x0000_s1043">
                <w:txbxContent>
                  <w:p w:rsidR="003F331E" w:rsidRPr="00E06A0C" w:rsidRDefault="003F331E" w:rsidP="00AC2A2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Observasi </w:t>
                    </w:r>
                  </w:p>
                </w:txbxContent>
              </v:textbox>
            </v:rect>
            <v:shape id="_x0000_s1044" type="#_x0000_t91" style="position:absolute;left:7147;top:7399;width:2045;height:706;rotation:180" adj="15708,4065" fillcolor="#969696"/>
            <v:shape id="_x0000_s1045" type="#_x0000_t91" style="position:absolute;left:3535;top:6563;width:543;height:2216;rotation:270" adj="14084,3440" fillcolor="#969696"/>
          </v:group>
        </w:pict>
      </w:r>
    </w:p>
    <w:p w:rsidR="00AC2A25" w:rsidRPr="00CA1AB3" w:rsidRDefault="00AC2A25" w:rsidP="00AC2A25">
      <w:pPr>
        <w:tabs>
          <w:tab w:val="left" w:pos="720"/>
        </w:tabs>
        <w:spacing w:line="480" w:lineRule="auto"/>
        <w:ind w:left="720"/>
        <w:jc w:val="both"/>
      </w:pPr>
    </w:p>
    <w:p w:rsidR="00AC2A25" w:rsidRPr="00CA1AB3" w:rsidRDefault="00033075" w:rsidP="00033075">
      <w:pPr>
        <w:tabs>
          <w:tab w:val="left" w:pos="720"/>
          <w:tab w:val="left" w:pos="3930"/>
        </w:tabs>
        <w:spacing w:line="480" w:lineRule="auto"/>
        <w:ind w:left="720"/>
        <w:jc w:val="both"/>
      </w:pPr>
      <w:r>
        <w:tab/>
      </w:r>
    </w:p>
    <w:p w:rsidR="00AC2A25" w:rsidRPr="00CA1AB3" w:rsidRDefault="00AC2A25" w:rsidP="00AC2A25">
      <w:pPr>
        <w:tabs>
          <w:tab w:val="left" w:pos="720"/>
        </w:tabs>
        <w:spacing w:line="480" w:lineRule="auto"/>
        <w:ind w:left="720"/>
        <w:jc w:val="both"/>
      </w:pPr>
    </w:p>
    <w:p w:rsidR="00AC2A25" w:rsidRPr="00CA1AB3" w:rsidRDefault="00AC2A25" w:rsidP="00AC2A25">
      <w:pPr>
        <w:tabs>
          <w:tab w:val="left" w:pos="720"/>
        </w:tabs>
        <w:spacing w:line="480" w:lineRule="auto"/>
        <w:ind w:left="720"/>
        <w:jc w:val="both"/>
      </w:pPr>
    </w:p>
    <w:p w:rsidR="00AC2A25" w:rsidRPr="00965ECA" w:rsidRDefault="00AC2A25" w:rsidP="00AC2A25">
      <w:pPr>
        <w:spacing w:line="480" w:lineRule="auto"/>
        <w:jc w:val="both"/>
        <w:rPr>
          <w:rFonts w:ascii="Times New Roman" w:eastAsia="Calibri" w:hAnsi="Times New Roman" w:cs="Times New Roman"/>
          <w:i/>
          <w:sz w:val="4"/>
        </w:rPr>
      </w:pPr>
    </w:p>
    <w:p w:rsidR="00033075" w:rsidRDefault="00033075" w:rsidP="00236588">
      <w:pPr>
        <w:spacing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B1517" w:rsidRDefault="00560E4D" w:rsidP="00560E4D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BERHASIL</w:t>
      </w:r>
    </w:p>
    <w:p w:rsidR="00033075" w:rsidRDefault="00AC2A25" w:rsidP="00CB151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965ECA">
        <w:rPr>
          <w:rFonts w:ascii="Times New Roman" w:eastAsia="Calibri" w:hAnsi="Times New Roman" w:cs="Times New Roman"/>
          <w:sz w:val="24"/>
          <w:lang w:val="id-ID"/>
        </w:rPr>
        <w:t xml:space="preserve">Gambar </w:t>
      </w:r>
      <w:r w:rsidRPr="00965ECA">
        <w:rPr>
          <w:rFonts w:ascii="Times New Roman" w:eastAsia="Calibri" w:hAnsi="Times New Roman" w:cs="Times New Roman"/>
          <w:sz w:val="24"/>
        </w:rPr>
        <w:t xml:space="preserve"> 3.1   </w:t>
      </w:r>
      <w:r w:rsidRPr="00965ECA">
        <w:rPr>
          <w:rFonts w:ascii="Times New Roman" w:hAnsi="Times New Roman" w:cs="Times New Roman"/>
          <w:sz w:val="24"/>
        </w:rPr>
        <w:t>Skema Alur Penelitian Tindakan Kelas (Umar, 2008: 23).</w:t>
      </w:r>
    </w:p>
    <w:p w:rsidR="00F5270F" w:rsidRPr="00F5270F" w:rsidRDefault="00F5270F" w:rsidP="009B7559">
      <w:pPr>
        <w:spacing w:after="0" w:line="480" w:lineRule="auto"/>
        <w:ind w:firstLine="698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</w:rPr>
        <w:tab/>
      </w:r>
      <w:r w:rsidRPr="005213E5">
        <w:rPr>
          <w:rFonts w:asciiTheme="majorBidi" w:hAnsiTheme="majorBidi" w:cstheme="majorBidi"/>
          <w:sz w:val="24"/>
          <w:szCs w:val="24"/>
          <w:lang w:val="sv-SE"/>
        </w:rPr>
        <w:t>Penelitian tindakan kelas ini, dilaksan</w:t>
      </w:r>
      <w:r w:rsidRPr="005213E5">
        <w:rPr>
          <w:rFonts w:asciiTheme="majorBidi" w:hAnsiTheme="majorBidi" w:cstheme="majorBidi"/>
          <w:sz w:val="24"/>
          <w:szCs w:val="24"/>
        </w:rPr>
        <w:t>akan</w:t>
      </w:r>
      <w:r w:rsidRPr="005213E5">
        <w:rPr>
          <w:rFonts w:asciiTheme="majorBidi" w:hAnsiTheme="majorBidi" w:cstheme="majorBidi"/>
          <w:sz w:val="24"/>
          <w:szCs w:val="24"/>
          <w:lang w:val="sv-SE"/>
        </w:rPr>
        <w:t xml:space="preserve"> sebanyak dua siklus </w:t>
      </w:r>
      <w:r w:rsidRPr="005213E5">
        <w:rPr>
          <w:rFonts w:asciiTheme="majorBidi" w:hAnsiTheme="majorBidi" w:cstheme="majorBidi"/>
          <w:sz w:val="24"/>
          <w:szCs w:val="24"/>
        </w:rPr>
        <w:t xml:space="preserve">dimana </w:t>
      </w:r>
      <w:r w:rsidRPr="005213E5">
        <w:rPr>
          <w:rFonts w:asciiTheme="majorBidi" w:hAnsiTheme="majorBidi" w:cstheme="majorBidi"/>
          <w:sz w:val="24"/>
          <w:szCs w:val="24"/>
          <w:lang w:val="sv-SE"/>
        </w:rPr>
        <w:t xml:space="preserve">setiap siklus dilaksanakan </w:t>
      </w:r>
      <w:r>
        <w:rPr>
          <w:rFonts w:asciiTheme="majorBidi" w:hAnsiTheme="majorBidi" w:cstheme="majorBidi"/>
          <w:sz w:val="24"/>
          <w:szCs w:val="24"/>
        </w:rPr>
        <w:t>dua</w:t>
      </w:r>
      <w:r w:rsidRPr="005213E5">
        <w:rPr>
          <w:rFonts w:asciiTheme="majorBidi" w:hAnsiTheme="majorBidi" w:cstheme="majorBidi"/>
          <w:sz w:val="24"/>
          <w:szCs w:val="24"/>
          <w:lang w:val="sv-SE"/>
        </w:rPr>
        <w:t xml:space="preserve"> kali pertemuan dan  setiap pertemuan menggunakan alokasi waktu </w:t>
      </w:r>
      <w:r>
        <w:rPr>
          <w:rFonts w:asciiTheme="majorBidi" w:hAnsiTheme="majorBidi" w:cstheme="majorBidi"/>
          <w:sz w:val="24"/>
          <w:szCs w:val="24"/>
        </w:rPr>
        <w:t>2</w:t>
      </w:r>
      <w:r w:rsidRPr="005213E5">
        <w:rPr>
          <w:rFonts w:asciiTheme="majorBidi" w:hAnsiTheme="majorBidi" w:cstheme="majorBidi"/>
          <w:sz w:val="24"/>
          <w:szCs w:val="24"/>
          <w:lang w:val="sv-SE"/>
        </w:rPr>
        <w:t xml:space="preserve"> x 35 menit, kecuali pertemuan untuk pemberian tes disesuaikan dengan kebutuhan. Pelaksanaan tindakan yang dilakukan dalam penelitian ini mengikuti model </w:t>
      </w:r>
      <w:r w:rsidRPr="00965ECA">
        <w:rPr>
          <w:rFonts w:ascii="Times New Roman" w:hAnsi="Times New Roman" w:cs="Times New Roman"/>
          <w:sz w:val="24"/>
        </w:rPr>
        <w:t>Umar</w:t>
      </w:r>
      <w:r>
        <w:rPr>
          <w:rFonts w:ascii="Times New Roman" w:hAnsi="Times New Roman" w:cs="Times New Roman"/>
          <w:sz w:val="24"/>
        </w:rPr>
        <w:t xml:space="preserve"> </w:t>
      </w:r>
      <w:r w:rsidRPr="005213E5">
        <w:rPr>
          <w:rFonts w:asciiTheme="majorBidi" w:hAnsiTheme="majorBidi" w:cstheme="majorBidi"/>
          <w:sz w:val="24"/>
          <w:szCs w:val="24"/>
          <w:lang w:val="sv-SE"/>
        </w:rPr>
        <w:t xml:space="preserve">yang terdiri dari empat tahap yaitu perencanaan, </w:t>
      </w:r>
      <w:r w:rsidRPr="005213E5">
        <w:rPr>
          <w:rFonts w:asciiTheme="majorBidi" w:hAnsiTheme="majorBidi" w:cstheme="majorBidi"/>
          <w:sz w:val="24"/>
          <w:szCs w:val="24"/>
        </w:rPr>
        <w:t>pelaksanaan</w:t>
      </w:r>
      <w:r w:rsidRPr="005213E5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5213E5">
        <w:rPr>
          <w:rFonts w:asciiTheme="majorBidi" w:hAnsiTheme="majorBidi" w:cstheme="majorBidi"/>
          <w:sz w:val="24"/>
          <w:szCs w:val="24"/>
        </w:rPr>
        <w:t>pengamatan</w:t>
      </w:r>
      <w:r w:rsidRPr="005213E5">
        <w:rPr>
          <w:rFonts w:asciiTheme="majorBidi" w:hAnsiTheme="majorBidi" w:cstheme="majorBidi"/>
          <w:sz w:val="24"/>
          <w:szCs w:val="24"/>
          <w:lang w:val="sv-SE"/>
        </w:rPr>
        <w:t>, dan refleksi</w:t>
      </w:r>
      <w:r w:rsidRPr="005213E5">
        <w:rPr>
          <w:rFonts w:asciiTheme="majorBidi" w:hAnsiTheme="majorBidi" w:cstheme="majorBidi"/>
          <w:sz w:val="24"/>
          <w:szCs w:val="24"/>
        </w:rPr>
        <w:t>.</w:t>
      </w:r>
    </w:p>
    <w:p w:rsidR="002B026A" w:rsidRPr="002B026A" w:rsidRDefault="002B026A" w:rsidP="002B026A">
      <w:pPr>
        <w:pStyle w:val="ListParagraph"/>
        <w:numPr>
          <w:ilvl w:val="0"/>
          <w:numId w:val="16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26A">
        <w:rPr>
          <w:rFonts w:ascii="Times New Roman" w:hAnsi="Times New Roman" w:cs="Times New Roman"/>
          <w:sz w:val="24"/>
          <w:szCs w:val="24"/>
        </w:rPr>
        <w:t>SIKULS 1</w:t>
      </w:r>
    </w:p>
    <w:p w:rsidR="00AC2A25" w:rsidRPr="0089116E" w:rsidRDefault="00AC2A25" w:rsidP="002B026A">
      <w:pPr>
        <w:pStyle w:val="ListParagraph"/>
        <w:numPr>
          <w:ilvl w:val="0"/>
          <w:numId w:val="12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116E">
        <w:rPr>
          <w:rFonts w:ascii="Times New Roman" w:hAnsi="Times New Roman" w:cs="Times New Roman"/>
          <w:sz w:val="24"/>
          <w:szCs w:val="24"/>
        </w:rPr>
        <w:t>Perencanaan tindakan</w:t>
      </w:r>
      <w:r w:rsidR="00803937">
        <w:rPr>
          <w:rFonts w:ascii="Times New Roman" w:hAnsi="Times New Roman" w:cs="Times New Roman"/>
          <w:sz w:val="24"/>
          <w:szCs w:val="24"/>
        </w:rPr>
        <w:t>.</w:t>
      </w:r>
    </w:p>
    <w:p w:rsidR="00AC2A25" w:rsidRDefault="00AC2A25" w:rsidP="00CB151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tindakan adalah persiapan perencanaan tindakan pembelajaran menulis karangan dengan menggunakan gambar seri dengan langkah-langkah sebagai berikut:</w:t>
      </w:r>
    </w:p>
    <w:p w:rsidR="00AC2A25" w:rsidRDefault="00AC2A25" w:rsidP="00F5270F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Meminta izin kepada sekolah untuk melakukan penelitian tindakan kelas.</w:t>
      </w:r>
    </w:p>
    <w:p w:rsidR="00AC2A25" w:rsidRDefault="00AC2A25" w:rsidP="00F5270F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Menyamakan persepsi antara calon peneliti dan guru tentang konsep dan tujuan penggunaan media gambar seri dalam menulis karangan.</w:t>
      </w:r>
    </w:p>
    <w:p w:rsidR="00F5270F" w:rsidRDefault="00F5270F" w:rsidP="00F5270F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Menganalisis Kurikulum KTSP Kelas IV SD semester genap</w:t>
      </w:r>
    </w:p>
    <w:p w:rsidR="00AC2A25" w:rsidRDefault="00C05618" w:rsidP="00F5270F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AC2A25">
        <w:rPr>
          <w:rFonts w:ascii="Times New Roman" w:hAnsi="Times New Roman" w:cs="Times New Roman"/>
          <w:sz w:val="24"/>
          <w:szCs w:val="24"/>
        </w:rPr>
        <w:t>enyusun rencana tindakan pembelajaran siklus 1.</w:t>
      </w:r>
    </w:p>
    <w:p w:rsidR="00AC2A25" w:rsidRDefault="00AC2A25" w:rsidP="00F5270F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</w:t>
      </w:r>
      <w:r w:rsidR="002B026A">
        <w:rPr>
          <w:rFonts w:ascii="Times New Roman" w:hAnsi="Times New Roman" w:cs="Times New Roman"/>
          <w:sz w:val="24"/>
          <w:szCs w:val="24"/>
        </w:rPr>
        <w:t>ukan bahan dan membuat media gambar seri</w:t>
      </w:r>
    </w:p>
    <w:p w:rsidR="00033075" w:rsidRDefault="00AC2A25" w:rsidP="00F5270F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Menyusun rambu-rambu instrumen data keberhasilan guru maupun instrumen data keberhasilan siswa, b</w:t>
      </w:r>
      <w:r w:rsidR="00C05618">
        <w:rPr>
          <w:rFonts w:ascii="Times New Roman" w:hAnsi="Times New Roman" w:cs="Times New Roman"/>
          <w:sz w:val="24"/>
          <w:szCs w:val="24"/>
        </w:rPr>
        <w:t>erupa format observasi</w:t>
      </w:r>
      <w:proofErr w:type="gramStart"/>
      <w:r w:rsidR="00932C63">
        <w:rPr>
          <w:rFonts w:ascii="Times New Roman" w:hAnsi="Times New Roman" w:cs="Times New Roman"/>
          <w:sz w:val="24"/>
          <w:szCs w:val="24"/>
        </w:rPr>
        <w:t>,dan</w:t>
      </w:r>
      <w:proofErr w:type="gramEnd"/>
      <w:r w:rsidR="00932C63">
        <w:rPr>
          <w:rFonts w:ascii="Times New Roman" w:hAnsi="Times New Roman" w:cs="Times New Roman"/>
          <w:sz w:val="24"/>
          <w:szCs w:val="24"/>
        </w:rPr>
        <w:t xml:space="preserve">  tes.</w:t>
      </w:r>
    </w:p>
    <w:p w:rsidR="00F5270F" w:rsidRPr="00CB1517" w:rsidRDefault="00F5270F" w:rsidP="00F5270F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Menyusun instrument tes akhir siklus untuk mengetahui tingkat pengetahuan dan perkembangan dalam memahami konsep yang diajarkan selama proses pembelajaran.</w:t>
      </w:r>
    </w:p>
    <w:p w:rsidR="00AC2A25" w:rsidRPr="002B026A" w:rsidRDefault="00AC2A25" w:rsidP="002B026A">
      <w:pPr>
        <w:pStyle w:val="ListParagraph"/>
        <w:numPr>
          <w:ilvl w:val="0"/>
          <w:numId w:val="1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26A">
        <w:rPr>
          <w:rFonts w:ascii="Times New Roman" w:hAnsi="Times New Roman" w:cs="Times New Roman"/>
          <w:sz w:val="24"/>
          <w:szCs w:val="24"/>
        </w:rPr>
        <w:t>Pelaksanaan tindakan</w:t>
      </w:r>
      <w:r w:rsidR="00803937" w:rsidRPr="002B026A">
        <w:rPr>
          <w:rFonts w:ascii="Times New Roman" w:hAnsi="Times New Roman" w:cs="Times New Roman"/>
          <w:sz w:val="24"/>
          <w:szCs w:val="24"/>
        </w:rPr>
        <w:t>.</w:t>
      </w:r>
      <w:r w:rsidRPr="002B0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C63" w:rsidRDefault="00AC2A25" w:rsidP="00CB151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tahap ini peneliti mulai melaksanakan tindakan yakni melaksanakan proses pembelajaran sesuai dengan skenario tindakan yang telah disusun pada tahap perencanaan. </w:t>
      </w:r>
      <w:proofErr w:type="gramStart"/>
      <w:r>
        <w:rPr>
          <w:rFonts w:ascii="Times New Roman" w:hAnsi="Times New Roman" w:cs="Times New Roman"/>
          <w:sz w:val="24"/>
          <w:szCs w:val="24"/>
        </w:rPr>
        <w:t>Kegiatan pembelajaran ini bermaksud untuk membantu siswa dalam meningka</w:t>
      </w:r>
      <w:r w:rsidR="009B7559">
        <w:rPr>
          <w:rFonts w:ascii="Times New Roman" w:hAnsi="Times New Roman" w:cs="Times New Roman"/>
          <w:sz w:val="24"/>
          <w:szCs w:val="24"/>
        </w:rPr>
        <w:t>tkan kemampuan menulis karangan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Adapun tahap kegiatan adalah</w:t>
      </w:r>
      <w:r w:rsidR="00932C63">
        <w:rPr>
          <w:rFonts w:ascii="Times New Roman" w:hAnsi="Times New Roman" w:cs="Times New Roman"/>
          <w:sz w:val="24"/>
          <w:szCs w:val="24"/>
        </w:rPr>
        <w:t>:</w:t>
      </w:r>
    </w:p>
    <w:p w:rsidR="003F331E" w:rsidRPr="003F331E" w:rsidRDefault="003F331E" w:rsidP="003F331E">
      <w:pPr>
        <w:pStyle w:val="Default"/>
        <w:numPr>
          <w:ilvl w:val="0"/>
          <w:numId w:val="24"/>
        </w:numPr>
        <w:spacing w:line="360" w:lineRule="auto"/>
        <w:ind w:left="426"/>
        <w:jc w:val="both"/>
      </w:pPr>
      <w:r w:rsidRPr="003F331E">
        <w:t>Guru menjelaskan tentang materi pembelajaran yang akan dilaksanakan dan memperlihatkan   melihat gambar seri dan mengarahkan siswa untuk mengurutkan gambar seri tersebut</w:t>
      </w:r>
    </w:p>
    <w:p w:rsidR="003F331E" w:rsidRPr="003F331E" w:rsidRDefault="003F331E" w:rsidP="003F331E">
      <w:pPr>
        <w:pStyle w:val="Default"/>
        <w:numPr>
          <w:ilvl w:val="0"/>
          <w:numId w:val="24"/>
        </w:numPr>
        <w:spacing w:line="360" w:lineRule="auto"/>
        <w:ind w:left="426"/>
        <w:jc w:val="both"/>
      </w:pPr>
      <w:r w:rsidRPr="003F331E">
        <w:t xml:space="preserve">Guru memberi petunjuk tentang menulis karangan sesuai urutan </w:t>
      </w:r>
      <w:r w:rsidR="009B7559">
        <w:t>gambar dan menentukan tema/topik</w:t>
      </w:r>
    </w:p>
    <w:p w:rsidR="003F331E" w:rsidRPr="003F331E" w:rsidRDefault="003F331E" w:rsidP="003F331E">
      <w:pPr>
        <w:pStyle w:val="Default"/>
        <w:numPr>
          <w:ilvl w:val="0"/>
          <w:numId w:val="24"/>
        </w:numPr>
        <w:spacing w:line="360" w:lineRule="auto"/>
        <w:ind w:left="426"/>
        <w:jc w:val="both"/>
      </w:pPr>
      <w:r w:rsidRPr="003F331E">
        <w:t>siswa menyimak dengan baik penjelasan guru tentang menulis karangan dengan media gambar seri</w:t>
      </w:r>
    </w:p>
    <w:p w:rsidR="003F331E" w:rsidRPr="003F331E" w:rsidRDefault="003F331E" w:rsidP="003F331E">
      <w:pPr>
        <w:pStyle w:val="Default"/>
        <w:numPr>
          <w:ilvl w:val="0"/>
          <w:numId w:val="24"/>
        </w:numPr>
        <w:spacing w:line="360" w:lineRule="auto"/>
        <w:ind w:left="426"/>
        <w:jc w:val="both"/>
      </w:pPr>
      <w:r w:rsidRPr="003F331E">
        <w:lastRenderedPageBreak/>
        <w:t>Siswa diberi kesempatan untuk menanyakan tentang materi yang belum dipahami</w:t>
      </w:r>
    </w:p>
    <w:p w:rsidR="003F331E" w:rsidRPr="003F331E" w:rsidRDefault="003F331E" w:rsidP="003F331E">
      <w:pPr>
        <w:pStyle w:val="Default"/>
        <w:numPr>
          <w:ilvl w:val="0"/>
          <w:numId w:val="24"/>
        </w:numPr>
        <w:spacing w:line="360" w:lineRule="auto"/>
        <w:ind w:left="426"/>
        <w:jc w:val="both"/>
      </w:pPr>
      <w:r w:rsidRPr="003F331E">
        <w:t xml:space="preserve">Guru mengarahkan siswa untuk menentukan tema atau topik karangan berdasarkan gambar seri  </w:t>
      </w:r>
    </w:p>
    <w:p w:rsidR="003F331E" w:rsidRPr="003F331E" w:rsidRDefault="003F331E" w:rsidP="003F331E">
      <w:pPr>
        <w:pStyle w:val="Default"/>
        <w:numPr>
          <w:ilvl w:val="0"/>
          <w:numId w:val="24"/>
        </w:numPr>
        <w:spacing w:line="360" w:lineRule="auto"/>
        <w:ind w:left="426"/>
        <w:jc w:val="both"/>
      </w:pPr>
      <w:r w:rsidRPr="003F331E">
        <w:t>Siswa menulis karangan dan ketika selesai guru memeriksa hasil kerja siswa</w:t>
      </w:r>
    </w:p>
    <w:p w:rsidR="00AC2A25" w:rsidRPr="002B026A" w:rsidRDefault="00AC2A25" w:rsidP="002B026A">
      <w:pPr>
        <w:pStyle w:val="ListParagraph"/>
        <w:numPr>
          <w:ilvl w:val="0"/>
          <w:numId w:val="1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26A">
        <w:rPr>
          <w:rFonts w:ascii="Times New Roman" w:hAnsi="Times New Roman" w:cs="Times New Roman"/>
          <w:sz w:val="24"/>
          <w:szCs w:val="24"/>
        </w:rPr>
        <w:t>Observasi</w:t>
      </w:r>
    </w:p>
    <w:p w:rsidR="00033075" w:rsidRPr="00CB1517" w:rsidRDefault="00AC2A25" w:rsidP="00CB151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observasi adalah mengamati seluruh pro</w:t>
      </w:r>
      <w:r w:rsidR="00932C63">
        <w:rPr>
          <w:rFonts w:ascii="Times New Roman" w:hAnsi="Times New Roman" w:cs="Times New Roman"/>
          <w:sz w:val="24"/>
          <w:szCs w:val="24"/>
        </w:rPr>
        <w:t xml:space="preserve">ses tindakan selama proses pembelajaran berlangsung. </w:t>
      </w:r>
      <w:proofErr w:type="gramStart"/>
      <w:r w:rsidR="00932C63">
        <w:rPr>
          <w:rFonts w:ascii="Times New Roman" w:hAnsi="Times New Roman" w:cs="Times New Roman"/>
          <w:sz w:val="24"/>
          <w:szCs w:val="24"/>
        </w:rPr>
        <w:t>Pengamat secara aktif mengamati, mencatat dan member penilaian terhadap aktivitas guru dan siswa dalam pelaksanaan pembelajaran sesuai dengan indikator-indikator yang telah ditetapkaan pada lembar observasi.</w:t>
      </w:r>
      <w:proofErr w:type="gramEnd"/>
    </w:p>
    <w:p w:rsidR="00AC2A25" w:rsidRPr="008E128E" w:rsidRDefault="00AC2A25" w:rsidP="002B026A">
      <w:pPr>
        <w:pStyle w:val="ListParagraph"/>
        <w:numPr>
          <w:ilvl w:val="0"/>
          <w:numId w:val="1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28E">
        <w:rPr>
          <w:rFonts w:ascii="Times New Roman" w:hAnsi="Times New Roman" w:cs="Times New Roman"/>
          <w:sz w:val="24"/>
          <w:szCs w:val="24"/>
        </w:rPr>
        <w:t xml:space="preserve">Refleksi </w:t>
      </w:r>
    </w:p>
    <w:p w:rsidR="00AC2A25" w:rsidRDefault="00AC2A25" w:rsidP="00CB151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yang </w:t>
      </w:r>
      <w:r w:rsidR="005633AF">
        <w:rPr>
          <w:rFonts w:ascii="Times New Roman" w:hAnsi="Times New Roman" w:cs="Times New Roman"/>
          <w:sz w:val="24"/>
          <w:szCs w:val="24"/>
        </w:rPr>
        <w:t>dilakukan pada saat merefleksi yaitu dengan merefleksi setiap hal yang diperoleh melalui lembar  observasi, menilai dan mempelajari perkembangan hasil pekerjaan siswa pada akhir siklus I.</w:t>
      </w:r>
      <w:r w:rsidR="002B026A">
        <w:rPr>
          <w:rFonts w:ascii="Times New Roman" w:hAnsi="Times New Roman" w:cs="Times New Roman"/>
          <w:sz w:val="24"/>
          <w:szCs w:val="24"/>
        </w:rPr>
        <w:t xml:space="preserve"> Dari kedua hasil inilah yang selanjutnya dijadikan acuan bagi peneliti untuk merencanakan perbaikian dan penyempurnaan siklus berikutnya (siklus II) sehingga hasil yang dicapai lebih baik dari sebelumnya. </w:t>
      </w:r>
    </w:p>
    <w:p w:rsidR="00033075" w:rsidRDefault="002B026A" w:rsidP="003F331E">
      <w:pPr>
        <w:pStyle w:val="ListParagraph"/>
        <w:numPr>
          <w:ilvl w:val="0"/>
          <w:numId w:val="16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26A">
        <w:rPr>
          <w:rFonts w:ascii="Times New Roman" w:hAnsi="Times New Roman" w:cs="Times New Roman"/>
          <w:sz w:val="24"/>
          <w:szCs w:val="24"/>
        </w:rPr>
        <w:t>SIKLUS II</w:t>
      </w:r>
    </w:p>
    <w:p w:rsidR="003F331E" w:rsidRPr="0089116E" w:rsidRDefault="003F331E" w:rsidP="003F331E">
      <w:pPr>
        <w:pStyle w:val="ListParagraph"/>
        <w:numPr>
          <w:ilvl w:val="0"/>
          <w:numId w:val="26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331E">
        <w:rPr>
          <w:rFonts w:ascii="Times New Roman" w:hAnsi="Times New Roman" w:cs="Times New Roman"/>
          <w:sz w:val="24"/>
          <w:szCs w:val="24"/>
        </w:rPr>
        <w:t xml:space="preserve"> </w:t>
      </w:r>
      <w:r w:rsidRPr="0089116E">
        <w:rPr>
          <w:rFonts w:ascii="Times New Roman" w:hAnsi="Times New Roman" w:cs="Times New Roman"/>
          <w:sz w:val="24"/>
          <w:szCs w:val="24"/>
        </w:rPr>
        <w:t>Perencanaan tindakan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31E" w:rsidRDefault="003F331E" w:rsidP="003F331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tindakan adalah persiapan perencanaan tindakan pembelajaran menulis karangan dengan menggunakan gambar seri dengan langkah-langkah sebagai berikut:</w:t>
      </w:r>
    </w:p>
    <w:p w:rsidR="003F331E" w:rsidRDefault="003F331E" w:rsidP="003F331E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331E">
        <w:rPr>
          <w:rFonts w:ascii="Times New Roman" w:hAnsi="Times New Roman" w:cs="Times New Roman"/>
          <w:sz w:val="24"/>
          <w:szCs w:val="24"/>
        </w:rPr>
        <w:t xml:space="preserve"> Menyamakan persepsi antara calon peneliti dan guru tentang konsep dan tujuan penggunaan media gambar seri dalam menulis karangan.</w:t>
      </w:r>
    </w:p>
    <w:p w:rsidR="003F331E" w:rsidRDefault="003F331E" w:rsidP="003F331E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331E">
        <w:rPr>
          <w:rFonts w:ascii="Times New Roman" w:hAnsi="Times New Roman" w:cs="Times New Roman"/>
          <w:sz w:val="24"/>
          <w:szCs w:val="24"/>
        </w:rPr>
        <w:lastRenderedPageBreak/>
        <w:t>Menganalisis Kurikulum KTSP Kelas IV SD semester genap</w:t>
      </w:r>
    </w:p>
    <w:p w:rsidR="003F331E" w:rsidRDefault="003F331E" w:rsidP="003F331E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331E">
        <w:rPr>
          <w:rFonts w:ascii="Times New Roman" w:hAnsi="Times New Roman" w:cs="Times New Roman"/>
          <w:sz w:val="24"/>
          <w:szCs w:val="24"/>
        </w:rPr>
        <w:t xml:space="preserve"> Menyusun rencana tindakan pembelajaran siklus dengan menggunakan media gambar seri sesuai hasil refleksi dari siklus I</w:t>
      </w:r>
    </w:p>
    <w:p w:rsidR="003F331E" w:rsidRDefault="003F331E" w:rsidP="003F331E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331E">
        <w:rPr>
          <w:rFonts w:ascii="Times New Roman" w:hAnsi="Times New Roman" w:cs="Times New Roman"/>
          <w:sz w:val="24"/>
          <w:szCs w:val="24"/>
        </w:rPr>
        <w:t>Membuat media gambar seri sesuai hasil refleksi dari siklus I</w:t>
      </w:r>
    </w:p>
    <w:p w:rsidR="003F331E" w:rsidRPr="00D34ECE" w:rsidRDefault="003F331E" w:rsidP="003F331E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331E">
        <w:rPr>
          <w:rFonts w:asciiTheme="majorBidi" w:hAnsiTheme="majorBidi" w:cstheme="majorBidi"/>
          <w:sz w:val="24"/>
          <w:szCs w:val="24"/>
        </w:rPr>
        <w:t>Menyusun</w:t>
      </w:r>
      <w:r w:rsidRPr="003F331E">
        <w:rPr>
          <w:rFonts w:asciiTheme="majorBidi" w:hAnsiTheme="majorBidi" w:cstheme="majorBidi"/>
          <w:sz w:val="24"/>
          <w:szCs w:val="24"/>
          <w:lang w:val="id-ID"/>
        </w:rPr>
        <w:t xml:space="preserve"> dan meningkatkan kualitas </w:t>
      </w:r>
      <w:r w:rsidRPr="003F331E">
        <w:rPr>
          <w:rFonts w:asciiTheme="majorBidi" w:hAnsiTheme="majorBidi" w:cstheme="majorBidi"/>
          <w:sz w:val="24"/>
          <w:szCs w:val="24"/>
        </w:rPr>
        <w:t>LembarKegiatan</w:t>
      </w:r>
      <w:r w:rsidRPr="003F331E">
        <w:rPr>
          <w:rFonts w:asciiTheme="majorBidi" w:hAnsiTheme="majorBidi" w:cstheme="majorBidi"/>
          <w:sz w:val="24"/>
          <w:szCs w:val="24"/>
          <w:lang w:val="id-ID"/>
        </w:rPr>
        <w:t xml:space="preserve"> Siswa </w:t>
      </w:r>
      <w:r w:rsidRPr="003F331E">
        <w:rPr>
          <w:rFonts w:asciiTheme="majorBidi" w:hAnsiTheme="majorBidi" w:cstheme="majorBidi"/>
          <w:sz w:val="24"/>
          <w:szCs w:val="24"/>
        </w:rPr>
        <w:t>(LK</w:t>
      </w:r>
      <w:r w:rsidRPr="003F331E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3F331E">
        <w:rPr>
          <w:rFonts w:asciiTheme="majorBidi" w:hAnsiTheme="majorBidi" w:cstheme="majorBidi"/>
          <w:sz w:val="24"/>
          <w:szCs w:val="24"/>
        </w:rPr>
        <w:t>) yang</w:t>
      </w:r>
      <w:r w:rsidRPr="003F331E">
        <w:rPr>
          <w:rFonts w:asciiTheme="majorBidi" w:hAnsiTheme="majorBidi" w:cstheme="majorBidi"/>
          <w:sz w:val="24"/>
          <w:szCs w:val="24"/>
          <w:lang w:val="id-ID"/>
        </w:rPr>
        <w:t xml:space="preserve"> sesuai hasil refleksi dari siklus I.</w:t>
      </w:r>
    </w:p>
    <w:p w:rsidR="00D34ECE" w:rsidRPr="00D34ECE" w:rsidRDefault="00D34ECE" w:rsidP="00D34ECE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4ECE">
        <w:rPr>
          <w:rFonts w:asciiTheme="majorBidi" w:hAnsiTheme="majorBidi" w:cstheme="majorBidi"/>
          <w:sz w:val="24"/>
          <w:szCs w:val="24"/>
        </w:rPr>
        <w:t>Menyusun</w:t>
      </w:r>
      <w:r w:rsidRPr="00D34ECE">
        <w:rPr>
          <w:rFonts w:asciiTheme="majorBidi" w:hAnsiTheme="majorBidi" w:cstheme="majorBidi"/>
          <w:sz w:val="24"/>
          <w:szCs w:val="24"/>
          <w:lang w:val="id-ID"/>
        </w:rPr>
        <w:t xml:space="preserve"> dan meningkatkan kualitas </w:t>
      </w:r>
      <w:r w:rsidRPr="00D34ECE">
        <w:rPr>
          <w:rFonts w:asciiTheme="majorBidi" w:hAnsiTheme="majorBidi" w:cstheme="majorBidi"/>
          <w:sz w:val="24"/>
          <w:szCs w:val="24"/>
        </w:rPr>
        <w:t>lembarobservasipenilaian</w:t>
      </w:r>
      <w:r w:rsidRPr="00D34ECE">
        <w:rPr>
          <w:rFonts w:asciiTheme="majorBidi" w:hAnsiTheme="majorBidi" w:cstheme="majorBidi"/>
          <w:sz w:val="24"/>
          <w:szCs w:val="24"/>
          <w:lang w:val="id-ID"/>
        </w:rPr>
        <w:t xml:space="preserve"> kelompok</w:t>
      </w:r>
      <w:r w:rsidRPr="00D34ECE">
        <w:rPr>
          <w:rFonts w:asciiTheme="majorBidi" w:hAnsiTheme="majorBidi" w:cstheme="majorBidi"/>
          <w:sz w:val="24"/>
          <w:szCs w:val="24"/>
        </w:rPr>
        <w:t xml:space="preserve"> yang digunakan guru dalam proses pembelajaran</w:t>
      </w:r>
      <w:r w:rsidRPr="00D34ECE">
        <w:rPr>
          <w:rFonts w:asciiTheme="majorBidi" w:hAnsiTheme="majorBidi" w:cstheme="majorBidi"/>
          <w:sz w:val="24"/>
          <w:szCs w:val="24"/>
          <w:lang w:val="id-ID"/>
        </w:rPr>
        <w:t xml:space="preserve"> sesuai hasil refleksi dari siklusI.</w:t>
      </w:r>
    </w:p>
    <w:p w:rsidR="003F331E" w:rsidRDefault="003F331E" w:rsidP="00D34ECE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4ECE">
        <w:rPr>
          <w:rFonts w:ascii="Times New Roman" w:hAnsi="Times New Roman" w:cs="Times New Roman"/>
          <w:sz w:val="24"/>
          <w:szCs w:val="24"/>
        </w:rPr>
        <w:t>Menyusun instrument tes akhir siklus untuk mengetahui tingkat pengetahuan dan perkembangan dalam memahami konsep yang diajarkan selama proses pembelajaran.</w:t>
      </w:r>
    </w:p>
    <w:p w:rsidR="00D34ECE" w:rsidRDefault="00D34ECE" w:rsidP="00D34ECE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Menyediakan peralatan teknis yang dibutuhkan pada pelaksanaan tindakan seperti kamera dll.</w:t>
      </w:r>
    </w:p>
    <w:p w:rsidR="00D34ECE" w:rsidRDefault="00D34ECE" w:rsidP="00D34ECE">
      <w:pPr>
        <w:pStyle w:val="ListParagraph"/>
        <w:numPr>
          <w:ilvl w:val="0"/>
          <w:numId w:val="1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26A">
        <w:rPr>
          <w:rFonts w:ascii="Times New Roman" w:hAnsi="Times New Roman" w:cs="Times New Roman"/>
          <w:sz w:val="24"/>
          <w:szCs w:val="24"/>
        </w:rPr>
        <w:t xml:space="preserve">Pelaksanaan tindakan. </w:t>
      </w:r>
    </w:p>
    <w:p w:rsidR="00D34ECE" w:rsidRPr="00D34ECE" w:rsidRDefault="00D34ECE" w:rsidP="00D34ECE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34ECE">
        <w:rPr>
          <w:rFonts w:asciiTheme="majorBidi" w:hAnsiTheme="majorBidi" w:cstheme="majorBidi"/>
          <w:sz w:val="24"/>
          <w:szCs w:val="24"/>
        </w:rPr>
        <w:t>Tindakan pada siklus II ini adalah melanjutkan langkah-langkah yang telah dilakukan pada siklus I dan beberapa perbaikan yang dianggap perlu dalam memecahkan masalah yang muncul pada siklus sebelumnya.</w:t>
      </w:r>
      <w:proofErr w:type="gramEnd"/>
      <w:r w:rsidRPr="00D34ECE">
        <w:rPr>
          <w:rFonts w:asciiTheme="majorBidi" w:hAnsiTheme="majorBidi" w:cstheme="majorBidi"/>
          <w:sz w:val="24"/>
          <w:szCs w:val="24"/>
        </w:rPr>
        <w:t xml:space="preserve"> Tindak</w:t>
      </w:r>
      <w:r>
        <w:rPr>
          <w:rFonts w:asciiTheme="majorBidi" w:hAnsiTheme="majorBidi" w:cstheme="majorBidi"/>
          <w:sz w:val="24"/>
          <w:szCs w:val="24"/>
        </w:rPr>
        <w:t xml:space="preserve">an yang perlu dilakukan </w:t>
      </w:r>
      <w:proofErr w:type="gramStart"/>
      <w:r>
        <w:rPr>
          <w:rFonts w:asciiTheme="majorBidi" w:hAnsiTheme="majorBidi" w:cstheme="majorBidi"/>
          <w:sz w:val="24"/>
          <w:szCs w:val="24"/>
        </w:rPr>
        <w:t>adalah :</w:t>
      </w:r>
      <w:proofErr w:type="gramEnd"/>
    </w:p>
    <w:p w:rsidR="00D34ECE" w:rsidRDefault="00D34ECE" w:rsidP="00D34ECE">
      <w:pPr>
        <w:pStyle w:val="ListParagraph"/>
        <w:numPr>
          <w:ilvl w:val="0"/>
          <w:numId w:val="29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Melanjutkan tindakan penerapan media gambar seri</w:t>
      </w:r>
    </w:p>
    <w:p w:rsidR="00D34ECE" w:rsidRDefault="00D34ECE" w:rsidP="00D34ECE">
      <w:pPr>
        <w:pStyle w:val="ListParagraph"/>
        <w:numPr>
          <w:ilvl w:val="0"/>
          <w:numId w:val="29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yang kesulitan menentukan tema/topik diarahkan </w:t>
      </w:r>
    </w:p>
    <w:p w:rsidR="00D34ECE" w:rsidRPr="00D34ECE" w:rsidRDefault="00D34ECE" w:rsidP="00D34ECE">
      <w:pPr>
        <w:pStyle w:val="ListParagraph"/>
        <w:numPr>
          <w:ilvl w:val="0"/>
          <w:numId w:val="29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Siswa membacakan hasil pekerjaanya dan guru memperbaiki jika terdapat kesalahan</w:t>
      </w:r>
    </w:p>
    <w:p w:rsidR="00D34ECE" w:rsidRPr="00D34ECE" w:rsidRDefault="00D34ECE" w:rsidP="00D34ECE">
      <w:pPr>
        <w:pStyle w:val="ListParagraph"/>
        <w:numPr>
          <w:ilvl w:val="0"/>
          <w:numId w:val="3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D34ECE">
        <w:rPr>
          <w:rFonts w:asciiTheme="majorBidi" w:hAnsiTheme="majorBidi" w:cstheme="majorBidi"/>
          <w:sz w:val="24"/>
          <w:szCs w:val="24"/>
        </w:rPr>
        <w:t>Tahap Pengamatan</w:t>
      </w:r>
    </w:p>
    <w:p w:rsidR="00D34ECE" w:rsidRDefault="00D34ECE" w:rsidP="00D34ECE">
      <w:pPr>
        <w:tabs>
          <w:tab w:val="left" w:pos="6379"/>
        </w:tabs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213E5">
        <w:rPr>
          <w:rFonts w:asciiTheme="majorBidi" w:hAnsiTheme="majorBidi" w:cstheme="majorBidi"/>
          <w:sz w:val="24"/>
          <w:szCs w:val="24"/>
        </w:rPr>
        <w:t>Tahap observasi siklus II ini adalah melanjutkan kegiatan pada siklus I yang dilaksanakan pada saat proses belajar mengajar.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Tujuan observasi ini adalah untuk </w:t>
      </w:r>
      <w:r w:rsidRPr="005213E5">
        <w:rPr>
          <w:rFonts w:asciiTheme="majorBidi" w:hAnsiTheme="majorBidi" w:cstheme="majorBidi"/>
          <w:sz w:val="24"/>
          <w:szCs w:val="24"/>
        </w:rPr>
        <w:t>mengamati, mencatat dan memberi penilaian terhadap aktivitas guru dan siswa dalam pembelajaran sesuai dengan indikator-indikator yang telah ditetapkan pada lembar observasi.</w:t>
      </w:r>
      <w:proofErr w:type="gramEnd"/>
    </w:p>
    <w:p w:rsidR="00D34ECE" w:rsidRPr="00D34ECE" w:rsidRDefault="00D34ECE" w:rsidP="00D34ECE">
      <w:pPr>
        <w:pStyle w:val="ListParagraph"/>
        <w:numPr>
          <w:ilvl w:val="0"/>
          <w:numId w:val="3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D34ECE">
        <w:rPr>
          <w:rFonts w:asciiTheme="majorBidi" w:hAnsiTheme="majorBidi" w:cstheme="majorBidi"/>
          <w:sz w:val="24"/>
          <w:szCs w:val="24"/>
        </w:rPr>
        <w:t>Refleksi</w:t>
      </w:r>
    </w:p>
    <w:p w:rsidR="00D34ECE" w:rsidRPr="005213E5" w:rsidRDefault="00D34ECE" w:rsidP="00D34ECE">
      <w:pPr>
        <w:tabs>
          <w:tab w:val="num" w:pos="360"/>
        </w:tabs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213E5">
        <w:rPr>
          <w:rFonts w:asciiTheme="majorBidi" w:hAnsiTheme="majorBidi" w:cstheme="majorBidi"/>
          <w:sz w:val="24"/>
          <w:szCs w:val="24"/>
        </w:rPr>
        <w:t xml:space="preserve">Pada tahap refleksi umumnya langkah-langkah yang dilakukan pada siklus II seperti halnya yang dilakukan pada siklus I, </w:t>
      </w:r>
      <w:proofErr w:type="gramStart"/>
      <w:r w:rsidRPr="005213E5">
        <w:rPr>
          <w:rFonts w:asciiTheme="majorBidi" w:hAnsiTheme="majorBidi" w:cstheme="majorBidi"/>
          <w:sz w:val="24"/>
          <w:szCs w:val="24"/>
        </w:rPr>
        <w:t>yaitu :</w:t>
      </w:r>
      <w:proofErr w:type="gramEnd"/>
    </w:p>
    <w:p w:rsidR="00D34ECE" w:rsidRPr="005213E5" w:rsidRDefault="00D34ECE" w:rsidP="00D34ECE">
      <w:pPr>
        <w:numPr>
          <w:ilvl w:val="0"/>
          <w:numId w:val="32"/>
        </w:numPr>
        <w:tabs>
          <w:tab w:val="clear" w:pos="1728"/>
          <w:tab w:val="num" w:pos="360"/>
        </w:tabs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13E5">
        <w:rPr>
          <w:rFonts w:asciiTheme="majorBidi" w:hAnsiTheme="majorBidi" w:cstheme="majorBidi"/>
          <w:sz w:val="24"/>
          <w:szCs w:val="24"/>
        </w:rPr>
        <w:t>Menilai dan mengamati p</w:t>
      </w:r>
      <w:r>
        <w:rPr>
          <w:rFonts w:asciiTheme="majorBidi" w:hAnsiTheme="majorBidi" w:cstheme="majorBidi"/>
          <w:sz w:val="24"/>
          <w:szCs w:val="24"/>
        </w:rPr>
        <w:t xml:space="preserve">erkembangan kemampuan menulis </w:t>
      </w:r>
      <w:r w:rsidRPr="005213E5">
        <w:rPr>
          <w:rFonts w:asciiTheme="majorBidi" w:hAnsiTheme="majorBidi" w:cstheme="majorBidi"/>
          <w:sz w:val="24"/>
          <w:szCs w:val="24"/>
        </w:rPr>
        <w:t>dan hasil belajar individu serta nilai tes akhir siklus II.</w:t>
      </w:r>
    </w:p>
    <w:p w:rsidR="00D34ECE" w:rsidRPr="005213E5" w:rsidRDefault="00D34ECE" w:rsidP="00D34ECE">
      <w:pPr>
        <w:numPr>
          <w:ilvl w:val="0"/>
          <w:numId w:val="32"/>
        </w:numPr>
        <w:tabs>
          <w:tab w:val="clear" w:pos="1728"/>
          <w:tab w:val="num" w:pos="360"/>
        </w:tabs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13E5">
        <w:rPr>
          <w:rFonts w:asciiTheme="majorBidi" w:hAnsiTheme="majorBidi" w:cstheme="majorBidi"/>
          <w:sz w:val="24"/>
          <w:szCs w:val="24"/>
        </w:rPr>
        <w:t>Mengamati dan mencatat perkembangan-perkembangan atau hal-hal yang dialami oleh siswa selama berlangsungnya proses belajar mengajar s</w:t>
      </w:r>
      <w:r w:rsidR="00040072">
        <w:rPr>
          <w:rFonts w:asciiTheme="majorBidi" w:hAnsiTheme="majorBidi" w:cstheme="majorBidi"/>
          <w:sz w:val="24"/>
          <w:szCs w:val="24"/>
        </w:rPr>
        <w:t xml:space="preserve">erta pada saat belajar </w:t>
      </w:r>
    </w:p>
    <w:p w:rsidR="00D34ECE" w:rsidRPr="00A52CAD" w:rsidRDefault="00D34ECE" w:rsidP="00D34ECE">
      <w:pPr>
        <w:numPr>
          <w:ilvl w:val="0"/>
          <w:numId w:val="32"/>
        </w:numPr>
        <w:tabs>
          <w:tab w:val="clear" w:pos="1728"/>
          <w:tab w:val="num" w:pos="360"/>
        </w:tabs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5213E5">
        <w:rPr>
          <w:rFonts w:asciiTheme="majorBidi" w:hAnsiTheme="majorBidi" w:cstheme="majorBidi"/>
          <w:sz w:val="24"/>
          <w:szCs w:val="24"/>
        </w:rPr>
        <w:t>Menarik beberapa kesimpulan dari hasil analisis refleksi dan keseluruhan data yang telah diperoleh selama dua siklus.</w:t>
      </w:r>
    </w:p>
    <w:p w:rsidR="00D34ECE" w:rsidRPr="00E01ED1" w:rsidRDefault="00D34ECE" w:rsidP="00D34ECE">
      <w:pPr>
        <w:numPr>
          <w:ilvl w:val="0"/>
          <w:numId w:val="32"/>
        </w:numPr>
        <w:tabs>
          <w:tab w:val="clear" w:pos="1728"/>
          <w:tab w:val="num" w:pos="360"/>
        </w:tabs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A52CAD">
        <w:rPr>
          <w:rFonts w:asciiTheme="majorBidi" w:hAnsiTheme="majorBidi" w:cstheme="majorBidi"/>
          <w:sz w:val="24"/>
          <w:szCs w:val="24"/>
        </w:rPr>
        <w:t>Memberikan kesempatan kepada siswa untuk memberikan tanggapan atau saran-saran perbaikan.</w:t>
      </w:r>
    </w:p>
    <w:p w:rsidR="00D34ECE" w:rsidRPr="003F331E" w:rsidRDefault="00D34ECE" w:rsidP="00D34E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A25" w:rsidRDefault="00AC2A25" w:rsidP="00CB1517">
      <w:pPr>
        <w:pStyle w:val="ListParagraph"/>
        <w:numPr>
          <w:ilvl w:val="0"/>
          <w:numId w:val="1"/>
        </w:numPr>
        <w:spacing w:after="0"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A2">
        <w:rPr>
          <w:rFonts w:ascii="Times New Roman" w:hAnsi="Times New Roman" w:cs="Times New Roman"/>
          <w:b/>
          <w:sz w:val="24"/>
          <w:szCs w:val="24"/>
        </w:rPr>
        <w:lastRenderedPageBreak/>
        <w:t>Teknik dan Prosedur Pengumpulan Data</w:t>
      </w:r>
    </w:p>
    <w:p w:rsidR="00C05618" w:rsidRPr="00040072" w:rsidRDefault="00AC2A25" w:rsidP="0004007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pengumpulan data penulis menggunakan empat alat pengumpul data, yaitu tes perbuatan (</w:t>
      </w:r>
      <w:r w:rsidRPr="00EB4F09">
        <w:rPr>
          <w:rFonts w:ascii="Times New Roman" w:hAnsi="Times New Roman" w:cs="Times New Roman"/>
          <w:i/>
          <w:sz w:val="24"/>
          <w:szCs w:val="24"/>
        </w:rPr>
        <w:t>performance</w:t>
      </w:r>
      <w:r w:rsidR="00B424B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4B7">
        <w:rPr>
          <w:rFonts w:ascii="Times New Roman" w:hAnsi="Times New Roman" w:cs="Times New Roman"/>
          <w:sz w:val="24"/>
          <w:szCs w:val="24"/>
        </w:rPr>
        <w:t>pengamatan, dan dokumentasi</w:t>
      </w:r>
      <w:r>
        <w:rPr>
          <w:rFonts w:ascii="Times New Roman" w:hAnsi="Times New Roman" w:cs="Times New Roman"/>
          <w:sz w:val="24"/>
          <w:szCs w:val="24"/>
        </w:rPr>
        <w:t xml:space="preserve"> yang digunakan selama penelitian masalah ini dan mendiagnosa serta mengevaluasi dari model yang digunakan. Berikut penjelasannya:</w:t>
      </w:r>
    </w:p>
    <w:p w:rsidR="00040072" w:rsidRPr="008E128E" w:rsidRDefault="00040072" w:rsidP="00040072">
      <w:pPr>
        <w:pStyle w:val="ListParagraph"/>
        <w:numPr>
          <w:ilvl w:val="0"/>
          <w:numId w:val="5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28E">
        <w:rPr>
          <w:rFonts w:ascii="Times New Roman" w:hAnsi="Times New Roman" w:cs="Times New Roman"/>
          <w:sz w:val="24"/>
          <w:szCs w:val="24"/>
        </w:rPr>
        <w:t xml:space="preserve">Pengamatan </w:t>
      </w:r>
    </w:p>
    <w:p w:rsidR="00040072" w:rsidRPr="00040072" w:rsidRDefault="00040072" w:rsidP="00040072">
      <w:pPr>
        <w:spacing w:after="0" w:line="48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Pengamatan digunakan untuk mendapatkan data yang berfungsi sebagai sumber informasi untuk mengukur tingkat perkembangan guru d</w:t>
      </w:r>
      <w:r w:rsidR="009B7559">
        <w:rPr>
          <w:rFonts w:ascii="Times New Roman" w:hAnsi="Times New Roman" w:cs="Times New Roman"/>
          <w:sz w:val="24"/>
          <w:szCs w:val="24"/>
        </w:rPr>
        <w:t>an siswa kelas IV SDN 31 Tellang Kecamatan Lalabata Kabupaten Soppeng</w:t>
      </w:r>
      <w:r>
        <w:rPr>
          <w:rFonts w:ascii="Times New Roman" w:hAnsi="Times New Roman" w:cs="Times New Roman"/>
          <w:sz w:val="24"/>
          <w:szCs w:val="24"/>
        </w:rPr>
        <w:t xml:space="preserve"> didasarkan atas indikator yang telah ditetapkan.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Pengamatan dilaksanakan selama proses pembelajaran yang dilaksanakan digunakan media gambar seri untuk meningkatkan kemampuan menulis karang</w:t>
      </w:r>
      <w:r w:rsidR="009B7559">
        <w:rPr>
          <w:rFonts w:ascii="Times New Roman" w:hAnsi="Times New Roman" w:cs="Times New Roman"/>
          <w:sz w:val="24"/>
          <w:szCs w:val="24"/>
        </w:rPr>
        <w:t>an siswa kelas IV SDN 31 Tellang Kecamatan Lalabata Kabupaten Soppeng.</w:t>
      </w:r>
    </w:p>
    <w:p w:rsidR="00AC2A25" w:rsidRPr="008E128E" w:rsidRDefault="00AC2A25" w:rsidP="00CB1517">
      <w:pPr>
        <w:pStyle w:val="ListParagraph"/>
        <w:numPr>
          <w:ilvl w:val="0"/>
          <w:numId w:val="5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28E">
        <w:rPr>
          <w:rFonts w:ascii="Times New Roman" w:hAnsi="Times New Roman" w:cs="Times New Roman"/>
          <w:sz w:val="24"/>
          <w:szCs w:val="24"/>
        </w:rPr>
        <w:t>Tes</w:t>
      </w:r>
    </w:p>
    <w:p w:rsidR="0014577E" w:rsidRPr="00040072" w:rsidRDefault="00AC2A25" w:rsidP="0004007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dilakukan untuk mengumpulkan informasi tentang sejauh mana tingkat pemahaman siswa dalam menulis karangan dengan baik menggunakan media gambar seri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400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2A25" w:rsidRPr="00033075" w:rsidRDefault="00B424B7" w:rsidP="00CB1517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075">
        <w:rPr>
          <w:rFonts w:ascii="Times New Roman" w:hAnsi="Times New Roman" w:cs="Times New Roman"/>
          <w:sz w:val="24"/>
          <w:szCs w:val="24"/>
        </w:rPr>
        <w:t>Dokumentasi</w:t>
      </w:r>
    </w:p>
    <w:p w:rsidR="00033075" w:rsidRPr="00E043BC" w:rsidRDefault="00CB1517" w:rsidP="00CB1517">
      <w:pPr>
        <w:pStyle w:val="ListParagraph"/>
        <w:spacing w:after="0"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424B7">
        <w:rPr>
          <w:rFonts w:ascii="Times New Roman" w:hAnsi="Times New Roman" w:cs="Times New Roman"/>
          <w:sz w:val="24"/>
          <w:szCs w:val="24"/>
        </w:rPr>
        <w:t>okumentasi</w:t>
      </w:r>
      <w:r w:rsidR="00AC2A25">
        <w:rPr>
          <w:rFonts w:ascii="Times New Roman" w:hAnsi="Times New Roman" w:cs="Times New Roman"/>
          <w:sz w:val="24"/>
          <w:szCs w:val="24"/>
        </w:rPr>
        <w:t xml:space="preserve"> dilakukan untuk melengkapi data yang memuat deskripsi tentang kegiatan pembelajaran yang meliputi aktivitas </w:t>
      </w:r>
      <w:r w:rsidR="00040072">
        <w:rPr>
          <w:rFonts w:ascii="Times New Roman" w:hAnsi="Times New Roman" w:cs="Times New Roman"/>
          <w:sz w:val="24"/>
          <w:szCs w:val="24"/>
        </w:rPr>
        <w:t xml:space="preserve">siswa dan </w:t>
      </w:r>
      <w:proofErr w:type="gramStart"/>
      <w:r w:rsidR="00040072">
        <w:rPr>
          <w:rFonts w:ascii="Times New Roman" w:hAnsi="Times New Roman" w:cs="Times New Roman"/>
          <w:sz w:val="24"/>
          <w:szCs w:val="24"/>
        </w:rPr>
        <w:t xml:space="preserve">guru </w:t>
      </w:r>
      <w:r w:rsidR="00AC2A25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="00AC2A25">
        <w:rPr>
          <w:rFonts w:ascii="Times New Roman" w:hAnsi="Times New Roman" w:cs="Times New Roman"/>
          <w:sz w:val="24"/>
          <w:szCs w:val="24"/>
        </w:rPr>
        <w:t xml:space="preserve"> terjadi selama kegiatan pembelajaran berlangsung deng</w:t>
      </w:r>
      <w:r w:rsidR="00040072">
        <w:rPr>
          <w:rFonts w:ascii="Times New Roman" w:hAnsi="Times New Roman" w:cs="Times New Roman"/>
          <w:sz w:val="24"/>
          <w:szCs w:val="24"/>
        </w:rPr>
        <w:t>an dokumen daftar nama siswa,nilai siswa sebelum meneliti dan</w:t>
      </w:r>
      <w:r w:rsidR="00AC2A25">
        <w:rPr>
          <w:rFonts w:ascii="Times New Roman" w:hAnsi="Times New Roman" w:cs="Times New Roman"/>
          <w:sz w:val="24"/>
          <w:szCs w:val="24"/>
        </w:rPr>
        <w:t xml:space="preserve"> foto-foto.</w:t>
      </w:r>
    </w:p>
    <w:p w:rsidR="00033075" w:rsidRPr="00B6395C" w:rsidRDefault="00033075" w:rsidP="00803937">
      <w:pPr>
        <w:pStyle w:val="ListParagraph"/>
        <w:spacing w:after="0"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A25" w:rsidRDefault="00AC2A25" w:rsidP="00CB1517">
      <w:pPr>
        <w:pStyle w:val="ListParagraph"/>
        <w:numPr>
          <w:ilvl w:val="0"/>
          <w:numId w:val="1"/>
        </w:numPr>
        <w:spacing w:after="0"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Teknik </w:t>
      </w:r>
      <w:r w:rsidRPr="006274F0">
        <w:rPr>
          <w:rFonts w:ascii="Times New Roman" w:hAnsi="Times New Roman" w:cs="Times New Roman"/>
          <w:b/>
          <w:sz w:val="24"/>
          <w:szCs w:val="24"/>
        </w:rPr>
        <w:t>Analisis Data</w:t>
      </w:r>
      <w:r w:rsidR="00724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929">
        <w:rPr>
          <w:rFonts w:ascii="Times New Roman" w:hAnsi="Times New Roman" w:cs="Times New Roman"/>
          <w:b/>
          <w:sz w:val="24"/>
          <w:szCs w:val="24"/>
        </w:rPr>
        <w:t>dan Indikator Keberhasilan</w:t>
      </w:r>
    </w:p>
    <w:p w:rsidR="0089116E" w:rsidRPr="0089116E" w:rsidRDefault="0089116E" w:rsidP="00CB1517">
      <w:pPr>
        <w:pStyle w:val="ListParagraph"/>
        <w:numPr>
          <w:ilvl w:val="0"/>
          <w:numId w:val="6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Analisis Data</w:t>
      </w:r>
    </w:p>
    <w:p w:rsidR="009E0929" w:rsidRPr="00CB1517" w:rsidRDefault="0089116E" w:rsidP="00CB1517">
      <w:pPr>
        <w:pStyle w:val="ListParagraph"/>
        <w:tabs>
          <w:tab w:val="left" w:pos="426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Teknik a</w:t>
      </w:r>
      <w:r w:rsidR="00AC2A25">
        <w:rPr>
          <w:rFonts w:ascii="Times New Roman" w:hAnsi="Times New Roman" w:cs="Times New Roman"/>
          <w:sz w:val="24"/>
          <w:szCs w:val="24"/>
        </w:rPr>
        <w:t>nalisis data dimulai dari analisis terhadap data yang telah diperoleh berdasarkan hasil observasi dan tes kemampuan m</w:t>
      </w:r>
      <w:r w:rsidR="0072408C">
        <w:rPr>
          <w:rFonts w:ascii="Times New Roman" w:hAnsi="Times New Roman" w:cs="Times New Roman"/>
          <w:sz w:val="24"/>
          <w:szCs w:val="24"/>
        </w:rPr>
        <w:t>enulis karangan</w:t>
      </w:r>
      <w:r w:rsidR="00AC2A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2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2A25">
        <w:rPr>
          <w:rFonts w:ascii="Times New Roman" w:hAnsi="Times New Roman" w:cs="Times New Roman"/>
          <w:sz w:val="24"/>
          <w:szCs w:val="24"/>
        </w:rPr>
        <w:t>Data terdiri dari atas aspek aktivitas guru, aspek aktivitas siswa, dan aspek hasil kemampuan menulis karangan siswa melalui pengguna</w:t>
      </w:r>
      <w:r w:rsidR="009E0929">
        <w:rPr>
          <w:rFonts w:ascii="Times New Roman" w:hAnsi="Times New Roman" w:cs="Times New Roman"/>
          <w:sz w:val="24"/>
          <w:szCs w:val="24"/>
        </w:rPr>
        <w:t>an gambar seri.</w:t>
      </w:r>
      <w:proofErr w:type="gramEnd"/>
      <w:r w:rsidR="009E0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929">
        <w:rPr>
          <w:rFonts w:ascii="Times New Roman" w:hAnsi="Times New Roman" w:cs="Times New Roman"/>
          <w:sz w:val="24"/>
          <w:szCs w:val="24"/>
        </w:rPr>
        <w:t>Secara terpadu didasarkan pada tes hasil belajar siklus I dan siklus II (data kualitatif hasil lembar pengamatan siswa, kemudian diolah melalui lembar hasil belajar).</w:t>
      </w:r>
      <w:proofErr w:type="gramEnd"/>
      <w:r w:rsidR="009E0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2A25" w:rsidRPr="009E0929">
        <w:rPr>
          <w:rFonts w:ascii="Times New Roman" w:hAnsi="Times New Roman" w:cs="Times New Roman"/>
          <w:sz w:val="24"/>
          <w:szCs w:val="24"/>
        </w:rPr>
        <w:t>Data setiap a</w:t>
      </w:r>
      <w:r w:rsidR="009E0929">
        <w:rPr>
          <w:rFonts w:ascii="Times New Roman" w:hAnsi="Times New Roman" w:cs="Times New Roman"/>
          <w:sz w:val="24"/>
          <w:szCs w:val="24"/>
        </w:rPr>
        <w:t>spek dianalisis dan ditabulasi.</w:t>
      </w:r>
      <w:proofErr w:type="gramEnd"/>
      <w:r w:rsidR="009E0929">
        <w:rPr>
          <w:rFonts w:ascii="Times New Roman" w:hAnsi="Times New Roman" w:cs="Times New Roman"/>
          <w:sz w:val="24"/>
          <w:szCs w:val="24"/>
        </w:rPr>
        <w:t xml:space="preserve"> </w:t>
      </w:r>
      <w:r w:rsidR="009E0929" w:rsidRPr="00CB1517">
        <w:rPr>
          <w:rFonts w:ascii="Times New Roman" w:hAnsi="Times New Roman" w:cs="Times New Roman"/>
          <w:b/>
          <w:sz w:val="24"/>
          <w:szCs w:val="24"/>
        </w:rPr>
        <w:tab/>
      </w:r>
    </w:p>
    <w:p w:rsidR="00CB1517" w:rsidRPr="00CB1517" w:rsidRDefault="009E0929" w:rsidP="00CB1517">
      <w:pPr>
        <w:pStyle w:val="ListParagraph"/>
        <w:spacing w:after="0" w:line="48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Presentase Pelaksanaan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Skor indikator yang ingin dicapai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skor maksimal indikator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 100</m:t>
        </m:r>
        <m:f>
          <m:fPr>
            <m:type m:val="skw"/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den>
        </m:f>
      </m:oMath>
    </w:p>
    <w:p w:rsidR="00AC2A25" w:rsidRDefault="00AC2A25" w:rsidP="00CB1517">
      <w:pPr>
        <w:pStyle w:val="ListParagraph"/>
        <w:numPr>
          <w:ilvl w:val="0"/>
          <w:numId w:val="6"/>
        </w:numPr>
        <w:tabs>
          <w:tab w:val="left" w:pos="709"/>
        </w:tabs>
        <w:spacing w:after="0" w:line="480" w:lineRule="auto"/>
        <w:ind w:left="426" w:hanging="4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9">
        <w:rPr>
          <w:rFonts w:ascii="Times New Roman" w:hAnsi="Times New Roman" w:cs="Times New Roman"/>
          <w:b/>
          <w:sz w:val="24"/>
          <w:szCs w:val="24"/>
        </w:rPr>
        <w:t>In</w:t>
      </w:r>
      <w:r w:rsidR="009E0929" w:rsidRPr="009E0929">
        <w:rPr>
          <w:rFonts w:ascii="Times New Roman" w:hAnsi="Times New Roman" w:cs="Times New Roman"/>
          <w:b/>
          <w:sz w:val="24"/>
          <w:szCs w:val="24"/>
        </w:rPr>
        <w:t xml:space="preserve">dikator Keberhasilan </w:t>
      </w:r>
    </w:p>
    <w:p w:rsidR="00DD3E66" w:rsidRPr="00E043BC" w:rsidRDefault="0089116E" w:rsidP="00CB1517">
      <w:pPr>
        <w:pStyle w:val="ListParagraph"/>
        <w:tabs>
          <w:tab w:val="left" w:pos="709"/>
        </w:tabs>
        <w:spacing w:after="0" w:line="48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Indikator keberhasilan dalam penelitian tindakan ini meliputi indikator p</w:t>
      </w:r>
      <w:r w:rsidR="00BA15B9">
        <w:rPr>
          <w:rFonts w:ascii="Times New Roman" w:hAnsi="Times New Roman" w:cs="Times New Roman"/>
          <w:sz w:val="24"/>
          <w:szCs w:val="24"/>
        </w:rPr>
        <w:t xml:space="preserve">roses dan indikator hasil penggunaan media gambar seri dalam meningkatkan kemampuan menulis karangan narasi </w:t>
      </w:r>
    </w:p>
    <w:p w:rsidR="00DD3E66" w:rsidRDefault="00DD3E66" w:rsidP="00BA15B9">
      <w:pPr>
        <w:pStyle w:val="ListParagraph"/>
        <w:numPr>
          <w:ilvl w:val="0"/>
          <w:numId w:val="10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Proses</w:t>
      </w:r>
    </w:p>
    <w:p w:rsidR="00BA15B9" w:rsidRPr="00297A9A" w:rsidRDefault="00DD3E66" w:rsidP="00BA15B9">
      <w:pPr>
        <w:spacing w:after="0" w:line="480" w:lineRule="auto"/>
        <w:ind w:firstLine="720"/>
        <w:jc w:val="both"/>
        <w:rPr>
          <w:rFonts w:asciiTheme="majorBidi" w:eastAsia="Times New Roman" w:hAnsiTheme="majorBidi" w:cstheme="majorBidi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929">
        <w:rPr>
          <w:rFonts w:ascii="Times New Roman" w:hAnsi="Times New Roman" w:cs="Times New Roman"/>
          <w:sz w:val="24"/>
          <w:szCs w:val="24"/>
        </w:rPr>
        <w:t>Indikator keber</w:t>
      </w:r>
      <w:r w:rsidR="0089116E">
        <w:rPr>
          <w:rFonts w:ascii="Times New Roman" w:hAnsi="Times New Roman" w:cs="Times New Roman"/>
          <w:sz w:val="24"/>
          <w:szCs w:val="24"/>
        </w:rPr>
        <w:t xml:space="preserve">hasilan dari segi proses pembelajaran adalah apabila terjadi peningkatan pada kegiatan pembelajaran baik kegiatan guru maupun siswa yang diperoleh melalui lembar observasi. </w:t>
      </w:r>
      <w:r w:rsidR="00BA15B9" w:rsidRPr="005213E5">
        <w:rPr>
          <w:rFonts w:asciiTheme="majorBidi" w:eastAsia="Calibri" w:hAnsiTheme="majorBidi" w:cstheme="majorBidi"/>
          <w:sz w:val="24"/>
          <w:szCs w:val="24"/>
        </w:rPr>
        <w:t>Indikator keberhasilan proses ditetapkan dengan standar, yakni dikategorikan berhasil jika pelaks</w:t>
      </w:r>
      <w:r w:rsidR="00BA15B9">
        <w:rPr>
          <w:rFonts w:asciiTheme="majorBidi" w:eastAsia="Calibri" w:hAnsiTheme="majorBidi" w:cstheme="majorBidi"/>
          <w:sz w:val="24"/>
          <w:szCs w:val="24"/>
        </w:rPr>
        <w:t xml:space="preserve">anaan skenario </w:t>
      </w:r>
      <w:proofErr w:type="gramStart"/>
      <w:r w:rsidR="00BA15B9">
        <w:rPr>
          <w:rFonts w:asciiTheme="majorBidi" w:eastAsia="Calibri" w:hAnsiTheme="majorBidi" w:cstheme="majorBidi"/>
          <w:sz w:val="24"/>
          <w:szCs w:val="24"/>
        </w:rPr>
        <w:t>pembelajaran  ≥</w:t>
      </w:r>
      <w:proofErr w:type="gramEnd"/>
      <w:r w:rsidR="00BA15B9">
        <w:rPr>
          <w:rFonts w:asciiTheme="majorBidi" w:eastAsia="Calibri" w:hAnsiTheme="majorBidi" w:cstheme="majorBidi"/>
          <w:sz w:val="24"/>
          <w:szCs w:val="24"/>
        </w:rPr>
        <w:t xml:space="preserve"> 8</w:t>
      </w:r>
      <w:r w:rsidR="00BA15B9" w:rsidRPr="005213E5">
        <w:rPr>
          <w:rFonts w:asciiTheme="majorBidi" w:eastAsia="Calibri" w:hAnsiTheme="majorBidi" w:cstheme="majorBidi"/>
          <w:sz w:val="24"/>
          <w:szCs w:val="24"/>
        </w:rPr>
        <w:t xml:space="preserve">0%. Adapun </w:t>
      </w:r>
      <w:r w:rsidR="00BA15B9" w:rsidRPr="005213E5">
        <w:rPr>
          <w:rFonts w:asciiTheme="majorBidi" w:eastAsia="Times New Roman" w:hAnsiTheme="majorBidi" w:cstheme="majorBidi"/>
          <w:noProof/>
          <w:sz w:val="24"/>
          <w:szCs w:val="24"/>
        </w:rPr>
        <w:t>pengukuran persentase aktivitas belajar siswa dalam skala deskriptif mengacu pada indikator di bawah ini</w:t>
      </w:r>
      <w:r w:rsidR="00BA15B9">
        <w:rPr>
          <w:rFonts w:asciiTheme="majorBidi" w:eastAsia="Times New Roman" w:hAnsiTheme="majorBidi" w:cstheme="majorBidi"/>
          <w:noProof/>
          <w:sz w:val="24"/>
          <w:szCs w:val="24"/>
        </w:rPr>
        <w:t xml:space="preserve"> pendapat Daryanto (2007:89) bahwa</w:t>
      </w:r>
      <w:r w:rsidR="00BA15B9" w:rsidRPr="005213E5">
        <w:rPr>
          <w:rFonts w:asciiTheme="majorBidi" w:eastAsia="Times New Roman" w:hAnsiTheme="majorBidi" w:cstheme="majorBidi"/>
          <w:noProof/>
          <w:sz w:val="24"/>
          <w:szCs w:val="24"/>
        </w:rPr>
        <w:t>:</w:t>
      </w:r>
    </w:p>
    <w:p w:rsidR="0012629A" w:rsidRPr="00BA15B9" w:rsidRDefault="00BA15B9" w:rsidP="00BA15B9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9116E" w:rsidRPr="00BA15B9">
        <w:rPr>
          <w:rFonts w:ascii="Times New Roman" w:hAnsi="Times New Roman" w:cs="Times New Roman"/>
          <w:sz w:val="24"/>
          <w:szCs w:val="24"/>
        </w:rPr>
        <w:t>Kriteria yang digunakan dalam menentukan pencapaian pro</w:t>
      </w:r>
      <w:r w:rsidR="00BE1E4E">
        <w:rPr>
          <w:rFonts w:ascii="Times New Roman" w:hAnsi="Times New Roman" w:cs="Times New Roman"/>
          <w:sz w:val="24"/>
          <w:szCs w:val="24"/>
        </w:rPr>
        <w:t>ses pembelajaran digunakan indik</w:t>
      </w:r>
      <w:r w:rsidR="0089116E" w:rsidRPr="00BA15B9">
        <w:rPr>
          <w:rFonts w:ascii="Times New Roman" w:hAnsi="Times New Roman" w:cs="Times New Roman"/>
          <w:sz w:val="24"/>
          <w:szCs w:val="24"/>
        </w:rPr>
        <w:t>ator sebagai berikut:</w:t>
      </w:r>
    </w:p>
    <w:tbl>
      <w:tblPr>
        <w:tblStyle w:val="TableGrid"/>
        <w:tblW w:w="0" w:type="auto"/>
        <w:tblInd w:w="590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8"/>
        <w:gridCol w:w="3699"/>
      </w:tblGrid>
      <w:tr w:rsidR="0089116E" w:rsidTr="009B7559">
        <w:trPr>
          <w:trHeight w:val="491"/>
        </w:trPr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9116E" w:rsidRDefault="009B78D8" w:rsidP="009B78D8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Penguasaan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</w:tcPr>
          <w:p w:rsidR="0089116E" w:rsidRDefault="009B78D8" w:rsidP="009B78D8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89116E" w:rsidTr="009B7559">
        <w:trPr>
          <w:trHeight w:val="478"/>
        </w:trPr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9116E" w:rsidRDefault="009B78D8" w:rsidP="009B78D8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- 100 %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</w:tcPr>
          <w:p w:rsidR="0089116E" w:rsidRDefault="009B78D8" w:rsidP="009B78D8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89116E" w:rsidTr="009B7559">
        <w:trPr>
          <w:trHeight w:val="491"/>
        </w:trPr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9116E" w:rsidRDefault="009B78D8" w:rsidP="009B78D8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65%- 79%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</w:tcPr>
          <w:p w:rsidR="0089116E" w:rsidRDefault="009B78D8" w:rsidP="009B78D8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89116E" w:rsidTr="009B7559">
        <w:trPr>
          <w:trHeight w:val="491"/>
        </w:trPr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9116E" w:rsidRDefault="009B78D8" w:rsidP="009B78D8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</w:tcPr>
          <w:p w:rsidR="0089116E" w:rsidRDefault="009B78D8" w:rsidP="009B78D8">
            <w:pPr>
              <w:pStyle w:val="ListParagraph"/>
              <w:tabs>
                <w:tab w:val="left" w:pos="709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</w:tbl>
    <w:p w:rsidR="00803937" w:rsidRDefault="009B78D8" w:rsidP="00BA15B9">
      <w:pPr>
        <w:pStyle w:val="ListParagraph"/>
        <w:tabs>
          <w:tab w:val="left" w:pos="709"/>
        </w:tabs>
        <w:spacing w:after="0" w:line="480" w:lineRule="auto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Tabel 3.1.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Indikator keberhasilan proses menurut Daryanto (2007:89)</w:t>
      </w:r>
    </w:p>
    <w:p w:rsidR="00BA15B9" w:rsidRPr="00BA15B9" w:rsidRDefault="00BA15B9" w:rsidP="00BA15B9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tabel di atas telihat bahwa apabila siswa mendapatkan nilai 0-65 maka keterampilan membaca siswa tersebut dikategorikan kurang, apabila siswa mendapatkan nilai 65-79  maka keterampilan membaca siswa tersebut dikategorikan  cukup ,apabila siswa mendapatkan nilai 80-100 maka keterampilan membaca siswa tersebt dikategorikan baik.</w:t>
      </w:r>
    </w:p>
    <w:p w:rsidR="009B78D8" w:rsidRPr="009B78D8" w:rsidRDefault="009B78D8" w:rsidP="00803937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Indikator Hasil</w:t>
      </w:r>
    </w:p>
    <w:p w:rsidR="00BE1E4E" w:rsidRPr="00BE1E4E" w:rsidRDefault="00DF5470" w:rsidP="00BE1E4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kriteria yang digunakan untuk meningkatkan keterampilan menulis </w:t>
      </w:r>
      <w:r w:rsidR="009B7559">
        <w:rPr>
          <w:rFonts w:ascii="Times New Roman" w:hAnsi="Times New Roman" w:cs="Times New Roman"/>
          <w:sz w:val="24"/>
          <w:szCs w:val="24"/>
        </w:rPr>
        <w:t>adalah sesuai KKM SDN 31 Tellang Kecamatan Lalabata Kabupaten Soppeng</w:t>
      </w:r>
      <w:r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DF5470" w:rsidTr="00DF5470">
        <w:tc>
          <w:tcPr>
            <w:tcW w:w="424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hideMark/>
          </w:tcPr>
          <w:p w:rsidR="00DF5470" w:rsidRDefault="00DF547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Taraf Keberhasilan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hideMark/>
          </w:tcPr>
          <w:p w:rsidR="00DF5470" w:rsidRDefault="00DF547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DF5470" w:rsidTr="009B7559">
        <w:trPr>
          <w:trHeight w:val="331"/>
        </w:trPr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5470" w:rsidRDefault="00DF547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70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5470" w:rsidRDefault="00DF547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DF5470" w:rsidTr="00DF5470"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DF5470" w:rsidRDefault="00DF547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69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DF5470" w:rsidRDefault="00DF547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</w:tbl>
    <w:p w:rsidR="00DF5470" w:rsidRPr="00BA15B9" w:rsidRDefault="00C05618" w:rsidP="00BE1E4E">
      <w:pPr>
        <w:tabs>
          <w:tab w:val="left" w:pos="60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5B9">
        <w:rPr>
          <w:rFonts w:ascii="Times New Roman" w:hAnsi="Times New Roman" w:cs="Times New Roman"/>
          <w:sz w:val="24"/>
          <w:szCs w:val="24"/>
        </w:rPr>
        <w:t xml:space="preserve">Table.3.2 </w:t>
      </w:r>
      <w:r w:rsidR="00DF5470" w:rsidRPr="00BA15B9">
        <w:rPr>
          <w:rFonts w:ascii="Times New Roman" w:hAnsi="Times New Roman" w:cs="Times New Roman"/>
          <w:sz w:val="24"/>
          <w:szCs w:val="24"/>
        </w:rPr>
        <w:t xml:space="preserve"> keberhasilan</w:t>
      </w:r>
      <w:proofErr w:type="gramEnd"/>
      <w:r w:rsidR="00DF5470" w:rsidRPr="00BA15B9">
        <w:rPr>
          <w:rFonts w:ascii="Times New Roman" w:hAnsi="Times New Roman" w:cs="Times New Roman"/>
          <w:sz w:val="24"/>
          <w:szCs w:val="24"/>
        </w:rPr>
        <w:t xml:space="preserve"> siswa</w:t>
      </w:r>
      <w:r w:rsidR="009B7559">
        <w:rPr>
          <w:rFonts w:ascii="Times New Roman" w:hAnsi="Times New Roman" w:cs="Times New Roman"/>
          <w:sz w:val="24"/>
          <w:szCs w:val="24"/>
        </w:rPr>
        <w:t xml:space="preserve"> menulis karangan SDN 31 Tellang Kecamatan Lalabata Kabupaten Soppeng</w:t>
      </w:r>
      <w:r w:rsidR="00DF5470" w:rsidRPr="00BA15B9">
        <w:rPr>
          <w:rFonts w:ascii="Times New Roman" w:hAnsi="Times New Roman" w:cs="Times New Roman"/>
          <w:sz w:val="24"/>
          <w:szCs w:val="24"/>
        </w:rPr>
        <w:t>.</w:t>
      </w:r>
    </w:p>
    <w:p w:rsidR="00DF5470" w:rsidRDefault="00DF5470" w:rsidP="00DF5470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Berdasarkan taraf keberhasilan tersebut, maka dipilih dan ditetapkan standar minimal keberhasilan dalam penelitian ini dari segi hasil adalah ≥ </w:t>
      </w:r>
      <w:proofErr w:type="gramStart"/>
      <w:r>
        <w:rPr>
          <w:rFonts w:ascii="Times New Roman" w:hAnsi="Times New Roman" w:cs="Times New Roman"/>
          <w:sz w:val="24"/>
          <w:szCs w:val="24"/>
        </w:rPr>
        <w:t>70  dari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jumlah siswa yang mendapatkan nilai ≤  69.</w:t>
      </w:r>
    </w:p>
    <w:p w:rsidR="00AC2A25" w:rsidRDefault="00AC2A25" w:rsidP="00AC2A25"/>
    <w:p w:rsidR="00AC2A25" w:rsidRDefault="00AC2A25" w:rsidP="00AC2A25"/>
    <w:p w:rsidR="00F83C73" w:rsidRDefault="00F83C73"/>
    <w:sectPr w:rsidR="00F83C73" w:rsidSect="00C503B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1701" w:footer="567" w:gutter="0"/>
      <w:pgNumType w:start="1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91" w:rsidRDefault="005F4E91" w:rsidP="00AC2A25">
      <w:pPr>
        <w:spacing w:after="0" w:line="240" w:lineRule="auto"/>
      </w:pPr>
      <w:r>
        <w:separator/>
      </w:r>
    </w:p>
  </w:endnote>
  <w:endnote w:type="continuationSeparator" w:id="0">
    <w:p w:rsidR="005F4E91" w:rsidRDefault="005F4E91" w:rsidP="00A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CC" w:rsidRDefault="00CD25CC" w:rsidP="005B3E5D">
    <w:pPr>
      <w:pStyle w:val="Footer"/>
    </w:pPr>
  </w:p>
  <w:p w:rsidR="00CD25CC" w:rsidRDefault="00CD25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324"/>
      <w:docPartObj>
        <w:docPartGallery w:val="Page Numbers (Bottom of Page)"/>
        <w:docPartUnique/>
      </w:docPartObj>
    </w:sdtPr>
    <w:sdtContent>
      <w:p w:rsidR="005B3E5D" w:rsidRDefault="004837B5">
        <w:pPr>
          <w:pStyle w:val="Footer"/>
          <w:jc w:val="center"/>
        </w:pPr>
        <w:fldSimple w:instr=" PAGE   \* MERGEFORMAT ">
          <w:r w:rsidR="00BE1E4E">
            <w:rPr>
              <w:noProof/>
            </w:rPr>
            <w:t>19</w:t>
          </w:r>
        </w:fldSimple>
      </w:p>
    </w:sdtContent>
  </w:sdt>
  <w:p w:rsidR="003F331E" w:rsidRDefault="003F3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91" w:rsidRDefault="005F4E91" w:rsidP="00AC2A25">
      <w:pPr>
        <w:spacing w:after="0" w:line="240" w:lineRule="auto"/>
      </w:pPr>
      <w:r>
        <w:separator/>
      </w:r>
    </w:p>
  </w:footnote>
  <w:footnote w:type="continuationSeparator" w:id="0">
    <w:p w:rsidR="005F4E91" w:rsidRDefault="005F4E91" w:rsidP="00AC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322"/>
      <w:docPartObj>
        <w:docPartGallery w:val="Page Numbers (Top of Page)"/>
        <w:docPartUnique/>
      </w:docPartObj>
    </w:sdtPr>
    <w:sdtContent>
      <w:p w:rsidR="005B3E5D" w:rsidRDefault="004837B5">
        <w:pPr>
          <w:pStyle w:val="Header"/>
          <w:jc w:val="right"/>
        </w:pPr>
        <w:fldSimple w:instr=" PAGE   \* MERGEFORMAT ">
          <w:r w:rsidR="00BE1E4E">
            <w:rPr>
              <w:noProof/>
            </w:rPr>
            <w:t>30</w:t>
          </w:r>
        </w:fldSimple>
      </w:p>
    </w:sdtContent>
  </w:sdt>
  <w:p w:rsidR="004D5C2D" w:rsidRDefault="004D5C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323"/>
      <w:docPartObj>
        <w:docPartGallery w:val="Page Numbers (Top of Page)"/>
        <w:docPartUnique/>
      </w:docPartObj>
    </w:sdtPr>
    <w:sdtContent>
      <w:p w:rsidR="005B3E5D" w:rsidRDefault="004837B5">
        <w:pPr>
          <w:pStyle w:val="Header"/>
          <w:jc w:val="right"/>
        </w:pPr>
        <w:fldSimple w:instr=" PAGE   \* MERGEFORMAT ">
          <w:r w:rsidR="00BE1E4E">
            <w:rPr>
              <w:noProof/>
            </w:rPr>
            <w:t>29</w:t>
          </w:r>
        </w:fldSimple>
      </w:p>
    </w:sdtContent>
  </w:sdt>
  <w:p w:rsidR="005B3E5D" w:rsidRDefault="005B3E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5D" w:rsidRDefault="005B3E5D">
    <w:pPr>
      <w:pStyle w:val="Header"/>
      <w:jc w:val="right"/>
    </w:pPr>
  </w:p>
  <w:p w:rsidR="003F331E" w:rsidRPr="00196610" w:rsidRDefault="003F331E" w:rsidP="00A41465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C42"/>
    <w:multiLevelType w:val="hybridMultilevel"/>
    <w:tmpl w:val="E18EBC74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1">
      <w:start w:val="1"/>
      <w:numFmt w:val="decimal"/>
      <w:lvlText w:val="%2)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6A47F37"/>
    <w:multiLevelType w:val="hybridMultilevel"/>
    <w:tmpl w:val="51FA66D6"/>
    <w:lvl w:ilvl="0" w:tplc="759AFD08">
      <w:start w:val="1"/>
      <w:numFmt w:val="decimal"/>
      <w:lvlText w:val="%1)"/>
      <w:lvlJc w:val="left"/>
      <w:pPr>
        <w:tabs>
          <w:tab w:val="num" w:pos="1728"/>
        </w:tabs>
        <w:ind w:left="1728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AA059D3"/>
    <w:multiLevelType w:val="hybridMultilevel"/>
    <w:tmpl w:val="D624A7C6"/>
    <w:lvl w:ilvl="0" w:tplc="E038545C">
      <w:start w:val="3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143384"/>
    <w:multiLevelType w:val="hybridMultilevel"/>
    <w:tmpl w:val="FA60FAB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B6F3F"/>
    <w:multiLevelType w:val="hybridMultilevel"/>
    <w:tmpl w:val="6B0407AA"/>
    <w:lvl w:ilvl="0" w:tplc="36B2CB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7D26D1"/>
    <w:multiLevelType w:val="hybridMultilevel"/>
    <w:tmpl w:val="A01E18D6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2832618"/>
    <w:multiLevelType w:val="hybridMultilevel"/>
    <w:tmpl w:val="1ADCD3D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FD1F9E"/>
    <w:multiLevelType w:val="hybridMultilevel"/>
    <w:tmpl w:val="36165098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B89513C"/>
    <w:multiLevelType w:val="hybridMultilevel"/>
    <w:tmpl w:val="5D0CE8A0"/>
    <w:lvl w:ilvl="0" w:tplc="04090011">
      <w:start w:val="1"/>
      <w:numFmt w:val="decimal"/>
      <w:lvlText w:val="%1)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>
    <w:nsid w:val="2BDE0CF4"/>
    <w:multiLevelType w:val="hybridMultilevel"/>
    <w:tmpl w:val="64E06ACC"/>
    <w:lvl w:ilvl="0" w:tplc="DA98797E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E17F12"/>
    <w:multiLevelType w:val="hybridMultilevel"/>
    <w:tmpl w:val="C896DAD2"/>
    <w:lvl w:ilvl="0" w:tplc="2B64E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42DD1"/>
    <w:multiLevelType w:val="hybridMultilevel"/>
    <w:tmpl w:val="EFEA7C9A"/>
    <w:lvl w:ilvl="0" w:tplc="04090011">
      <w:start w:val="1"/>
      <w:numFmt w:val="decimal"/>
      <w:lvlText w:val="%1)"/>
      <w:lvlJc w:val="left"/>
      <w:pPr>
        <w:ind w:left="1723" w:hanging="360"/>
      </w:pPr>
    </w:lvl>
    <w:lvl w:ilvl="1" w:tplc="04090019" w:tentative="1">
      <w:start w:val="1"/>
      <w:numFmt w:val="lowerLetter"/>
      <w:lvlText w:val="%2."/>
      <w:lvlJc w:val="left"/>
      <w:pPr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>
    <w:nsid w:val="33A85EDF"/>
    <w:multiLevelType w:val="hybridMultilevel"/>
    <w:tmpl w:val="A09627A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59003C"/>
    <w:multiLevelType w:val="hybridMultilevel"/>
    <w:tmpl w:val="7E8050DA"/>
    <w:lvl w:ilvl="0" w:tplc="0FB03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A859D9"/>
    <w:multiLevelType w:val="hybridMultilevel"/>
    <w:tmpl w:val="8DF67BA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3D5D591E"/>
    <w:multiLevelType w:val="hybridMultilevel"/>
    <w:tmpl w:val="E3A84C22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3EC419A2"/>
    <w:multiLevelType w:val="hybridMultilevel"/>
    <w:tmpl w:val="3842AC9E"/>
    <w:lvl w:ilvl="0" w:tplc="AB9AD3E6">
      <w:start w:val="1"/>
      <w:numFmt w:val="decimal"/>
      <w:lvlText w:val="%1."/>
      <w:lvlJc w:val="left"/>
      <w:pPr>
        <w:ind w:left="22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 w:tentative="1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7">
    <w:nsid w:val="40FA6C34"/>
    <w:multiLevelType w:val="hybridMultilevel"/>
    <w:tmpl w:val="8708C4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52B25"/>
    <w:multiLevelType w:val="hybridMultilevel"/>
    <w:tmpl w:val="B1DA9D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810C0"/>
    <w:multiLevelType w:val="hybridMultilevel"/>
    <w:tmpl w:val="A3D48E20"/>
    <w:lvl w:ilvl="0" w:tplc="04090019">
      <w:start w:val="1"/>
      <w:numFmt w:val="lowerLetter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>
    <w:nsid w:val="4506326D"/>
    <w:multiLevelType w:val="hybridMultilevel"/>
    <w:tmpl w:val="668EB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41BE7"/>
    <w:multiLevelType w:val="hybridMultilevel"/>
    <w:tmpl w:val="AF9C91E8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65B3637"/>
    <w:multiLevelType w:val="hybridMultilevel"/>
    <w:tmpl w:val="32AE8D9E"/>
    <w:lvl w:ilvl="0" w:tplc="F94A0ED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57994967"/>
    <w:multiLevelType w:val="hybridMultilevel"/>
    <w:tmpl w:val="71DC98E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9EA418C"/>
    <w:multiLevelType w:val="hybridMultilevel"/>
    <w:tmpl w:val="21564712"/>
    <w:lvl w:ilvl="0" w:tplc="6898FAC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63E23"/>
    <w:multiLevelType w:val="hybridMultilevel"/>
    <w:tmpl w:val="F4FADD94"/>
    <w:lvl w:ilvl="0" w:tplc="CAF0F10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530F96"/>
    <w:multiLevelType w:val="hybridMultilevel"/>
    <w:tmpl w:val="D5BE8430"/>
    <w:lvl w:ilvl="0" w:tplc="C88E910E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>
    <w:nsid w:val="68A72D90"/>
    <w:multiLevelType w:val="hybridMultilevel"/>
    <w:tmpl w:val="1EC6023E"/>
    <w:lvl w:ilvl="0" w:tplc="E0DA940C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D03E30"/>
    <w:multiLevelType w:val="hybridMultilevel"/>
    <w:tmpl w:val="86C6C1B8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6D7E3A4D"/>
    <w:multiLevelType w:val="hybridMultilevel"/>
    <w:tmpl w:val="4830B332"/>
    <w:lvl w:ilvl="0" w:tplc="45E25458">
      <w:start w:val="1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759AFD08">
      <w:start w:val="1"/>
      <w:numFmt w:val="decimal"/>
      <w:lvlText w:val="%2)"/>
      <w:lvlJc w:val="left"/>
      <w:pPr>
        <w:tabs>
          <w:tab w:val="num" w:pos="1584"/>
        </w:tabs>
        <w:ind w:left="158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EC4010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8B5F21"/>
    <w:multiLevelType w:val="hybridMultilevel"/>
    <w:tmpl w:val="6478DFC4"/>
    <w:lvl w:ilvl="0" w:tplc="04210011">
      <w:start w:val="1"/>
      <w:numFmt w:val="decimal"/>
      <w:lvlText w:val="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759AFD08">
      <w:start w:val="1"/>
      <w:numFmt w:val="decimal"/>
      <w:lvlText w:val="%2)"/>
      <w:lvlJc w:val="left"/>
      <w:pPr>
        <w:tabs>
          <w:tab w:val="num" w:pos="1584"/>
        </w:tabs>
        <w:ind w:left="158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EC4010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513FA"/>
    <w:multiLevelType w:val="hybridMultilevel"/>
    <w:tmpl w:val="255A496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7A965B7"/>
    <w:multiLevelType w:val="hybridMultilevel"/>
    <w:tmpl w:val="94A6343C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8"/>
  </w:num>
  <w:num w:numId="3">
    <w:abstractNumId w:val="32"/>
  </w:num>
  <w:num w:numId="4">
    <w:abstractNumId w:val="21"/>
  </w:num>
  <w:num w:numId="5">
    <w:abstractNumId w:val="5"/>
  </w:num>
  <w:num w:numId="6">
    <w:abstractNumId w:val="16"/>
  </w:num>
  <w:num w:numId="7">
    <w:abstractNumId w:val="25"/>
  </w:num>
  <w:num w:numId="8">
    <w:abstractNumId w:val="10"/>
  </w:num>
  <w:num w:numId="9">
    <w:abstractNumId w:val="14"/>
  </w:num>
  <w:num w:numId="10">
    <w:abstractNumId w:val="19"/>
  </w:num>
  <w:num w:numId="11">
    <w:abstractNumId w:val="26"/>
  </w:num>
  <w:num w:numId="12">
    <w:abstractNumId w:val="7"/>
  </w:num>
  <w:num w:numId="13">
    <w:abstractNumId w:val="27"/>
  </w:num>
  <w:num w:numId="14">
    <w:abstractNumId w:val="9"/>
  </w:num>
  <w:num w:numId="15">
    <w:abstractNumId w:val="18"/>
  </w:num>
  <w:num w:numId="16">
    <w:abstractNumId w:val="13"/>
  </w:num>
  <w:num w:numId="17">
    <w:abstractNumId w:val="15"/>
  </w:num>
  <w:num w:numId="18">
    <w:abstractNumId w:val="11"/>
  </w:num>
  <w:num w:numId="19">
    <w:abstractNumId w:val="23"/>
  </w:num>
  <w:num w:numId="20">
    <w:abstractNumId w:val="6"/>
  </w:num>
  <w:num w:numId="21">
    <w:abstractNumId w:val="12"/>
  </w:num>
  <w:num w:numId="22">
    <w:abstractNumId w:val="31"/>
  </w:num>
  <w:num w:numId="23">
    <w:abstractNumId w:val="17"/>
  </w:num>
  <w:num w:numId="24">
    <w:abstractNumId w:val="8"/>
  </w:num>
  <w:num w:numId="25">
    <w:abstractNumId w:val="22"/>
  </w:num>
  <w:num w:numId="26">
    <w:abstractNumId w:val="4"/>
  </w:num>
  <w:num w:numId="27">
    <w:abstractNumId w:val="3"/>
  </w:num>
  <w:num w:numId="28">
    <w:abstractNumId w:val="30"/>
  </w:num>
  <w:num w:numId="29">
    <w:abstractNumId w:val="20"/>
  </w:num>
  <w:num w:numId="30">
    <w:abstractNumId w:val="29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AC2A25"/>
    <w:rsid w:val="00027996"/>
    <w:rsid w:val="00033075"/>
    <w:rsid w:val="00040072"/>
    <w:rsid w:val="000F1565"/>
    <w:rsid w:val="000F4EAB"/>
    <w:rsid w:val="0012629A"/>
    <w:rsid w:val="001300CF"/>
    <w:rsid w:val="0014577E"/>
    <w:rsid w:val="0014647B"/>
    <w:rsid w:val="00151EB7"/>
    <w:rsid w:val="001545F9"/>
    <w:rsid w:val="00157AD5"/>
    <w:rsid w:val="00194B01"/>
    <w:rsid w:val="001B07F6"/>
    <w:rsid w:val="001B0BD3"/>
    <w:rsid w:val="001C2FEA"/>
    <w:rsid w:val="001C3F31"/>
    <w:rsid w:val="001C54CE"/>
    <w:rsid w:val="001D4AF9"/>
    <w:rsid w:val="00236588"/>
    <w:rsid w:val="002515CF"/>
    <w:rsid w:val="002B026A"/>
    <w:rsid w:val="003000EA"/>
    <w:rsid w:val="00301785"/>
    <w:rsid w:val="00307651"/>
    <w:rsid w:val="00307DD5"/>
    <w:rsid w:val="0031208F"/>
    <w:rsid w:val="003426C7"/>
    <w:rsid w:val="003532CB"/>
    <w:rsid w:val="0038088B"/>
    <w:rsid w:val="003B3196"/>
    <w:rsid w:val="003D4AC5"/>
    <w:rsid w:val="003E1D92"/>
    <w:rsid w:val="003F331E"/>
    <w:rsid w:val="003F4D9C"/>
    <w:rsid w:val="004736C9"/>
    <w:rsid w:val="004763FE"/>
    <w:rsid w:val="00476D32"/>
    <w:rsid w:val="004837B5"/>
    <w:rsid w:val="00496DCE"/>
    <w:rsid w:val="004A5312"/>
    <w:rsid w:val="004B79DB"/>
    <w:rsid w:val="004C09A9"/>
    <w:rsid w:val="004D5C2D"/>
    <w:rsid w:val="004D7BEF"/>
    <w:rsid w:val="004E2B60"/>
    <w:rsid w:val="004F7F6C"/>
    <w:rsid w:val="005212F8"/>
    <w:rsid w:val="00560E4D"/>
    <w:rsid w:val="005633AF"/>
    <w:rsid w:val="00575227"/>
    <w:rsid w:val="005B3E5D"/>
    <w:rsid w:val="005C2B6A"/>
    <w:rsid w:val="005F2B76"/>
    <w:rsid w:val="005F4E91"/>
    <w:rsid w:val="00641C05"/>
    <w:rsid w:val="00663EFA"/>
    <w:rsid w:val="0072408C"/>
    <w:rsid w:val="00740C6B"/>
    <w:rsid w:val="0076271F"/>
    <w:rsid w:val="00775CAF"/>
    <w:rsid w:val="007C6D13"/>
    <w:rsid w:val="007D4105"/>
    <w:rsid w:val="00803937"/>
    <w:rsid w:val="00851D8D"/>
    <w:rsid w:val="0086526D"/>
    <w:rsid w:val="0088244D"/>
    <w:rsid w:val="00883DF4"/>
    <w:rsid w:val="00884461"/>
    <w:rsid w:val="0089116E"/>
    <w:rsid w:val="008B24AD"/>
    <w:rsid w:val="008E61F1"/>
    <w:rsid w:val="0091231C"/>
    <w:rsid w:val="00921BCF"/>
    <w:rsid w:val="00932C63"/>
    <w:rsid w:val="0096613B"/>
    <w:rsid w:val="00972307"/>
    <w:rsid w:val="009840C6"/>
    <w:rsid w:val="009B4632"/>
    <w:rsid w:val="009B5BFD"/>
    <w:rsid w:val="009B7559"/>
    <w:rsid w:val="009B78D8"/>
    <w:rsid w:val="009E0929"/>
    <w:rsid w:val="00A06A4F"/>
    <w:rsid w:val="00A11541"/>
    <w:rsid w:val="00A146D9"/>
    <w:rsid w:val="00A1577B"/>
    <w:rsid w:val="00A312AB"/>
    <w:rsid w:val="00A41465"/>
    <w:rsid w:val="00A86F6B"/>
    <w:rsid w:val="00A87431"/>
    <w:rsid w:val="00AA666C"/>
    <w:rsid w:val="00AC2A25"/>
    <w:rsid w:val="00B424B7"/>
    <w:rsid w:val="00B7201B"/>
    <w:rsid w:val="00BA15B9"/>
    <w:rsid w:val="00BB14A1"/>
    <w:rsid w:val="00BD5B57"/>
    <w:rsid w:val="00BE1E4E"/>
    <w:rsid w:val="00C05618"/>
    <w:rsid w:val="00C503BF"/>
    <w:rsid w:val="00C52918"/>
    <w:rsid w:val="00C542BB"/>
    <w:rsid w:val="00C54D09"/>
    <w:rsid w:val="00C66F0C"/>
    <w:rsid w:val="00CB1517"/>
    <w:rsid w:val="00CC184D"/>
    <w:rsid w:val="00CD25CC"/>
    <w:rsid w:val="00D34333"/>
    <w:rsid w:val="00D34ECE"/>
    <w:rsid w:val="00D36AED"/>
    <w:rsid w:val="00DA2363"/>
    <w:rsid w:val="00DC11BC"/>
    <w:rsid w:val="00DD3E66"/>
    <w:rsid w:val="00DD591E"/>
    <w:rsid w:val="00DF5470"/>
    <w:rsid w:val="00E043BC"/>
    <w:rsid w:val="00E33CA3"/>
    <w:rsid w:val="00E80CC6"/>
    <w:rsid w:val="00E812AD"/>
    <w:rsid w:val="00EB3E9E"/>
    <w:rsid w:val="00F036C4"/>
    <w:rsid w:val="00F100A4"/>
    <w:rsid w:val="00F133B9"/>
    <w:rsid w:val="00F41DAD"/>
    <w:rsid w:val="00F5270F"/>
    <w:rsid w:val="00F77AC0"/>
    <w:rsid w:val="00F80A74"/>
    <w:rsid w:val="00F83C73"/>
    <w:rsid w:val="00FB2DBB"/>
    <w:rsid w:val="00FC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2A25"/>
    <w:pPr>
      <w:ind w:left="720"/>
      <w:contextualSpacing/>
    </w:pPr>
  </w:style>
  <w:style w:type="paragraph" w:styleId="NoSpacing">
    <w:name w:val="No Spacing"/>
    <w:uiPriority w:val="1"/>
    <w:qFormat/>
    <w:rsid w:val="00AC2A25"/>
    <w:pPr>
      <w:spacing w:after="0" w:line="240" w:lineRule="auto"/>
    </w:pPr>
  </w:style>
  <w:style w:type="table" w:styleId="TableGrid">
    <w:name w:val="Table Grid"/>
    <w:basedOn w:val="TableNormal"/>
    <w:uiPriority w:val="59"/>
    <w:rsid w:val="00AC2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25"/>
  </w:style>
  <w:style w:type="paragraph" w:styleId="Footer">
    <w:name w:val="footer"/>
    <w:basedOn w:val="Normal"/>
    <w:link w:val="FooterChar"/>
    <w:uiPriority w:val="99"/>
    <w:unhideWhenUsed/>
    <w:rsid w:val="00AC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25"/>
  </w:style>
  <w:style w:type="paragraph" w:styleId="BalloonText">
    <w:name w:val="Balloon Text"/>
    <w:basedOn w:val="Normal"/>
    <w:link w:val="BalloonTextChar"/>
    <w:uiPriority w:val="99"/>
    <w:semiHidden/>
    <w:unhideWhenUsed/>
    <w:rsid w:val="007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3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5A14A-C704-443B-97E8-3EC94F4A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64</cp:revision>
  <cp:lastPrinted>2016-06-09T00:16:00Z</cp:lastPrinted>
  <dcterms:created xsi:type="dcterms:W3CDTF">2016-03-07T17:23:00Z</dcterms:created>
  <dcterms:modified xsi:type="dcterms:W3CDTF">2016-07-08T01:09:00Z</dcterms:modified>
</cp:coreProperties>
</file>