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70" w:rsidRPr="00241FA8" w:rsidRDefault="00091870" w:rsidP="00091870">
      <w:pPr>
        <w:spacing w:line="240" w:lineRule="auto"/>
        <w:jc w:val="center"/>
        <w:rPr>
          <w:rFonts w:cs="Times New Roman"/>
          <w:b/>
          <w:color w:val="000000" w:themeColor="text1"/>
          <w:sz w:val="22"/>
        </w:rPr>
      </w:pPr>
      <w:r w:rsidRPr="00241FA8">
        <w:rPr>
          <w:rFonts w:cs="Times New Roman"/>
          <w:b/>
          <w:color w:val="000000" w:themeColor="text1"/>
          <w:sz w:val="22"/>
        </w:rPr>
        <w:t xml:space="preserve">PENGARUH MODEL PEMBELAJARAN </w:t>
      </w:r>
      <w:r>
        <w:rPr>
          <w:rFonts w:cs="Times New Roman"/>
          <w:b/>
          <w:color w:val="000000" w:themeColor="text1"/>
          <w:sz w:val="22"/>
        </w:rPr>
        <w:t>BERDASARKAN PENGALAMAN DAN MOTIVASI BERPRESTASI TERHADAP HASIL BELAJAR</w:t>
      </w:r>
      <w:r w:rsidR="00B524DE">
        <w:rPr>
          <w:rFonts w:cs="Times New Roman"/>
          <w:b/>
          <w:color w:val="000000" w:themeColor="text1"/>
          <w:sz w:val="22"/>
        </w:rPr>
        <w:t xml:space="preserve"> FISIKA</w:t>
      </w:r>
      <w:r>
        <w:rPr>
          <w:rFonts w:cs="Times New Roman"/>
          <w:b/>
          <w:color w:val="000000" w:themeColor="text1"/>
          <w:sz w:val="22"/>
        </w:rPr>
        <w:t xml:space="preserve"> PADA PESE</w:t>
      </w:r>
      <w:r w:rsidR="00B524DE">
        <w:rPr>
          <w:rFonts w:cs="Times New Roman"/>
          <w:b/>
          <w:color w:val="000000" w:themeColor="text1"/>
          <w:sz w:val="22"/>
        </w:rPr>
        <w:t>R</w:t>
      </w:r>
      <w:r>
        <w:rPr>
          <w:rFonts w:cs="Times New Roman"/>
          <w:b/>
          <w:color w:val="000000" w:themeColor="text1"/>
          <w:sz w:val="22"/>
        </w:rPr>
        <w:t>TA DIDIK SMA NEGERI 10 MAKASSAR</w:t>
      </w:r>
    </w:p>
    <w:p w:rsidR="00091870" w:rsidRPr="00241FA8" w:rsidRDefault="00091870" w:rsidP="00091870">
      <w:pPr>
        <w:spacing w:line="240" w:lineRule="auto"/>
        <w:jc w:val="center"/>
        <w:rPr>
          <w:rFonts w:cs="Times New Roman"/>
          <w:b/>
          <w:color w:val="000000" w:themeColor="text1"/>
          <w:sz w:val="22"/>
        </w:rPr>
      </w:pPr>
    </w:p>
    <w:p w:rsidR="00091870" w:rsidRPr="00241FA8" w:rsidRDefault="00091870" w:rsidP="00091870">
      <w:pPr>
        <w:spacing w:line="240" w:lineRule="auto"/>
        <w:jc w:val="center"/>
        <w:rPr>
          <w:rFonts w:cs="Times New Roman"/>
          <w:color w:val="000000" w:themeColor="text1"/>
          <w:sz w:val="22"/>
        </w:rPr>
      </w:pPr>
      <w:r>
        <w:rPr>
          <w:rFonts w:cs="Times New Roman"/>
          <w:color w:val="000000" w:themeColor="text1"/>
          <w:sz w:val="22"/>
        </w:rPr>
        <w:t>Juniarti Iryani</w:t>
      </w:r>
      <w:r w:rsidRPr="00241FA8">
        <w:rPr>
          <w:rFonts w:cs="Times New Roman"/>
          <w:color w:val="000000" w:themeColor="text1"/>
          <w:sz w:val="22"/>
          <w:vertAlign w:val="superscript"/>
        </w:rPr>
        <w:t>1</w:t>
      </w:r>
      <w:r w:rsidRPr="00241FA8">
        <w:rPr>
          <w:rFonts w:cs="Times New Roman"/>
          <w:color w:val="000000" w:themeColor="text1"/>
          <w:sz w:val="22"/>
        </w:rPr>
        <w:t xml:space="preserve">, </w:t>
      </w:r>
      <w:r w:rsidR="00B524DE">
        <w:rPr>
          <w:rFonts w:cs="Times New Roman"/>
          <w:color w:val="000000" w:themeColor="text1"/>
          <w:sz w:val="22"/>
        </w:rPr>
        <w:t xml:space="preserve">M. </w:t>
      </w:r>
      <w:r>
        <w:rPr>
          <w:rFonts w:cs="Times New Roman"/>
          <w:color w:val="000000" w:themeColor="text1"/>
          <w:sz w:val="22"/>
        </w:rPr>
        <w:t>Sidin Ali</w:t>
      </w:r>
      <w:r w:rsidRPr="00241FA8">
        <w:rPr>
          <w:rFonts w:cs="Times New Roman"/>
          <w:color w:val="000000" w:themeColor="text1"/>
          <w:sz w:val="22"/>
          <w:vertAlign w:val="superscript"/>
        </w:rPr>
        <w:t>2</w:t>
      </w:r>
      <w:r w:rsidRPr="00241FA8">
        <w:rPr>
          <w:rFonts w:cs="Times New Roman"/>
          <w:color w:val="000000" w:themeColor="text1"/>
          <w:sz w:val="22"/>
        </w:rPr>
        <w:t xml:space="preserve">, </w:t>
      </w:r>
      <w:r>
        <w:rPr>
          <w:rFonts w:cs="Times New Roman"/>
          <w:color w:val="000000" w:themeColor="text1"/>
          <w:sz w:val="22"/>
        </w:rPr>
        <w:t>Helmi</w:t>
      </w:r>
      <w:r w:rsidRPr="00241FA8">
        <w:rPr>
          <w:rFonts w:cs="Times New Roman"/>
          <w:color w:val="000000" w:themeColor="text1"/>
          <w:sz w:val="22"/>
          <w:vertAlign w:val="superscript"/>
        </w:rPr>
        <w:t>3</w:t>
      </w:r>
    </w:p>
    <w:p w:rsidR="00091870" w:rsidRPr="00241FA8" w:rsidRDefault="00091870" w:rsidP="00091870">
      <w:pPr>
        <w:spacing w:line="240" w:lineRule="auto"/>
        <w:jc w:val="center"/>
        <w:rPr>
          <w:rFonts w:cs="Times New Roman"/>
          <w:color w:val="000000" w:themeColor="text1"/>
          <w:sz w:val="22"/>
        </w:rPr>
      </w:pPr>
      <w:r w:rsidRPr="00241FA8">
        <w:rPr>
          <w:rFonts w:cs="Times New Roman"/>
          <w:color w:val="000000" w:themeColor="text1"/>
          <w:sz w:val="22"/>
          <w:vertAlign w:val="superscript"/>
        </w:rPr>
        <w:t>1</w:t>
      </w:r>
      <w:r w:rsidRPr="00241FA8">
        <w:rPr>
          <w:rFonts w:cs="Times New Roman"/>
          <w:color w:val="000000" w:themeColor="text1"/>
          <w:sz w:val="22"/>
        </w:rPr>
        <w:t>Mahasiswa Pascasarjana UNM</w:t>
      </w:r>
    </w:p>
    <w:p w:rsidR="00091870" w:rsidRPr="00241FA8" w:rsidRDefault="00091870" w:rsidP="00091870">
      <w:pPr>
        <w:spacing w:line="240" w:lineRule="auto"/>
        <w:jc w:val="center"/>
        <w:rPr>
          <w:rFonts w:cs="Times New Roman"/>
          <w:color w:val="000000" w:themeColor="text1"/>
          <w:sz w:val="22"/>
        </w:rPr>
      </w:pPr>
      <w:r w:rsidRPr="00241FA8">
        <w:rPr>
          <w:rFonts w:cs="Times New Roman"/>
          <w:color w:val="000000" w:themeColor="text1"/>
          <w:sz w:val="22"/>
          <w:vertAlign w:val="superscript"/>
        </w:rPr>
        <w:t>2,3</w:t>
      </w:r>
      <w:r w:rsidRPr="00241FA8">
        <w:rPr>
          <w:rFonts w:cs="Times New Roman"/>
          <w:color w:val="000000" w:themeColor="text1"/>
          <w:sz w:val="22"/>
        </w:rPr>
        <w:t>Dosen UNM</w:t>
      </w:r>
    </w:p>
    <w:p w:rsidR="00091870" w:rsidRPr="00241FA8" w:rsidRDefault="00091870" w:rsidP="00091870">
      <w:pPr>
        <w:spacing w:after="240" w:line="240" w:lineRule="auto"/>
        <w:jc w:val="center"/>
        <w:rPr>
          <w:rFonts w:cs="Times New Roman"/>
          <w:b/>
          <w:color w:val="000000" w:themeColor="text1"/>
          <w:sz w:val="22"/>
        </w:rPr>
      </w:pPr>
      <w:r w:rsidRPr="00241FA8">
        <w:rPr>
          <w:rFonts w:cs="Times New Roman"/>
          <w:color w:val="000000" w:themeColor="text1"/>
          <w:sz w:val="22"/>
        </w:rPr>
        <w:t xml:space="preserve">Email: </w:t>
      </w:r>
      <w:hyperlink r:id="rId6" w:history="1">
        <w:r w:rsidRPr="00CF0271">
          <w:rPr>
            <w:rStyle w:val="Hyperlink"/>
            <w:rFonts w:cs="Times New Roman"/>
            <w:sz w:val="22"/>
          </w:rPr>
          <w:t>uni_iryani@yahoo.co.id</w:t>
        </w:r>
      </w:hyperlink>
      <w:r>
        <w:rPr>
          <w:rFonts w:cs="Times New Roman"/>
          <w:sz w:val="22"/>
        </w:rPr>
        <w:t xml:space="preserve"> </w:t>
      </w:r>
      <w:r w:rsidRPr="00241FA8">
        <w:rPr>
          <w:rFonts w:cs="Times New Roman"/>
          <w:color w:val="000000" w:themeColor="text1"/>
          <w:sz w:val="22"/>
        </w:rPr>
        <w:t xml:space="preserve"> </w:t>
      </w:r>
    </w:p>
    <w:p w:rsidR="00091870" w:rsidRDefault="00091870" w:rsidP="00091870">
      <w:pPr>
        <w:spacing w:line="480" w:lineRule="auto"/>
        <w:jc w:val="center"/>
        <w:rPr>
          <w:rFonts w:cs="Times New Roman"/>
          <w:b/>
          <w:color w:val="000000" w:themeColor="text1"/>
        </w:rPr>
      </w:pPr>
      <w:r>
        <w:rPr>
          <w:rFonts w:cs="Times New Roman"/>
          <w:b/>
          <w:color w:val="000000" w:themeColor="text1"/>
        </w:rPr>
        <w:t>ABSTRAK</w:t>
      </w:r>
    </w:p>
    <w:p w:rsidR="00091870" w:rsidRPr="00C512EF" w:rsidRDefault="00091870" w:rsidP="00091870">
      <w:pPr>
        <w:pStyle w:val="BodyText"/>
        <w:spacing w:after="240"/>
        <w:ind w:firstLine="720"/>
        <w:rPr>
          <w:b/>
          <w:sz w:val="20"/>
          <w:szCs w:val="20"/>
        </w:rPr>
      </w:pPr>
      <w:r w:rsidRPr="00241FA8">
        <w:rPr>
          <w:sz w:val="20"/>
          <w:szCs w:val="20"/>
        </w:rPr>
        <w:t xml:space="preserve">Penelitian ini adalah jenis penelitian ekserimen sesungguhnya yang bertujuan untuk mengetahui pengaruh model pembelajaran </w:t>
      </w:r>
      <w:r>
        <w:rPr>
          <w:sz w:val="20"/>
          <w:szCs w:val="20"/>
        </w:rPr>
        <w:t xml:space="preserve">berdasarkan pengalaman dan motivasi berprestasi </w:t>
      </w:r>
      <w:r w:rsidRPr="00241FA8">
        <w:rPr>
          <w:sz w:val="20"/>
          <w:szCs w:val="20"/>
        </w:rPr>
        <w:t xml:space="preserve">terhadap </w:t>
      </w:r>
      <w:r>
        <w:rPr>
          <w:sz w:val="20"/>
          <w:szCs w:val="20"/>
        </w:rPr>
        <w:t xml:space="preserve">hasil belajar pada </w:t>
      </w:r>
      <w:r w:rsidRPr="00241FA8">
        <w:rPr>
          <w:sz w:val="20"/>
          <w:szCs w:val="20"/>
        </w:rPr>
        <w:t xml:space="preserve">peserta didik SMA </w:t>
      </w:r>
      <w:r>
        <w:rPr>
          <w:sz w:val="20"/>
          <w:szCs w:val="20"/>
        </w:rPr>
        <w:t>Negeri 10 Makassar</w:t>
      </w:r>
      <w:r w:rsidRPr="00241FA8">
        <w:rPr>
          <w:sz w:val="20"/>
          <w:szCs w:val="20"/>
        </w:rPr>
        <w:t xml:space="preserve">. Desain yang digunakan pada penelitian ini adalah </w:t>
      </w:r>
      <w:r>
        <w:rPr>
          <w:i/>
          <w:sz w:val="20"/>
          <w:szCs w:val="20"/>
        </w:rPr>
        <w:t>Factorial</w:t>
      </w:r>
      <w:r w:rsidRPr="003B4401">
        <w:rPr>
          <w:i/>
          <w:sz w:val="20"/>
          <w:szCs w:val="20"/>
        </w:rPr>
        <w:t xml:space="preserve"> Design</w:t>
      </w:r>
      <w:r>
        <w:rPr>
          <w:sz w:val="20"/>
          <w:szCs w:val="20"/>
        </w:rPr>
        <w:t xml:space="preserve">  dengan rancangan penelitian desain faktorial 2 x 2</w:t>
      </w:r>
      <w:r w:rsidRPr="00241FA8">
        <w:rPr>
          <w:sz w:val="20"/>
          <w:szCs w:val="20"/>
        </w:rPr>
        <w:t xml:space="preserve">. Populasi dalam penelitian ini adalah  </w:t>
      </w:r>
      <w:r>
        <w:rPr>
          <w:sz w:val="20"/>
          <w:szCs w:val="20"/>
        </w:rPr>
        <w:t>delapan</w:t>
      </w:r>
      <w:r w:rsidRPr="00241FA8">
        <w:rPr>
          <w:sz w:val="20"/>
          <w:szCs w:val="20"/>
        </w:rPr>
        <w:t xml:space="preserve"> kelas peserta didik kelas X</w:t>
      </w:r>
      <w:r>
        <w:rPr>
          <w:sz w:val="20"/>
          <w:szCs w:val="20"/>
        </w:rPr>
        <w:t>I IPA</w:t>
      </w:r>
      <w:r w:rsidRPr="00241FA8">
        <w:rPr>
          <w:sz w:val="20"/>
          <w:szCs w:val="20"/>
        </w:rPr>
        <w:t xml:space="preserve"> SMA Negeri</w:t>
      </w:r>
      <w:r>
        <w:rPr>
          <w:sz w:val="20"/>
          <w:szCs w:val="20"/>
        </w:rPr>
        <w:t xml:space="preserve"> 10 Makassar</w:t>
      </w:r>
      <w:r w:rsidRPr="00241FA8">
        <w:rPr>
          <w:sz w:val="20"/>
          <w:szCs w:val="20"/>
        </w:rPr>
        <w:t xml:space="preserve"> tahun pelajaran 2015/2016, sedangkan   sampelnya adalah kelas </w:t>
      </w:r>
      <w:r w:rsidR="009D42DA">
        <w:rPr>
          <w:i/>
          <w:sz w:val="20"/>
          <w:szCs w:val="20"/>
        </w:rPr>
        <w:t>XI IPA</w:t>
      </w:r>
      <w:r w:rsidR="009D42DA">
        <w:rPr>
          <w:i/>
          <w:sz w:val="20"/>
          <w:szCs w:val="20"/>
          <w:vertAlign w:val="subscript"/>
        </w:rPr>
        <w:t>1</w:t>
      </w:r>
      <w:r w:rsidR="009D42DA">
        <w:rPr>
          <w:i/>
          <w:sz w:val="20"/>
          <w:szCs w:val="20"/>
        </w:rPr>
        <w:t>, XI IPA</w:t>
      </w:r>
      <w:r w:rsidR="009D42DA">
        <w:rPr>
          <w:i/>
          <w:sz w:val="20"/>
          <w:szCs w:val="20"/>
          <w:vertAlign w:val="subscript"/>
        </w:rPr>
        <w:t>4</w:t>
      </w:r>
      <w:r w:rsidR="009D42DA">
        <w:rPr>
          <w:i/>
          <w:sz w:val="20"/>
          <w:szCs w:val="20"/>
        </w:rPr>
        <w:t>, XI IPA</w:t>
      </w:r>
      <w:r w:rsidR="009D42DA">
        <w:rPr>
          <w:i/>
          <w:sz w:val="20"/>
          <w:szCs w:val="20"/>
          <w:vertAlign w:val="subscript"/>
        </w:rPr>
        <w:t>5</w:t>
      </w:r>
      <w:r w:rsidRPr="00241FA8">
        <w:rPr>
          <w:sz w:val="20"/>
          <w:szCs w:val="20"/>
        </w:rPr>
        <w:t xml:space="preserve"> dan</w:t>
      </w:r>
      <w:r w:rsidR="009D42DA" w:rsidRPr="009D42DA">
        <w:rPr>
          <w:i/>
          <w:sz w:val="20"/>
          <w:szCs w:val="20"/>
        </w:rPr>
        <w:t xml:space="preserve"> </w:t>
      </w:r>
      <w:r w:rsidR="009D42DA">
        <w:rPr>
          <w:i/>
          <w:sz w:val="20"/>
          <w:szCs w:val="20"/>
        </w:rPr>
        <w:t>XI IPA</w:t>
      </w:r>
      <w:r w:rsidR="009D42DA">
        <w:rPr>
          <w:i/>
          <w:sz w:val="20"/>
          <w:szCs w:val="20"/>
          <w:vertAlign w:val="subscript"/>
        </w:rPr>
        <w:t>6</w:t>
      </w:r>
      <w:r w:rsidRPr="00241FA8">
        <w:rPr>
          <w:sz w:val="20"/>
          <w:szCs w:val="20"/>
        </w:rPr>
        <w:t xml:space="preserve"> yang pengambilan sampel dilakukan  dengan </w:t>
      </w:r>
      <w:r w:rsidRPr="009D42DA">
        <w:rPr>
          <w:sz w:val="20"/>
          <w:szCs w:val="20"/>
        </w:rPr>
        <w:t xml:space="preserve">tekhnik </w:t>
      </w:r>
      <w:r w:rsidR="009D42DA" w:rsidRPr="009D42DA">
        <w:rPr>
          <w:i/>
          <w:color w:val="000000"/>
          <w:sz w:val="20"/>
          <w:szCs w:val="20"/>
        </w:rPr>
        <w:t>simple random sampling</w:t>
      </w:r>
      <w:r w:rsidRPr="009D42DA">
        <w:rPr>
          <w:sz w:val="20"/>
          <w:szCs w:val="20"/>
        </w:rPr>
        <w:t xml:space="preserve">. Data-data hasil penelitian diperoleh melalui angket motivasi </w:t>
      </w:r>
      <w:r w:rsidR="009D42DA">
        <w:rPr>
          <w:sz w:val="20"/>
          <w:szCs w:val="20"/>
        </w:rPr>
        <w:t>berprestasi</w:t>
      </w:r>
      <w:r w:rsidRPr="009D42DA">
        <w:rPr>
          <w:sz w:val="20"/>
          <w:szCs w:val="20"/>
        </w:rPr>
        <w:t xml:space="preserve"> dan  tes </w:t>
      </w:r>
      <w:r w:rsidR="009D42DA">
        <w:rPr>
          <w:sz w:val="20"/>
          <w:szCs w:val="20"/>
        </w:rPr>
        <w:t>hasil belajar fisika</w:t>
      </w:r>
      <w:r w:rsidRPr="00241FA8">
        <w:rPr>
          <w:sz w:val="20"/>
          <w:szCs w:val="20"/>
        </w:rPr>
        <w:t xml:space="preserve">. Tekhnik  analisis data yaitu dengan menggunakan uji normalitas, uji homogenitas, dan uji </w:t>
      </w:r>
      <w:r w:rsidR="009D42DA">
        <w:rPr>
          <w:sz w:val="20"/>
          <w:szCs w:val="20"/>
        </w:rPr>
        <w:t>ANAVA</w:t>
      </w:r>
      <w:r w:rsidRPr="00241FA8">
        <w:rPr>
          <w:sz w:val="20"/>
          <w:szCs w:val="20"/>
        </w:rPr>
        <w:t>. Dari pengujian hipotesis, diperoleh bahwa (1</w:t>
      </w:r>
      <w:r w:rsidRPr="00C512EF">
        <w:rPr>
          <w:sz w:val="20"/>
          <w:szCs w:val="20"/>
        </w:rPr>
        <w:t xml:space="preserve">) </w:t>
      </w:r>
      <w:r w:rsidR="00C512EF" w:rsidRPr="00C512EF">
        <w:rPr>
          <w:rFonts w:cs="Times New Roman"/>
          <w:sz w:val="20"/>
          <w:szCs w:val="20"/>
        </w:rPr>
        <w:t>s</w:t>
      </w:r>
      <w:r w:rsidR="009D42DA" w:rsidRPr="00C512EF">
        <w:rPr>
          <w:rFonts w:cs="Times New Roman"/>
          <w:sz w:val="20"/>
          <w:szCs w:val="20"/>
        </w:rPr>
        <w:t xml:space="preserve">ecara keseluruhan, </w:t>
      </w:r>
      <w:r w:rsidR="009D42DA" w:rsidRPr="00C512EF">
        <w:rPr>
          <w:rFonts w:cs="Times New Roman"/>
          <w:sz w:val="20"/>
          <w:szCs w:val="20"/>
          <w:lang w:val="id-ID"/>
        </w:rPr>
        <w:t xml:space="preserve">terdapat perbedaan hasil belajar fisika peserta didik yang diajar dengan menggunakan model pebelajaran </w:t>
      </w:r>
      <w:r w:rsidR="009D42DA" w:rsidRPr="00C512EF">
        <w:rPr>
          <w:rFonts w:cs="Times New Roman"/>
          <w:sz w:val="20"/>
          <w:szCs w:val="20"/>
        </w:rPr>
        <w:t>berdasarkan pengalaman</w:t>
      </w:r>
      <w:r w:rsidR="009D42DA" w:rsidRPr="00C512EF">
        <w:rPr>
          <w:rFonts w:cs="Times New Roman"/>
          <w:sz w:val="20"/>
          <w:szCs w:val="20"/>
          <w:lang w:val="id-ID"/>
        </w:rPr>
        <w:t xml:space="preserve"> dan model pe</w:t>
      </w:r>
      <w:r w:rsidR="009D42DA" w:rsidRPr="00C512EF">
        <w:rPr>
          <w:rFonts w:cs="Times New Roman"/>
          <w:sz w:val="20"/>
          <w:szCs w:val="20"/>
        </w:rPr>
        <w:t>m</w:t>
      </w:r>
      <w:r w:rsidR="009D42DA" w:rsidRPr="00C512EF">
        <w:rPr>
          <w:rFonts w:cs="Times New Roman"/>
          <w:sz w:val="20"/>
          <w:szCs w:val="20"/>
          <w:lang w:val="id-ID"/>
        </w:rPr>
        <w:t xml:space="preserve">belajaran </w:t>
      </w:r>
      <w:r w:rsidR="00C512EF" w:rsidRPr="00C512EF">
        <w:rPr>
          <w:rFonts w:cs="Times New Roman"/>
          <w:sz w:val="20"/>
          <w:szCs w:val="20"/>
        </w:rPr>
        <w:t>konvensional,</w:t>
      </w:r>
      <w:r w:rsidRPr="00C512EF">
        <w:rPr>
          <w:sz w:val="20"/>
          <w:szCs w:val="20"/>
        </w:rPr>
        <w:t xml:space="preserve"> (2) </w:t>
      </w:r>
      <w:r w:rsidR="00C512EF" w:rsidRPr="00C512EF">
        <w:rPr>
          <w:rFonts w:cs="Times New Roman"/>
          <w:sz w:val="20"/>
          <w:szCs w:val="20"/>
        </w:rPr>
        <w:t>terdapat perbedaan hasil belajar fisika peserta didik pada kelompok motivasi berprestasi tinggi yang diajar dengan model pembelajaran berdasarkan pengalaman dan model pembelajaran konvensional, (3) terdapat perbedaan hasil belajar fisika peserta didik pada kelompok motivasi berprestasi rendah yang diajar dengan model pembelajaran berdasarkan pengalaman dan model pembelajaran konvensional dan (4) tidak terdapat pengaruh interaksi antara model pembelajaran dengan motivasi berprestasi terhadap hasil belajar fisika peserta didik kelas X</w:t>
      </w:r>
      <w:r w:rsidR="00C512EF" w:rsidRPr="00C512EF">
        <w:rPr>
          <w:rFonts w:cs="Times New Roman"/>
          <w:sz w:val="20"/>
          <w:szCs w:val="20"/>
          <w:lang w:val="id-ID"/>
        </w:rPr>
        <w:t>I</w:t>
      </w:r>
      <w:r w:rsidR="00C512EF" w:rsidRPr="00C512EF">
        <w:rPr>
          <w:rFonts w:cs="Times New Roman"/>
          <w:sz w:val="20"/>
          <w:szCs w:val="20"/>
        </w:rPr>
        <w:t xml:space="preserve"> IPA SMA Negeri 10 Makassar.</w:t>
      </w:r>
    </w:p>
    <w:p w:rsidR="00091870" w:rsidRPr="00241FA8" w:rsidRDefault="00091870" w:rsidP="00091870">
      <w:pPr>
        <w:pStyle w:val="BodyText"/>
        <w:rPr>
          <w:b/>
          <w:i/>
          <w:sz w:val="20"/>
          <w:szCs w:val="20"/>
        </w:rPr>
      </w:pPr>
      <w:r w:rsidRPr="00241FA8">
        <w:rPr>
          <w:b/>
          <w:i/>
          <w:sz w:val="20"/>
          <w:szCs w:val="20"/>
        </w:rPr>
        <w:t>Kata kunci</w:t>
      </w:r>
      <w:r w:rsidRPr="00241FA8">
        <w:rPr>
          <w:i/>
          <w:sz w:val="20"/>
          <w:szCs w:val="20"/>
        </w:rPr>
        <w:t xml:space="preserve"> : Model Pembelajaran </w:t>
      </w:r>
      <w:r w:rsidR="00C512EF">
        <w:rPr>
          <w:i/>
          <w:sz w:val="20"/>
          <w:szCs w:val="20"/>
        </w:rPr>
        <w:t>Berdasarkan Penglaman</w:t>
      </w:r>
      <w:r w:rsidRPr="00241FA8">
        <w:rPr>
          <w:i/>
          <w:sz w:val="20"/>
          <w:szCs w:val="20"/>
        </w:rPr>
        <w:t>,</w:t>
      </w:r>
      <w:r w:rsidR="00C512EF">
        <w:rPr>
          <w:i/>
          <w:sz w:val="20"/>
          <w:szCs w:val="20"/>
        </w:rPr>
        <w:t xml:space="preserve"> </w:t>
      </w:r>
      <w:r w:rsidRPr="00241FA8">
        <w:rPr>
          <w:i/>
          <w:sz w:val="20"/>
          <w:szCs w:val="20"/>
        </w:rPr>
        <w:t xml:space="preserve">Model Pembelajaran </w:t>
      </w:r>
      <w:r w:rsidRPr="00241FA8">
        <w:rPr>
          <w:i/>
          <w:sz w:val="20"/>
          <w:szCs w:val="20"/>
        </w:rPr>
        <w:tab/>
        <w:t xml:space="preserve">   </w:t>
      </w:r>
      <w:r w:rsidRPr="00241FA8">
        <w:rPr>
          <w:i/>
          <w:sz w:val="20"/>
          <w:szCs w:val="20"/>
        </w:rPr>
        <w:tab/>
        <w:t xml:space="preserve">        </w:t>
      </w:r>
      <w:r>
        <w:rPr>
          <w:i/>
          <w:sz w:val="20"/>
          <w:szCs w:val="20"/>
        </w:rPr>
        <w:tab/>
        <w:t xml:space="preserve">  </w:t>
      </w:r>
      <w:r>
        <w:rPr>
          <w:i/>
          <w:sz w:val="20"/>
          <w:szCs w:val="20"/>
        </w:rPr>
        <w:tab/>
        <w:t xml:space="preserve">       </w:t>
      </w:r>
      <w:r w:rsidRPr="00241FA8">
        <w:rPr>
          <w:i/>
          <w:sz w:val="20"/>
          <w:szCs w:val="20"/>
        </w:rPr>
        <w:t>Langsung, Motivasi Be</w:t>
      </w:r>
      <w:r w:rsidR="00C512EF">
        <w:rPr>
          <w:i/>
          <w:sz w:val="20"/>
          <w:szCs w:val="20"/>
        </w:rPr>
        <w:t>rprestasi</w:t>
      </w:r>
      <w:r w:rsidRPr="00241FA8">
        <w:rPr>
          <w:i/>
          <w:sz w:val="20"/>
          <w:szCs w:val="20"/>
        </w:rPr>
        <w:t xml:space="preserve">, dan </w:t>
      </w:r>
      <w:r w:rsidR="00C512EF">
        <w:rPr>
          <w:i/>
          <w:sz w:val="20"/>
          <w:szCs w:val="20"/>
        </w:rPr>
        <w:t>Hasil Belajar Fisika</w:t>
      </w:r>
    </w:p>
    <w:p w:rsidR="00091870" w:rsidRDefault="00091870" w:rsidP="00091870">
      <w:pPr>
        <w:pStyle w:val="BodyText"/>
        <w:spacing w:after="0" w:line="240" w:lineRule="auto"/>
        <w:ind w:firstLine="539"/>
        <w:rPr>
          <w:rFonts w:cs="Times New Roman"/>
          <w:szCs w:val="24"/>
        </w:rPr>
      </w:pPr>
    </w:p>
    <w:p w:rsidR="00091870" w:rsidRDefault="00091870" w:rsidP="00091870">
      <w:pPr>
        <w:spacing w:line="240" w:lineRule="auto"/>
        <w:rPr>
          <w:rFonts w:cs="Times New Roman"/>
          <w:color w:val="000000" w:themeColor="text1"/>
        </w:rPr>
        <w:sectPr w:rsidR="00091870" w:rsidSect="009D42DA">
          <w:footerReference w:type="default" r:id="rId7"/>
          <w:pgSz w:w="12240" w:h="15840"/>
          <w:pgMar w:top="2268" w:right="1701" w:bottom="1701" w:left="2268" w:header="720" w:footer="720" w:gutter="0"/>
          <w:pgNumType w:start="1"/>
          <w:cols w:space="720"/>
          <w:docGrid w:linePitch="360"/>
        </w:sectPr>
      </w:pPr>
    </w:p>
    <w:p w:rsidR="00091870" w:rsidRPr="00241FA8" w:rsidRDefault="00091870" w:rsidP="00091870">
      <w:pPr>
        <w:pStyle w:val="NoSpacing"/>
        <w:tabs>
          <w:tab w:val="left" w:pos="567"/>
        </w:tabs>
        <w:jc w:val="center"/>
        <w:rPr>
          <w:rFonts w:cs="Times New Roman"/>
          <w:b/>
          <w:sz w:val="22"/>
          <w:szCs w:val="22"/>
        </w:rPr>
      </w:pPr>
      <w:r w:rsidRPr="00241FA8">
        <w:rPr>
          <w:rFonts w:cs="Times New Roman"/>
          <w:b/>
          <w:sz w:val="22"/>
          <w:szCs w:val="22"/>
        </w:rPr>
        <w:lastRenderedPageBreak/>
        <w:t>PENDAHULUAN</w:t>
      </w:r>
    </w:p>
    <w:p w:rsidR="00445B5B" w:rsidRDefault="00091870" w:rsidP="00445B5B">
      <w:pPr>
        <w:spacing w:line="240" w:lineRule="auto"/>
        <w:ind w:firstLine="567"/>
        <w:rPr>
          <w:sz w:val="22"/>
        </w:rPr>
      </w:pPr>
      <w:r w:rsidRPr="00445B5B">
        <w:rPr>
          <w:rFonts w:cs="Times New Roman"/>
          <w:sz w:val="22"/>
        </w:rPr>
        <w:tab/>
      </w:r>
      <w:r w:rsidR="00464FCC" w:rsidRPr="00445B5B">
        <w:rPr>
          <w:rFonts w:eastAsia="Times New Roman"/>
          <w:sz w:val="22"/>
        </w:rPr>
        <w:t xml:space="preserve">Peningkatan kualitas pendidikan di sekolah tidak dapat lepas dari proses pembelajaran di kelas. Proses pembelajaran ini melibatkan interaksi antar guru, peserta didik, dan lingkungan. Menurut </w:t>
      </w:r>
      <w:sdt>
        <w:sdtPr>
          <w:rPr>
            <w:rFonts w:eastAsia="Times New Roman"/>
            <w:sz w:val="22"/>
          </w:rPr>
          <w:id w:val="4605681"/>
          <w:citation/>
        </w:sdtPr>
        <w:sdtContent>
          <w:r w:rsidR="00464FCC" w:rsidRPr="00445B5B">
            <w:rPr>
              <w:rFonts w:eastAsia="Times New Roman"/>
              <w:sz w:val="22"/>
            </w:rPr>
            <w:fldChar w:fldCharType="begin"/>
          </w:r>
          <w:r w:rsidR="00464FCC" w:rsidRPr="00445B5B">
            <w:rPr>
              <w:rFonts w:eastAsia="Times New Roman"/>
              <w:sz w:val="22"/>
            </w:rPr>
            <w:instrText xml:space="preserve"> CITATION Bah071 \l 1033 </w:instrText>
          </w:r>
          <w:r w:rsidR="00464FCC" w:rsidRPr="00445B5B">
            <w:rPr>
              <w:rFonts w:eastAsia="Times New Roman"/>
              <w:sz w:val="22"/>
            </w:rPr>
            <w:fldChar w:fldCharType="separate"/>
          </w:r>
          <w:r w:rsidR="00464FCC" w:rsidRPr="00445B5B">
            <w:rPr>
              <w:rFonts w:eastAsia="Times New Roman"/>
              <w:noProof/>
              <w:sz w:val="22"/>
            </w:rPr>
            <w:t xml:space="preserve"> (Baharuddin, 2007)</w:t>
          </w:r>
          <w:r w:rsidR="00464FCC" w:rsidRPr="00445B5B">
            <w:rPr>
              <w:rFonts w:eastAsia="Times New Roman"/>
              <w:sz w:val="22"/>
            </w:rPr>
            <w:fldChar w:fldCharType="end"/>
          </w:r>
        </w:sdtContent>
      </w:sdt>
      <w:r w:rsidR="00464FCC" w:rsidRPr="00445B5B">
        <w:rPr>
          <w:rFonts w:eastAsia="Times New Roman"/>
          <w:sz w:val="22"/>
        </w:rPr>
        <w:t xml:space="preserve"> banyak faktor yang mempengaruhi keberhasilan proses belajar. Pertama, faktor yang berasal dari dalam diri peserta didik (faktor internal) yang meliputi keadaan jasmani, kecerdasan/intellegensi, motivasi, </w:t>
      </w:r>
      <w:r w:rsidR="00464FCC" w:rsidRPr="00445B5B">
        <w:rPr>
          <w:rFonts w:eastAsia="Times New Roman"/>
          <w:sz w:val="22"/>
        </w:rPr>
        <w:lastRenderedPageBreak/>
        <w:t>minat, sikap, dan bakat. Kedua, faktor yang berasal dari luar peserta didik (faktor eksternal) yang meliputi lingkungan sosial sekolah, lingkungan sosial masyarakat, lingkungan sosial keluarga, lingkungan alamiah, metode mengajar, kurikulum, disiplin sekolah serta sarana dan prasarana sekolah. Kedua faktor ini berpengaruh satu sama lain sehingga kedua-duanya haruslah terpenuhi agar peserta didik dapat belajar dengan baik.</w:t>
      </w:r>
      <w:r w:rsidR="00464FCC" w:rsidRPr="00445B5B">
        <w:rPr>
          <w:sz w:val="22"/>
        </w:rPr>
        <w:t xml:space="preserve"> </w:t>
      </w:r>
    </w:p>
    <w:p w:rsidR="00445B5B" w:rsidRDefault="00445B5B" w:rsidP="00445B5B">
      <w:pPr>
        <w:spacing w:line="240" w:lineRule="auto"/>
        <w:ind w:firstLine="567"/>
        <w:rPr>
          <w:rFonts w:eastAsia="Times New Roman"/>
          <w:sz w:val="22"/>
        </w:rPr>
      </w:pPr>
      <w:r w:rsidRPr="00445B5B">
        <w:rPr>
          <w:rFonts w:eastAsia="Times New Roman"/>
          <w:sz w:val="22"/>
        </w:rPr>
        <w:lastRenderedPageBreak/>
        <w:t xml:space="preserve">Upaya yang dapat dilakukan </w:t>
      </w:r>
      <w:r>
        <w:rPr>
          <w:rFonts w:eastAsia="Times New Roman"/>
          <w:sz w:val="22"/>
        </w:rPr>
        <w:t xml:space="preserve">agar peserta didik lebih aktif </w:t>
      </w:r>
      <w:r w:rsidRPr="00445B5B">
        <w:rPr>
          <w:rFonts w:eastAsia="Times New Roman"/>
          <w:sz w:val="22"/>
        </w:rPr>
        <w:t>adalah dengan menggunakan model pembelajaran aktif yaitu model pembelajaran berdasarkan pengalaman. Pembelajaran berdasarkan pengalaman</w:t>
      </w:r>
      <w:r w:rsidRPr="00445B5B">
        <w:rPr>
          <w:rFonts w:eastAsia="Times New Roman"/>
          <w:i/>
          <w:iCs/>
          <w:sz w:val="22"/>
        </w:rPr>
        <w:t xml:space="preserve"> </w:t>
      </w:r>
      <w:r w:rsidRPr="00445B5B">
        <w:rPr>
          <w:rFonts w:eastAsia="Times New Roman"/>
          <w:sz w:val="22"/>
        </w:rPr>
        <w:t xml:space="preserve">menganut pandangan kontruktivisme dimana pengetahuan bersifat dinamis diperoleh dari pengalaman aktif. Model pembelajaran ini menyajikan empat tahapan yaitu tahap pertama pengalaman konkrit </w:t>
      </w:r>
      <w:r w:rsidRPr="00445B5B">
        <w:rPr>
          <w:rFonts w:eastAsia="Times New Roman"/>
          <w:i/>
          <w:iCs/>
          <w:sz w:val="22"/>
        </w:rPr>
        <w:t>(concrete experience)</w:t>
      </w:r>
      <w:r w:rsidRPr="00445B5B">
        <w:rPr>
          <w:rFonts w:eastAsia="Times New Roman"/>
          <w:sz w:val="22"/>
        </w:rPr>
        <w:t xml:space="preserve">, tahap kedua yaitu pengamatan reflektif </w:t>
      </w:r>
      <w:r w:rsidRPr="00445B5B">
        <w:rPr>
          <w:rFonts w:eastAsia="Times New Roman"/>
          <w:i/>
          <w:iCs/>
          <w:sz w:val="22"/>
        </w:rPr>
        <w:t xml:space="preserve">(reflective obeservation), </w:t>
      </w:r>
      <w:r w:rsidRPr="00445B5B">
        <w:rPr>
          <w:rFonts w:eastAsia="Times New Roman"/>
          <w:sz w:val="22"/>
        </w:rPr>
        <w:t xml:space="preserve">tahap ketiga yaitu konsepsi abstrak </w:t>
      </w:r>
      <w:r w:rsidRPr="00445B5B">
        <w:rPr>
          <w:rFonts w:eastAsia="Times New Roman"/>
          <w:i/>
          <w:iCs/>
          <w:sz w:val="22"/>
        </w:rPr>
        <w:t>(abstract conceptualization)</w:t>
      </w:r>
      <w:r w:rsidRPr="00445B5B">
        <w:rPr>
          <w:rFonts w:eastAsia="Times New Roman"/>
          <w:sz w:val="22"/>
        </w:rPr>
        <w:t xml:space="preserve">, kemudian diselesaikan melalui percobaan aktif </w:t>
      </w:r>
      <w:r w:rsidRPr="00445B5B">
        <w:rPr>
          <w:rFonts w:eastAsia="Times New Roman"/>
          <w:i/>
          <w:iCs/>
          <w:sz w:val="22"/>
        </w:rPr>
        <w:t>(active experimentation)</w:t>
      </w:r>
      <w:r w:rsidRPr="00445B5B">
        <w:rPr>
          <w:rFonts w:eastAsia="Times New Roman"/>
          <w:sz w:val="22"/>
        </w:rPr>
        <w:t xml:space="preserve"> </w:t>
      </w:r>
      <w:sdt>
        <w:sdtPr>
          <w:rPr>
            <w:rFonts w:eastAsia="Times New Roman"/>
            <w:sz w:val="22"/>
          </w:rPr>
          <w:id w:val="4605682"/>
          <w:citation/>
        </w:sdtPr>
        <w:sdtContent>
          <w:r w:rsidRPr="00445B5B">
            <w:rPr>
              <w:rFonts w:eastAsia="Times New Roman"/>
              <w:sz w:val="22"/>
            </w:rPr>
            <w:fldChar w:fldCharType="begin"/>
          </w:r>
          <w:r w:rsidRPr="00445B5B">
            <w:rPr>
              <w:rFonts w:eastAsia="Times New Roman"/>
              <w:sz w:val="22"/>
            </w:rPr>
            <w:instrText xml:space="preserve"> CITATION Dav84 \l 1033 </w:instrText>
          </w:r>
          <w:r w:rsidRPr="00445B5B">
            <w:rPr>
              <w:rFonts w:eastAsia="Times New Roman"/>
              <w:sz w:val="22"/>
            </w:rPr>
            <w:fldChar w:fldCharType="separate"/>
          </w:r>
          <w:r w:rsidRPr="00445B5B">
            <w:rPr>
              <w:rFonts w:eastAsia="Times New Roman"/>
              <w:noProof/>
              <w:sz w:val="22"/>
            </w:rPr>
            <w:t>(Kolb, 1984)</w:t>
          </w:r>
          <w:r w:rsidRPr="00445B5B">
            <w:rPr>
              <w:rFonts w:eastAsia="Times New Roman"/>
              <w:sz w:val="22"/>
            </w:rPr>
            <w:fldChar w:fldCharType="end"/>
          </w:r>
        </w:sdtContent>
      </w:sdt>
      <w:r w:rsidRPr="00445B5B">
        <w:rPr>
          <w:rFonts w:eastAsia="Times New Roman"/>
          <w:sz w:val="22"/>
        </w:rPr>
        <w:t xml:space="preserve">. </w:t>
      </w:r>
    </w:p>
    <w:p w:rsidR="00445B5B" w:rsidRPr="00445B5B" w:rsidRDefault="00445B5B" w:rsidP="00445B5B">
      <w:pPr>
        <w:spacing w:line="240" w:lineRule="auto"/>
        <w:ind w:firstLine="567"/>
        <w:rPr>
          <w:rFonts w:eastAsia="Times New Roman"/>
          <w:sz w:val="22"/>
        </w:rPr>
      </w:pPr>
      <w:r w:rsidRPr="00445B5B">
        <w:rPr>
          <w:rFonts w:eastAsia="Times New Roman"/>
          <w:sz w:val="22"/>
        </w:rPr>
        <w:t xml:space="preserve">Pembelajaran berdasarkan pengalaman menekankan pada keinginan kuat dalam diri peserta didik untuk berhasil membangkitkan motivasi belajarnya. Motivasi merupakan suatu faktor yang sangat penting bagi seseorang untuk melakukan aktivitas. Motivasi ini didasarkan pula pada tujuan yang ingin dicapai dan metode belajar yang dipilih. Memiliki motivasi berprestasi bagi peserta didik dianggap penting sebagai bekal memahami materi yang akan diberikan. </w:t>
      </w:r>
      <w:r w:rsidRPr="00445B5B">
        <w:rPr>
          <w:sz w:val="22"/>
        </w:rPr>
        <w:t>Motivasi berprestasi secara umum dapat berpengaruh pada hasil belajar fisika peserta didik dalam proses pembelajaran di dalam kelas. Motivasi berprestasi akan menjadi sangat penting karena dapat mempengaruhi peserta didik untuk dapat menerima pengetahuan yang baru.</w:t>
      </w:r>
    </w:p>
    <w:p w:rsidR="00445B5B" w:rsidRPr="00445B5B" w:rsidRDefault="00445B5B" w:rsidP="00445B5B">
      <w:pPr>
        <w:spacing w:line="240" w:lineRule="auto"/>
        <w:ind w:firstLine="567"/>
        <w:rPr>
          <w:sz w:val="22"/>
        </w:rPr>
      </w:pPr>
    </w:p>
    <w:p w:rsidR="00091870" w:rsidRPr="00464FCC" w:rsidRDefault="00445B5B" w:rsidP="00445B5B">
      <w:pPr>
        <w:pStyle w:val="NoSpacing"/>
        <w:tabs>
          <w:tab w:val="left" w:pos="567"/>
        </w:tabs>
        <w:jc w:val="both"/>
        <w:rPr>
          <w:rFonts w:cs="Times New Roman"/>
          <w:color w:val="000000" w:themeColor="text1"/>
          <w:sz w:val="22"/>
          <w:szCs w:val="22"/>
        </w:rPr>
      </w:pPr>
      <w:r w:rsidRPr="00445B5B">
        <w:rPr>
          <w:sz w:val="22"/>
          <w:szCs w:val="22"/>
        </w:rPr>
        <w:t xml:space="preserve">Model pembelajaran berdasarkan pengalaman memberi kesempatan kepada peserta didik untuk memutuskan pengalaman apa yang menjadi fokus mereka. Keterampilan-keterampilan apa yang ingin mereka kembangkan dan bagaimana cara mereka membuat konsep dari pengalaman yang mereka alami </w:t>
      </w:r>
      <w:r w:rsidRPr="00445B5B">
        <w:rPr>
          <w:sz w:val="22"/>
          <w:szCs w:val="22"/>
        </w:rPr>
        <w:lastRenderedPageBreak/>
        <w:t>tersebut. Model ini menciptakan suatu proses belajar yang dapat mengeksplorasi wawasan pengetahuan peserta didik dan dapat mengembangkan makna sehingga akan memberikan kesan yang mendalam terhadap apa yang telah dipelajarinya. Peran fasilitator sangat penting untuk bisa mengarahkan dan menggugah peserta agar mampu mengungkapkan sebanyak mungkin pengalaman yang mempunyai arti dan bermanfaat bagi proses pembelajaran.</w:t>
      </w:r>
    </w:p>
    <w:p w:rsidR="00091870" w:rsidRPr="00633FBC" w:rsidRDefault="00091870" w:rsidP="00091870">
      <w:pPr>
        <w:spacing w:line="240" w:lineRule="auto"/>
        <w:ind w:firstLine="720"/>
        <w:rPr>
          <w:rFonts w:cs="Times New Roman"/>
          <w:color w:val="000000" w:themeColor="text1"/>
          <w:sz w:val="22"/>
        </w:rPr>
      </w:pPr>
    </w:p>
    <w:p w:rsidR="00091870" w:rsidRPr="00633FBC" w:rsidRDefault="00091870" w:rsidP="00091870">
      <w:pPr>
        <w:spacing w:line="240" w:lineRule="auto"/>
        <w:ind w:firstLine="720"/>
        <w:rPr>
          <w:rFonts w:cs="Times New Roman"/>
          <w:b/>
          <w:color w:val="000000" w:themeColor="text1"/>
          <w:sz w:val="22"/>
        </w:rPr>
      </w:pPr>
      <w:r w:rsidRPr="00633FBC">
        <w:rPr>
          <w:rFonts w:cs="Times New Roman"/>
          <w:b/>
          <w:color w:val="000000" w:themeColor="text1"/>
          <w:sz w:val="22"/>
        </w:rPr>
        <w:t>KAJIAN PUSTAKA</w:t>
      </w:r>
    </w:p>
    <w:p w:rsidR="00445B5B" w:rsidRPr="00445B5B" w:rsidRDefault="00091870" w:rsidP="00445B5B">
      <w:pPr>
        <w:spacing w:line="240" w:lineRule="auto"/>
        <w:ind w:firstLine="567"/>
        <w:rPr>
          <w:sz w:val="22"/>
        </w:rPr>
      </w:pPr>
      <w:r>
        <w:rPr>
          <w:sz w:val="22"/>
        </w:rPr>
        <w:tab/>
      </w:r>
      <w:r w:rsidR="00445B5B" w:rsidRPr="00445B5B">
        <w:rPr>
          <w:sz w:val="22"/>
        </w:rPr>
        <w:t xml:space="preserve">Pembelajaran berdasarkan pengalaman dalam </w:t>
      </w:r>
      <w:sdt>
        <w:sdtPr>
          <w:rPr>
            <w:sz w:val="22"/>
          </w:rPr>
          <w:id w:val="12799775"/>
          <w:citation/>
        </w:sdtPr>
        <w:sdtContent>
          <w:r w:rsidR="00445B5B" w:rsidRPr="00445B5B">
            <w:rPr>
              <w:sz w:val="22"/>
            </w:rPr>
            <w:fldChar w:fldCharType="begin"/>
          </w:r>
          <w:r w:rsidR="00445B5B" w:rsidRPr="00445B5B">
            <w:rPr>
              <w:sz w:val="22"/>
            </w:rPr>
            <w:instrText xml:space="preserve"> CITATION MCR09 \l 1033 </w:instrText>
          </w:r>
          <w:r w:rsidR="00445B5B" w:rsidRPr="00445B5B">
            <w:rPr>
              <w:sz w:val="22"/>
            </w:rPr>
            <w:fldChar w:fldCharType="separate"/>
          </w:r>
          <w:r w:rsidR="00445B5B" w:rsidRPr="00445B5B">
            <w:rPr>
              <w:noProof/>
              <w:sz w:val="22"/>
            </w:rPr>
            <w:t>(Reigeluth, 2009)</w:t>
          </w:r>
          <w:r w:rsidR="00445B5B" w:rsidRPr="00445B5B">
            <w:rPr>
              <w:sz w:val="22"/>
            </w:rPr>
            <w:fldChar w:fldCharType="end"/>
          </w:r>
        </w:sdtContent>
      </w:sdt>
      <w:r w:rsidR="00445B5B" w:rsidRPr="00445B5B">
        <w:rPr>
          <w:sz w:val="22"/>
        </w:rPr>
        <w:t xml:space="preserve"> menjelaskan tentang bagaimana pengalaman harus digunakan untuk meningkatkan pembelajaran. </w:t>
      </w:r>
      <w:r w:rsidR="00445B5B" w:rsidRPr="00445B5B">
        <w:rPr>
          <w:rFonts w:eastAsia="Times New Roman"/>
          <w:sz w:val="22"/>
        </w:rPr>
        <w:t xml:space="preserve">Tujuan dari belajar bukan semata-mata berorientasi pada penguasaan materi dengan menghapal fakta-fakta yang tersaji dalam bentuk informasi atau materi pelajaran. Orientasi sesungguhnya dari proses belajar adalah memberikan pengalaman untuk jangka panjang. Dengan konsep ini, hasil pembelajaran diharapkan lebih bermakna bagi peserta didik. Proses pembelajaran berlangsung secara alamiah dalam bentuk kegiatan peserta didik bekerja dan mengalami, bukan transfer pengetahuan dari guru ke peserta didik. </w:t>
      </w:r>
      <w:r w:rsidR="00445B5B" w:rsidRPr="00445B5B">
        <w:rPr>
          <w:sz w:val="22"/>
        </w:rPr>
        <w:t>Teori pembelajaran berdasarkan pengalaman  memberikan wawasan tentang bagaimana kita belajar dari pengalaman.</w:t>
      </w:r>
    </w:p>
    <w:p w:rsidR="00445B5B" w:rsidRPr="00445B5B" w:rsidRDefault="00445B5B" w:rsidP="00445B5B">
      <w:pPr>
        <w:spacing w:line="240" w:lineRule="auto"/>
        <w:ind w:firstLine="567"/>
        <w:rPr>
          <w:rFonts w:eastAsia="Times New Roman"/>
          <w:sz w:val="22"/>
        </w:rPr>
      </w:pPr>
      <w:r w:rsidRPr="00445B5B">
        <w:rPr>
          <w:rFonts w:eastAsia="Times New Roman"/>
          <w:sz w:val="22"/>
        </w:rPr>
        <w:t xml:space="preserve">Pembelajaran berbasis pengalaman menggunakan pengalaman sebagai katalisator untuk menolong peserta didik mengembangkan kapasitas dan kemampuannya dalam proses pembelajaran. </w:t>
      </w:r>
      <w:r w:rsidRPr="00445B5B">
        <w:rPr>
          <w:sz w:val="22"/>
        </w:rPr>
        <w:t xml:space="preserve">Kolb adalah salah satu peneliti yang paling berpengaruh di lapangan karena ia menyediakan dasar teoritis, yang kurang dalam karya banyak penulis lainnya (Holman </w:t>
      </w:r>
      <w:r w:rsidRPr="00445B5B">
        <w:rPr>
          <w:i/>
          <w:sz w:val="22"/>
        </w:rPr>
        <w:t>et al</w:t>
      </w:r>
      <w:r w:rsidRPr="00445B5B">
        <w:rPr>
          <w:sz w:val="22"/>
        </w:rPr>
        <w:t xml:space="preserve">. 1997). </w:t>
      </w:r>
      <w:r w:rsidRPr="00445B5B">
        <w:rPr>
          <w:sz w:val="22"/>
        </w:rPr>
        <w:lastRenderedPageBreak/>
        <w:t xml:space="preserve">Teori Kolb tentang </w:t>
      </w:r>
      <w:r w:rsidRPr="00445B5B">
        <w:rPr>
          <w:i/>
          <w:iCs/>
          <w:sz w:val="22"/>
        </w:rPr>
        <w:t>Experiential Learning</w:t>
      </w:r>
      <w:r w:rsidRPr="00445B5B">
        <w:rPr>
          <w:sz w:val="22"/>
        </w:rPr>
        <w:t xml:space="preserve">  ini menyajikan cara penataan dan sekuensing kurikulum khususnya bagaimana sesi, atau keseluruhan pembelajaran, bisa diajarkan untuk meningkatkan belajar peserta didik. Pembelajaran tersebut menunjukkanadanya pembelajaran yang siklik, yang melibatkan empat tahap, kadang-kadang disebut sebagai penginderaan/perasaan,menonton/mencerminkan, berpikir, dan melakukan </w:t>
      </w:r>
      <w:sdt>
        <w:sdtPr>
          <w:rPr>
            <w:sz w:val="22"/>
          </w:rPr>
          <w:id w:val="12799776"/>
          <w:citation/>
        </w:sdtPr>
        <w:sdtContent>
          <w:r w:rsidRPr="00445B5B">
            <w:rPr>
              <w:sz w:val="22"/>
            </w:rPr>
            <w:fldChar w:fldCharType="begin"/>
          </w:r>
          <w:r w:rsidRPr="00445B5B">
            <w:rPr>
              <w:sz w:val="22"/>
            </w:rPr>
            <w:instrText xml:space="preserve"> CITATION Jen10 \l 1033 </w:instrText>
          </w:r>
          <w:r w:rsidRPr="00445B5B">
            <w:rPr>
              <w:sz w:val="22"/>
            </w:rPr>
            <w:fldChar w:fldCharType="separate"/>
          </w:r>
          <w:r w:rsidRPr="00445B5B">
            <w:rPr>
              <w:noProof/>
              <w:sz w:val="22"/>
            </w:rPr>
            <w:t>(Jenkins, 2010)</w:t>
          </w:r>
          <w:r w:rsidRPr="00445B5B">
            <w:rPr>
              <w:sz w:val="22"/>
            </w:rPr>
            <w:fldChar w:fldCharType="end"/>
          </w:r>
        </w:sdtContent>
      </w:sdt>
      <w:r w:rsidRPr="00445B5B">
        <w:rPr>
          <w:sz w:val="22"/>
        </w:rPr>
        <w:t>.</w:t>
      </w:r>
    </w:p>
    <w:p w:rsidR="00445B5B" w:rsidRDefault="00445B5B" w:rsidP="00445B5B">
      <w:pPr>
        <w:spacing w:line="240" w:lineRule="auto"/>
        <w:ind w:firstLine="567"/>
        <w:rPr>
          <w:rFonts w:eastAsia="Times New Roman"/>
          <w:sz w:val="22"/>
        </w:rPr>
      </w:pPr>
      <w:r w:rsidRPr="00445B5B">
        <w:rPr>
          <w:sz w:val="22"/>
        </w:rPr>
        <w:t>Model</w:t>
      </w:r>
      <w:r w:rsidRPr="00445B5B">
        <w:rPr>
          <w:rFonts w:eastAsia="Times New Roman"/>
          <w:sz w:val="22"/>
        </w:rPr>
        <w:t xml:space="preserve"> Kolb terdiri dari empat tahap, yaitu 1) pengalaman konkrit (pengalaman sendiri), 2) pengamatan reflektif (refleksi atas pengalaman), 3) konseptualisasi abstrak (membangun konsep menyeluruh berdasarkan pengalaman), dan 4) tahap implementasi/percobaan aktif (menguji konsep). </w:t>
      </w:r>
    </w:p>
    <w:p w:rsidR="00445B5B" w:rsidRPr="00445B5B" w:rsidRDefault="00445B5B" w:rsidP="00445B5B">
      <w:pPr>
        <w:spacing w:line="240" w:lineRule="auto"/>
        <w:ind w:firstLine="567"/>
        <w:rPr>
          <w:rFonts w:eastAsia="Times New Roman"/>
          <w:sz w:val="22"/>
        </w:rPr>
      </w:pPr>
      <w:r w:rsidRPr="00445B5B">
        <w:rPr>
          <w:rFonts w:eastAsia="Times New Roman"/>
          <w:sz w:val="22"/>
        </w:rPr>
        <w:t>Tahapan di atas, proses belajar dimulai dari pengalaman konkrit yang dialami seseorang. Pengalaman tersebut kemudian direfleksikan secara individu. Dalam proses refleksi seseorang akan berusaha memahami apa yang terjadi atau apa yang dialaminya. Refleksi ini menjadi dasar konseptualisasi atau proses pemahaman prinsip-prinsip yang mendasari pengalaman yang dialami serta perkiraan kemungkinan aplikasinya dalam situasi atau konteks yang lain (baru). Proses implementasi merupakan situasi atau konteks yang memungkinkan penerapan konsep yang sudah dikuasai.</w:t>
      </w:r>
    </w:p>
    <w:p w:rsidR="00091870" w:rsidRPr="00C573D4" w:rsidRDefault="00445B5B" w:rsidP="00445B5B">
      <w:pPr>
        <w:tabs>
          <w:tab w:val="left" w:pos="851"/>
        </w:tabs>
        <w:spacing w:line="240" w:lineRule="auto"/>
        <w:ind w:right="49"/>
        <w:rPr>
          <w:rFonts w:cs="Times New Roman"/>
          <w:color w:val="000000" w:themeColor="text1"/>
          <w:sz w:val="22"/>
        </w:rPr>
      </w:pPr>
      <w:r w:rsidRPr="00445B5B">
        <w:rPr>
          <w:rFonts w:eastAsia="Times New Roman"/>
          <w:sz w:val="22"/>
        </w:rPr>
        <w:t xml:space="preserve">Kemungkinan belajar melalui pengalaman-pengalaman nyata kemudian direfleksikan dengan mengkaji ulang apa yang telah dilakukannya tersebut. Pengalaman yang telah direfleksikan kemudian diatur kembali sehingga membentuk pengertian-pengertian baru atau konsep-konsep abstrak yang akan menjadi petunjuk bagi terciptanya </w:t>
      </w:r>
      <w:r w:rsidRPr="00445B5B">
        <w:rPr>
          <w:rFonts w:eastAsia="Times New Roman"/>
          <w:sz w:val="22"/>
        </w:rPr>
        <w:lastRenderedPageBreak/>
        <w:t>pengalaman atau perilaku-perilaku baru. Proses pengalaman dan refleksi dikategorikan sebagai proses penemuan (</w:t>
      </w:r>
      <w:r w:rsidRPr="00445B5B">
        <w:rPr>
          <w:rFonts w:eastAsia="Times New Roman"/>
          <w:i/>
          <w:iCs/>
          <w:sz w:val="22"/>
        </w:rPr>
        <w:t>finding out</w:t>
      </w:r>
      <w:r w:rsidRPr="00445B5B">
        <w:rPr>
          <w:rFonts w:eastAsia="Times New Roman"/>
          <w:sz w:val="22"/>
        </w:rPr>
        <w:t>), sedangkan proses konseptualisasi dan implementasi dikategorikan dalam proses penerapan (</w:t>
      </w:r>
      <w:r w:rsidRPr="00445B5B">
        <w:rPr>
          <w:rFonts w:eastAsia="Times New Roman"/>
          <w:i/>
          <w:iCs/>
          <w:sz w:val="22"/>
        </w:rPr>
        <w:t>taking action</w:t>
      </w:r>
      <w:r w:rsidRPr="00445B5B">
        <w:rPr>
          <w:rFonts w:eastAsia="Times New Roman"/>
          <w:sz w:val="22"/>
        </w:rPr>
        <w:t>).</w:t>
      </w:r>
    </w:p>
    <w:p w:rsidR="00091870" w:rsidRPr="00633FBC" w:rsidRDefault="00091870" w:rsidP="00091870">
      <w:pPr>
        <w:spacing w:line="240" w:lineRule="auto"/>
        <w:ind w:firstLine="720"/>
        <w:rPr>
          <w:rFonts w:cs="Times New Roman"/>
          <w:color w:val="000000" w:themeColor="text1"/>
          <w:sz w:val="22"/>
        </w:rPr>
      </w:pPr>
    </w:p>
    <w:p w:rsidR="00091870" w:rsidRPr="00E21020" w:rsidRDefault="00091870" w:rsidP="00091870">
      <w:pPr>
        <w:spacing w:line="240" w:lineRule="auto"/>
        <w:ind w:firstLine="720"/>
        <w:rPr>
          <w:rFonts w:cs="Times New Roman"/>
          <w:b/>
          <w:color w:val="000000" w:themeColor="text1"/>
          <w:sz w:val="22"/>
        </w:rPr>
      </w:pPr>
      <w:r w:rsidRPr="00E21020">
        <w:rPr>
          <w:rFonts w:cs="Times New Roman"/>
          <w:b/>
          <w:color w:val="000000" w:themeColor="text1"/>
          <w:sz w:val="22"/>
        </w:rPr>
        <w:t>METODE PENELITIAN</w:t>
      </w:r>
    </w:p>
    <w:p w:rsidR="00091870" w:rsidRPr="00633FBC" w:rsidRDefault="00091870" w:rsidP="00091870">
      <w:pPr>
        <w:spacing w:line="240" w:lineRule="auto"/>
        <w:ind w:firstLine="720"/>
        <w:rPr>
          <w:rFonts w:cs="Times New Roman"/>
          <w:color w:val="000000" w:themeColor="text1"/>
          <w:sz w:val="22"/>
        </w:rPr>
      </w:pPr>
      <w:r w:rsidRPr="00633FBC">
        <w:rPr>
          <w:sz w:val="22"/>
        </w:rPr>
        <w:t xml:space="preserve">Jenis penelitian ini adalah penelitian </w:t>
      </w:r>
      <w:r w:rsidRPr="001728B2">
        <w:rPr>
          <w:i/>
          <w:sz w:val="22"/>
        </w:rPr>
        <w:t>True</w:t>
      </w:r>
      <w:r w:rsidRPr="00633FBC">
        <w:rPr>
          <w:sz w:val="22"/>
        </w:rPr>
        <w:t xml:space="preserve"> </w:t>
      </w:r>
      <w:r w:rsidRPr="00633FBC">
        <w:rPr>
          <w:i/>
          <w:sz w:val="22"/>
        </w:rPr>
        <w:t xml:space="preserve">Experimental Design. </w:t>
      </w:r>
    </w:p>
    <w:p w:rsidR="00091870" w:rsidRPr="00633FBC" w:rsidRDefault="00091870" w:rsidP="00091870">
      <w:pPr>
        <w:pStyle w:val="ListParagraph"/>
        <w:spacing w:after="20" w:line="240" w:lineRule="auto"/>
        <w:ind w:left="0"/>
        <w:rPr>
          <w:sz w:val="22"/>
        </w:rPr>
      </w:pPr>
      <w:r w:rsidRPr="00633FBC">
        <w:rPr>
          <w:sz w:val="22"/>
        </w:rPr>
        <w:t xml:space="preserve">Lokasi penelitian ini bertempat di SMA Negeri </w:t>
      </w:r>
      <w:r w:rsidR="001728B2">
        <w:rPr>
          <w:sz w:val="22"/>
        </w:rPr>
        <w:t>10 Makassar</w:t>
      </w:r>
      <w:r w:rsidRPr="00633FBC">
        <w:rPr>
          <w:sz w:val="22"/>
        </w:rPr>
        <w:t xml:space="preserve">.  Dengan    desain penelitian yang digunakan dalam penelitian ini adalah </w:t>
      </w:r>
      <w:r w:rsidR="001728B2">
        <w:rPr>
          <w:i/>
          <w:sz w:val="22"/>
        </w:rPr>
        <w:t>Factorial</w:t>
      </w:r>
      <w:r w:rsidRPr="00633FBC">
        <w:rPr>
          <w:i/>
          <w:sz w:val="22"/>
        </w:rPr>
        <w:t xml:space="preserve"> Design</w:t>
      </w:r>
      <w:r w:rsidRPr="00633FBC">
        <w:rPr>
          <w:sz w:val="22"/>
        </w:rPr>
        <w:t xml:space="preserve">. Adapun populasi dalam penelitian ini adalah  </w:t>
      </w:r>
      <w:r w:rsidR="001728B2">
        <w:rPr>
          <w:sz w:val="22"/>
        </w:rPr>
        <w:t>delapan</w:t>
      </w:r>
      <w:r w:rsidRPr="00633FBC">
        <w:rPr>
          <w:sz w:val="22"/>
        </w:rPr>
        <w:t xml:space="preserve"> kelas peserta didik kelas X</w:t>
      </w:r>
      <w:r w:rsidR="001728B2">
        <w:rPr>
          <w:sz w:val="22"/>
        </w:rPr>
        <w:t>I IPA</w:t>
      </w:r>
      <w:r w:rsidRPr="00633FBC">
        <w:rPr>
          <w:sz w:val="22"/>
        </w:rPr>
        <w:t xml:space="preserve"> SMA Negeri </w:t>
      </w:r>
      <w:r w:rsidR="001728B2">
        <w:rPr>
          <w:sz w:val="22"/>
        </w:rPr>
        <w:t>10 Makassar</w:t>
      </w:r>
      <w:r w:rsidRPr="00633FBC">
        <w:rPr>
          <w:sz w:val="22"/>
        </w:rPr>
        <w:t xml:space="preserve"> tahun pelajaran 2015/2016, dan </w:t>
      </w:r>
      <w:r w:rsidR="001728B2" w:rsidRPr="00633FBC">
        <w:rPr>
          <w:sz w:val="22"/>
        </w:rPr>
        <w:t xml:space="preserve">teknik </w:t>
      </w:r>
      <w:r w:rsidRPr="00633FBC">
        <w:rPr>
          <w:sz w:val="22"/>
        </w:rPr>
        <w:t xml:space="preserve">pengambilan sampel dilakukan  dengan </w:t>
      </w:r>
      <w:r w:rsidR="001728B2">
        <w:rPr>
          <w:i/>
          <w:sz w:val="22"/>
        </w:rPr>
        <w:t>simple random sampling</w:t>
      </w:r>
      <w:r w:rsidRPr="00633FBC">
        <w:rPr>
          <w:sz w:val="22"/>
        </w:rPr>
        <w:t>. Untuk data penelitian menggunakan tekhnik analisis data deskri</w:t>
      </w:r>
      <w:r w:rsidR="001728B2">
        <w:rPr>
          <w:sz w:val="22"/>
        </w:rPr>
        <w:t>ptif dan analisis data in</w:t>
      </w:r>
      <w:r w:rsidRPr="00633FBC">
        <w:rPr>
          <w:sz w:val="22"/>
        </w:rPr>
        <w:t xml:space="preserve">ferensial baik pada motivasi </w:t>
      </w:r>
      <w:r w:rsidR="001728B2">
        <w:rPr>
          <w:sz w:val="22"/>
        </w:rPr>
        <w:t>brprestasi</w:t>
      </w:r>
      <w:r w:rsidRPr="00633FBC">
        <w:rPr>
          <w:sz w:val="22"/>
        </w:rPr>
        <w:t xml:space="preserve"> maupun </w:t>
      </w:r>
      <w:r w:rsidR="001728B2">
        <w:rPr>
          <w:sz w:val="22"/>
        </w:rPr>
        <w:t xml:space="preserve">hasil belajar </w:t>
      </w:r>
      <w:r w:rsidRPr="00633FBC">
        <w:rPr>
          <w:sz w:val="22"/>
        </w:rPr>
        <w:t>peserta didik.</w:t>
      </w:r>
    </w:p>
    <w:p w:rsidR="00091870" w:rsidRPr="00633FBC" w:rsidRDefault="00091870" w:rsidP="00091870">
      <w:pPr>
        <w:pStyle w:val="ListParagraph"/>
        <w:spacing w:after="20" w:line="240" w:lineRule="auto"/>
        <w:ind w:left="0"/>
        <w:rPr>
          <w:sz w:val="22"/>
        </w:rPr>
      </w:pPr>
    </w:p>
    <w:p w:rsidR="00091870" w:rsidRPr="00EF6A27" w:rsidRDefault="00091870" w:rsidP="00091870">
      <w:pPr>
        <w:pStyle w:val="ListParagraph"/>
        <w:spacing w:after="20" w:line="240" w:lineRule="auto"/>
        <w:ind w:left="0"/>
        <w:jc w:val="center"/>
        <w:rPr>
          <w:b/>
          <w:sz w:val="22"/>
        </w:rPr>
      </w:pPr>
      <w:r w:rsidRPr="00E21020">
        <w:rPr>
          <w:b/>
          <w:sz w:val="22"/>
        </w:rPr>
        <w:t>HASIL PENELITIAN DAN PEMBAHASAN</w:t>
      </w:r>
    </w:p>
    <w:p w:rsidR="00091870" w:rsidRPr="00633FBC" w:rsidRDefault="00091870" w:rsidP="00091870">
      <w:pPr>
        <w:pStyle w:val="ListParagraph"/>
        <w:numPr>
          <w:ilvl w:val="0"/>
          <w:numId w:val="1"/>
        </w:numPr>
        <w:spacing w:after="20" w:line="240" w:lineRule="auto"/>
        <w:ind w:left="360"/>
        <w:rPr>
          <w:sz w:val="22"/>
        </w:rPr>
      </w:pPr>
      <w:r w:rsidRPr="00633FBC">
        <w:rPr>
          <w:sz w:val="22"/>
        </w:rPr>
        <w:t>HASIL PENELITIAN</w:t>
      </w:r>
    </w:p>
    <w:p w:rsidR="00091870" w:rsidRPr="00633FBC" w:rsidRDefault="00D26FFD" w:rsidP="00D26FFD">
      <w:pPr>
        <w:pStyle w:val="ListParagraph"/>
        <w:numPr>
          <w:ilvl w:val="0"/>
          <w:numId w:val="2"/>
        </w:numPr>
        <w:tabs>
          <w:tab w:val="left" w:pos="-1530"/>
        </w:tabs>
        <w:spacing w:after="20" w:line="240" w:lineRule="auto"/>
        <w:ind w:left="426" w:hanging="426"/>
        <w:rPr>
          <w:sz w:val="22"/>
        </w:rPr>
      </w:pPr>
      <w:r w:rsidRPr="00D26FFD">
        <w:rPr>
          <w:sz w:val="22"/>
        </w:rPr>
        <w:t>Analisis Deskriptif</w:t>
      </w:r>
      <w:r w:rsidRPr="00633FBC">
        <w:rPr>
          <w:sz w:val="22"/>
        </w:rPr>
        <w:t xml:space="preserve"> </w:t>
      </w:r>
    </w:p>
    <w:p w:rsidR="00091870" w:rsidRPr="00D26FFD" w:rsidRDefault="00D26FFD" w:rsidP="00D26FFD">
      <w:pPr>
        <w:pStyle w:val="ListParagraph"/>
        <w:numPr>
          <w:ilvl w:val="0"/>
          <w:numId w:val="6"/>
        </w:numPr>
        <w:tabs>
          <w:tab w:val="left" w:pos="-1530"/>
        </w:tabs>
        <w:spacing w:after="20" w:line="240" w:lineRule="auto"/>
        <w:ind w:left="426"/>
        <w:rPr>
          <w:sz w:val="22"/>
        </w:rPr>
      </w:pPr>
      <w:r w:rsidRPr="00633FBC">
        <w:rPr>
          <w:sz w:val="22"/>
        </w:rPr>
        <w:t>Motivasi Be</w:t>
      </w:r>
      <w:r>
        <w:rPr>
          <w:sz w:val="22"/>
        </w:rPr>
        <w:t>rprestasi</w:t>
      </w:r>
    </w:p>
    <w:p w:rsidR="00D26FFD" w:rsidRPr="00D26FFD" w:rsidRDefault="00D26FFD" w:rsidP="00D26FFD">
      <w:pPr>
        <w:spacing w:line="240" w:lineRule="auto"/>
        <w:jc w:val="center"/>
        <w:rPr>
          <w:rFonts w:cs="Times New Roman"/>
        </w:rPr>
      </w:pPr>
      <w:r>
        <w:rPr>
          <w:rFonts w:cs="Times New Roman"/>
        </w:rPr>
        <w:t>Tabel 4.1 Jumlah Sebaran Peserta Didik untuk Tiap Kelompok Sel</w:t>
      </w:r>
    </w:p>
    <w:tbl>
      <w:tblPr>
        <w:tblStyle w:val="TableGrid"/>
        <w:tblW w:w="4092" w:type="dxa"/>
        <w:tblBorders>
          <w:left w:val="none" w:sz="0" w:space="0" w:color="auto"/>
          <w:right w:val="none" w:sz="0" w:space="0" w:color="auto"/>
          <w:insideV w:val="none" w:sz="0" w:space="0" w:color="auto"/>
        </w:tblBorders>
        <w:tblLook w:val="04A0"/>
      </w:tblPr>
      <w:tblGrid>
        <w:gridCol w:w="1206"/>
        <w:gridCol w:w="1316"/>
        <w:gridCol w:w="1439"/>
        <w:gridCol w:w="852"/>
      </w:tblGrid>
      <w:tr w:rsidR="00D26FFD" w:rsidRPr="00D26FFD" w:rsidTr="00D26FFD">
        <w:tc>
          <w:tcPr>
            <w:tcW w:w="1101" w:type="dxa"/>
            <w:vMerge w:val="restart"/>
            <w:shd w:val="clear" w:color="auto" w:fill="92D050"/>
            <w:vAlign w:val="center"/>
          </w:tcPr>
          <w:p w:rsidR="00D26FFD" w:rsidRPr="00D26FFD" w:rsidRDefault="00D26FFD" w:rsidP="00417104">
            <w:pPr>
              <w:jc w:val="center"/>
              <w:rPr>
                <w:rFonts w:cs="Times New Roman"/>
                <w:sz w:val="22"/>
              </w:rPr>
            </w:pPr>
            <w:r w:rsidRPr="00D26FFD">
              <w:rPr>
                <w:rFonts w:cs="Times New Roman"/>
                <w:sz w:val="22"/>
              </w:rPr>
              <w:t>Motivasi</w:t>
            </w:r>
          </w:p>
          <w:p w:rsidR="00D26FFD" w:rsidRPr="00D26FFD" w:rsidRDefault="00D26FFD" w:rsidP="00417104">
            <w:pPr>
              <w:jc w:val="center"/>
              <w:rPr>
                <w:rFonts w:cs="Times New Roman"/>
                <w:sz w:val="22"/>
              </w:rPr>
            </w:pPr>
            <w:r w:rsidRPr="00D26FFD">
              <w:rPr>
                <w:rFonts w:cs="Times New Roman"/>
                <w:sz w:val="22"/>
              </w:rPr>
              <w:t>Berprestasi</w:t>
            </w:r>
          </w:p>
        </w:tc>
        <w:tc>
          <w:tcPr>
            <w:tcW w:w="2271" w:type="dxa"/>
            <w:gridSpan w:val="2"/>
            <w:shd w:val="clear" w:color="auto" w:fill="92D050"/>
          </w:tcPr>
          <w:p w:rsidR="00D26FFD" w:rsidRPr="00D26FFD" w:rsidRDefault="00D26FFD" w:rsidP="00417104">
            <w:pPr>
              <w:jc w:val="center"/>
              <w:rPr>
                <w:rFonts w:cs="Times New Roman"/>
                <w:sz w:val="22"/>
              </w:rPr>
            </w:pPr>
            <w:r w:rsidRPr="00D26FFD">
              <w:rPr>
                <w:rFonts w:cs="Times New Roman"/>
                <w:sz w:val="22"/>
              </w:rPr>
              <w:t>Model Pembelajaran</w:t>
            </w:r>
          </w:p>
        </w:tc>
        <w:tc>
          <w:tcPr>
            <w:tcW w:w="720" w:type="dxa"/>
            <w:vMerge w:val="restart"/>
            <w:shd w:val="clear" w:color="auto" w:fill="92D050"/>
            <w:vAlign w:val="center"/>
          </w:tcPr>
          <w:p w:rsidR="00D26FFD" w:rsidRPr="00D26FFD" w:rsidRDefault="00D26FFD" w:rsidP="00417104">
            <w:pPr>
              <w:jc w:val="center"/>
              <w:rPr>
                <w:rFonts w:cs="Times New Roman"/>
                <w:sz w:val="22"/>
              </w:rPr>
            </w:pPr>
            <w:r w:rsidRPr="00D26FFD">
              <w:rPr>
                <w:rFonts w:cs="Times New Roman"/>
                <w:sz w:val="22"/>
              </w:rPr>
              <w:t>Jumlah</w:t>
            </w:r>
          </w:p>
        </w:tc>
      </w:tr>
      <w:tr w:rsidR="00D26FFD" w:rsidRPr="00D26FFD" w:rsidTr="00D26FFD">
        <w:tc>
          <w:tcPr>
            <w:tcW w:w="1101" w:type="dxa"/>
            <w:vMerge/>
            <w:shd w:val="clear" w:color="auto" w:fill="92D050"/>
          </w:tcPr>
          <w:p w:rsidR="00D26FFD" w:rsidRPr="00D26FFD" w:rsidRDefault="00D26FFD" w:rsidP="00417104">
            <w:pPr>
              <w:jc w:val="center"/>
              <w:rPr>
                <w:rFonts w:cs="Times New Roman"/>
                <w:sz w:val="22"/>
              </w:rPr>
            </w:pPr>
          </w:p>
        </w:tc>
        <w:tc>
          <w:tcPr>
            <w:tcW w:w="1087" w:type="dxa"/>
            <w:shd w:val="clear" w:color="auto" w:fill="92D050"/>
          </w:tcPr>
          <w:p w:rsidR="00D26FFD" w:rsidRPr="00D26FFD" w:rsidRDefault="00D26FFD" w:rsidP="00417104">
            <w:pPr>
              <w:jc w:val="center"/>
              <w:rPr>
                <w:rFonts w:cs="Times New Roman"/>
                <w:sz w:val="22"/>
              </w:rPr>
            </w:pPr>
            <w:r w:rsidRPr="00D26FFD">
              <w:rPr>
                <w:rFonts w:cs="Times New Roman"/>
                <w:sz w:val="22"/>
              </w:rPr>
              <w:t>Berdasarkan Pengalaman</w:t>
            </w:r>
          </w:p>
        </w:tc>
        <w:tc>
          <w:tcPr>
            <w:tcW w:w="1184" w:type="dxa"/>
            <w:shd w:val="clear" w:color="auto" w:fill="92D050"/>
            <w:vAlign w:val="center"/>
          </w:tcPr>
          <w:p w:rsidR="00D26FFD" w:rsidRPr="00D26FFD" w:rsidRDefault="00D26FFD" w:rsidP="00417104">
            <w:pPr>
              <w:jc w:val="center"/>
              <w:rPr>
                <w:rFonts w:cs="Times New Roman"/>
                <w:sz w:val="22"/>
              </w:rPr>
            </w:pPr>
            <w:r w:rsidRPr="00D26FFD">
              <w:rPr>
                <w:rFonts w:cs="Times New Roman"/>
                <w:sz w:val="22"/>
              </w:rPr>
              <w:t>Konvensional</w:t>
            </w:r>
          </w:p>
        </w:tc>
        <w:tc>
          <w:tcPr>
            <w:tcW w:w="720" w:type="dxa"/>
            <w:vMerge/>
            <w:shd w:val="clear" w:color="auto" w:fill="92D050"/>
          </w:tcPr>
          <w:p w:rsidR="00D26FFD" w:rsidRPr="00D26FFD" w:rsidRDefault="00D26FFD" w:rsidP="00417104">
            <w:pPr>
              <w:jc w:val="center"/>
              <w:rPr>
                <w:rFonts w:cs="Times New Roman"/>
                <w:sz w:val="22"/>
              </w:rPr>
            </w:pPr>
          </w:p>
        </w:tc>
      </w:tr>
      <w:tr w:rsidR="00D26FFD" w:rsidRPr="00D26FFD" w:rsidTr="00D26FFD">
        <w:tc>
          <w:tcPr>
            <w:tcW w:w="1101" w:type="dxa"/>
          </w:tcPr>
          <w:p w:rsidR="00D26FFD" w:rsidRPr="00D26FFD" w:rsidRDefault="00D26FFD" w:rsidP="00417104">
            <w:pPr>
              <w:jc w:val="center"/>
              <w:rPr>
                <w:rFonts w:cs="Times New Roman"/>
                <w:sz w:val="22"/>
              </w:rPr>
            </w:pPr>
            <w:r w:rsidRPr="00D26FFD">
              <w:rPr>
                <w:rFonts w:cs="Times New Roman"/>
                <w:sz w:val="22"/>
              </w:rPr>
              <w:t>Tinggi</w:t>
            </w:r>
          </w:p>
        </w:tc>
        <w:tc>
          <w:tcPr>
            <w:tcW w:w="1087" w:type="dxa"/>
          </w:tcPr>
          <w:p w:rsidR="00D26FFD" w:rsidRPr="00D26FFD" w:rsidRDefault="00D26FFD" w:rsidP="00417104">
            <w:pPr>
              <w:jc w:val="center"/>
              <w:rPr>
                <w:rFonts w:cs="Times New Roman"/>
                <w:sz w:val="22"/>
              </w:rPr>
            </w:pPr>
            <w:r w:rsidRPr="00D26FFD">
              <w:rPr>
                <w:rFonts w:cs="Times New Roman"/>
                <w:sz w:val="22"/>
              </w:rPr>
              <w:t>19</w:t>
            </w:r>
          </w:p>
        </w:tc>
        <w:tc>
          <w:tcPr>
            <w:tcW w:w="1184" w:type="dxa"/>
          </w:tcPr>
          <w:p w:rsidR="00D26FFD" w:rsidRPr="00D26FFD" w:rsidRDefault="00D26FFD" w:rsidP="00417104">
            <w:pPr>
              <w:jc w:val="center"/>
              <w:rPr>
                <w:rFonts w:cs="Times New Roman"/>
                <w:sz w:val="22"/>
              </w:rPr>
            </w:pPr>
            <w:r w:rsidRPr="00D26FFD">
              <w:rPr>
                <w:rFonts w:cs="Times New Roman"/>
                <w:sz w:val="22"/>
              </w:rPr>
              <w:t>19</w:t>
            </w:r>
          </w:p>
        </w:tc>
        <w:tc>
          <w:tcPr>
            <w:tcW w:w="720" w:type="dxa"/>
          </w:tcPr>
          <w:p w:rsidR="00D26FFD" w:rsidRPr="00D26FFD" w:rsidRDefault="00D26FFD" w:rsidP="00417104">
            <w:pPr>
              <w:jc w:val="center"/>
              <w:rPr>
                <w:rFonts w:cs="Times New Roman"/>
                <w:sz w:val="22"/>
              </w:rPr>
            </w:pPr>
            <w:r w:rsidRPr="00D26FFD">
              <w:rPr>
                <w:rFonts w:cs="Times New Roman"/>
                <w:sz w:val="22"/>
              </w:rPr>
              <w:t>38</w:t>
            </w:r>
          </w:p>
        </w:tc>
      </w:tr>
      <w:tr w:rsidR="00D26FFD" w:rsidRPr="00D26FFD" w:rsidTr="00D26FFD">
        <w:tc>
          <w:tcPr>
            <w:tcW w:w="1101" w:type="dxa"/>
          </w:tcPr>
          <w:p w:rsidR="00D26FFD" w:rsidRPr="00D26FFD" w:rsidRDefault="00D26FFD" w:rsidP="00417104">
            <w:pPr>
              <w:jc w:val="center"/>
              <w:rPr>
                <w:rFonts w:cs="Times New Roman"/>
                <w:sz w:val="22"/>
              </w:rPr>
            </w:pPr>
            <w:r w:rsidRPr="00D26FFD">
              <w:rPr>
                <w:rFonts w:cs="Times New Roman"/>
                <w:sz w:val="22"/>
              </w:rPr>
              <w:t>Rendah</w:t>
            </w:r>
          </w:p>
        </w:tc>
        <w:tc>
          <w:tcPr>
            <w:tcW w:w="1087" w:type="dxa"/>
          </w:tcPr>
          <w:p w:rsidR="00D26FFD" w:rsidRPr="00D26FFD" w:rsidRDefault="00D26FFD" w:rsidP="00417104">
            <w:pPr>
              <w:jc w:val="center"/>
              <w:rPr>
                <w:rFonts w:cs="Times New Roman"/>
                <w:sz w:val="22"/>
              </w:rPr>
            </w:pPr>
            <w:r w:rsidRPr="00D26FFD">
              <w:rPr>
                <w:rFonts w:cs="Times New Roman"/>
                <w:sz w:val="22"/>
              </w:rPr>
              <w:t>19</w:t>
            </w:r>
          </w:p>
        </w:tc>
        <w:tc>
          <w:tcPr>
            <w:tcW w:w="1184" w:type="dxa"/>
          </w:tcPr>
          <w:p w:rsidR="00D26FFD" w:rsidRPr="00D26FFD" w:rsidRDefault="00D26FFD" w:rsidP="00417104">
            <w:pPr>
              <w:jc w:val="center"/>
              <w:rPr>
                <w:rFonts w:cs="Times New Roman"/>
                <w:sz w:val="22"/>
              </w:rPr>
            </w:pPr>
            <w:r w:rsidRPr="00D26FFD">
              <w:rPr>
                <w:rFonts w:cs="Times New Roman"/>
                <w:sz w:val="22"/>
              </w:rPr>
              <w:t>19</w:t>
            </w:r>
          </w:p>
        </w:tc>
        <w:tc>
          <w:tcPr>
            <w:tcW w:w="720" w:type="dxa"/>
          </w:tcPr>
          <w:p w:rsidR="00D26FFD" w:rsidRPr="00D26FFD" w:rsidRDefault="00D26FFD" w:rsidP="00417104">
            <w:pPr>
              <w:jc w:val="center"/>
              <w:rPr>
                <w:rFonts w:cs="Times New Roman"/>
                <w:sz w:val="22"/>
              </w:rPr>
            </w:pPr>
            <w:r w:rsidRPr="00D26FFD">
              <w:rPr>
                <w:rFonts w:cs="Times New Roman"/>
                <w:sz w:val="22"/>
              </w:rPr>
              <w:t>38</w:t>
            </w:r>
          </w:p>
        </w:tc>
      </w:tr>
    </w:tbl>
    <w:p w:rsidR="00091870" w:rsidRDefault="00091870" w:rsidP="00DC323A">
      <w:pPr>
        <w:spacing w:line="240" w:lineRule="auto"/>
        <w:rPr>
          <w:bCs/>
          <w:sz w:val="22"/>
        </w:rPr>
      </w:pPr>
    </w:p>
    <w:p w:rsidR="00DC323A" w:rsidRDefault="00DC323A" w:rsidP="00DC323A">
      <w:pPr>
        <w:pStyle w:val="ListParagraph"/>
        <w:numPr>
          <w:ilvl w:val="0"/>
          <w:numId w:val="6"/>
        </w:numPr>
        <w:spacing w:line="240" w:lineRule="auto"/>
        <w:ind w:left="426"/>
        <w:rPr>
          <w:bCs/>
          <w:sz w:val="22"/>
        </w:rPr>
      </w:pPr>
      <w:r>
        <w:rPr>
          <w:bCs/>
          <w:sz w:val="22"/>
        </w:rPr>
        <w:t>Hasil Belajar Fisika</w:t>
      </w:r>
    </w:p>
    <w:p w:rsidR="00DC323A" w:rsidRDefault="00DC323A" w:rsidP="00DC323A">
      <w:pPr>
        <w:spacing w:line="240" w:lineRule="auto"/>
        <w:jc w:val="center"/>
        <w:rPr>
          <w:rFonts w:cs="Times New Roman"/>
        </w:rPr>
      </w:pPr>
      <w:r w:rsidRPr="00DC323A">
        <w:rPr>
          <w:rFonts w:cs="Times New Roman"/>
        </w:rPr>
        <w:t>Tabel 4.2 Statistik Skor Hasil Belajar Fisika</w:t>
      </w:r>
    </w:p>
    <w:p w:rsidR="00DC323A" w:rsidRDefault="00DC323A" w:rsidP="00DC323A">
      <w:pPr>
        <w:spacing w:line="240" w:lineRule="auto"/>
        <w:jc w:val="center"/>
        <w:rPr>
          <w:rFonts w:cs="Times New Roman"/>
        </w:rPr>
      </w:pPr>
    </w:p>
    <w:p w:rsidR="00DC323A" w:rsidRDefault="00DC323A" w:rsidP="00DC323A">
      <w:pPr>
        <w:spacing w:line="240" w:lineRule="auto"/>
        <w:jc w:val="center"/>
        <w:rPr>
          <w:rFonts w:cs="Times New Roman"/>
        </w:rPr>
      </w:pPr>
    </w:p>
    <w:p w:rsidR="00DC323A" w:rsidRPr="00DC323A" w:rsidRDefault="00DC323A" w:rsidP="00DC323A">
      <w:pPr>
        <w:spacing w:line="240" w:lineRule="auto"/>
        <w:jc w:val="center"/>
        <w:rPr>
          <w:rFonts w:cs="Times New Roman"/>
        </w:rPr>
      </w:pPr>
    </w:p>
    <w:tbl>
      <w:tblPr>
        <w:tblStyle w:val="TableGrid"/>
        <w:tblW w:w="0" w:type="auto"/>
        <w:tblBorders>
          <w:left w:val="none" w:sz="0" w:space="0" w:color="auto"/>
          <w:right w:val="none" w:sz="0" w:space="0" w:color="auto"/>
          <w:insideV w:val="none" w:sz="0" w:space="0" w:color="auto"/>
        </w:tblBorders>
        <w:tblLook w:val="04A0"/>
      </w:tblPr>
      <w:tblGrid>
        <w:gridCol w:w="1323"/>
        <w:gridCol w:w="1390"/>
        <w:gridCol w:w="1278"/>
      </w:tblGrid>
      <w:tr w:rsidR="00DC323A" w:rsidRPr="00DC323A" w:rsidTr="00DC323A">
        <w:tc>
          <w:tcPr>
            <w:tcW w:w="2829" w:type="dxa"/>
            <w:tcBorders>
              <w:bottom w:val="single" w:sz="4" w:space="0" w:color="000000" w:themeColor="text1"/>
            </w:tcBorders>
            <w:shd w:val="clear" w:color="auto" w:fill="92D050"/>
          </w:tcPr>
          <w:p w:rsidR="00DC323A" w:rsidRPr="00DC323A" w:rsidRDefault="00DC323A" w:rsidP="00417104">
            <w:pPr>
              <w:jc w:val="center"/>
              <w:rPr>
                <w:rFonts w:cs="Times New Roman"/>
                <w:sz w:val="22"/>
              </w:rPr>
            </w:pPr>
            <w:r w:rsidRPr="00DC323A">
              <w:rPr>
                <w:rFonts w:cs="Times New Roman"/>
                <w:sz w:val="22"/>
              </w:rPr>
              <w:lastRenderedPageBreak/>
              <w:t>Deskripsi</w:t>
            </w:r>
          </w:p>
        </w:tc>
        <w:tc>
          <w:tcPr>
            <w:tcW w:w="2829" w:type="dxa"/>
            <w:tcBorders>
              <w:bottom w:val="single" w:sz="4" w:space="0" w:color="000000" w:themeColor="text1"/>
            </w:tcBorders>
            <w:shd w:val="clear" w:color="auto" w:fill="92D050"/>
          </w:tcPr>
          <w:p w:rsidR="00DC323A" w:rsidRPr="00DC323A" w:rsidRDefault="00DC323A" w:rsidP="00417104">
            <w:pPr>
              <w:jc w:val="center"/>
              <w:rPr>
                <w:rFonts w:cs="Times New Roman"/>
                <w:sz w:val="22"/>
              </w:rPr>
            </w:pPr>
            <w:r w:rsidRPr="00DC323A">
              <w:rPr>
                <w:rFonts w:cs="Times New Roman"/>
                <w:sz w:val="22"/>
              </w:rPr>
              <w:t>Kelompok Eksperimen</w:t>
            </w:r>
          </w:p>
        </w:tc>
        <w:tc>
          <w:tcPr>
            <w:tcW w:w="2829" w:type="dxa"/>
            <w:tcBorders>
              <w:bottom w:val="single" w:sz="4" w:space="0" w:color="000000" w:themeColor="text1"/>
            </w:tcBorders>
            <w:shd w:val="clear" w:color="auto" w:fill="92D050"/>
          </w:tcPr>
          <w:p w:rsidR="00DC323A" w:rsidRPr="00DC323A" w:rsidRDefault="00DC323A" w:rsidP="00417104">
            <w:pPr>
              <w:jc w:val="center"/>
              <w:rPr>
                <w:rFonts w:cs="Times New Roman"/>
                <w:sz w:val="22"/>
              </w:rPr>
            </w:pPr>
            <w:r w:rsidRPr="00DC323A">
              <w:rPr>
                <w:rFonts w:cs="Times New Roman"/>
                <w:sz w:val="22"/>
              </w:rPr>
              <w:t>Kelompok Kontrol</w:t>
            </w:r>
          </w:p>
        </w:tc>
      </w:tr>
      <w:tr w:rsidR="00DC323A" w:rsidRPr="00DC323A" w:rsidTr="00417104">
        <w:tc>
          <w:tcPr>
            <w:tcW w:w="2829" w:type="dxa"/>
            <w:tcBorders>
              <w:bottom w:val="nil"/>
            </w:tcBorders>
          </w:tcPr>
          <w:p w:rsidR="00DC323A" w:rsidRPr="00DC323A" w:rsidRDefault="00DC323A" w:rsidP="00417104">
            <w:pPr>
              <w:rPr>
                <w:rFonts w:cs="Times New Roman"/>
                <w:sz w:val="22"/>
              </w:rPr>
            </w:pPr>
            <w:r w:rsidRPr="00DC323A">
              <w:rPr>
                <w:rFonts w:cs="Times New Roman"/>
                <w:sz w:val="22"/>
              </w:rPr>
              <w:t>Skor ideal</w:t>
            </w:r>
          </w:p>
        </w:tc>
        <w:tc>
          <w:tcPr>
            <w:tcW w:w="2829" w:type="dxa"/>
            <w:tcBorders>
              <w:bottom w:val="nil"/>
            </w:tcBorders>
          </w:tcPr>
          <w:p w:rsidR="00DC323A" w:rsidRPr="00DC323A" w:rsidRDefault="00DC323A" w:rsidP="00417104">
            <w:pPr>
              <w:jc w:val="center"/>
              <w:rPr>
                <w:rFonts w:cs="Times New Roman"/>
                <w:sz w:val="22"/>
              </w:rPr>
            </w:pPr>
            <w:r w:rsidRPr="00DC323A">
              <w:rPr>
                <w:rFonts w:cs="Times New Roman"/>
                <w:sz w:val="22"/>
              </w:rPr>
              <w:t>21</w:t>
            </w:r>
          </w:p>
        </w:tc>
        <w:tc>
          <w:tcPr>
            <w:tcW w:w="2829" w:type="dxa"/>
            <w:tcBorders>
              <w:bottom w:val="nil"/>
            </w:tcBorders>
          </w:tcPr>
          <w:p w:rsidR="00DC323A" w:rsidRPr="00DC323A" w:rsidRDefault="00DC323A" w:rsidP="00417104">
            <w:pPr>
              <w:jc w:val="center"/>
              <w:rPr>
                <w:rFonts w:cs="Times New Roman"/>
                <w:sz w:val="22"/>
              </w:rPr>
            </w:pPr>
            <w:r w:rsidRPr="00DC323A">
              <w:rPr>
                <w:rFonts w:cs="Times New Roman"/>
                <w:sz w:val="22"/>
              </w:rPr>
              <w:t>21</w:t>
            </w:r>
          </w:p>
        </w:tc>
      </w:tr>
      <w:tr w:rsidR="00DC323A" w:rsidRPr="00DC323A" w:rsidTr="00417104">
        <w:tc>
          <w:tcPr>
            <w:tcW w:w="2829" w:type="dxa"/>
            <w:tcBorders>
              <w:top w:val="nil"/>
              <w:bottom w:val="nil"/>
            </w:tcBorders>
          </w:tcPr>
          <w:p w:rsidR="00DC323A" w:rsidRPr="00DC323A" w:rsidRDefault="00DC323A" w:rsidP="00417104">
            <w:pPr>
              <w:rPr>
                <w:rFonts w:cs="Times New Roman"/>
                <w:sz w:val="22"/>
              </w:rPr>
            </w:pPr>
            <w:r w:rsidRPr="00DC323A">
              <w:rPr>
                <w:rFonts w:cs="Times New Roman"/>
                <w:sz w:val="22"/>
              </w:rPr>
              <w:t>Skor maksimum</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19</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16</w:t>
            </w:r>
          </w:p>
        </w:tc>
      </w:tr>
      <w:tr w:rsidR="00DC323A" w:rsidRPr="00DC323A" w:rsidTr="00417104">
        <w:tc>
          <w:tcPr>
            <w:tcW w:w="2829" w:type="dxa"/>
            <w:tcBorders>
              <w:top w:val="nil"/>
              <w:bottom w:val="nil"/>
            </w:tcBorders>
          </w:tcPr>
          <w:p w:rsidR="00DC323A" w:rsidRPr="00DC323A" w:rsidRDefault="00DC323A" w:rsidP="00417104">
            <w:pPr>
              <w:rPr>
                <w:rFonts w:cs="Times New Roman"/>
                <w:sz w:val="22"/>
              </w:rPr>
            </w:pPr>
            <w:r w:rsidRPr="00DC323A">
              <w:rPr>
                <w:rFonts w:cs="Times New Roman"/>
                <w:sz w:val="22"/>
              </w:rPr>
              <w:t>Skor minimum</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5</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4</w:t>
            </w:r>
          </w:p>
        </w:tc>
      </w:tr>
      <w:tr w:rsidR="00DC323A" w:rsidRPr="00DC323A" w:rsidTr="00417104">
        <w:tc>
          <w:tcPr>
            <w:tcW w:w="2829" w:type="dxa"/>
            <w:tcBorders>
              <w:top w:val="nil"/>
              <w:bottom w:val="nil"/>
            </w:tcBorders>
          </w:tcPr>
          <w:p w:rsidR="00DC323A" w:rsidRPr="00DC323A" w:rsidRDefault="00DC323A" w:rsidP="00417104">
            <w:pPr>
              <w:rPr>
                <w:rFonts w:cs="Times New Roman"/>
                <w:sz w:val="22"/>
              </w:rPr>
            </w:pPr>
            <w:r w:rsidRPr="00DC323A">
              <w:rPr>
                <w:rFonts w:cs="Times New Roman"/>
                <w:sz w:val="22"/>
              </w:rPr>
              <w:t>Jumlah sampel</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38</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38</w:t>
            </w:r>
          </w:p>
        </w:tc>
      </w:tr>
      <w:tr w:rsidR="00DC323A" w:rsidRPr="00DC323A" w:rsidTr="00417104">
        <w:tc>
          <w:tcPr>
            <w:tcW w:w="2829" w:type="dxa"/>
            <w:tcBorders>
              <w:top w:val="nil"/>
              <w:bottom w:val="nil"/>
            </w:tcBorders>
          </w:tcPr>
          <w:p w:rsidR="00DC323A" w:rsidRPr="00DC323A" w:rsidRDefault="00DC323A" w:rsidP="00417104">
            <w:pPr>
              <w:rPr>
                <w:rFonts w:cs="Times New Roman"/>
                <w:sz w:val="22"/>
              </w:rPr>
            </w:pPr>
            <w:r w:rsidRPr="00DC323A">
              <w:rPr>
                <w:rFonts w:cs="Times New Roman"/>
                <w:sz w:val="22"/>
              </w:rPr>
              <w:t>Rata-rata skor</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12,37</w:t>
            </w:r>
          </w:p>
        </w:tc>
        <w:tc>
          <w:tcPr>
            <w:tcW w:w="2829" w:type="dxa"/>
            <w:tcBorders>
              <w:top w:val="nil"/>
              <w:bottom w:val="nil"/>
            </w:tcBorders>
          </w:tcPr>
          <w:p w:rsidR="00DC323A" w:rsidRPr="00DC323A" w:rsidRDefault="00DC323A" w:rsidP="00417104">
            <w:pPr>
              <w:jc w:val="center"/>
              <w:rPr>
                <w:rFonts w:cs="Times New Roman"/>
                <w:sz w:val="22"/>
              </w:rPr>
            </w:pPr>
            <w:r w:rsidRPr="00DC323A">
              <w:rPr>
                <w:rFonts w:cs="Times New Roman"/>
                <w:sz w:val="22"/>
              </w:rPr>
              <w:t>9,97</w:t>
            </w:r>
          </w:p>
        </w:tc>
      </w:tr>
      <w:tr w:rsidR="00DC323A" w:rsidRPr="00DC323A" w:rsidTr="00417104">
        <w:tc>
          <w:tcPr>
            <w:tcW w:w="2829" w:type="dxa"/>
            <w:tcBorders>
              <w:top w:val="nil"/>
            </w:tcBorders>
          </w:tcPr>
          <w:p w:rsidR="00DC323A" w:rsidRPr="00DC323A" w:rsidRDefault="00DC323A" w:rsidP="00417104">
            <w:pPr>
              <w:rPr>
                <w:rFonts w:cs="Times New Roman"/>
                <w:sz w:val="22"/>
              </w:rPr>
            </w:pPr>
            <w:r w:rsidRPr="00DC323A">
              <w:rPr>
                <w:rFonts w:cs="Times New Roman"/>
                <w:sz w:val="22"/>
              </w:rPr>
              <w:t>Standar deviasi</w:t>
            </w:r>
          </w:p>
        </w:tc>
        <w:tc>
          <w:tcPr>
            <w:tcW w:w="2829" w:type="dxa"/>
            <w:tcBorders>
              <w:top w:val="nil"/>
            </w:tcBorders>
          </w:tcPr>
          <w:p w:rsidR="00DC323A" w:rsidRPr="00DC323A" w:rsidRDefault="00DC323A" w:rsidP="00417104">
            <w:pPr>
              <w:jc w:val="center"/>
              <w:rPr>
                <w:rFonts w:cs="Times New Roman"/>
                <w:sz w:val="22"/>
              </w:rPr>
            </w:pPr>
            <w:r w:rsidRPr="00DC323A">
              <w:rPr>
                <w:rFonts w:cs="Times New Roman"/>
                <w:sz w:val="22"/>
              </w:rPr>
              <w:t>4,01</w:t>
            </w:r>
          </w:p>
        </w:tc>
        <w:tc>
          <w:tcPr>
            <w:tcW w:w="2829" w:type="dxa"/>
            <w:tcBorders>
              <w:top w:val="nil"/>
            </w:tcBorders>
          </w:tcPr>
          <w:p w:rsidR="00DC323A" w:rsidRPr="00DC323A" w:rsidRDefault="00DC323A" w:rsidP="00417104">
            <w:pPr>
              <w:jc w:val="center"/>
              <w:rPr>
                <w:rFonts w:cs="Times New Roman"/>
                <w:sz w:val="22"/>
              </w:rPr>
            </w:pPr>
            <w:r w:rsidRPr="00DC323A">
              <w:rPr>
                <w:rFonts w:cs="Times New Roman"/>
                <w:sz w:val="22"/>
              </w:rPr>
              <w:t>3,14</w:t>
            </w:r>
          </w:p>
        </w:tc>
      </w:tr>
    </w:tbl>
    <w:p w:rsidR="00DC323A" w:rsidRPr="00DC323A" w:rsidRDefault="00DC323A" w:rsidP="00DC323A">
      <w:pPr>
        <w:spacing w:line="240" w:lineRule="auto"/>
        <w:ind w:left="66"/>
        <w:rPr>
          <w:bCs/>
          <w:sz w:val="22"/>
        </w:rPr>
      </w:pPr>
    </w:p>
    <w:p w:rsidR="00DC323A" w:rsidRDefault="00DC323A" w:rsidP="00DC323A">
      <w:pPr>
        <w:spacing w:line="240" w:lineRule="auto"/>
        <w:ind w:firstLine="567"/>
        <w:rPr>
          <w:rFonts w:cs="Times New Roman"/>
          <w:sz w:val="22"/>
        </w:rPr>
      </w:pPr>
      <w:r w:rsidRPr="00DC323A">
        <w:rPr>
          <w:rFonts w:cs="Times New Roman"/>
          <w:sz w:val="22"/>
        </w:rPr>
        <w:t>Skor tes hasil belajar peserta didik yang diajar dengan model pembelajaran berdasarkan pengalaman tersebut dapat dituangkan dalam tabel distribusi frekuensi, sebagai berikut.</w:t>
      </w:r>
    </w:p>
    <w:p w:rsidR="00DC323A" w:rsidRPr="00DC323A" w:rsidRDefault="00DC323A" w:rsidP="00DC323A">
      <w:pPr>
        <w:spacing w:line="240" w:lineRule="auto"/>
        <w:ind w:firstLine="709"/>
        <w:rPr>
          <w:rFonts w:cs="Times New Roman"/>
          <w:sz w:val="22"/>
        </w:rPr>
      </w:pPr>
    </w:p>
    <w:p w:rsidR="00091870" w:rsidRDefault="00DC323A" w:rsidP="00DC323A">
      <w:pPr>
        <w:spacing w:line="240" w:lineRule="auto"/>
        <w:jc w:val="center"/>
        <w:rPr>
          <w:rFonts w:cs="Times New Roman"/>
          <w:sz w:val="22"/>
        </w:rPr>
      </w:pPr>
      <w:r w:rsidRPr="00DC323A">
        <w:rPr>
          <w:rFonts w:cs="Times New Roman"/>
          <w:sz w:val="22"/>
        </w:rPr>
        <w:t>Tabel 4.3 Distribusi Frekuensi Skor Hasil Belajar Fisika Kelompok Eksperimen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885"/>
        <w:gridCol w:w="1046"/>
        <w:gridCol w:w="1100"/>
        <w:gridCol w:w="960"/>
      </w:tblGrid>
      <w:tr w:rsidR="00DC323A" w:rsidRPr="00DC323A" w:rsidTr="00DC323A">
        <w:trPr>
          <w:jc w:val="center"/>
        </w:trPr>
        <w:tc>
          <w:tcPr>
            <w:tcW w:w="2121" w:type="dxa"/>
            <w:tcBorders>
              <w:top w:val="single" w:sz="4" w:space="0" w:color="000000" w:themeColor="text1"/>
              <w:bottom w:val="single" w:sz="4" w:space="0" w:color="auto"/>
            </w:tcBorders>
            <w:shd w:val="clear" w:color="auto" w:fill="92D050"/>
          </w:tcPr>
          <w:p w:rsidR="00DC323A" w:rsidRPr="00DC323A" w:rsidRDefault="00DC323A" w:rsidP="00417104">
            <w:pPr>
              <w:jc w:val="center"/>
              <w:rPr>
                <w:rFonts w:cs="Times New Roman"/>
                <w:sz w:val="20"/>
              </w:rPr>
            </w:pPr>
            <w:r w:rsidRPr="00DC323A">
              <w:rPr>
                <w:rFonts w:cs="Times New Roman"/>
                <w:sz w:val="20"/>
              </w:rPr>
              <w:t>Kelas Interval</w:t>
            </w:r>
          </w:p>
        </w:tc>
        <w:tc>
          <w:tcPr>
            <w:tcW w:w="2122" w:type="dxa"/>
            <w:tcBorders>
              <w:top w:val="single" w:sz="4" w:space="0" w:color="000000" w:themeColor="text1"/>
              <w:bottom w:val="single" w:sz="4" w:space="0" w:color="auto"/>
            </w:tcBorders>
            <w:shd w:val="clear" w:color="auto" w:fill="92D050"/>
          </w:tcPr>
          <w:p w:rsidR="00DC323A" w:rsidRPr="00DC323A" w:rsidRDefault="00DC323A" w:rsidP="00417104">
            <w:pPr>
              <w:jc w:val="center"/>
              <w:rPr>
                <w:rFonts w:cs="Times New Roman"/>
                <w:sz w:val="20"/>
              </w:rPr>
            </w:pPr>
            <w:r w:rsidRPr="00DC323A">
              <w:rPr>
                <w:rFonts w:cs="Times New Roman"/>
                <w:sz w:val="20"/>
              </w:rPr>
              <w:t>Frekuensi</w:t>
            </w:r>
          </w:p>
        </w:tc>
        <w:tc>
          <w:tcPr>
            <w:tcW w:w="2122" w:type="dxa"/>
            <w:tcBorders>
              <w:top w:val="single" w:sz="4" w:space="0" w:color="000000" w:themeColor="text1"/>
              <w:bottom w:val="single" w:sz="4" w:space="0" w:color="auto"/>
            </w:tcBorders>
            <w:shd w:val="clear" w:color="auto" w:fill="92D050"/>
          </w:tcPr>
          <w:p w:rsidR="00DC323A" w:rsidRPr="00DC323A" w:rsidRDefault="00DC323A" w:rsidP="00417104">
            <w:pPr>
              <w:jc w:val="center"/>
              <w:rPr>
                <w:rFonts w:cs="Times New Roman"/>
                <w:sz w:val="20"/>
              </w:rPr>
            </w:pPr>
            <w:r w:rsidRPr="00DC323A">
              <w:rPr>
                <w:rFonts w:cs="Times New Roman"/>
                <w:sz w:val="20"/>
              </w:rPr>
              <w:t>Persentase</w:t>
            </w:r>
          </w:p>
        </w:tc>
        <w:tc>
          <w:tcPr>
            <w:tcW w:w="2122" w:type="dxa"/>
            <w:tcBorders>
              <w:top w:val="single" w:sz="4" w:space="0" w:color="000000" w:themeColor="text1"/>
              <w:bottom w:val="single" w:sz="4" w:space="0" w:color="auto"/>
            </w:tcBorders>
            <w:shd w:val="clear" w:color="auto" w:fill="92D050"/>
          </w:tcPr>
          <w:p w:rsidR="00DC323A" w:rsidRPr="00DC323A" w:rsidRDefault="00DC323A" w:rsidP="00417104">
            <w:pPr>
              <w:jc w:val="center"/>
              <w:rPr>
                <w:rFonts w:cs="Times New Roman"/>
                <w:sz w:val="20"/>
              </w:rPr>
            </w:pPr>
            <w:r w:rsidRPr="00DC323A">
              <w:rPr>
                <w:rFonts w:cs="Times New Roman"/>
                <w:sz w:val="20"/>
              </w:rPr>
              <w:t>Kategori</w:t>
            </w:r>
          </w:p>
        </w:tc>
      </w:tr>
      <w:tr w:rsidR="00DC323A" w:rsidRPr="00DC323A" w:rsidTr="00417104">
        <w:trPr>
          <w:jc w:val="center"/>
        </w:trPr>
        <w:tc>
          <w:tcPr>
            <w:tcW w:w="2121" w:type="dxa"/>
            <w:tcBorders>
              <w:top w:val="single" w:sz="4" w:space="0" w:color="auto"/>
            </w:tcBorders>
          </w:tcPr>
          <w:p w:rsidR="00DC323A" w:rsidRPr="00DC323A" w:rsidRDefault="00DC323A" w:rsidP="00417104">
            <w:pPr>
              <w:jc w:val="center"/>
              <w:rPr>
                <w:rFonts w:cs="Times New Roman"/>
                <w:sz w:val="22"/>
              </w:rPr>
            </w:pPr>
            <w:r w:rsidRPr="00DC323A">
              <w:rPr>
                <w:rFonts w:cs="Times New Roman"/>
                <w:sz w:val="22"/>
              </w:rPr>
              <w:t>1 – 4</w:t>
            </w:r>
          </w:p>
        </w:tc>
        <w:tc>
          <w:tcPr>
            <w:tcW w:w="2122" w:type="dxa"/>
            <w:tcBorders>
              <w:top w:val="single" w:sz="4" w:space="0" w:color="auto"/>
            </w:tcBorders>
          </w:tcPr>
          <w:p w:rsidR="00DC323A" w:rsidRPr="00DC323A" w:rsidRDefault="00DC323A" w:rsidP="00417104">
            <w:pPr>
              <w:jc w:val="center"/>
              <w:rPr>
                <w:rFonts w:cs="Times New Roman"/>
                <w:sz w:val="22"/>
              </w:rPr>
            </w:pPr>
            <w:r w:rsidRPr="00DC323A">
              <w:rPr>
                <w:rFonts w:cs="Times New Roman"/>
                <w:sz w:val="22"/>
              </w:rPr>
              <w:t>0</w:t>
            </w:r>
          </w:p>
        </w:tc>
        <w:tc>
          <w:tcPr>
            <w:tcW w:w="2122" w:type="dxa"/>
            <w:tcBorders>
              <w:top w:val="single" w:sz="4" w:space="0" w:color="auto"/>
            </w:tcBorders>
          </w:tcPr>
          <w:p w:rsidR="00DC323A" w:rsidRPr="00DC323A" w:rsidRDefault="00DC323A" w:rsidP="00417104">
            <w:pPr>
              <w:jc w:val="center"/>
              <w:rPr>
                <w:rFonts w:cs="Times New Roman"/>
                <w:sz w:val="22"/>
              </w:rPr>
            </w:pPr>
            <w:r w:rsidRPr="00DC323A">
              <w:rPr>
                <w:rFonts w:cs="Times New Roman"/>
                <w:sz w:val="22"/>
              </w:rPr>
              <w:t>0,00%</w:t>
            </w:r>
          </w:p>
        </w:tc>
        <w:tc>
          <w:tcPr>
            <w:tcW w:w="2122" w:type="dxa"/>
            <w:tcBorders>
              <w:top w:val="single" w:sz="4" w:space="0" w:color="auto"/>
            </w:tcBorders>
          </w:tcPr>
          <w:p w:rsidR="00DC323A" w:rsidRPr="00DC323A" w:rsidRDefault="00DC323A" w:rsidP="00417104">
            <w:pPr>
              <w:jc w:val="center"/>
              <w:rPr>
                <w:rFonts w:cs="Times New Roman"/>
                <w:sz w:val="22"/>
              </w:rPr>
            </w:pPr>
            <w:r w:rsidRPr="00DC323A">
              <w:rPr>
                <w:rFonts w:cs="Times New Roman"/>
                <w:sz w:val="22"/>
              </w:rPr>
              <w:t>Sangat Rendah</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5 – 8</w:t>
            </w:r>
          </w:p>
        </w:tc>
        <w:tc>
          <w:tcPr>
            <w:tcW w:w="2122" w:type="dxa"/>
          </w:tcPr>
          <w:p w:rsidR="00DC323A" w:rsidRPr="00DC323A" w:rsidRDefault="00DC323A" w:rsidP="00417104">
            <w:pPr>
              <w:jc w:val="center"/>
              <w:rPr>
                <w:rFonts w:cs="Times New Roman"/>
                <w:sz w:val="22"/>
              </w:rPr>
            </w:pPr>
            <w:r w:rsidRPr="00DC323A">
              <w:rPr>
                <w:rFonts w:cs="Times New Roman"/>
                <w:sz w:val="22"/>
              </w:rPr>
              <w:t>7</w:t>
            </w:r>
          </w:p>
        </w:tc>
        <w:tc>
          <w:tcPr>
            <w:tcW w:w="2122" w:type="dxa"/>
          </w:tcPr>
          <w:p w:rsidR="00DC323A" w:rsidRPr="00DC323A" w:rsidRDefault="00DC323A" w:rsidP="00417104">
            <w:pPr>
              <w:jc w:val="center"/>
              <w:rPr>
                <w:rFonts w:cs="Times New Roman"/>
                <w:sz w:val="22"/>
              </w:rPr>
            </w:pPr>
            <w:r w:rsidRPr="00DC323A">
              <w:rPr>
                <w:rFonts w:cs="Times New Roman"/>
                <w:sz w:val="22"/>
              </w:rPr>
              <w:t>18,42%</w:t>
            </w:r>
          </w:p>
        </w:tc>
        <w:tc>
          <w:tcPr>
            <w:tcW w:w="2122" w:type="dxa"/>
          </w:tcPr>
          <w:p w:rsidR="00DC323A" w:rsidRPr="00DC323A" w:rsidRDefault="00DC323A" w:rsidP="00417104">
            <w:pPr>
              <w:jc w:val="center"/>
              <w:rPr>
                <w:rFonts w:cs="Times New Roman"/>
                <w:sz w:val="22"/>
              </w:rPr>
            </w:pPr>
            <w:r w:rsidRPr="00DC323A">
              <w:rPr>
                <w:rFonts w:cs="Times New Roman"/>
                <w:sz w:val="22"/>
              </w:rPr>
              <w:t>Rendah</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9 – 12</w:t>
            </w:r>
          </w:p>
        </w:tc>
        <w:tc>
          <w:tcPr>
            <w:tcW w:w="2122" w:type="dxa"/>
          </w:tcPr>
          <w:p w:rsidR="00DC323A" w:rsidRPr="00DC323A" w:rsidRDefault="00DC323A" w:rsidP="00417104">
            <w:pPr>
              <w:jc w:val="center"/>
              <w:rPr>
                <w:rFonts w:cs="Times New Roman"/>
                <w:sz w:val="22"/>
              </w:rPr>
            </w:pPr>
            <w:r w:rsidRPr="00DC323A">
              <w:rPr>
                <w:rFonts w:cs="Times New Roman"/>
                <w:sz w:val="22"/>
              </w:rPr>
              <w:t>11</w:t>
            </w:r>
          </w:p>
        </w:tc>
        <w:tc>
          <w:tcPr>
            <w:tcW w:w="2122" w:type="dxa"/>
          </w:tcPr>
          <w:p w:rsidR="00DC323A" w:rsidRPr="00DC323A" w:rsidRDefault="00DC323A" w:rsidP="00417104">
            <w:pPr>
              <w:jc w:val="center"/>
              <w:rPr>
                <w:rFonts w:cs="Times New Roman"/>
                <w:sz w:val="22"/>
              </w:rPr>
            </w:pPr>
            <w:r w:rsidRPr="00DC323A">
              <w:rPr>
                <w:rFonts w:cs="Times New Roman"/>
                <w:sz w:val="22"/>
              </w:rPr>
              <w:t>28,95%</w:t>
            </w:r>
          </w:p>
        </w:tc>
        <w:tc>
          <w:tcPr>
            <w:tcW w:w="2122" w:type="dxa"/>
          </w:tcPr>
          <w:p w:rsidR="00DC323A" w:rsidRPr="00DC323A" w:rsidRDefault="00DC323A" w:rsidP="00417104">
            <w:pPr>
              <w:jc w:val="center"/>
              <w:rPr>
                <w:rFonts w:cs="Times New Roman"/>
                <w:sz w:val="22"/>
              </w:rPr>
            </w:pPr>
            <w:r w:rsidRPr="00DC323A">
              <w:rPr>
                <w:rFonts w:cs="Times New Roman"/>
                <w:sz w:val="22"/>
              </w:rPr>
              <w:t>Sedang</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13 – 16</w:t>
            </w:r>
          </w:p>
        </w:tc>
        <w:tc>
          <w:tcPr>
            <w:tcW w:w="2122" w:type="dxa"/>
          </w:tcPr>
          <w:p w:rsidR="00DC323A" w:rsidRPr="00DC323A" w:rsidRDefault="00DC323A" w:rsidP="00417104">
            <w:pPr>
              <w:jc w:val="center"/>
              <w:rPr>
                <w:rFonts w:cs="Times New Roman"/>
                <w:sz w:val="22"/>
              </w:rPr>
            </w:pPr>
            <w:r w:rsidRPr="00DC323A">
              <w:rPr>
                <w:rFonts w:cs="Times New Roman"/>
                <w:sz w:val="22"/>
              </w:rPr>
              <w:t>15</w:t>
            </w:r>
          </w:p>
        </w:tc>
        <w:tc>
          <w:tcPr>
            <w:tcW w:w="2122" w:type="dxa"/>
          </w:tcPr>
          <w:p w:rsidR="00DC323A" w:rsidRPr="00DC323A" w:rsidRDefault="00DC323A" w:rsidP="00417104">
            <w:pPr>
              <w:jc w:val="center"/>
              <w:rPr>
                <w:rFonts w:cs="Times New Roman"/>
                <w:sz w:val="22"/>
              </w:rPr>
            </w:pPr>
            <w:r w:rsidRPr="00DC323A">
              <w:rPr>
                <w:rFonts w:cs="Times New Roman"/>
                <w:sz w:val="22"/>
              </w:rPr>
              <w:t>39,47%</w:t>
            </w:r>
          </w:p>
        </w:tc>
        <w:tc>
          <w:tcPr>
            <w:tcW w:w="2122" w:type="dxa"/>
          </w:tcPr>
          <w:p w:rsidR="00DC323A" w:rsidRPr="00DC323A" w:rsidRDefault="00DC323A" w:rsidP="00417104">
            <w:pPr>
              <w:jc w:val="center"/>
              <w:rPr>
                <w:rFonts w:cs="Times New Roman"/>
                <w:sz w:val="22"/>
              </w:rPr>
            </w:pPr>
            <w:r w:rsidRPr="00DC323A">
              <w:rPr>
                <w:rFonts w:cs="Times New Roman"/>
                <w:sz w:val="22"/>
              </w:rPr>
              <w:t>Tinggi</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17 – 20</w:t>
            </w:r>
          </w:p>
        </w:tc>
        <w:tc>
          <w:tcPr>
            <w:tcW w:w="2122" w:type="dxa"/>
          </w:tcPr>
          <w:p w:rsidR="00DC323A" w:rsidRPr="00DC323A" w:rsidRDefault="00DC323A" w:rsidP="00417104">
            <w:pPr>
              <w:jc w:val="center"/>
              <w:rPr>
                <w:rFonts w:cs="Times New Roman"/>
                <w:sz w:val="22"/>
              </w:rPr>
            </w:pPr>
            <w:r w:rsidRPr="00DC323A">
              <w:rPr>
                <w:rFonts w:cs="Times New Roman"/>
                <w:sz w:val="22"/>
              </w:rPr>
              <w:t>5</w:t>
            </w:r>
          </w:p>
        </w:tc>
        <w:tc>
          <w:tcPr>
            <w:tcW w:w="2122" w:type="dxa"/>
          </w:tcPr>
          <w:p w:rsidR="00DC323A" w:rsidRPr="00DC323A" w:rsidRDefault="00DC323A" w:rsidP="00417104">
            <w:pPr>
              <w:jc w:val="center"/>
              <w:rPr>
                <w:rFonts w:cs="Times New Roman"/>
                <w:sz w:val="22"/>
              </w:rPr>
            </w:pPr>
            <w:r w:rsidRPr="00DC323A">
              <w:rPr>
                <w:rFonts w:cs="Times New Roman"/>
                <w:sz w:val="22"/>
              </w:rPr>
              <w:t>13,16%</w:t>
            </w:r>
          </w:p>
        </w:tc>
        <w:tc>
          <w:tcPr>
            <w:tcW w:w="2122" w:type="dxa"/>
          </w:tcPr>
          <w:p w:rsidR="00DC323A" w:rsidRPr="00DC323A" w:rsidRDefault="00DC323A" w:rsidP="00417104">
            <w:pPr>
              <w:jc w:val="center"/>
              <w:rPr>
                <w:rFonts w:cs="Times New Roman"/>
                <w:sz w:val="22"/>
              </w:rPr>
            </w:pPr>
            <w:r w:rsidRPr="00DC323A">
              <w:rPr>
                <w:rFonts w:cs="Times New Roman"/>
                <w:sz w:val="22"/>
              </w:rPr>
              <w:t>Sangat Tinggi</w:t>
            </w:r>
          </w:p>
        </w:tc>
      </w:tr>
    </w:tbl>
    <w:p w:rsidR="00091870" w:rsidRDefault="00DC323A" w:rsidP="00DC323A">
      <w:pPr>
        <w:spacing w:line="240" w:lineRule="auto"/>
        <w:ind w:firstLine="567"/>
        <w:rPr>
          <w:rFonts w:cs="Times New Roman"/>
        </w:rPr>
      </w:pPr>
      <w:r>
        <w:rPr>
          <w:rFonts w:cs="Times New Roman"/>
        </w:rPr>
        <w:t>Untuk tabel distribusi frekuensi skor hasil belajar fisika peserta didik kelompok kontrol, sebagai berikut.</w:t>
      </w:r>
    </w:p>
    <w:p w:rsidR="00A9169F" w:rsidRDefault="00A9169F" w:rsidP="00DC323A">
      <w:pPr>
        <w:spacing w:line="240" w:lineRule="auto"/>
        <w:ind w:firstLine="567"/>
        <w:rPr>
          <w:rFonts w:cs="Times New Roman"/>
        </w:rPr>
      </w:pPr>
    </w:p>
    <w:p w:rsidR="00DC323A" w:rsidRDefault="00DC323A" w:rsidP="00DC323A">
      <w:pPr>
        <w:spacing w:line="240" w:lineRule="auto"/>
        <w:jc w:val="center"/>
        <w:rPr>
          <w:rFonts w:cs="Times New Roman"/>
        </w:rPr>
      </w:pPr>
      <w:r w:rsidRPr="00DC323A">
        <w:rPr>
          <w:rFonts w:cs="Times New Roman"/>
          <w:sz w:val="22"/>
        </w:rPr>
        <w:t>Tabel 4.</w:t>
      </w:r>
      <w:r>
        <w:rPr>
          <w:rFonts w:cs="Times New Roman"/>
          <w:sz w:val="22"/>
        </w:rPr>
        <w:t>4</w:t>
      </w:r>
      <w:r w:rsidRPr="00DC323A">
        <w:rPr>
          <w:rFonts w:cs="Times New Roman"/>
          <w:sz w:val="22"/>
        </w:rPr>
        <w:t xml:space="preserve"> Distribusi Frekuensi Skor Hasil Belajar Fisika Kelompok </w:t>
      </w:r>
      <w:r>
        <w:rPr>
          <w:rFonts w:cs="Times New Roman"/>
          <w:sz w:val="22"/>
        </w:rPr>
        <w:t>Kontrol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885"/>
        <w:gridCol w:w="1046"/>
        <w:gridCol w:w="1100"/>
        <w:gridCol w:w="960"/>
      </w:tblGrid>
      <w:tr w:rsidR="00DC323A" w:rsidRPr="00A9169F" w:rsidTr="00A9169F">
        <w:trPr>
          <w:jc w:val="center"/>
        </w:trPr>
        <w:tc>
          <w:tcPr>
            <w:tcW w:w="2121" w:type="dxa"/>
            <w:tcBorders>
              <w:top w:val="single" w:sz="4" w:space="0" w:color="000000" w:themeColor="text1"/>
              <w:bottom w:val="single" w:sz="4" w:space="0" w:color="auto"/>
            </w:tcBorders>
            <w:shd w:val="clear" w:color="auto" w:fill="92D050"/>
          </w:tcPr>
          <w:p w:rsidR="00DC323A" w:rsidRPr="00A9169F" w:rsidRDefault="00DC323A" w:rsidP="00417104">
            <w:pPr>
              <w:jc w:val="center"/>
              <w:rPr>
                <w:rFonts w:cs="Times New Roman"/>
                <w:sz w:val="20"/>
              </w:rPr>
            </w:pPr>
            <w:r w:rsidRPr="00A9169F">
              <w:rPr>
                <w:rFonts w:cs="Times New Roman"/>
                <w:sz w:val="20"/>
              </w:rPr>
              <w:t>Kelas Interval</w:t>
            </w:r>
          </w:p>
        </w:tc>
        <w:tc>
          <w:tcPr>
            <w:tcW w:w="2122" w:type="dxa"/>
            <w:tcBorders>
              <w:top w:val="single" w:sz="4" w:space="0" w:color="000000" w:themeColor="text1"/>
              <w:bottom w:val="single" w:sz="4" w:space="0" w:color="auto"/>
            </w:tcBorders>
            <w:shd w:val="clear" w:color="auto" w:fill="92D050"/>
          </w:tcPr>
          <w:p w:rsidR="00DC323A" w:rsidRPr="00A9169F" w:rsidRDefault="00DC323A" w:rsidP="00417104">
            <w:pPr>
              <w:jc w:val="center"/>
              <w:rPr>
                <w:rFonts w:cs="Times New Roman"/>
                <w:sz w:val="20"/>
              </w:rPr>
            </w:pPr>
            <w:r w:rsidRPr="00A9169F">
              <w:rPr>
                <w:rFonts w:cs="Times New Roman"/>
                <w:sz w:val="20"/>
              </w:rPr>
              <w:t>Frekuensi</w:t>
            </w:r>
          </w:p>
        </w:tc>
        <w:tc>
          <w:tcPr>
            <w:tcW w:w="2122" w:type="dxa"/>
            <w:tcBorders>
              <w:top w:val="single" w:sz="4" w:space="0" w:color="000000" w:themeColor="text1"/>
              <w:bottom w:val="single" w:sz="4" w:space="0" w:color="auto"/>
            </w:tcBorders>
            <w:shd w:val="clear" w:color="auto" w:fill="92D050"/>
          </w:tcPr>
          <w:p w:rsidR="00DC323A" w:rsidRPr="00A9169F" w:rsidRDefault="00DC323A" w:rsidP="00417104">
            <w:pPr>
              <w:jc w:val="center"/>
              <w:rPr>
                <w:rFonts w:cs="Times New Roman"/>
                <w:sz w:val="20"/>
              </w:rPr>
            </w:pPr>
            <w:r w:rsidRPr="00A9169F">
              <w:rPr>
                <w:rFonts w:cs="Times New Roman"/>
                <w:sz w:val="20"/>
              </w:rPr>
              <w:t>Persentase</w:t>
            </w:r>
          </w:p>
        </w:tc>
        <w:tc>
          <w:tcPr>
            <w:tcW w:w="2122" w:type="dxa"/>
            <w:tcBorders>
              <w:top w:val="single" w:sz="4" w:space="0" w:color="000000" w:themeColor="text1"/>
              <w:bottom w:val="single" w:sz="4" w:space="0" w:color="auto"/>
            </w:tcBorders>
            <w:shd w:val="clear" w:color="auto" w:fill="92D050"/>
          </w:tcPr>
          <w:p w:rsidR="00DC323A" w:rsidRPr="00A9169F" w:rsidRDefault="00DC323A" w:rsidP="00417104">
            <w:pPr>
              <w:jc w:val="center"/>
              <w:rPr>
                <w:rFonts w:cs="Times New Roman"/>
                <w:sz w:val="20"/>
              </w:rPr>
            </w:pPr>
            <w:r w:rsidRPr="00A9169F">
              <w:rPr>
                <w:rFonts w:cs="Times New Roman"/>
                <w:sz w:val="20"/>
              </w:rPr>
              <w:t>Kategori</w:t>
            </w:r>
          </w:p>
        </w:tc>
      </w:tr>
      <w:tr w:rsidR="00DC323A" w:rsidRPr="00DC323A" w:rsidTr="00417104">
        <w:trPr>
          <w:jc w:val="center"/>
        </w:trPr>
        <w:tc>
          <w:tcPr>
            <w:tcW w:w="2121" w:type="dxa"/>
            <w:tcBorders>
              <w:top w:val="single" w:sz="4" w:space="0" w:color="auto"/>
            </w:tcBorders>
          </w:tcPr>
          <w:p w:rsidR="00DC323A" w:rsidRPr="00DC323A" w:rsidRDefault="00DC323A" w:rsidP="00417104">
            <w:pPr>
              <w:jc w:val="center"/>
              <w:rPr>
                <w:rFonts w:cs="Times New Roman"/>
                <w:sz w:val="22"/>
              </w:rPr>
            </w:pPr>
            <w:r w:rsidRPr="00DC323A">
              <w:rPr>
                <w:rFonts w:cs="Times New Roman"/>
                <w:sz w:val="22"/>
              </w:rPr>
              <w:t xml:space="preserve">1 – 4  </w:t>
            </w:r>
          </w:p>
        </w:tc>
        <w:tc>
          <w:tcPr>
            <w:tcW w:w="2122" w:type="dxa"/>
            <w:tcBorders>
              <w:top w:val="single" w:sz="4" w:space="0" w:color="auto"/>
            </w:tcBorders>
            <w:vAlign w:val="bottom"/>
          </w:tcPr>
          <w:p w:rsidR="00DC323A" w:rsidRPr="00DC323A" w:rsidRDefault="00DC323A" w:rsidP="00417104">
            <w:pPr>
              <w:jc w:val="center"/>
              <w:rPr>
                <w:rFonts w:cs="Times New Roman"/>
                <w:color w:val="000000"/>
                <w:sz w:val="22"/>
              </w:rPr>
            </w:pPr>
            <w:r w:rsidRPr="00DC323A">
              <w:rPr>
                <w:rFonts w:cs="Times New Roman"/>
                <w:color w:val="000000"/>
                <w:sz w:val="22"/>
              </w:rPr>
              <w:t>1</w:t>
            </w:r>
          </w:p>
        </w:tc>
        <w:tc>
          <w:tcPr>
            <w:tcW w:w="2122" w:type="dxa"/>
            <w:tcBorders>
              <w:top w:val="single" w:sz="4" w:space="0" w:color="auto"/>
            </w:tcBorders>
            <w:vAlign w:val="bottom"/>
          </w:tcPr>
          <w:p w:rsidR="00DC323A" w:rsidRPr="00DC323A" w:rsidRDefault="00DC323A" w:rsidP="00417104">
            <w:pPr>
              <w:jc w:val="center"/>
              <w:rPr>
                <w:rFonts w:cs="Times New Roman"/>
                <w:color w:val="000000"/>
                <w:sz w:val="22"/>
              </w:rPr>
            </w:pPr>
            <w:r w:rsidRPr="00DC323A">
              <w:rPr>
                <w:rFonts w:cs="Times New Roman"/>
                <w:color w:val="000000"/>
                <w:sz w:val="22"/>
              </w:rPr>
              <w:t>2,63%</w:t>
            </w:r>
          </w:p>
        </w:tc>
        <w:tc>
          <w:tcPr>
            <w:tcW w:w="2122" w:type="dxa"/>
            <w:tcBorders>
              <w:top w:val="single" w:sz="4" w:space="0" w:color="auto"/>
            </w:tcBorders>
          </w:tcPr>
          <w:p w:rsidR="00DC323A" w:rsidRPr="00DC323A" w:rsidRDefault="00DC323A" w:rsidP="00417104">
            <w:pPr>
              <w:jc w:val="center"/>
              <w:rPr>
                <w:rFonts w:cs="Times New Roman"/>
                <w:sz w:val="22"/>
              </w:rPr>
            </w:pPr>
            <w:r w:rsidRPr="00DC323A">
              <w:rPr>
                <w:rFonts w:cs="Times New Roman"/>
                <w:sz w:val="22"/>
              </w:rPr>
              <w:t>Sangat Rendah</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 xml:space="preserve">5 – 8   </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12</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31,58%</w:t>
            </w:r>
          </w:p>
        </w:tc>
        <w:tc>
          <w:tcPr>
            <w:tcW w:w="2122" w:type="dxa"/>
          </w:tcPr>
          <w:p w:rsidR="00DC323A" w:rsidRPr="00DC323A" w:rsidRDefault="00DC323A" w:rsidP="00417104">
            <w:pPr>
              <w:jc w:val="center"/>
              <w:rPr>
                <w:rFonts w:cs="Times New Roman"/>
                <w:sz w:val="22"/>
              </w:rPr>
            </w:pPr>
            <w:r w:rsidRPr="00DC323A">
              <w:rPr>
                <w:rFonts w:cs="Times New Roman"/>
                <w:sz w:val="22"/>
              </w:rPr>
              <w:t>Rendah</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 xml:space="preserve">9 – 12 </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17</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44,74%</w:t>
            </w:r>
          </w:p>
        </w:tc>
        <w:tc>
          <w:tcPr>
            <w:tcW w:w="2122" w:type="dxa"/>
          </w:tcPr>
          <w:p w:rsidR="00DC323A" w:rsidRPr="00DC323A" w:rsidRDefault="00DC323A" w:rsidP="00417104">
            <w:pPr>
              <w:jc w:val="center"/>
              <w:rPr>
                <w:rFonts w:cs="Times New Roman"/>
                <w:sz w:val="22"/>
              </w:rPr>
            </w:pPr>
            <w:r w:rsidRPr="00DC323A">
              <w:rPr>
                <w:rFonts w:cs="Times New Roman"/>
                <w:sz w:val="22"/>
              </w:rPr>
              <w:t>Sedang</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13 – 16</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8</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21,05%</w:t>
            </w:r>
          </w:p>
        </w:tc>
        <w:tc>
          <w:tcPr>
            <w:tcW w:w="2122" w:type="dxa"/>
          </w:tcPr>
          <w:p w:rsidR="00DC323A" w:rsidRPr="00DC323A" w:rsidRDefault="00DC323A" w:rsidP="00417104">
            <w:pPr>
              <w:jc w:val="center"/>
              <w:rPr>
                <w:rFonts w:cs="Times New Roman"/>
                <w:sz w:val="22"/>
              </w:rPr>
            </w:pPr>
            <w:r w:rsidRPr="00DC323A">
              <w:rPr>
                <w:rFonts w:cs="Times New Roman"/>
                <w:sz w:val="22"/>
              </w:rPr>
              <w:t>Tinggi</w:t>
            </w:r>
          </w:p>
        </w:tc>
      </w:tr>
      <w:tr w:rsidR="00DC323A" w:rsidRPr="00DC323A" w:rsidTr="00417104">
        <w:trPr>
          <w:jc w:val="center"/>
        </w:trPr>
        <w:tc>
          <w:tcPr>
            <w:tcW w:w="2121" w:type="dxa"/>
          </w:tcPr>
          <w:p w:rsidR="00DC323A" w:rsidRPr="00DC323A" w:rsidRDefault="00DC323A" w:rsidP="00417104">
            <w:pPr>
              <w:jc w:val="center"/>
              <w:rPr>
                <w:rFonts w:cs="Times New Roman"/>
                <w:sz w:val="22"/>
              </w:rPr>
            </w:pPr>
            <w:r w:rsidRPr="00DC323A">
              <w:rPr>
                <w:rFonts w:cs="Times New Roman"/>
                <w:sz w:val="22"/>
              </w:rPr>
              <w:t>17 – 20</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0</w:t>
            </w:r>
          </w:p>
        </w:tc>
        <w:tc>
          <w:tcPr>
            <w:tcW w:w="2122" w:type="dxa"/>
            <w:vAlign w:val="bottom"/>
          </w:tcPr>
          <w:p w:rsidR="00DC323A" w:rsidRPr="00DC323A" w:rsidRDefault="00DC323A" w:rsidP="00417104">
            <w:pPr>
              <w:jc w:val="center"/>
              <w:rPr>
                <w:rFonts w:cs="Times New Roman"/>
                <w:color w:val="000000"/>
                <w:sz w:val="22"/>
              </w:rPr>
            </w:pPr>
            <w:r w:rsidRPr="00DC323A">
              <w:rPr>
                <w:rFonts w:cs="Times New Roman"/>
                <w:color w:val="000000"/>
                <w:sz w:val="22"/>
              </w:rPr>
              <w:t>0,00%</w:t>
            </w:r>
          </w:p>
        </w:tc>
        <w:tc>
          <w:tcPr>
            <w:tcW w:w="2122" w:type="dxa"/>
          </w:tcPr>
          <w:p w:rsidR="00DC323A" w:rsidRPr="00DC323A" w:rsidRDefault="00DC323A" w:rsidP="00417104">
            <w:pPr>
              <w:jc w:val="center"/>
              <w:rPr>
                <w:rFonts w:cs="Times New Roman"/>
                <w:sz w:val="22"/>
              </w:rPr>
            </w:pPr>
            <w:r w:rsidRPr="00DC323A">
              <w:rPr>
                <w:rFonts w:cs="Times New Roman"/>
                <w:sz w:val="22"/>
              </w:rPr>
              <w:t>Sangat Tinggi</w:t>
            </w:r>
          </w:p>
        </w:tc>
      </w:tr>
    </w:tbl>
    <w:p w:rsidR="00091870" w:rsidRDefault="00091870" w:rsidP="00A9169F">
      <w:pPr>
        <w:pStyle w:val="ListParagraph"/>
        <w:numPr>
          <w:ilvl w:val="0"/>
          <w:numId w:val="2"/>
        </w:numPr>
        <w:spacing w:line="240" w:lineRule="auto"/>
        <w:ind w:left="284"/>
        <w:rPr>
          <w:sz w:val="22"/>
        </w:rPr>
      </w:pPr>
      <w:r w:rsidRPr="00A9169F">
        <w:rPr>
          <w:sz w:val="22"/>
        </w:rPr>
        <w:lastRenderedPageBreak/>
        <w:t>Analisis Inferensial</w:t>
      </w:r>
    </w:p>
    <w:p w:rsidR="003C4181" w:rsidRDefault="003C4181" w:rsidP="003C4181">
      <w:pPr>
        <w:pStyle w:val="ListParagraph"/>
        <w:numPr>
          <w:ilvl w:val="0"/>
          <w:numId w:val="7"/>
        </w:numPr>
        <w:spacing w:line="240" w:lineRule="auto"/>
        <w:rPr>
          <w:sz w:val="22"/>
        </w:rPr>
      </w:pPr>
      <w:r>
        <w:rPr>
          <w:sz w:val="22"/>
        </w:rPr>
        <w:t>Uji Normalitas</w:t>
      </w:r>
    </w:p>
    <w:p w:rsidR="003C4181" w:rsidRDefault="003C4181" w:rsidP="003C4181">
      <w:pPr>
        <w:spacing w:line="240" w:lineRule="auto"/>
        <w:ind w:left="-76" w:firstLine="643"/>
        <w:rPr>
          <w:rFonts w:cs="Times New Roman"/>
          <w:sz w:val="22"/>
        </w:rPr>
      </w:pPr>
      <w:r w:rsidRPr="003C4181">
        <w:rPr>
          <w:rFonts w:cs="Times New Roman"/>
          <w:sz w:val="22"/>
        </w:rPr>
        <w:t>Pengujian normalitas data untuk kelompok eksperimen dan kontrol dilakukan dengan menggunakan rumus Chi Kuadrat</w:t>
      </w:r>
      <w:r>
        <w:rPr>
          <w:rFonts w:cs="Times New Roman"/>
          <w:sz w:val="22"/>
        </w:rPr>
        <w:t>.</w:t>
      </w:r>
    </w:p>
    <w:p w:rsidR="003C4181" w:rsidRDefault="003C4181" w:rsidP="003C4181">
      <w:pPr>
        <w:spacing w:line="240" w:lineRule="auto"/>
        <w:ind w:left="-76" w:firstLine="643"/>
        <w:rPr>
          <w:rFonts w:cs="Times New Roman"/>
        </w:rPr>
      </w:pPr>
      <w:r>
        <w:rPr>
          <w:rFonts w:cs="Times New Roman"/>
        </w:rPr>
        <w:t>Tabel 4.6 Uji Normalitas Data</w:t>
      </w:r>
    </w:p>
    <w:tbl>
      <w:tblPr>
        <w:tblStyle w:val="TableGrid"/>
        <w:tblW w:w="0" w:type="auto"/>
        <w:jc w:val="center"/>
        <w:tblInd w:w="66" w:type="dxa"/>
        <w:tblBorders>
          <w:left w:val="none" w:sz="0" w:space="0" w:color="auto"/>
          <w:right w:val="none" w:sz="0" w:space="0" w:color="auto"/>
          <w:insideV w:val="none" w:sz="0" w:space="0" w:color="auto"/>
        </w:tblBorders>
        <w:tblLook w:val="04A0"/>
      </w:tblPr>
      <w:tblGrid>
        <w:gridCol w:w="1197"/>
        <w:gridCol w:w="759"/>
        <w:gridCol w:w="687"/>
        <w:gridCol w:w="1282"/>
      </w:tblGrid>
      <w:tr w:rsidR="003C4181" w:rsidRPr="003C4181" w:rsidTr="003C4181">
        <w:trPr>
          <w:jc w:val="center"/>
        </w:trPr>
        <w:tc>
          <w:tcPr>
            <w:tcW w:w="2108" w:type="dxa"/>
            <w:tcBorders>
              <w:bottom w:val="single" w:sz="4" w:space="0" w:color="000000" w:themeColor="text1"/>
            </w:tcBorders>
            <w:shd w:val="clear" w:color="auto" w:fill="92D050"/>
          </w:tcPr>
          <w:p w:rsidR="003C4181" w:rsidRPr="003C4181" w:rsidRDefault="003C4181" w:rsidP="00417104">
            <w:pPr>
              <w:jc w:val="center"/>
              <w:rPr>
                <w:rFonts w:cs="Times New Roman"/>
                <w:b/>
                <w:sz w:val="20"/>
              </w:rPr>
            </w:pPr>
            <w:r w:rsidRPr="003C4181">
              <w:rPr>
                <w:rFonts w:cs="Times New Roman"/>
                <w:b/>
                <w:sz w:val="20"/>
              </w:rPr>
              <w:t>Kelompok</w:t>
            </w:r>
          </w:p>
        </w:tc>
        <w:tc>
          <w:tcPr>
            <w:tcW w:w="1620" w:type="dxa"/>
            <w:tcBorders>
              <w:bottom w:val="single" w:sz="4" w:space="0" w:color="000000" w:themeColor="text1"/>
            </w:tcBorders>
            <w:shd w:val="clear" w:color="auto" w:fill="92D050"/>
          </w:tcPr>
          <w:p w:rsidR="003C4181" w:rsidRPr="003C4181" w:rsidRDefault="003C4181" w:rsidP="00417104">
            <w:pPr>
              <w:jc w:val="center"/>
              <w:rPr>
                <w:rFonts w:cs="Times New Roman"/>
                <w:b/>
                <w:sz w:val="20"/>
              </w:rPr>
            </w:pPr>
            <w:r w:rsidRPr="003C4181">
              <w:rPr>
                <w:rFonts w:cs="Times New Roman"/>
                <w:b/>
                <w:position w:val="-16"/>
                <w:sz w:val="20"/>
                <w:szCs w:val="24"/>
              </w:rPr>
              <w:t>χ</w:t>
            </w:r>
            <w:r w:rsidRPr="003C4181">
              <w:rPr>
                <w:b/>
                <w:position w:val="-16"/>
                <w:sz w:val="20"/>
                <w:szCs w:val="24"/>
                <w:vertAlign w:val="superscript"/>
              </w:rPr>
              <w:t>2</w:t>
            </w:r>
            <w:r w:rsidRPr="003C4181">
              <w:rPr>
                <w:b/>
                <w:position w:val="-16"/>
                <w:sz w:val="20"/>
                <w:szCs w:val="24"/>
                <w:vertAlign w:val="subscript"/>
              </w:rPr>
              <w:t>hitung</w:t>
            </w:r>
          </w:p>
        </w:tc>
        <w:tc>
          <w:tcPr>
            <w:tcW w:w="1417" w:type="dxa"/>
            <w:tcBorders>
              <w:bottom w:val="single" w:sz="4" w:space="0" w:color="000000" w:themeColor="text1"/>
            </w:tcBorders>
            <w:shd w:val="clear" w:color="auto" w:fill="92D050"/>
          </w:tcPr>
          <w:p w:rsidR="003C4181" w:rsidRPr="003C4181" w:rsidRDefault="003C4181" w:rsidP="00417104">
            <w:pPr>
              <w:jc w:val="center"/>
              <w:rPr>
                <w:rFonts w:cs="Times New Roman"/>
                <w:b/>
                <w:sz w:val="20"/>
              </w:rPr>
            </w:pPr>
            <w:r w:rsidRPr="003C4181">
              <w:rPr>
                <w:rFonts w:cs="Times New Roman"/>
                <w:b/>
                <w:position w:val="-16"/>
                <w:sz w:val="20"/>
                <w:szCs w:val="24"/>
              </w:rPr>
              <w:t>χ</w:t>
            </w:r>
            <w:r w:rsidRPr="003C4181">
              <w:rPr>
                <w:b/>
                <w:position w:val="-16"/>
                <w:sz w:val="20"/>
                <w:szCs w:val="24"/>
                <w:vertAlign w:val="superscript"/>
              </w:rPr>
              <w:t>2</w:t>
            </w:r>
            <w:r w:rsidRPr="003C4181">
              <w:rPr>
                <w:b/>
                <w:position w:val="-16"/>
                <w:sz w:val="20"/>
                <w:szCs w:val="24"/>
                <w:vertAlign w:val="subscript"/>
              </w:rPr>
              <w:t>tabel</w:t>
            </w:r>
          </w:p>
        </w:tc>
        <w:tc>
          <w:tcPr>
            <w:tcW w:w="2410" w:type="dxa"/>
            <w:tcBorders>
              <w:bottom w:val="single" w:sz="4" w:space="0" w:color="000000" w:themeColor="text1"/>
            </w:tcBorders>
            <w:shd w:val="clear" w:color="auto" w:fill="92D050"/>
          </w:tcPr>
          <w:p w:rsidR="003C4181" w:rsidRPr="003C4181" w:rsidRDefault="003C4181" w:rsidP="00417104">
            <w:pPr>
              <w:jc w:val="center"/>
              <w:rPr>
                <w:rFonts w:cs="Times New Roman"/>
                <w:b/>
                <w:sz w:val="20"/>
              </w:rPr>
            </w:pPr>
            <w:r w:rsidRPr="003C4181">
              <w:rPr>
                <w:rFonts w:cs="Times New Roman"/>
                <w:b/>
                <w:sz w:val="20"/>
              </w:rPr>
              <w:t>Kesimpulan</w:t>
            </w:r>
          </w:p>
        </w:tc>
      </w:tr>
      <w:tr w:rsidR="003C4181" w:rsidRPr="003C4181" w:rsidTr="00417104">
        <w:trPr>
          <w:jc w:val="center"/>
        </w:trPr>
        <w:tc>
          <w:tcPr>
            <w:tcW w:w="2108" w:type="dxa"/>
            <w:tcBorders>
              <w:bottom w:val="nil"/>
            </w:tcBorders>
          </w:tcPr>
          <w:p w:rsidR="003C4181" w:rsidRPr="003C4181" w:rsidRDefault="003C4181" w:rsidP="00417104">
            <w:pPr>
              <w:jc w:val="center"/>
              <w:rPr>
                <w:rFonts w:cs="Times New Roman"/>
                <w:sz w:val="20"/>
              </w:rPr>
            </w:pPr>
            <w:r w:rsidRPr="003C4181">
              <w:rPr>
                <w:rFonts w:cs="Times New Roman"/>
                <w:sz w:val="20"/>
              </w:rPr>
              <w:t>Eksperimen</w:t>
            </w:r>
          </w:p>
        </w:tc>
        <w:tc>
          <w:tcPr>
            <w:tcW w:w="1620" w:type="dxa"/>
            <w:tcBorders>
              <w:bottom w:val="nil"/>
            </w:tcBorders>
          </w:tcPr>
          <w:p w:rsidR="003C4181" w:rsidRPr="003C4181" w:rsidRDefault="003C4181" w:rsidP="00417104">
            <w:pPr>
              <w:jc w:val="center"/>
              <w:rPr>
                <w:rFonts w:cs="Times New Roman"/>
                <w:sz w:val="20"/>
              </w:rPr>
            </w:pPr>
            <w:r w:rsidRPr="003C4181">
              <w:rPr>
                <w:position w:val="-16"/>
                <w:sz w:val="20"/>
                <w:szCs w:val="24"/>
              </w:rPr>
              <w:t>0,448</w:t>
            </w:r>
          </w:p>
        </w:tc>
        <w:tc>
          <w:tcPr>
            <w:tcW w:w="1417" w:type="dxa"/>
            <w:tcBorders>
              <w:bottom w:val="nil"/>
            </w:tcBorders>
          </w:tcPr>
          <w:p w:rsidR="003C4181" w:rsidRPr="003C4181" w:rsidRDefault="003C4181" w:rsidP="00417104">
            <w:pPr>
              <w:jc w:val="center"/>
              <w:rPr>
                <w:rFonts w:cs="Times New Roman"/>
                <w:sz w:val="20"/>
              </w:rPr>
            </w:pPr>
            <w:r w:rsidRPr="003C4181">
              <w:rPr>
                <w:position w:val="-16"/>
                <w:sz w:val="20"/>
                <w:szCs w:val="24"/>
              </w:rPr>
              <w:t>7,814</w:t>
            </w:r>
          </w:p>
        </w:tc>
        <w:tc>
          <w:tcPr>
            <w:tcW w:w="2410" w:type="dxa"/>
            <w:tcBorders>
              <w:bottom w:val="nil"/>
            </w:tcBorders>
          </w:tcPr>
          <w:p w:rsidR="003C4181" w:rsidRPr="003C4181" w:rsidRDefault="003C4181" w:rsidP="00417104">
            <w:pPr>
              <w:jc w:val="center"/>
              <w:rPr>
                <w:rFonts w:cs="Times New Roman"/>
                <w:sz w:val="20"/>
              </w:rPr>
            </w:pPr>
            <w:r w:rsidRPr="003C4181">
              <w:rPr>
                <w:rFonts w:cs="Times New Roman"/>
                <w:sz w:val="20"/>
              </w:rPr>
              <w:t>Berdistribusi Normal</w:t>
            </w:r>
          </w:p>
        </w:tc>
      </w:tr>
      <w:tr w:rsidR="003C4181" w:rsidRPr="003C4181" w:rsidTr="00417104">
        <w:trPr>
          <w:jc w:val="center"/>
        </w:trPr>
        <w:tc>
          <w:tcPr>
            <w:tcW w:w="2108" w:type="dxa"/>
            <w:tcBorders>
              <w:top w:val="nil"/>
            </w:tcBorders>
          </w:tcPr>
          <w:p w:rsidR="003C4181" w:rsidRPr="003C4181" w:rsidRDefault="003C4181" w:rsidP="00417104">
            <w:pPr>
              <w:jc w:val="center"/>
              <w:rPr>
                <w:rFonts w:cs="Times New Roman"/>
                <w:sz w:val="20"/>
              </w:rPr>
            </w:pPr>
            <w:r w:rsidRPr="003C4181">
              <w:rPr>
                <w:rFonts w:cs="Times New Roman"/>
                <w:sz w:val="20"/>
              </w:rPr>
              <w:t>Kontrol</w:t>
            </w:r>
          </w:p>
        </w:tc>
        <w:tc>
          <w:tcPr>
            <w:tcW w:w="1620" w:type="dxa"/>
            <w:tcBorders>
              <w:top w:val="nil"/>
            </w:tcBorders>
          </w:tcPr>
          <w:p w:rsidR="003C4181" w:rsidRPr="003C4181" w:rsidRDefault="003C4181" w:rsidP="00417104">
            <w:pPr>
              <w:jc w:val="center"/>
              <w:rPr>
                <w:rFonts w:cs="Times New Roman"/>
                <w:sz w:val="20"/>
              </w:rPr>
            </w:pPr>
            <w:r w:rsidRPr="003C4181">
              <w:rPr>
                <w:position w:val="-16"/>
                <w:sz w:val="20"/>
                <w:szCs w:val="24"/>
              </w:rPr>
              <w:t>1,678</w:t>
            </w:r>
          </w:p>
        </w:tc>
        <w:tc>
          <w:tcPr>
            <w:tcW w:w="1417" w:type="dxa"/>
            <w:tcBorders>
              <w:top w:val="nil"/>
            </w:tcBorders>
          </w:tcPr>
          <w:p w:rsidR="003C4181" w:rsidRPr="003C4181" w:rsidRDefault="003C4181" w:rsidP="00417104">
            <w:pPr>
              <w:jc w:val="center"/>
              <w:rPr>
                <w:rFonts w:cs="Times New Roman"/>
                <w:sz w:val="20"/>
              </w:rPr>
            </w:pPr>
            <w:r w:rsidRPr="003C4181">
              <w:rPr>
                <w:position w:val="-16"/>
                <w:sz w:val="20"/>
                <w:szCs w:val="24"/>
              </w:rPr>
              <w:t>9,487</w:t>
            </w:r>
          </w:p>
        </w:tc>
        <w:tc>
          <w:tcPr>
            <w:tcW w:w="2410" w:type="dxa"/>
            <w:tcBorders>
              <w:top w:val="nil"/>
            </w:tcBorders>
          </w:tcPr>
          <w:p w:rsidR="003C4181" w:rsidRPr="003C4181" w:rsidRDefault="003C4181" w:rsidP="00417104">
            <w:pPr>
              <w:jc w:val="center"/>
              <w:rPr>
                <w:rFonts w:cs="Times New Roman"/>
                <w:sz w:val="20"/>
              </w:rPr>
            </w:pPr>
            <w:r w:rsidRPr="003C4181">
              <w:rPr>
                <w:rFonts w:cs="Times New Roman"/>
                <w:sz w:val="20"/>
              </w:rPr>
              <w:t>Berdistribusi Normal</w:t>
            </w:r>
          </w:p>
        </w:tc>
      </w:tr>
    </w:tbl>
    <w:p w:rsidR="003C4181" w:rsidRPr="003C4181" w:rsidRDefault="003C4181" w:rsidP="003C4181">
      <w:pPr>
        <w:spacing w:line="240" w:lineRule="auto"/>
        <w:ind w:left="-76" w:firstLine="643"/>
        <w:rPr>
          <w:sz w:val="22"/>
        </w:rPr>
      </w:pPr>
    </w:p>
    <w:p w:rsidR="003C4181" w:rsidRPr="003C4181" w:rsidRDefault="003C4181" w:rsidP="003C4181">
      <w:pPr>
        <w:pStyle w:val="ListParagraph"/>
        <w:numPr>
          <w:ilvl w:val="0"/>
          <w:numId w:val="7"/>
        </w:numPr>
        <w:spacing w:line="240" w:lineRule="auto"/>
        <w:rPr>
          <w:sz w:val="22"/>
        </w:rPr>
      </w:pPr>
      <w:r>
        <w:rPr>
          <w:sz w:val="22"/>
        </w:rPr>
        <w:t>Uji Homogenitas</w:t>
      </w:r>
    </w:p>
    <w:p w:rsidR="00091870" w:rsidRDefault="006F491E" w:rsidP="006F491E">
      <w:pPr>
        <w:spacing w:line="240" w:lineRule="auto"/>
        <w:ind w:firstLine="567"/>
        <w:rPr>
          <w:rStyle w:val="nw"/>
          <w:sz w:val="22"/>
          <w:szCs w:val="24"/>
          <w:lang w:val="es-ES"/>
        </w:rPr>
      </w:pPr>
      <w:r w:rsidRPr="006F491E">
        <w:rPr>
          <w:rStyle w:val="nw"/>
          <w:sz w:val="22"/>
          <w:szCs w:val="24"/>
          <w:lang w:val="es-ES"/>
        </w:rPr>
        <w:t>Uji homogenitas dilakukan untuk mengetahui apakah data yang diperoleh bersifat homogen atau tidak</w:t>
      </w:r>
      <w:r>
        <w:rPr>
          <w:rStyle w:val="nw"/>
          <w:sz w:val="22"/>
          <w:szCs w:val="24"/>
          <w:lang w:val="es-ES"/>
        </w:rPr>
        <w:t>.</w:t>
      </w:r>
    </w:p>
    <w:p w:rsidR="006F491E" w:rsidRDefault="006F491E" w:rsidP="006F491E">
      <w:pPr>
        <w:spacing w:line="240" w:lineRule="auto"/>
        <w:jc w:val="center"/>
        <w:rPr>
          <w:rFonts w:cs="Times New Roman"/>
        </w:rPr>
      </w:pPr>
      <w:r>
        <w:rPr>
          <w:rFonts w:cs="Times New Roman"/>
        </w:rPr>
        <w:t>Tabel 4.7 Uji Homogenitas</w:t>
      </w:r>
    </w:p>
    <w:tbl>
      <w:tblPr>
        <w:tblStyle w:val="TableGrid"/>
        <w:tblW w:w="0" w:type="auto"/>
        <w:jc w:val="center"/>
        <w:tblInd w:w="66" w:type="dxa"/>
        <w:tblBorders>
          <w:left w:val="none" w:sz="0" w:space="0" w:color="auto"/>
          <w:right w:val="none" w:sz="0" w:space="0" w:color="auto"/>
          <w:insideV w:val="none" w:sz="0" w:space="0" w:color="auto"/>
        </w:tblBorders>
        <w:tblLook w:val="04A0"/>
      </w:tblPr>
      <w:tblGrid>
        <w:gridCol w:w="1123"/>
        <w:gridCol w:w="1153"/>
        <w:gridCol w:w="1649"/>
      </w:tblGrid>
      <w:tr w:rsidR="006F491E" w:rsidRPr="006F491E" w:rsidTr="006F491E">
        <w:trPr>
          <w:jc w:val="center"/>
        </w:trPr>
        <w:tc>
          <w:tcPr>
            <w:tcW w:w="1123" w:type="dxa"/>
          </w:tcPr>
          <w:p w:rsidR="006F491E" w:rsidRPr="006F491E" w:rsidRDefault="006F491E" w:rsidP="00417104">
            <w:pPr>
              <w:jc w:val="center"/>
              <w:rPr>
                <w:rFonts w:cs="Times New Roman"/>
                <w:b/>
                <w:sz w:val="22"/>
              </w:rPr>
            </w:pPr>
            <w:r w:rsidRPr="006F491E">
              <w:rPr>
                <w:rFonts w:cs="Times New Roman"/>
                <w:b/>
                <w:position w:val="-16"/>
                <w:sz w:val="22"/>
                <w:szCs w:val="24"/>
              </w:rPr>
              <w:t>F</w:t>
            </w:r>
            <w:r w:rsidRPr="006F491E">
              <w:rPr>
                <w:b/>
                <w:position w:val="-16"/>
                <w:sz w:val="22"/>
                <w:szCs w:val="24"/>
                <w:vertAlign w:val="subscript"/>
              </w:rPr>
              <w:t>hitung</w:t>
            </w:r>
          </w:p>
        </w:tc>
        <w:tc>
          <w:tcPr>
            <w:tcW w:w="1153" w:type="dxa"/>
          </w:tcPr>
          <w:p w:rsidR="006F491E" w:rsidRPr="006F491E" w:rsidRDefault="006F491E" w:rsidP="00417104">
            <w:pPr>
              <w:jc w:val="center"/>
              <w:rPr>
                <w:rFonts w:cs="Times New Roman"/>
                <w:b/>
                <w:sz w:val="22"/>
              </w:rPr>
            </w:pPr>
            <w:r w:rsidRPr="006F491E">
              <w:rPr>
                <w:rFonts w:cs="Times New Roman"/>
                <w:b/>
                <w:position w:val="-16"/>
                <w:sz w:val="22"/>
                <w:szCs w:val="24"/>
              </w:rPr>
              <w:t>Fmax</w:t>
            </w:r>
            <w:r w:rsidRPr="006F491E">
              <w:rPr>
                <w:b/>
                <w:position w:val="-16"/>
                <w:sz w:val="22"/>
                <w:szCs w:val="24"/>
                <w:vertAlign w:val="subscript"/>
              </w:rPr>
              <w:t>tabel</w:t>
            </w:r>
          </w:p>
        </w:tc>
        <w:tc>
          <w:tcPr>
            <w:tcW w:w="1649" w:type="dxa"/>
          </w:tcPr>
          <w:p w:rsidR="006F491E" w:rsidRPr="006F491E" w:rsidRDefault="006F491E" w:rsidP="00417104">
            <w:pPr>
              <w:jc w:val="center"/>
              <w:rPr>
                <w:rFonts w:cs="Times New Roman"/>
                <w:b/>
                <w:sz w:val="22"/>
              </w:rPr>
            </w:pPr>
            <w:r w:rsidRPr="006F491E">
              <w:rPr>
                <w:rFonts w:cs="Times New Roman"/>
                <w:b/>
                <w:sz w:val="22"/>
              </w:rPr>
              <w:t>Kesimpulan</w:t>
            </w:r>
          </w:p>
        </w:tc>
      </w:tr>
      <w:tr w:rsidR="006F491E" w:rsidRPr="006F491E" w:rsidTr="006F491E">
        <w:trPr>
          <w:jc w:val="center"/>
        </w:trPr>
        <w:tc>
          <w:tcPr>
            <w:tcW w:w="1123" w:type="dxa"/>
          </w:tcPr>
          <w:p w:rsidR="006F491E" w:rsidRPr="006F491E" w:rsidRDefault="006F491E" w:rsidP="00417104">
            <w:pPr>
              <w:jc w:val="center"/>
              <w:rPr>
                <w:rFonts w:cs="Times New Roman"/>
                <w:sz w:val="22"/>
              </w:rPr>
            </w:pPr>
            <w:r w:rsidRPr="006F491E">
              <w:rPr>
                <w:rFonts w:cs="Times New Roman"/>
                <w:sz w:val="22"/>
              </w:rPr>
              <w:t>1,630</w:t>
            </w:r>
          </w:p>
        </w:tc>
        <w:tc>
          <w:tcPr>
            <w:tcW w:w="1153" w:type="dxa"/>
          </w:tcPr>
          <w:p w:rsidR="006F491E" w:rsidRPr="006F491E" w:rsidRDefault="006F491E" w:rsidP="00417104">
            <w:pPr>
              <w:jc w:val="center"/>
              <w:rPr>
                <w:rFonts w:cs="Times New Roman"/>
                <w:sz w:val="22"/>
              </w:rPr>
            </w:pPr>
            <w:r w:rsidRPr="006F491E">
              <w:rPr>
                <w:position w:val="-16"/>
                <w:sz w:val="22"/>
                <w:szCs w:val="24"/>
              </w:rPr>
              <w:t>1,729</w:t>
            </w:r>
          </w:p>
        </w:tc>
        <w:tc>
          <w:tcPr>
            <w:tcW w:w="1649" w:type="dxa"/>
          </w:tcPr>
          <w:p w:rsidR="006F491E" w:rsidRPr="006F491E" w:rsidRDefault="006F491E" w:rsidP="00417104">
            <w:pPr>
              <w:jc w:val="center"/>
              <w:rPr>
                <w:rFonts w:cs="Times New Roman"/>
                <w:sz w:val="22"/>
              </w:rPr>
            </w:pPr>
            <w:r w:rsidRPr="006F491E">
              <w:rPr>
                <w:rFonts w:cs="Times New Roman"/>
                <w:sz w:val="22"/>
              </w:rPr>
              <w:t>homogen</w:t>
            </w:r>
          </w:p>
        </w:tc>
      </w:tr>
    </w:tbl>
    <w:p w:rsidR="006F491E" w:rsidRDefault="006F491E" w:rsidP="006F491E">
      <w:pPr>
        <w:spacing w:line="240" w:lineRule="auto"/>
        <w:ind w:firstLine="567"/>
        <w:rPr>
          <w:rFonts w:cs="Times New Roman"/>
          <w:sz w:val="22"/>
        </w:rPr>
      </w:pPr>
      <w:r w:rsidRPr="006F491E">
        <w:rPr>
          <w:rFonts w:cs="Times New Roman"/>
          <w:sz w:val="22"/>
        </w:rPr>
        <w:t>F</w:t>
      </w:r>
      <w:r w:rsidRPr="006F491E">
        <w:rPr>
          <w:rFonts w:cs="Times New Roman"/>
          <w:sz w:val="22"/>
          <w:vertAlign w:val="subscript"/>
        </w:rPr>
        <w:t>max</w:t>
      </w:r>
      <w:r w:rsidRPr="006F491E">
        <w:rPr>
          <w:rFonts w:cs="Times New Roman"/>
          <w:i/>
          <w:iCs/>
          <w:sz w:val="22"/>
        </w:rPr>
        <w:t xml:space="preserve"> </w:t>
      </w:r>
      <w:r w:rsidRPr="006F491E">
        <w:rPr>
          <w:rFonts w:cs="Times New Roman"/>
          <w:sz w:val="22"/>
        </w:rPr>
        <w:t>&lt; F</w:t>
      </w:r>
      <w:r w:rsidRPr="006F491E">
        <w:rPr>
          <w:rFonts w:cs="Times New Roman"/>
          <w:iCs/>
          <w:sz w:val="22"/>
        </w:rPr>
        <w:t>tabel</w:t>
      </w:r>
      <w:r w:rsidRPr="006F491E">
        <w:rPr>
          <w:rFonts w:cs="Times New Roman"/>
          <w:sz w:val="22"/>
        </w:rPr>
        <w:t>, maka dapat disimpulkan bahwa sampel berasal dari varians yang homogen</w:t>
      </w:r>
      <w:r>
        <w:rPr>
          <w:rFonts w:cs="Times New Roman"/>
          <w:sz w:val="22"/>
        </w:rPr>
        <w:t>.</w:t>
      </w:r>
    </w:p>
    <w:p w:rsidR="00B373B1" w:rsidRPr="006F491E" w:rsidRDefault="00B373B1" w:rsidP="006F491E">
      <w:pPr>
        <w:spacing w:line="240" w:lineRule="auto"/>
        <w:ind w:firstLine="567"/>
        <w:rPr>
          <w:sz w:val="22"/>
        </w:rPr>
      </w:pPr>
    </w:p>
    <w:p w:rsidR="00091870" w:rsidRDefault="00B373B1" w:rsidP="00B373B1">
      <w:pPr>
        <w:pStyle w:val="ListParagraph"/>
        <w:numPr>
          <w:ilvl w:val="0"/>
          <w:numId w:val="7"/>
        </w:numPr>
        <w:tabs>
          <w:tab w:val="left" w:pos="-1530"/>
        </w:tabs>
        <w:spacing w:after="20" w:line="240" w:lineRule="auto"/>
        <w:rPr>
          <w:szCs w:val="24"/>
        </w:rPr>
      </w:pPr>
      <w:r>
        <w:rPr>
          <w:szCs w:val="24"/>
        </w:rPr>
        <w:t>Uji Hipotesis</w:t>
      </w:r>
    </w:p>
    <w:p w:rsidR="004F199E" w:rsidRPr="00D72887" w:rsidRDefault="00B373B1" w:rsidP="00D72887">
      <w:pPr>
        <w:tabs>
          <w:tab w:val="left" w:pos="-1530"/>
        </w:tabs>
        <w:spacing w:after="20" w:line="240" w:lineRule="auto"/>
        <w:ind w:right="-1470"/>
        <w:jc w:val="center"/>
        <w:rPr>
          <w:rFonts w:cs="Times New Roman"/>
          <w:sz w:val="22"/>
        </w:rPr>
      </w:pPr>
      <w:r w:rsidRPr="00B373B1">
        <w:rPr>
          <w:rFonts w:cs="Times New Roman"/>
          <w:sz w:val="22"/>
        </w:rPr>
        <w:t>Tabel 4.9 Rangkuman Hasil Uji Analisis Varians (ANAVA) Dua Jalur</w:t>
      </w:r>
    </w:p>
    <w:tbl>
      <w:tblPr>
        <w:tblStyle w:val="TableGrid"/>
        <w:tblW w:w="5372" w:type="dxa"/>
        <w:tblBorders>
          <w:left w:val="none" w:sz="0" w:space="0" w:color="auto"/>
          <w:right w:val="none" w:sz="0" w:space="0" w:color="auto"/>
          <w:insideV w:val="none" w:sz="0" w:space="0" w:color="auto"/>
        </w:tblBorders>
        <w:tblLayout w:type="fixed"/>
        <w:tblLook w:val="04A0"/>
      </w:tblPr>
      <w:tblGrid>
        <w:gridCol w:w="1400"/>
        <w:gridCol w:w="931"/>
        <w:gridCol w:w="528"/>
        <w:gridCol w:w="935"/>
        <w:gridCol w:w="846"/>
        <w:gridCol w:w="732"/>
      </w:tblGrid>
      <w:tr w:rsidR="004F199E" w:rsidRPr="004F199E" w:rsidTr="004F199E">
        <w:tc>
          <w:tcPr>
            <w:tcW w:w="1400" w:type="dxa"/>
            <w:shd w:val="clear" w:color="auto" w:fill="92D050"/>
          </w:tcPr>
          <w:p w:rsidR="004F199E" w:rsidRPr="004F199E" w:rsidRDefault="004F199E" w:rsidP="00417104">
            <w:pPr>
              <w:jc w:val="left"/>
              <w:rPr>
                <w:rFonts w:cs="Times New Roman"/>
                <w:b/>
                <w:sz w:val="20"/>
                <w:szCs w:val="20"/>
              </w:rPr>
            </w:pPr>
            <w:r w:rsidRPr="004F199E">
              <w:rPr>
                <w:rFonts w:cs="Times New Roman"/>
                <w:b/>
                <w:sz w:val="20"/>
                <w:szCs w:val="20"/>
              </w:rPr>
              <w:t>SUMBER VARIANSI</w:t>
            </w:r>
          </w:p>
        </w:tc>
        <w:tc>
          <w:tcPr>
            <w:tcW w:w="931" w:type="dxa"/>
            <w:shd w:val="clear" w:color="auto" w:fill="92D050"/>
          </w:tcPr>
          <w:p w:rsidR="004F199E" w:rsidRPr="004F199E" w:rsidRDefault="004F199E" w:rsidP="00417104">
            <w:pPr>
              <w:jc w:val="center"/>
              <w:rPr>
                <w:rFonts w:cs="Times New Roman"/>
                <w:b/>
                <w:sz w:val="20"/>
              </w:rPr>
            </w:pPr>
            <w:r w:rsidRPr="004F199E">
              <w:rPr>
                <w:rFonts w:cs="Times New Roman"/>
                <w:b/>
                <w:sz w:val="20"/>
              </w:rPr>
              <w:t>JK</w:t>
            </w:r>
          </w:p>
        </w:tc>
        <w:tc>
          <w:tcPr>
            <w:tcW w:w="528" w:type="dxa"/>
            <w:shd w:val="clear" w:color="auto" w:fill="92D050"/>
          </w:tcPr>
          <w:p w:rsidR="004F199E" w:rsidRPr="004F199E" w:rsidRDefault="004F199E" w:rsidP="00417104">
            <w:pPr>
              <w:jc w:val="center"/>
              <w:rPr>
                <w:rFonts w:cs="Times New Roman"/>
                <w:b/>
                <w:sz w:val="20"/>
              </w:rPr>
            </w:pPr>
            <w:r w:rsidRPr="004F199E">
              <w:rPr>
                <w:rFonts w:cs="Times New Roman"/>
                <w:b/>
                <w:sz w:val="20"/>
              </w:rPr>
              <w:t>Dk</w:t>
            </w:r>
          </w:p>
        </w:tc>
        <w:tc>
          <w:tcPr>
            <w:tcW w:w="935" w:type="dxa"/>
            <w:shd w:val="clear" w:color="auto" w:fill="92D050"/>
          </w:tcPr>
          <w:p w:rsidR="004F199E" w:rsidRPr="004F199E" w:rsidRDefault="004F199E" w:rsidP="00417104">
            <w:pPr>
              <w:jc w:val="center"/>
              <w:rPr>
                <w:rFonts w:cs="Times New Roman"/>
                <w:b/>
                <w:sz w:val="20"/>
              </w:rPr>
            </w:pPr>
            <w:r w:rsidRPr="004F199E">
              <w:rPr>
                <w:rFonts w:cs="Times New Roman"/>
                <w:b/>
                <w:sz w:val="20"/>
              </w:rPr>
              <w:t>RJK</w:t>
            </w:r>
          </w:p>
        </w:tc>
        <w:tc>
          <w:tcPr>
            <w:tcW w:w="846" w:type="dxa"/>
            <w:shd w:val="clear" w:color="auto" w:fill="92D050"/>
          </w:tcPr>
          <w:p w:rsidR="004F199E" w:rsidRPr="004F199E" w:rsidRDefault="004F199E" w:rsidP="00417104">
            <w:pPr>
              <w:jc w:val="center"/>
              <w:rPr>
                <w:rFonts w:cs="Times New Roman"/>
                <w:b/>
                <w:sz w:val="20"/>
              </w:rPr>
            </w:pPr>
            <w:r w:rsidRPr="004F199E">
              <w:rPr>
                <w:rFonts w:cs="Times New Roman"/>
                <w:b/>
                <w:sz w:val="20"/>
              </w:rPr>
              <w:t>F hitung</w:t>
            </w:r>
          </w:p>
        </w:tc>
        <w:tc>
          <w:tcPr>
            <w:tcW w:w="732" w:type="dxa"/>
            <w:shd w:val="clear" w:color="auto" w:fill="92D050"/>
          </w:tcPr>
          <w:p w:rsidR="004F199E" w:rsidRPr="004F199E" w:rsidRDefault="004F199E" w:rsidP="00417104">
            <w:pPr>
              <w:jc w:val="center"/>
              <w:rPr>
                <w:rFonts w:cs="Times New Roman"/>
                <w:b/>
                <w:sz w:val="20"/>
              </w:rPr>
            </w:pPr>
            <w:r w:rsidRPr="004F199E">
              <w:rPr>
                <w:rFonts w:cs="Times New Roman"/>
                <w:b/>
                <w:sz w:val="20"/>
              </w:rPr>
              <w:t>F tabel</w:t>
            </w:r>
          </w:p>
        </w:tc>
      </w:tr>
      <w:tr w:rsidR="004F199E" w:rsidRPr="004F199E" w:rsidTr="004F199E">
        <w:tc>
          <w:tcPr>
            <w:tcW w:w="1400" w:type="dxa"/>
            <w:shd w:val="clear" w:color="auto" w:fill="92D050"/>
          </w:tcPr>
          <w:p w:rsidR="004F199E" w:rsidRPr="004F199E" w:rsidRDefault="004F199E" w:rsidP="00417104">
            <w:pPr>
              <w:jc w:val="left"/>
              <w:rPr>
                <w:rFonts w:cs="Times New Roman"/>
                <w:b/>
                <w:sz w:val="20"/>
                <w:szCs w:val="20"/>
              </w:rPr>
            </w:pPr>
            <w:r w:rsidRPr="004F199E">
              <w:rPr>
                <w:rFonts w:cs="Times New Roman"/>
                <w:b/>
                <w:sz w:val="20"/>
                <w:szCs w:val="20"/>
              </w:rPr>
              <w:t>Antar kelompok (AK)</w:t>
            </w:r>
          </w:p>
        </w:tc>
        <w:tc>
          <w:tcPr>
            <w:tcW w:w="931" w:type="dxa"/>
          </w:tcPr>
          <w:p w:rsidR="004F199E" w:rsidRPr="004F199E" w:rsidRDefault="004F199E" w:rsidP="00417104">
            <w:pPr>
              <w:jc w:val="center"/>
              <w:rPr>
                <w:rFonts w:cs="Times New Roman"/>
                <w:sz w:val="22"/>
              </w:rPr>
            </w:pPr>
            <w:r w:rsidRPr="004F199E">
              <w:rPr>
                <w:rFonts w:cs="Times New Roman"/>
                <w:sz w:val="22"/>
              </w:rPr>
              <w:t>593,40</w:t>
            </w:r>
          </w:p>
        </w:tc>
        <w:tc>
          <w:tcPr>
            <w:tcW w:w="528" w:type="dxa"/>
          </w:tcPr>
          <w:p w:rsidR="004F199E" w:rsidRPr="004F199E" w:rsidRDefault="004F199E" w:rsidP="00417104">
            <w:pPr>
              <w:jc w:val="center"/>
              <w:rPr>
                <w:rFonts w:cs="Times New Roman"/>
                <w:sz w:val="22"/>
              </w:rPr>
            </w:pPr>
            <w:r w:rsidRPr="004F199E">
              <w:rPr>
                <w:rFonts w:cs="Times New Roman"/>
                <w:sz w:val="22"/>
              </w:rPr>
              <w:t>3</w:t>
            </w:r>
          </w:p>
        </w:tc>
        <w:tc>
          <w:tcPr>
            <w:tcW w:w="935" w:type="dxa"/>
          </w:tcPr>
          <w:p w:rsidR="004F199E" w:rsidRPr="004F199E" w:rsidRDefault="004F199E" w:rsidP="00417104">
            <w:pPr>
              <w:jc w:val="center"/>
              <w:rPr>
                <w:rFonts w:cs="Times New Roman"/>
                <w:sz w:val="22"/>
              </w:rPr>
            </w:pPr>
            <w:r w:rsidRPr="004F199E">
              <w:rPr>
                <w:rFonts w:cs="Times New Roman"/>
                <w:sz w:val="22"/>
              </w:rPr>
              <w:t>197,80</w:t>
            </w:r>
          </w:p>
        </w:tc>
        <w:tc>
          <w:tcPr>
            <w:tcW w:w="846" w:type="dxa"/>
          </w:tcPr>
          <w:p w:rsidR="004F199E" w:rsidRPr="004F199E" w:rsidRDefault="004F199E" w:rsidP="00417104">
            <w:pPr>
              <w:jc w:val="center"/>
              <w:rPr>
                <w:rFonts w:cs="Times New Roman"/>
                <w:sz w:val="22"/>
              </w:rPr>
            </w:pPr>
            <w:r w:rsidRPr="004F199E">
              <w:rPr>
                <w:rFonts w:cs="Times New Roman"/>
                <w:sz w:val="22"/>
              </w:rPr>
              <w:t>32,06</w:t>
            </w:r>
          </w:p>
        </w:tc>
        <w:tc>
          <w:tcPr>
            <w:tcW w:w="732" w:type="dxa"/>
          </w:tcPr>
          <w:p w:rsidR="004F199E" w:rsidRPr="004F199E" w:rsidRDefault="004F199E" w:rsidP="00417104">
            <w:pPr>
              <w:jc w:val="center"/>
              <w:rPr>
                <w:rFonts w:cs="Times New Roman"/>
                <w:sz w:val="22"/>
              </w:rPr>
            </w:pPr>
            <w:r w:rsidRPr="004F199E">
              <w:rPr>
                <w:rFonts w:cs="Times New Roman"/>
                <w:sz w:val="22"/>
              </w:rPr>
              <w:t>2,76</w:t>
            </w:r>
          </w:p>
        </w:tc>
      </w:tr>
      <w:tr w:rsidR="004F199E" w:rsidRPr="004F199E" w:rsidTr="004F199E">
        <w:tc>
          <w:tcPr>
            <w:tcW w:w="1400" w:type="dxa"/>
            <w:shd w:val="clear" w:color="auto" w:fill="92D050"/>
          </w:tcPr>
          <w:p w:rsidR="004F199E" w:rsidRPr="004F199E" w:rsidRDefault="004F199E" w:rsidP="00417104">
            <w:pPr>
              <w:jc w:val="left"/>
              <w:rPr>
                <w:rFonts w:cs="Times New Roman"/>
                <w:b/>
                <w:sz w:val="20"/>
                <w:szCs w:val="20"/>
              </w:rPr>
            </w:pPr>
            <w:r w:rsidRPr="004F199E">
              <w:rPr>
                <w:rFonts w:cs="Times New Roman"/>
                <w:b/>
                <w:sz w:val="20"/>
                <w:szCs w:val="20"/>
              </w:rPr>
              <w:t>Dalam kelompok (DK)</w:t>
            </w:r>
          </w:p>
        </w:tc>
        <w:tc>
          <w:tcPr>
            <w:tcW w:w="931" w:type="dxa"/>
          </w:tcPr>
          <w:p w:rsidR="004F199E" w:rsidRPr="004F199E" w:rsidRDefault="004F199E" w:rsidP="00417104">
            <w:pPr>
              <w:jc w:val="center"/>
              <w:rPr>
                <w:rFonts w:cs="Times New Roman"/>
                <w:sz w:val="22"/>
              </w:rPr>
            </w:pPr>
            <w:r w:rsidRPr="004F199E">
              <w:rPr>
                <w:rFonts w:cs="Times New Roman"/>
                <w:sz w:val="22"/>
              </w:rPr>
              <w:t>444,53</w:t>
            </w:r>
          </w:p>
        </w:tc>
        <w:tc>
          <w:tcPr>
            <w:tcW w:w="528" w:type="dxa"/>
          </w:tcPr>
          <w:p w:rsidR="004F199E" w:rsidRPr="004F199E" w:rsidRDefault="004F199E" w:rsidP="00417104">
            <w:pPr>
              <w:jc w:val="center"/>
              <w:rPr>
                <w:rFonts w:cs="Times New Roman"/>
                <w:sz w:val="22"/>
              </w:rPr>
            </w:pPr>
            <w:r w:rsidRPr="004F199E">
              <w:rPr>
                <w:rFonts w:cs="Times New Roman"/>
                <w:sz w:val="22"/>
              </w:rPr>
              <w:t>72</w:t>
            </w:r>
          </w:p>
        </w:tc>
        <w:tc>
          <w:tcPr>
            <w:tcW w:w="935" w:type="dxa"/>
          </w:tcPr>
          <w:p w:rsidR="004F199E" w:rsidRPr="004F199E" w:rsidRDefault="004F199E" w:rsidP="00417104">
            <w:pPr>
              <w:jc w:val="center"/>
              <w:rPr>
                <w:rFonts w:cs="Times New Roman"/>
                <w:sz w:val="22"/>
              </w:rPr>
            </w:pPr>
            <w:r w:rsidRPr="004F199E">
              <w:rPr>
                <w:rFonts w:cs="Times New Roman"/>
                <w:sz w:val="22"/>
              </w:rPr>
              <w:t>6,17</w:t>
            </w:r>
          </w:p>
        </w:tc>
        <w:tc>
          <w:tcPr>
            <w:tcW w:w="846" w:type="dxa"/>
          </w:tcPr>
          <w:p w:rsidR="004F199E" w:rsidRPr="004F199E" w:rsidRDefault="004F199E" w:rsidP="00417104">
            <w:pPr>
              <w:jc w:val="center"/>
              <w:rPr>
                <w:rFonts w:cs="Times New Roman"/>
                <w:sz w:val="22"/>
              </w:rPr>
            </w:pPr>
          </w:p>
        </w:tc>
        <w:tc>
          <w:tcPr>
            <w:tcW w:w="732" w:type="dxa"/>
          </w:tcPr>
          <w:p w:rsidR="004F199E" w:rsidRPr="004F199E" w:rsidRDefault="004F199E" w:rsidP="00417104">
            <w:pPr>
              <w:jc w:val="center"/>
              <w:rPr>
                <w:rFonts w:cs="Times New Roman"/>
                <w:sz w:val="22"/>
              </w:rPr>
            </w:pPr>
          </w:p>
        </w:tc>
      </w:tr>
      <w:tr w:rsidR="004F199E" w:rsidRPr="004F199E" w:rsidTr="004F199E">
        <w:tc>
          <w:tcPr>
            <w:tcW w:w="1400" w:type="dxa"/>
            <w:shd w:val="clear" w:color="auto" w:fill="92D050"/>
          </w:tcPr>
          <w:p w:rsidR="004F199E" w:rsidRPr="004F199E" w:rsidRDefault="004F199E" w:rsidP="00417104">
            <w:pPr>
              <w:jc w:val="left"/>
              <w:rPr>
                <w:rFonts w:cs="Times New Roman"/>
                <w:b/>
                <w:sz w:val="20"/>
                <w:szCs w:val="20"/>
              </w:rPr>
            </w:pPr>
            <w:r w:rsidRPr="004F199E">
              <w:rPr>
                <w:rFonts w:cs="Times New Roman"/>
                <w:b/>
                <w:sz w:val="20"/>
                <w:szCs w:val="20"/>
              </w:rPr>
              <w:t>Antar kolom (ak)</w:t>
            </w:r>
          </w:p>
        </w:tc>
        <w:tc>
          <w:tcPr>
            <w:tcW w:w="931" w:type="dxa"/>
          </w:tcPr>
          <w:p w:rsidR="004F199E" w:rsidRPr="004F199E" w:rsidRDefault="004F199E" w:rsidP="00417104">
            <w:pPr>
              <w:jc w:val="center"/>
              <w:rPr>
                <w:rFonts w:cs="Times New Roman"/>
                <w:sz w:val="22"/>
              </w:rPr>
            </w:pPr>
            <w:r w:rsidRPr="004F199E">
              <w:rPr>
                <w:rFonts w:cs="Times New Roman"/>
                <w:sz w:val="22"/>
              </w:rPr>
              <w:t>95,06</w:t>
            </w:r>
          </w:p>
        </w:tc>
        <w:tc>
          <w:tcPr>
            <w:tcW w:w="528" w:type="dxa"/>
          </w:tcPr>
          <w:p w:rsidR="004F199E" w:rsidRPr="004F199E" w:rsidRDefault="004F199E" w:rsidP="00417104">
            <w:pPr>
              <w:jc w:val="center"/>
              <w:rPr>
                <w:rFonts w:cs="Times New Roman"/>
                <w:sz w:val="22"/>
              </w:rPr>
            </w:pPr>
            <w:r w:rsidRPr="004F199E">
              <w:rPr>
                <w:rFonts w:cs="Times New Roman"/>
                <w:sz w:val="22"/>
              </w:rPr>
              <w:t>1</w:t>
            </w:r>
          </w:p>
        </w:tc>
        <w:tc>
          <w:tcPr>
            <w:tcW w:w="935" w:type="dxa"/>
          </w:tcPr>
          <w:p w:rsidR="004F199E" w:rsidRPr="004F199E" w:rsidRDefault="004F199E" w:rsidP="00417104">
            <w:pPr>
              <w:jc w:val="center"/>
              <w:rPr>
                <w:rFonts w:cs="Times New Roman"/>
                <w:sz w:val="22"/>
              </w:rPr>
            </w:pPr>
            <w:r w:rsidRPr="004F199E">
              <w:rPr>
                <w:rFonts w:cs="Times New Roman"/>
                <w:sz w:val="22"/>
              </w:rPr>
              <w:t>95,06</w:t>
            </w:r>
          </w:p>
        </w:tc>
        <w:tc>
          <w:tcPr>
            <w:tcW w:w="846" w:type="dxa"/>
          </w:tcPr>
          <w:p w:rsidR="004F199E" w:rsidRPr="004F199E" w:rsidRDefault="004F199E" w:rsidP="00417104">
            <w:pPr>
              <w:jc w:val="center"/>
              <w:rPr>
                <w:rFonts w:cs="Times New Roman"/>
                <w:sz w:val="22"/>
              </w:rPr>
            </w:pPr>
            <w:r w:rsidRPr="004F199E">
              <w:rPr>
                <w:rFonts w:cs="Times New Roman"/>
                <w:sz w:val="22"/>
              </w:rPr>
              <w:t>15,41</w:t>
            </w:r>
          </w:p>
        </w:tc>
        <w:tc>
          <w:tcPr>
            <w:tcW w:w="732" w:type="dxa"/>
          </w:tcPr>
          <w:p w:rsidR="004F199E" w:rsidRPr="004F199E" w:rsidRDefault="004F199E" w:rsidP="00417104">
            <w:pPr>
              <w:jc w:val="center"/>
              <w:rPr>
                <w:rFonts w:cs="Times New Roman"/>
                <w:sz w:val="22"/>
              </w:rPr>
            </w:pPr>
            <w:r w:rsidRPr="004F199E">
              <w:rPr>
                <w:rFonts w:cs="Times New Roman"/>
                <w:sz w:val="22"/>
              </w:rPr>
              <w:t>3,96</w:t>
            </w:r>
          </w:p>
        </w:tc>
      </w:tr>
      <w:tr w:rsidR="004F199E" w:rsidRPr="004F199E" w:rsidTr="004F199E">
        <w:tc>
          <w:tcPr>
            <w:tcW w:w="1400" w:type="dxa"/>
            <w:shd w:val="clear" w:color="auto" w:fill="92D050"/>
          </w:tcPr>
          <w:p w:rsidR="004F199E" w:rsidRPr="004F199E" w:rsidRDefault="004F199E" w:rsidP="00417104">
            <w:pPr>
              <w:jc w:val="left"/>
              <w:rPr>
                <w:rFonts w:cs="Times New Roman"/>
                <w:b/>
                <w:sz w:val="20"/>
                <w:szCs w:val="20"/>
              </w:rPr>
            </w:pPr>
            <w:r w:rsidRPr="004F199E">
              <w:rPr>
                <w:rFonts w:cs="Times New Roman"/>
                <w:b/>
                <w:sz w:val="20"/>
                <w:szCs w:val="20"/>
              </w:rPr>
              <w:t>Antar baris (ab)</w:t>
            </w:r>
          </w:p>
        </w:tc>
        <w:tc>
          <w:tcPr>
            <w:tcW w:w="931" w:type="dxa"/>
          </w:tcPr>
          <w:p w:rsidR="004F199E" w:rsidRPr="004F199E" w:rsidRDefault="004F199E" w:rsidP="00417104">
            <w:pPr>
              <w:jc w:val="center"/>
              <w:rPr>
                <w:rFonts w:cs="Times New Roman"/>
                <w:sz w:val="22"/>
              </w:rPr>
            </w:pPr>
            <w:r w:rsidRPr="004F199E">
              <w:rPr>
                <w:rFonts w:cs="Times New Roman"/>
                <w:sz w:val="22"/>
              </w:rPr>
              <w:t>490,12</w:t>
            </w:r>
          </w:p>
        </w:tc>
        <w:tc>
          <w:tcPr>
            <w:tcW w:w="528" w:type="dxa"/>
          </w:tcPr>
          <w:p w:rsidR="004F199E" w:rsidRPr="004F199E" w:rsidRDefault="004F199E" w:rsidP="00417104">
            <w:pPr>
              <w:jc w:val="center"/>
              <w:rPr>
                <w:rFonts w:cs="Times New Roman"/>
                <w:sz w:val="22"/>
              </w:rPr>
            </w:pPr>
            <w:r w:rsidRPr="004F199E">
              <w:rPr>
                <w:rFonts w:cs="Times New Roman"/>
                <w:sz w:val="22"/>
              </w:rPr>
              <w:t>1</w:t>
            </w:r>
          </w:p>
        </w:tc>
        <w:tc>
          <w:tcPr>
            <w:tcW w:w="935" w:type="dxa"/>
          </w:tcPr>
          <w:p w:rsidR="004F199E" w:rsidRPr="004F199E" w:rsidRDefault="004F199E" w:rsidP="00417104">
            <w:pPr>
              <w:jc w:val="center"/>
              <w:rPr>
                <w:rFonts w:cs="Times New Roman"/>
                <w:sz w:val="22"/>
              </w:rPr>
            </w:pPr>
            <w:r w:rsidRPr="004F199E">
              <w:rPr>
                <w:rFonts w:cs="Times New Roman"/>
                <w:sz w:val="22"/>
              </w:rPr>
              <w:t>490,12</w:t>
            </w:r>
          </w:p>
        </w:tc>
        <w:tc>
          <w:tcPr>
            <w:tcW w:w="846" w:type="dxa"/>
          </w:tcPr>
          <w:p w:rsidR="004F199E" w:rsidRPr="004F199E" w:rsidRDefault="004F199E" w:rsidP="00417104">
            <w:pPr>
              <w:jc w:val="center"/>
              <w:rPr>
                <w:rFonts w:cs="Times New Roman"/>
                <w:sz w:val="22"/>
              </w:rPr>
            </w:pPr>
            <w:r w:rsidRPr="004F199E">
              <w:rPr>
                <w:rFonts w:cs="Times New Roman"/>
                <w:sz w:val="22"/>
              </w:rPr>
              <w:t>79,44</w:t>
            </w:r>
          </w:p>
        </w:tc>
        <w:tc>
          <w:tcPr>
            <w:tcW w:w="732" w:type="dxa"/>
          </w:tcPr>
          <w:p w:rsidR="004F199E" w:rsidRPr="004F199E" w:rsidRDefault="004F199E" w:rsidP="00417104">
            <w:pPr>
              <w:jc w:val="center"/>
              <w:rPr>
                <w:rFonts w:cs="Times New Roman"/>
                <w:sz w:val="22"/>
              </w:rPr>
            </w:pPr>
            <w:r w:rsidRPr="004F199E">
              <w:rPr>
                <w:rFonts w:cs="Times New Roman"/>
                <w:sz w:val="22"/>
              </w:rPr>
              <w:t>3,96</w:t>
            </w:r>
          </w:p>
        </w:tc>
      </w:tr>
      <w:tr w:rsidR="004F199E" w:rsidRPr="004F199E" w:rsidTr="004F199E">
        <w:tc>
          <w:tcPr>
            <w:tcW w:w="1400" w:type="dxa"/>
            <w:shd w:val="clear" w:color="auto" w:fill="92D050"/>
          </w:tcPr>
          <w:p w:rsidR="004F199E" w:rsidRPr="004F199E" w:rsidRDefault="004F199E" w:rsidP="00417104">
            <w:pPr>
              <w:jc w:val="left"/>
              <w:rPr>
                <w:rFonts w:cs="Times New Roman"/>
                <w:b/>
                <w:sz w:val="20"/>
                <w:szCs w:val="20"/>
              </w:rPr>
            </w:pPr>
            <w:r w:rsidRPr="004F199E">
              <w:rPr>
                <w:rFonts w:cs="Times New Roman"/>
                <w:b/>
                <w:sz w:val="20"/>
                <w:szCs w:val="20"/>
              </w:rPr>
              <w:t>Interaksi(int)</w:t>
            </w:r>
          </w:p>
        </w:tc>
        <w:tc>
          <w:tcPr>
            <w:tcW w:w="931" w:type="dxa"/>
          </w:tcPr>
          <w:p w:rsidR="004F199E" w:rsidRPr="004F199E" w:rsidRDefault="004F199E" w:rsidP="00417104">
            <w:pPr>
              <w:jc w:val="center"/>
              <w:rPr>
                <w:rFonts w:cs="Times New Roman"/>
                <w:sz w:val="22"/>
              </w:rPr>
            </w:pPr>
            <w:r w:rsidRPr="004F199E">
              <w:rPr>
                <w:rFonts w:cs="Times New Roman"/>
                <w:sz w:val="22"/>
              </w:rPr>
              <w:t>8,22</w:t>
            </w:r>
          </w:p>
        </w:tc>
        <w:tc>
          <w:tcPr>
            <w:tcW w:w="528" w:type="dxa"/>
          </w:tcPr>
          <w:p w:rsidR="004F199E" w:rsidRPr="004F199E" w:rsidRDefault="004F199E" w:rsidP="00417104">
            <w:pPr>
              <w:jc w:val="center"/>
              <w:rPr>
                <w:rFonts w:cs="Times New Roman"/>
                <w:sz w:val="22"/>
              </w:rPr>
            </w:pPr>
            <w:r w:rsidRPr="004F199E">
              <w:rPr>
                <w:rFonts w:cs="Times New Roman"/>
                <w:sz w:val="22"/>
              </w:rPr>
              <w:t>1</w:t>
            </w:r>
          </w:p>
        </w:tc>
        <w:tc>
          <w:tcPr>
            <w:tcW w:w="935" w:type="dxa"/>
          </w:tcPr>
          <w:p w:rsidR="004F199E" w:rsidRPr="004F199E" w:rsidRDefault="004F199E" w:rsidP="00417104">
            <w:pPr>
              <w:jc w:val="center"/>
              <w:rPr>
                <w:rFonts w:cs="Times New Roman"/>
                <w:sz w:val="22"/>
              </w:rPr>
            </w:pPr>
            <w:r w:rsidRPr="004F199E">
              <w:rPr>
                <w:rFonts w:cs="Times New Roman"/>
                <w:sz w:val="22"/>
              </w:rPr>
              <w:t>8,22</w:t>
            </w:r>
          </w:p>
        </w:tc>
        <w:tc>
          <w:tcPr>
            <w:tcW w:w="846" w:type="dxa"/>
          </w:tcPr>
          <w:p w:rsidR="004F199E" w:rsidRPr="004F199E" w:rsidRDefault="004F199E" w:rsidP="00417104">
            <w:pPr>
              <w:jc w:val="center"/>
              <w:rPr>
                <w:rFonts w:cs="Times New Roman"/>
                <w:sz w:val="22"/>
              </w:rPr>
            </w:pPr>
            <w:r w:rsidRPr="004F199E">
              <w:rPr>
                <w:rFonts w:cs="Times New Roman"/>
                <w:sz w:val="22"/>
              </w:rPr>
              <w:t>1,33</w:t>
            </w:r>
          </w:p>
        </w:tc>
        <w:tc>
          <w:tcPr>
            <w:tcW w:w="732" w:type="dxa"/>
          </w:tcPr>
          <w:p w:rsidR="004F199E" w:rsidRPr="004F199E" w:rsidRDefault="004F199E" w:rsidP="00417104">
            <w:pPr>
              <w:jc w:val="center"/>
              <w:rPr>
                <w:rFonts w:cs="Times New Roman"/>
                <w:sz w:val="22"/>
              </w:rPr>
            </w:pPr>
            <w:r w:rsidRPr="004F199E">
              <w:rPr>
                <w:rFonts w:cs="Times New Roman"/>
                <w:sz w:val="22"/>
              </w:rPr>
              <w:t>3,96</w:t>
            </w:r>
          </w:p>
        </w:tc>
      </w:tr>
      <w:tr w:rsidR="004F199E" w:rsidRPr="004F199E" w:rsidTr="004F199E">
        <w:tc>
          <w:tcPr>
            <w:tcW w:w="1400" w:type="dxa"/>
            <w:shd w:val="clear" w:color="auto" w:fill="92D050"/>
          </w:tcPr>
          <w:p w:rsidR="004F199E" w:rsidRPr="004F199E" w:rsidRDefault="004F199E" w:rsidP="00417104">
            <w:pPr>
              <w:jc w:val="left"/>
              <w:rPr>
                <w:rFonts w:cs="Times New Roman"/>
                <w:b/>
                <w:sz w:val="20"/>
                <w:szCs w:val="20"/>
              </w:rPr>
            </w:pPr>
            <w:r w:rsidRPr="004F199E">
              <w:rPr>
                <w:rFonts w:cs="Times New Roman"/>
                <w:b/>
                <w:sz w:val="20"/>
                <w:szCs w:val="20"/>
              </w:rPr>
              <w:t>Total</w:t>
            </w:r>
          </w:p>
        </w:tc>
        <w:tc>
          <w:tcPr>
            <w:tcW w:w="931" w:type="dxa"/>
          </w:tcPr>
          <w:p w:rsidR="004F199E" w:rsidRPr="004F199E" w:rsidRDefault="004F199E" w:rsidP="00417104">
            <w:pPr>
              <w:jc w:val="center"/>
              <w:rPr>
                <w:rFonts w:cs="Times New Roman"/>
                <w:sz w:val="22"/>
              </w:rPr>
            </w:pPr>
            <w:r w:rsidRPr="004F199E">
              <w:rPr>
                <w:rFonts w:cs="Times New Roman"/>
                <w:sz w:val="22"/>
              </w:rPr>
              <w:t>1631,33</w:t>
            </w:r>
          </w:p>
        </w:tc>
        <w:tc>
          <w:tcPr>
            <w:tcW w:w="528" w:type="dxa"/>
          </w:tcPr>
          <w:p w:rsidR="004F199E" w:rsidRPr="004F199E" w:rsidRDefault="004F199E" w:rsidP="00417104">
            <w:pPr>
              <w:jc w:val="center"/>
              <w:rPr>
                <w:rFonts w:cs="Times New Roman"/>
                <w:sz w:val="22"/>
              </w:rPr>
            </w:pPr>
            <w:r w:rsidRPr="004F199E">
              <w:rPr>
                <w:rFonts w:cs="Times New Roman"/>
                <w:sz w:val="22"/>
              </w:rPr>
              <w:t>78</w:t>
            </w:r>
          </w:p>
        </w:tc>
        <w:tc>
          <w:tcPr>
            <w:tcW w:w="935" w:type="dxa"/>
          </w:tcPr>
          <w:p w:rsidR="004F199E" w:rsidRPr="004F199E" w:rsidRDefault="004F199E" w:rsidP="00417104">
            <w:pPr>
              <w:jc w:val="center"/>
              <w:rPr>
                <w:rFonts w:cs="Times New Roman"/>
                <w:sz w:val="22"/>
              </w:rPr>
            </w:pPr>
          </w:p>
        </w:tc>
        <w:tc>
          <w:tcPr>
            <w:tcW w:w="846" w:type="dxa"/>
          </w:tcPr>
          <w:p w:rsidR="004F199E" w:rsidRPr="004F199E" w:rsidRDefault="004F199E" w:rsidP="00417104">
            <w:pPr>
              <w:jc w:val="center"/>
              <w:rPr>
                <w:rFonts w:cs="Times New Roman"/>
                <w:sz w:val="22"/>
              </w:rPr>
            </w:pPr>
          </w:p>
        </w:tc>
        <w:tc>
          <w:tcPr>
            <w:tcW w:w="732" w:type="dxa"/>
          </w:tcPr>
          <w:p w:rsidR="004F199E" w:rsidRPr="004F199E" w:rsidRDefault="004F199E" w:rsidP="00417104">
            <w:pPr>
              <w:jc w:val="center"/>
              <w:rPr>
                <w:rFonts w:cs="Times New Roman"/>
                <w:sz w:val="22"/>
              </w:rPr>
            </w:pPr>
          </w:p>
        </w:tc>
      </w:tr>
    </w:tbl>
    <w:p w:rsidR="00B373B1" w:rsidRDefault="00B373B1" w:rsidP="00B373B1">
      <w:pPr>
        <w:spacing w:after="20" w:line="240" w:lineRule="auto"/>
        <w:ind w:left="-76"/>
        <w:rPr>
          <w:szCs w:val="24"/>
        </w:rPr>
      </w:pPr>
    </w:p>
    <w:p w:rsidR="00D72887" w:rsidRPr="00D72887" w:rsidRDefault="00D72887" w:rsidP="00D72887">
      <w:pPr>
        <w:pStyle w:val="BodyTextIndent3"/>
        <w:numPr>
          <w:ilvl w:val="0"/>
          <w:numId w:val="8"/>
        </w:numPr>
        <w:spacing w:after="0" w:line="240" w:lineRule="auto"/>
        <w:ind w:left="426"/>
        <w:rPr>
          <w:sz w:val="22"/>
          <w:szCs w:val="22"/>
        </w:rPr>
      </w:pPr>
      <w:r w:rsidRPr="00D72887">
        <w:rPr>
          <w:sz w:val="22"/>
          <w:szCs w:val="22"/>
          <w:lang w:val="es-ES"/>
        </w:rPr>
        <w:t>Antar kelompok</w:t>
      </w:r>
    </w:p>
    <w:p w:rsidR="00D72887" w:rsidRPr="00D72887" w:rsidRDefault="00D72887" w:rsidP="00D72887">
      <w:pPr>
        <w:pStyle w:val="BodyTextIndent3"/>
        <w:spacing w:line="240" w:lineRule="auto"/>
        <w:ind w:left="66" w:firstLine="501"/>
        <w:rPr>
          <w:sz w:val="22"/>
          <w:szCs w:val="22"/>
        </w:rPr>
      </w:pPr>
      <w:r w:rsidRPr="00D72887">
        <w:rPr>
          <w:sz w:val="22"/>
          <w:szCs w:val="22"/>
          <w:lang w:val="es-ES"/>
        </w:rPr>
        <w:t xml:space="preserve">Tabel </w:t>
      </w:r>
      <w:r w:rsidRPr="00D72887">
        <w:rPr>
          <w:sz w:val="22"/>
          <w:szCs w:val="22"/>
        </w:rPr>
        <w:t xml:space="preserve">4.9 menunjukkan </w:t>
      </w:r>
      <w:r w:rsidRPr="00D72887">
        <w:rPr>
          <w:sz w:val="22"/>
          <w:szCs w:val="22"/>
          <w:lang w:val="es-ES"/>
        </w:rPr>
        <w:t>F</w:t>
      </w:r>
      <w:r w:rsidRPr="00D72887">
        <w:rPr>
          <w:sz w:val="22"/>
          <w:szCs w:val="22"/>
          <w:vertAlign w:val="subscript"/>
          <w:lang w:val="es-ES"/>
        </w:rPr>
        <w:t xml:space="preserve">hitung </w:t>
      </w:r>
      <w:r w:rsidRPr="00D72887">
        <w:rPr>
          <w:sz w:val="22"/>
          <w:szCs w:val="22"/>
          <w:lang w:val="es-ES"/>
        </w:rPr>
        <w:t>&gt; F</w:t>
      </w:r>
      <w:r w:rsidRPr="00D72887">
        <w:rPr>
          <w:sz w:val="22"/>
          <w:szCs w:val="22"/>
          <w:vertAlign w:val="subscript"/>
          <w:lang w:val="es-ES"/>
        </w:rPr>
        <w:t xml:space="preserve">tabel </w:t>
      </w:r>
      <w:r w:rsidRPr="00D72887">
        <w:rPr>
          <w:sz w:val="22"/>
          <w:szCs w:val="22"/>
          <w:lang w:val="es-ES"/>
        </w:rPr>
        <w:t xml:space="preserve">= 32,06 &gt; 2,76 maka Ho ditolak, sehingga dapat disimpulkan bahwa secara keseluruhan terdapat perbedaan antara </w:t>
      </w:r>
      <w:r w:rsidRPr="00D72887">
        <w:rPr>
          <w:sz w:val="22"/>
          <w:szCs w:val="22"/>
          <w:lang w:val="es-ES"/>
        </w:rPr>
        <w:lastRenderedPageBreak/>
        <w:t>model pembelajaran yang digunakan terhadap hasil belajar fisika peserta didik</w:t>
      </w:r>
    </w:p>
    <w:p w:rsidR="00D72887" w:rsidRPr="00D72887" w:rsidRDefault="00D72887" w:rsidP="00D72887">
      <w:pPr>
        <w:pStyle w:val="BodyTextIndent3"/>
        <w:numPr>
          <w:ilvl w:val="0"/>
          <w:numId w:val="8"/>
        </w:numPr>
        <w:spacing w:after="0" w:line="240" w:lineRule="auto"/>
        <w:ind w:left="426"/>
        <w:rPr>
          <w:sz w:val="22"/>
          <w:szCs w:val="22"/>
        </w:rPr>
      </w:pPr>
      <w:r w:rsidRPr="00D72887">
        <w:rPr>
          <w:sz w:val="22"/>
          <w:szCs w:val="22"/>
          <w:lang w:val="es-ES"/>
        </w:rPr>
        <w:t>Antar kolom</w:t>
      </w:r>
    </w:p>
    <w:p w:rsidR="00D72887" w:rsidRPr="00D72887" w:rsidRDefault="00D72887" w:rsidP="00D72887">
      <w:pPr>
        <w:pStyle w:val="BodyTextIndent3"/>
        <w:spacing w:line="240" w:lineRule="auto"/>
        <w:ind w:left="0" w:firstLine="567"/>
        <w:rPr>
          <w:sz w:val="22"/>
          <w:szCs w:val="22"/>
        </w:rPr>
      </w:pPr>
      <w:r w:rsidRPr="00D72887">
        <w:rPr>
          <w:sz w:val="22"/>
          <w:szCs w:val="22"/>
          <w:lang w:val="es-ES"/>
        </w:rPr>
        <w:t xml:space="preserve">Tabel </w:t>
      </w:r>
      <w:r w:rsidRPr="00D72887">
        <w:rPr>
          <w:sz w:val="22"/>
          <w:szCs w:val="22"/>
        </w:rPr>
        <w:t xml:space="preserve">4.9 menunjukkan </w:t>
      </w:r>
      <w:r w:rsidRPr="00D72887">
        <w:rPr>
          <w:sz w:val="22"/>
          <w:szCs w:val="22"/>
          <w:lang w:val="es-ES"/>
        </w:rPr>
        <w:t>F</w:t>
      </w:r>
      <w:r w:rsidRPr="00D72887">
        <w:rPr>
          <w:sz w:val="22"/>
          <w:szCs w:val="22"/>
          <w:vertAlign w:val="subscript"/>
          <w:lang w:val="es-ES"/>
        </w:rPr>
        <w:t xml:space="preserve">hitung </w:t>
      </w:r>
      <w:r w:rsidRPr="00D72887">
        <w:rPr>
          <w:sz w:val="22"/>
          <w:szCs w:val="22"/>
          <w:lang w:val="es-ES"/>
        </w:rPr>
        <w:t>&gt; F</w:t>
      </w:r>
      <w:r w:rsidRPr="00D72887">
        <w:rPr>
          <w:sz w:val="22"/>
          <w:szCs w:val="22"/>
          <w:vertAlign w:val="subscript"/>
          <w:lang w:val="es-ES"/>
        </w:rPr>
        <w:t xml:space="preserve">tabel </w:t>
      </w:r>
      <w:r w:rsidRPr="00D72887">
        <w:rPr>
          <w:sz w:val="22"/>
          <w:szCs w:val="22"/>
          <w:lang w:val="es-ES"/>
        </w:rPr>
        <w:t xml:space="preserve">= 15,41 &gt; 3,96 maka Ho ditolak, sehingga dapat disimpulkan bahwa terdapat perbedaan pengaruh model pembelajaran terhadap hasil belajar fisika peserta didik. </w:t>
      </w:r>
    </w:p>
    <w:p w:rsidR="00D72887" w:rsidRPr="00D72887" w:rsidRDefault="00D72887" w:rsidP="00D72887">
      <w:pPr>
        <w:pStyle w:val="BodyTextIndent3"/>
        <w:numPr>
          <w:ilvl w:val="0"/>
          <w:numId w:val="8"/>
        </w:numPr>
        <w:spacing w:after="0" w:line="240" w:lineRule="auto"/>
        <w:ind w:left="426"/>
        <w:rPr>
          <w:sz w:val="22"/>
          <w:szCs w:val="22"/>
        </w:rPr>
      </w:pPr>
      <w:r w:rsidRPr="00D72887">
        <w:rPr>
          <w:sz w:val="22"/>
          <w:szCs w:val="22"/>
          <w:lang w:val="es-ES"/>
        </w:rPr>
        <w:t>Antar baris</w:t>
      </w:r>
    </w:p>
    <w:p w:rsidR="00D72887" w:rsidRPr="00D72887" w:rsidRDefault="00D72887" w:rsidP="00D72887">
      <w:pPr>
        <w:pStyle w:val="BodyTextIndent3"/>
        <w:spacing w:line="240" w:lineRule="auto"/>
        <w:ind w:left="0" w:firstLine="567"/>
        <w:rPr>
          <w:sz w:val="22"/>
          <w:szCs w:val="22"/>
        </w:rPr>
      </w:pPr>
      <w:r w:rsidRPr="00D72887">
        <w:rPr>
          <w:sz w:val="22"/>
          <w:szCs w:val="22"/>
          <w:lang w:val="es-ES"/>
        </w:rPr>
        <w:t xml:space="preserve">Tabel </w:t>
      </w:r>
      <w:r w:rsidRPr="00D72887">
        <w:rPr>
          <w:sz w:val="22"/>
          <w:szCs w:val="22"/>
        </w:rPr>
        <w:t xml:space="preserve">4.9 menunjukkan </w:t>
      </w:r>
      <w:r w:rsidRPr="00D72887">
        <w:rPr>
          <w:sz w:val="22"/>
          <w:szCs w:val="22"/>
          <w:lang w:val="es-ES"/>
        </w:rPr>
        <w:t>F</w:t>
      </w:r>
      <w:r w:rsidRPr="00D72887">
        <w:rPr>
          <w:sz w:val="22"/>
          <w:szCs w:val="22"/>
          <w:vertAlign w:val="subscript"/>
          <w:lang w:val="es-ES"/>
        </w:rPr>
        <w:t xml:space="preserve">hitung </w:t>
      </w:r>
      <w:r w:rsidRPr="00D72887">
        <w:rPr>
          <w:sz w:val="22"/>
          <w:szCs w:val="22"/>
          <w:lang w:val="es-ES"/>
        </w:rPr>
        <w:t>&gt; F</w:t>
      </w:r>
      <w:r w:rsidRPr="00D72887">
        <w:rPr>
          <w:sz w:val="22"/>
          <w:szCs w:val="22"/>
          <w:vertAlign w:val="subscript"/>
          <w:lang w:val="es-ES"/>
        </w:rPr>
        <w:t xml:space="preserve">tabel </w:t>
      </w:r>
      <w:r w:rsidRPr="00D72887">
        <w:rPr>
          <w:sz w:val="22"/>
          <w:szCs w:val="22"/>
          <w:lang w:val="es-ES"/>
        </w:rPr>
        <w:t xml:space="preserve">= 79,44 &gt; 3,96 maka Ho ditolak, sehingga dapat disimpulkan bahwa terdapat perbedaan pengaruh motivasi berprestasi terhadap hasil belajar fisika peserta didik. </w:t>
      </w:r>
    </w:p>
    <w:p w:rsidR="00D72887" w:rsidRPr="00D72887" w:rsidRDefault="00D72887" w:rsidP="00D72887">
      <w:pPr>
        <w:pStyle w:val="BodyTextIndent3"/>
        <w:numPr>
          <w:ilvl w:val="0"/>
          <w:numId w:val="8"/>
        </w:numPr>
        <w:spacing w:after="0" w:line="240" w:lineRule="auto"/>
        <w:ind w:left="426"/>
        <w:rPr>
          <w:sz w:val="22"/>
          <w:szCs w:val="22"/>
        </w:rPr>
      </w:pPr>
      <w:r w:rsidRPr="00D72887">
        <w:rPr>
          <w:sz w:val="22"/>
          <w:szCs w:val="22"/>
          <w:lang w:val="es-ES"/>
        </w:rPr>
        <w:t xml:space="preserve">Interaksi </w:t>
      </w:r>
    </w:p>
    <w:p w:rsidR="00D72887" w:rsidRPr="00D72887" w:rsidRDefault="00D72887" w:rsidP="00D72887">
      <w:pPr>
        <w:pStyle w:val="BodyTextIndent3"/>
        <w:spacing w:line="240" w:lineRule="auto"/>
        <w:ind w:left="66" w:firstLine="501"/>
        <w:rPr>
          <w:sz w:val="22"/>
          <w:szCs w:val="22"/>
          <w:lang w:val="es-ES"/>
        </w:rPr>
      </w:pPr>
      <w:r w:rsidRPr="00D72887">
        <w:rPr>
          <w:sz w:val="22"/>
          <w:szCs w:val="22"/>
          <w:lang w:val="es-ES"/>
        </w:rPr>
        <w:t xml:space="preserve">Tabel </w:t>
      </w:r>
      <w:r w:rsidRPr="00D72887">
        <w:rPr>
          <w:sz w:val="22"/>
          <w:szCs w:val="22"/>
        </w:rPr>
        <w:t>4.9 menunjukkan F</w:t>
      </w:r>
      <w:r w:rsidRPr="00D72887">
        <w:rPr>
          <w:sz w:val="22"/>
          <w:szCs w:val="22"/>
          <w:vertAlign w:val="subscript"/>
        </w:rPr>
        <w:t>hitung</w:t>
      </w:r>
      <w:r w:rsidRPr="00D72887">
        <w:rPr>
          <w:sz w:val="22"/>
          <w:szCs w:val="22"/>
        </w:rPr>
        <w:t xml:space="preserve"> =1,33 dan F</w:t>
      </w:r>
      <w:r w:rsidRPr="00D72887">
        <w:rPr>
          <w:sz w:val="22"/>
          <w:szCs w:val="22"/>
          <w:vertAlign w:val="subscript"/>
        </w:rPr>
        <w:t>tabel</w:t>
      </w:r>
      <w:r w:rsidRPr="00D72887">
        <w:rPr>
          <w:sz w:val="22"/>
          <w:szCs w:val="22"/>
        </w:rPr>
        <w:t xml:space="preserve"> = 3,96 (F</w:t>
      </w:r>
      <w:r w:rsidRPr="00D72887">
        <w:rPr>
          <w:sz w:val="22"/>
          <w:szCs w:val="22"/>
          <w:vertAlign w:val="subscript"/>
        </w:rPr>
        <w:t xml:space="preserve">hitung </w:t>
      </w:r>
      <w:r w:rsidRPr="00D72887">
        <w:rPr>
          <w:sz w:val="22"/>
          <w:szCs w:val="22"/>
        </w:rPr>
        <w:t xml:space="preserve">&lt; F </w:t>
      </w:r>
      <w:r w:rsidRPr="00D72887">
        <w:rPr>
          <w:sz w:val="22"/>
          <w:szCs w:val="22"/>
          <w:vertAlign w:val="subscript"/>
        </w:rPr>
        <w:t>tabel</w:t>
      </w:r>
      <w:r w:rsidRPr="00D72887">
        <w:rPr>
          <w:sz w:val="22"/>
          <w:szCs w:val="22"/>
        </w:rPr>
        <w:t xml:space="preserve">) maka </w:t>
      </w:r>
      <w:r w:rsidRPr="00D72887">
        <w:rPr>
          <w:sz w:val="22"/>
          <w:szCs w:val="22"/>
          <w:lang w:val="es-ES"/>
        </w:rPr>
        <w:t>H</w:t>
      </w:r>
      <w:r w:rsidRPr="00D72887">
        <w:rPr>
          <w:sz w:val="22"/>
          <w:szCs w:val="22"/>
          <w:vertAlign w:val="subscript"/>
          <w:lang w:val="es-ES"/>
        </w:rPr>
        <w:t xml:space="preserve">0 </w:t>
      </w:r>
      <w:r w:rsidRPr="00D72887">
        <w:rPr>
          <w:sz w:val="22"/>
          <w:szCs w:val="22"/>
          <w:lang w:val="es-ES"/>
        </w:rPr>
        <w:t xml:space="preserve">diterima, sehingga dapat disimpulkan bahwa tidak terdapat pengaruh interaksi antara model pembelajaran dan motivasi berprestasi terhadap hasil belajar fisika peserta didik. </w:t>
      </w:r>
    </w:p>
    <w:p w:rsidR="00091870" w:rsidRPr="00203117" w:rsidRDefault="00091870" w:rsidP="00091870">
      <w:pPr>
        <w:tabs>
          <w:tab w:val="left" w:pos="-1530"/>
        </w:tabs>
        <w:spacing w:after="20" w:line="240" w:lineRule="auto"/>
        <w:rPr>
          <w:sz w:val="22"/>
        </w:rPr>
      </w:pPr>
    </w:p>
    <w:p w:rsidR="00091870" w:rsidRPr="00203117" w:rsidRDefault="00091870" w:rsidP="00091870">
      <w:pPr>
        <w:pStyle w:val="ListParagraph"/>
        <w:numPr>
          <w:ilvl w:val="0"/>
          <w:numId w:val="1"/>
        </w:numPr>
        <w:spacing w:after="20" w:line="240" w:lineRule="auto"/>
        <w:ind w:left="360"/>
        <w:rPr>
          <w:sz w:val="22"/>
        </w:rPr>
      </w:pPr>
      <w:r w:rsidRPr="00203117">
        <w:rPr>
          <w:sz w:val="22"/>
        </w:rPr>
        <w:t>PEMBAHASAN</w:t>
      </w:r>
    </w:p>
    <w:p w:rsidR="00AC037D" w:rsidRPr="00AC037D" w:rsidRDefault="00091870" w:rsidP="00AC037D">
      <w:pPr>
        <w:pStyle w:val="ListParagraph"/>
        <w:numPr>
          <w:ilvl w:val="0"/>
          <w:numId w:val="9"/>
        </w:numPr>
        <w:autoSpaceDE w:val="0"/>
        <w:autoSpaceDN w:val="0"/>
        <w:adjustRightInd w:val="0"/>
        <w:spacing w:line="240" w:lineRule="auto"/>
        <w:ind w:left="426"/>
        <w:rPr>
          <w:rFonts w:cs="Times New Roman"/>
          <w:bCs/>
          <w:sz w:val="22"/>
        </w:rPr>
      </w:pPr>
      <w:r>
        <w:rPr>
          <w:sz w:val="22"/>
        </w:rPr>
        <w:tab/>
      </w:r>
      <w:r w:rsidR="00AC037D" w:rsidRPr="00AC037D">
        <w:rPr>
          <w:rFonts w:cs="Times New Roman"/>
          <w:b/>
          <w:bCs/>
          <w:sz w:val="22"/>
        </w:rPr>
        <w:t xml:space="preserve">Pengaruh model pembelajaran terhadap hasil belajar fisika peserta didik </w:t>
      </w:r>
    </w:p>
    <w:p w:rsidR="00AC037D" w:rsidRPr="00AC037D" w:rsidRDefault="00AC037D" w:rsidP="00AC037D">
      <w:pPr>
        <w:autoSpaceDE w:val="0"/>
        <w:autoSpaceDN w:val="0"/>
        <w:adjustRightInd w:val="0"/>
        <w:spacing w:line="240" w:lineRule="auto"/>
        <w:ind w:left="66"/>
        <w:rPr>
          <w:rFonts w:cs="Times New Roman"/>
          <w:b/>
          <w:bCs/>
          <w:sz w:val="22"/>
        </w:rPr>
      </w:pPr>
      <w:r w:rsidRPr="00AC037D">
        <w:rPr>
          <w:rFonts w:cs="Times New Roman"/>
          <w:b/>
          <w:bCs/>
          <w:sz w:val="22"/>
        </w:rPr>
        <w:t>Hipotesis pertama</w:t>
      </w:r>
    </w:p>
    <w:p w:rsidR="00AC037D" w:rsidRPr="00AC037D" w:rsidRDefault="00AC037D" w:rsidP="00AC037D">
      <w:pPr>
        <w:autoSpaceDE w:val="0"/>
        <w:autoSpaceDN w:val="0"/>
        <w:adjustRightInd w:val="0"/>
        <w:spacing w:line="240" w:lineRule="auto"/>
        <w:ind w:left="66" w:firstLine="643"/>
        <w:rPr>
          <w:rStyle w:val="nw"/>
          <w:rFonts w:cs="Times New Roman"/>
          <w:sz w:val="22"/>
          <w:lang w:val="es-ES"/>
        </w:rPr>
      </w:pPr>
      <w:r w:rsidRPr="00AC037D">
        <w:rPr>
          <w:rStyle w:val="nw"/>
          <w:rFonts w:cs="Times New Roman"/>
          <w:sz w:val="22"/>
          <w:lang w:val="es-ES"/>
        </w:rPr>
        <w:t>Hasil penelitian ini menunjukkan bahwa terdapat  perbedaan  pengaruh model pembelajaran terhadap hasil belajar fisika  antara peserta didik kelas XI IPA SMAN 10 Makassar yang diajar menggunakan model pembelajaran berdasarkan pengalaman dan yang diajar dengan model pembelajaran konvensional.</w:t>
      </w:r>
    </w:p>
    <w:p w:rsidR="00AC037D" w:rsidRPr="00AC037D" w:rsidRDefault="00AC037D" w:rsidP="00AC037D">
      <w:pPr>
        <w:autoSpaceDE w:val="0"/>
        <w:autoSpaceDN w:val="0"/>
        <w:adjustRightInd w:val="0"/>
        <w:spacing w:line="240" w:lineRule="auto"/>
        <w:ind w:left="66" w:firstLine="643"/>
        <w:rPr>
          <w:rStyle w:val="nw"/>
          <w:rFonts w:cs="Times New Roman"/>
          <w:sz w:val="22"/>
          <w:lang w:val="es-ES"/>
        </w:rPr>
      </w:pPr>
      <w:r w:rsidRPr="00AC037D">
        <w:rPr>
          <w:rStyle w:val="nw"/>
          <w:rFonts w:cs="Times New Roman"/>
          <w:sz w:val="22"/>
          <w:lang w:val="es-ES"/>
        </w:rPr>
        <w:t xml:space="preserve">Hasil penelitian ini memperlihatkan bahwa </w:t>
      </w:r>
      <w:r w:rsidRPr="00AC037D">
        <w:rPr>
          <w:rFonts w:cs="Times New Roman"/>
          <w:sz w:val="22"/>
        </w:rPr>
        <w:t>model pembelajaran sebagai variabel bebas dan hasil belajar fisika peserta didik sebagai variabel tak bebas,</w:t>
      </w:r>
      <w:r w:rsidRPr="00AC037D">
        <w:rPr>
          <w:rFonts w:cs="Times New Roman"/>
          <w:b/>
          <w:bCs/>
          <w:sz w:val="22"/>
        </w:rPr>
        <w:t xml:space="preserve"> </w:t>
      </w:r>
      <w:r w:rsidRPr="00AC037D">
        <w:rPr>
          <w:rFonts w:cs="Times New Roman"/>
          <w:sz w:val="22"/>
        </w:rPr>
        <w:t xml:space="preserve">diperoleh harga </w:t>
      </w:r>
      <w:r w:rsidRPr="00AC037D">
        <w:rPr>
          <w:rFonts w:cs="Times New Roman"/>
          <w:sz w:val="22"/>
        </w:rPr>
        <w:lastRenderedPageBreak/>
        <w:t>Fhitung = 32,06. Nilai ini kemudian dikonsultasikan dengan harga</w:t>
      </w:r>
      <w:r w:rsidRPr="00AC037D">
        <w:rPr>
          <w:rFonts w:cs="Times New Roman"/>
          <w:b/>
          <w:bCs/>
          <w:sz w:val="22"/>
        </w:rPr>
        <w:t xml:space="preserve"> </w:t>
      </w:r>
      <w:r w:rsidRPr="00AC037D">
        <w:rPr>
          <w:rFonts w:cs="Times New Roman"/>
          <w:bCs/>
          <w:sz w:val="22"/>
        </w:rPr>
        <w:t>F</w:t>
      </w:r>
      <w:r w:rsidRPr="00AC037D">
        <w:rPr>
          <w:rFonts w:cs="Times New Roman"/>
          <w:sz w:val="22"/>
          <w:vertAlign w:val="subscript"/>
        </w:rPr>
        <w:t>tabel</w:t>
      </w:r>
      <w:r w:rsidRPr="00AC037D">
        <w:rPr>
          <w:rFonts w:cs="Times New Roman"/>
          <w:sz w:val="22"/>
        </w:rPr>
        <w:t>, untuk taraf signifikansi α = 0,05 didapatkan harga Ftabel = 2.76. Karena Fhitung &gt;</w:t>
      </w:r>
      <w:r w:rsidRPr="00AC037D">
        <w:rPr>
          <w:rFonts w:cs="Times New Roman"/>
          <w:b/>
          <w:bCs/>
          <w:sz w:val="22"/>
        </w:rPr>
        <w:t xml:space="preserve"> </w:t>
      </w:r>
      <w:r w:rsidRPr="00AC037D">
        <w:rPr>
          <w:rFonts w:cs="Times New Roman"/>
          <w:sz w:val="22"/>
        </w:rPr>
        <w:t>Ftabel maka H0 ditolak dan H1 diterima. Hal ini</w:t>
      </w:r>
      <w:r w:rsidRPr="00AC037D">
        <w:rPr>
          <w:rFonts w:cs="Times New Roman"/>
          <w:b/>
          <w:bCs/>
          <w:sz w:val="22"/>
        </w:rPr>
        <w:t xml:space="preserve"> </w:t>
      </w:r>
      <w:r w:rsidRPr="00AC037D">
        <w:rPr>
          <w:rFonts w:cs="Times New Roman"/>
          <w:sz w:val="22"/>
        </w:rPr>
        <w:t>berarti bahwa</w:t>
      </w:r>
      <w:r w:rsidRPr="00AC037D">
        <w:rPr>
          <w:rFonts w:cs="Times New Roman"/>
          <w:color w:val="FF0000"/>
          <w:sz w:val="22"/>
        </w:rPr>
        <w:t xml:space="preserve"> </w:t>
      </w:r>
      <w:r w:rsidRPr="00AC037D">
        <w:rPr>
          <w:rStyle w:val="nw"/>
          <w:rFonts w:cs="Times New Roman"/>
          <w:sz w:val="22"/>
          <w:lang w:val="es-ES"/>
        </w:rPr>
        <w:t>terdapat  perbedaan  hasil belajar fisika  antara peserta didik yang diajar menggunakan model pembelajaran berdasarkan pengalaman dan peserta didik yang diajar dengan model pembelajaran konvensional.</w:t>
      </w:r>
    </w:p>
    <w:p w:rsidR="00AC037D" w:rsidRPr="00AC037D" w:rsidRDefault="00AC037D" w:rsidP="00AC037D">
      <w:pPr>
        <w:autoSpaceDE w:val="0"/>
        <w:autoSpaceDN w:val="0"/>
        <w:adjustRightInd w:val="0"/>
        <w:spacing w:line="240" w:lineRule="auto"/>
        <w:ind w:firstLine="720"/>
        <w:rPr>
          <w:rStyle w:val="BalloonTextChar"/>
          <w:rFonts w:ascii="Times New Roman" w:hAnsi="Times New Roman" w:cs="Times New Roman"/>
          <w:sz w:val="22"/>
          <w:szCs w:val="22"/>
          <w:lang w:val="es-ES"/>
        </w:rPr>
      </w:pPr>
      <w:r w:rsidRPr="00AC037D">
        <w:rPr>
          <w:rStyle w:val="nw"/>
          <w:rFonts w:cs="Times New Roman"/>
          <w:sz w:val="22"/>
          <w:lang w:val="es-ES"/>
        </w:rPr>
        <w:t xml:space="preserve">Peserta didik yang diajar dengan model pembelajaran berdasarkan pengalaman memperoleh skor hasil belajar fisika lebih tinggi dibandingkan dengan peserta didik yang diajar dengan model pembelajaran konvensional. Hal ini menunjukkan bahwa peserta didik yang diajar menggunakan model pembelajaran berdasarkan pengalaman lebih mudah dalam memahami konsep - konsep pada materi fluida dibandingkan menggunakan model pembelajaran konvensional.  Hal ini disebabkan model pembelajaran berdasarkan pengalaman, peserta  </w:t>
      </w:r>
      <w:r w:rsidRPr="00AC037D">
        <w:rPr>
          <w:rFonts w:cs="Times New Roman"/>
          <w:sz w:val="22"/>
          <w:lang w:eastAsia="id-ID"/>
        </w:rPr>
        <w:t>didik secara langsung mengaplikasikan serta menghubungkan antara teori dan praktikum melalui kegiatan demonstrasi dikelas. Selanjutnya diakhir pembelajaran diberikan penguatan terhadap materi yang telah diajarkan melalui pemberian kuis.</w:t>
      </w:r>
      <w:r w:rsidRPr="00AC037D">
        <w:rPr>
          <w:rStyle w:val="BalloonTextChar"/>
          <w:rFonts w:ascii="Times New Roman" w:hAnsi="Times New Roman" w:cs="Times New Roman"/>
          <w:sz w:val="22"/>
          <w:szCs w:val="22"/>
          <w:lang w:val="es-ES"/>
        </w:rPr>
        <w:t xml:space="preserve"> </w:t>
      </w:r>
    </w:p>
    <w:p w:rsidR="00AC037D" w:rsidRPr="00AC037D" w:rsidRDefault="00AC037D" w:rsidP="00AC037D">
      <w:pPr>
        <w:autoSpaceDE w:val="0"/>
        <w:autoSpaceDN w:val="0"/>
        <w:adjustRightInd w:val="0"/>
        <w:spacing w:line="240" w:lineRule="auto"/>
        <w:ind w:firstLine="720"/>
        <w:rPr>
          <w:rFonts w:cs="Times New Roman"/>
          <w:sz w:val="22"/>
          <w:lang w:val="es-ES"/>
        </w:rPr>
      </w:pPr>
      <w:r w:rsidRPr="00AC037D">
        <w:rPr>
          <w:rStyle w:val="nw"/>
          <w:rFonts w:cs="Times New Roman"/>
          <w:sz w:val="22"/>
          <w:lang w:val="es-ES"/>
        </w:rPr>
        <w:t xml:space="preserve">Hasil penelitian ini sejalan dengan penelitian sebelumnya oleh </w:t>
      </w:r>
      <w:sdt>
        <w:sdtPr>
          <w:rPr>
            <w:rStyle w:val="nw"/>
            <w:rFonts w:cs="Times New Roman"/>
            <w:sz w:val="22"/>
            <w:lang w:val="es-ES"/>
          </w:rPr>
          <w:id w:val="4605736"/>
          <w:citation/>
        </w:sdtPr>
        <w:sdtContent>
          <w:r w:rsidRPr="00AC037D">
            <w:rPr>
              <w:rStyle w:val="nw"/>
              <w:rFonts w:cs="Times New Roman"/>
              <w:sz w:val="22"/>
              <w:lang w:val="es-ES"/>
            </w:rPr>
            <w:fldChar w:fldCharType="begin"/>
          </w:r>
          <w:r w:rsidRPr="00AC037D">
            <w:rPr>
              <w:rStyle w:val="nw"/>
              <w:rFonts w:cs="Times New Roman"/>
              <w:sz w:val="22"/>
            </w:rPr>
            <w:instrText xml:space="preserve"> CITATION Res14 \l 1033 </w:instrText>
          </w:r>
          <w:r w:rsidRPr="00AC037D">
            <w:rPr>
              <w:rStyle w:val="nw"/>
              <w:rFonts w:cs="Times New Roman"/>
              <w:sz w:val="22"/>
              <w:lang w:val="es-ES"/>
            </w:rPr>
            <w:fldChar w:fldCharType="separate"/>
          </w:r>
          <w:r w:rsidRPr="00AC037D">
            <w:rPr>
              <w:rFonts w:cs="Times New Roman"/>
              <w:noProof/>
              <w:sz w:val="22"/>
            </w:rPr>
            <w:t>(Taung, 2014)</w:t>
          </w:r>
          <w:r w:rsidRPr="00AC037D">
            <w:rPr>
              <w:rStyle w:val="nw"/>
              <w:rFonts w:cs="Times New Roman"/>
              <w:sz w:val="22"/>
              <w:lang w:val="es-ES"/>
            </w:rPr>
            <w:fldChar w:fldCharType="end"/>
          </w:r>
        </w:sdtContent>
      </w:sdt>
      <w:r w:rsidRPr="00AC037D">
        <w:rPr>
          <w:rStyle w:val="nw"/>
          <w:rFonts w:cs="Times New Roman"/>
          <w:sz w:val="22"/>
          <w:lang w:val="es-ES"/>
        </w:rPr>
        <w:t xml:space="preserve"> dimana didapatkan kesimpulan </w:t>
      </w:r>
      <w:r w:rsidRPr="00AC037D">
        <w:rPr>
          <w:rFonts w:cs="Times New Roman"/>
          <w:sz w:val="22"/>
        </w:rPr>
        <w:t xml:space="preserve">hasil analisis data pada penelitian tersebut adalah penerapan pembelajaran </w:t>
      </w:r>
      <w:r w:rsidRPr="00AC037D">
        <w:rPr>
          <w:rFonts w:cs="Times New Roman"/>
          <w:i/>
          <w:iCs/>
          <w:sz w:val="22"/>
        </w:rPr>
        <w:t xml:space="preserve">experiential learning </w:t>
      </w:r>
      <w:r w:rsidRPr="00AC037D">
        <w:rPr>
          <w:rFonts w:cs="Times New Roman"/>
          <w:sz w:val="22"/>
        </w:rPr>
        <w:t xml:space="preserve">dalam pembelajaran IPA dapat meningkatkan hasil belajar. </w:t>
      </w:r>
      <w:r w:rsidRPr="00AC037D">
        <w:rPr>
          <w:rStyle w:val="nw"/>
          <w:rFonts w:cs="Times New Roman"/>
          <w:sz w:val="22"/>
          <w:lang w:val="es-ES"/>
        </w:rPr>
        <w:t xml:space="preserve">Selain itu </w:t>
      </w:r>
      <w:r w:rsidRPr="00AC037D">
        <w:rPr>
          <w:rFonts w:cs="Times New Roman"/>
          <w:sz w:val="22"/>
        </w:rPr>
        <w:t xml:space="preserve">hasil penelitian ini juga konsisten dengan penelitian sebelumnya </w:t>
      </w:r>
      <w:sdt>
        <w:sdtPr>
          <w:rPr>
            <w:rFonts w:cs="Times New Roman"/>
            <w:sz w:val="22"/>
          </w:rPr>
          <w:id w:val="4605737"/>
          <w:citation/>
        </w:sdtPr>
        <w:sdtContent>
          <w:r w:rsidRPr="00AC037D">
            <w:rPr>
              <w:rFonts w:cs="Times New Roman"/>
              <w:sz w:val="22"/>
            </w:rPr>
            <w:fldChar w:fldCharType="begin"/>
          </w:r>
          <w:r w:rsidRPr="00AC037D">
            <w:rPr>
              <w:rFonts w:cs="Times New Roman"/>
              <w:sz w:val="22"/>
            </w:rPr>
            <w:instrText xml:space="preserve"> CITATION Sur14 \l 1033 </w:instrText>
          </w:r>
          <w:r w:rsidRPr="00AC037D">
            <w:rPr>
              <w:rFonts w:cs="Times New Roman"/>
              <w:sz w:val="22"/>
            </w:rPr>
            <w:fldChar w:fldCharType="separate"/>
          </w:r>
          <w:r w:rsidRPr="00AC037D">
            <w:rPr>
              <w:rFonts w:cs="Times New Roman"/>
              <w:noProof/>
              <w:sz w:val="22"/>
            </w:rPr>
            <w:t>(Suryani, 2014)</w:t>
          </w:r>
          <w:r w:rsidRPr="00AC037D">
            <w:rPr>
              <w:rFonts w:cs="Times New Roman"/>
              <w:sz w:val="22"/>
            </w:rPr>
            <w:fldChar w:fldCharType="end"/>
          </w:r>
        </w:sdtContent>
      </w:sdt>
      <w:r w:rsidRPr="00AC037D">
        <w:rPr>
          <w:rFonts w:cs="Times New Roman"/>
          <w:sz w:val="22"/>
        </w:rPr>
        <w:t xml:space="preserve"> dimana hasil penelitiannya menunjukkan bahwa hasil belajar peserta didik pada kelompok eksperimen yang diajar dengan model pembelajaran berdasarkan pengalaman lebih tinggi dibandingkan dengan hasil </w:t>
      </w:r>
      <w:r w:rsidRPr="00AC037D">
        <w:rPr>
          <w:rFonts w:cs="Times New Roman"/>
          <w:sz w:val="22"/>
        </w:rPr>
        <w:lastRenderedPageBreak/>
        <w:t>belajar pada kelompok kontrol yang diajar dengan model pembelajaran konvensional.</w:t>
      </w:r>
    </w:p>
    <w:p w:rsidR="00AC037D" w:rsidRPr="00AC037D" w:rsidRDefault="00AC037D" w:rsidP="00AC037D">
      <w:pPr>
        <w:autoSpaceDE w:val="0"/>
        <w:autoSpaceDN w:val="0"/>
        <w:adjustRightInd w:val="0"/>
        <w:spacing w:line="240" w:lineRule="auto"/>
        <w:ind w:firstLine="720"/>
        <w:rPr>
          <w:rFonts w:cs="Times New Roman"/>
          <w:sz w:val="22"/>
        </w:rPr>
      </w:pPr>
      <w:r w:rsidRPr="00AC037D">
        <w:rPr>
          <w:rFonts w:cs="Times New Roman"/>
          <w:sz w:val="22"/>
        </w:rPr>
        <w:t xml:space="preserve">Berdasarkan hasil penelitian, maka dapat diambil suatu kesimpulan bahwa Pembelajaran Berdasarkan Pengalaman memberikan pengaruh yang lebih baik dibandingkan dengan pembelajaran konvensional. Adapun beberapa alasan yang dapat dijadikan dasar penyataan bahwa peserta didik pada kelompok Pembelajaran Berdasarkan Pengalaman lebih baik dalam pencapaian hasil belajar fisika dibandingkan dengan kelompok pembelajaran konvensional. Yaitu dapat dilihat dari segi landasan teoretis, Pembelajaran Berdasarkan Pengalaman dikembangkan berdasarkan teori Kolb, yang menekankan pada peran utama dari pengalaman dalam proses belajar </w:t>
      </w:r>
      <w:sdt>
        <w:sdtPr>
          <w:rPr>
            <w:rFonts w:cs="Times New Roman"/>
            <w:sz w:val="22"/>
          </w:rPr>
          <w:id w:val="4605738"/>
          <w:citation/>
        </w:sdtPr>
        <w:sdtContent>
          <w:r w:rsidRPr="00AC037D">
            <w:rPr>
              <w:rFonts w:cs="Times New Roman"/>
              <w:sz w:val="22"/>
            </w:rPr>
            <w:fldChar w:fldCharType="begin"/>
          </w:r>
          <w:r w:rsidRPr="00AC037D">
            <w:rPr>
              <w:rFonts w:cs="Times New Roman"/>
              <w:sz w:val="22"/>
            </w:rPr>
            <w:instrText xml:space="preserve"> CITATION OKH06 \l 1033 </w:instrText>
          </w:r>
          <w:r w:rsidRPr="00AC037D">
            <w:rPr>
              <w:rFonts w:cs="Times New Roman"/>
              <w:sz w:val="22"/>
            </w:rPr>
            <w:fldChar w:fldCharType="separate"/>
          </w:r>
          <w:r w:rsidRPr="00AC037D">
            <w:rPr>
              <w:rFonts w:cs="Times New Roman"/>
              <w:noProof/>
              <w:sz w:val="22"/>
            </w:rPr>
            <w:t>(Hasirci, 2006)</w:t>
          </w:r>
          <w:r w:rsidRPr="00AC037D">
            <w:rPr>
              <w:rFonts w:cs="Times New Roman"/>
              <w:sz w:val="22"/>
            </w:rPr>
            <w:fldChar w:fldCharType="end"/>
          </w:r>
        </w:sdtContent>
      </w:sdt>
      <w:r w:rsidRPr="00AC037D">
        <w:rPr>
          <w:rFonts w:cs="Times New Roman"/>
          <w:sz w:val="22"/>
        </w:rPr>
        <w:t>. Berdasarkan landasan epistemologis, pembelajaran berdasarkan pengalaman sejalan dengan teori belajar konstruktivisme, yang mengarahkan peserta didik untuk membangun makna dari pengalaman belajar mereka (Doolittle &amp; Camp dalam Robert, 2006). Jadi, Pembelajaran Berdasarkan Pengalaman menekankan pada proses belajar, yang menggunakan pengalaman kehidupan peserta didik dalam belajar, sehingga tercipta suasana belajar yang menyenangkan.</w:t>
      </w:r>
    </w:p>
    <w:p w:rsidR="00AC037D" w:rsidRPr="00AC037D" w:rsidRDefault="00AC037D" w:rsidP="00AC037D">
      <w:pPr>
        <w:autoSpaceDE w:val="0"/>
        <w:autoSpaceDN w:val="0"/>
        <w:adjustRightInd w:val="0"/>
        <w:spacing w:line="240" w:lineRule="auto"/>
        <w:ind w:firstLine="720"/>
        <w:rPr>
          <w:rFonts w:cs="Times New Roman"/>
          <w:sz w:val="22"/>
        </w:rPr>
      </w:pPr>
      <w:r w:rsidRPr="00AC037D">
        <w:rPr>
          <w:rFonts w:cs="Times New Roman"/>
          <w:sz w:val="22"/>
        </w:rPr>
        <w:t xml:space="preserve">Pembelajaran berdasarkan pengalaman menekankan akan kebutuhan lingkungan belajar dengan menyediakan kesempatan peserta didik belajar untuk mengembangkan dan membangun pengetahuan melalui pengalamannnya. Pengalaman akan menyajikan dasar untuk melakukan refleksi dan observasi, mengkonseptualisasikan, dan menganalisis pengetahuan dalam pikiran anak. </w:t>
      </w:r>
    </w:p>
    <w:p w:rsidR="00AC037D" w:rsidRPr="00AC037D" w:rsidRDefault="00AC037D" w:rsidP="00AC037D">
      <w:pPr>
        <w:autoSpaceDE w:val="0"/>
        <w:autoSpaceDN w:val="0"/>
        <w:adjustRightInd w:val="0"/>
        <w:spacing w:line="240" w:lineRule="auto"/>
        <w:ind w:firstLine="720"/>
        <w:rPr>
          <w:rStyle w:val="nw"/>
          <w:rFonts w:cs="Times New Roman"/>
          <w:sz w:val="22"/>
        </w:rPr>
      </w:pPr>
      <w:r w:rsidRPr="00AC037D">
        <w:rPr>
          <w:rFonts w:cs="Times New Roman"/>
          <w:sz w:val="22"/>
        </w:rPr>
        <w:t xml:space="preserve">Sebagai bentuk perbandingan, pembelajaran konvensional lebih didominasi oleh kegiatan guru untuk </w:t>
      </w:r>
      <w:r w:rsidRPr="00AC037D">
        <w:rPr>
          <w:rFonts w:cs="Times New Roman"/>
          <w:sz w:val="22"/>
        </w:rPr>
        <w:lastRenderedPageBreak/>
        <w:t>memberikan instruksi atau ceramah selama proses pembelajaran berlangsung. Hal ini jelas akan menempatkan peserta didik sebagai penerima informasi yang pasif dan hanya menerima informasi dari guru tanpa diberi kesempatan untuk menemukan sendiri jawaban dari masalah fisika yang akan dikaji. Peserta didik kurang memaknai materi pelajaran yang dipelajarinya karena pembelajaran yang disampaikan oleh guru tidak begitu bermakna bagi peserta didik. Kondisi ini cenderung membuat peserta didik tidak termotivasi mengikuti pembelajaran dan sulit mengembangkan kemampuan menginterpretasi, memberikan contoh, mengklasifikasikan, merangkum, menduga, membandingkan, dan menjelaskan.</w:t>
      </w:r>
    </w:p>
    <w:p w:rsidR="00AC037D" w:rsidRPr="00AC037D" w:rsidRDefault="00AC037D" w:rsidP="00AC037D">
      <w:pPr>
        <w:autoSpaceDE w:val="0"/>
        <w:autoSpaceDN w:val="0"/>
        <w:adjustRightInd w:val="0"/>
        <w:spacing w:line="240" w:lineRule="auto"/>
        <w:ind w:left="66" w:firstLine="785"/>
        <w:rPr>
          <w:rFonts w:cs="Times New Roman"/>
          <w:sz w:val="22"/>
          <w:lang w:eastAsia="id-ID"/>
        </w:rPr>
      </w:pPr>
      <w:r w:rsidRPr="00AC037D">
        <w:rPr>
          <w:rStyle w:val="nw"/>
          <w:rFonts w:cs="Times New Roman"/>
          <w:sz w:val="22"/>
          <w:lang w:val="es-ES"/>
        </w:rPr>
        <w:t xml:space="preserve">Hasil penelitian ini memperkuat anggapan </w:t>
      </w:r>
      <w:r w:rsidRPr="00AC037D">
        <w:rPr>
          <w:rFonts w:cs="Times New Roman"/>
          <w:sz w:val="22"/>
        </w:rPr>
        <w:t>bahwa pemberian perlakuan (model pembelajaran) yang tepat dapat mempengaruhi variabel yang diukur (hasil belajar fisika).</w:t>
      </w:r>
    </w:p>
    <w:p w:rsidR="00AC037D" w:rsidRPr="00AC037D" w:rsidRDefault="00AC037D" w:rsidP="00AC037D">
      <w:pPr>
        <w:pStyle w:val="ListParagraph"/>
        <w:numPr>
          <w:ilvl w:val="0"/>
          <w:numId w:val="9"/>
        </w:numPr>
        <w:autoSpaceDE w:val="0"/>
        <w:autoSpaceDN w:val="0"/>
        <w:adjustRightInd w:val="0"/>
        <w:spacing w:line="240" w:lineRule="auto"/>
        <w:ind w:left="426"/>
        <w:rPr>
          <w:rFonts w:cs="Times New Roman"/>
          <w:bCs/>
          <w:sz w:val="22"/>
        </w:rPr>
      </w:pPr>
      <w:r w:rsidRPr="00AC037D">
        <w:rPr>
          <w:rFonts w:cs="Times New Roman"/>
          <w:b/>
          <w:bCs/>
          <w:sz w:val="22"/>
        </w:rPr>
        <w:t>Pengaruh Motivasi Berprestasi terhadap Hasil Belajar Fisika Peserta Didik</w:t>
      </w:r>
    </w:p>
    <w:p w:rsidR="00AC037D" w:rsidRPr="00AC037D" w:rsidRDefault="00AC037D" w:rsidP="00AC037D">
      <w:pPr>
        <w:autoSpaceDE w:val="0"/>
        <w:autoSpaceDN w:val="0"/>
        <w:adjustRightInd w:val="0"/>
        <w:spacing w:line="240" w:lineRule="auto"/>
        <w:ind w:left="66" w:firstLine="643"/>
        <w:rPr>
          <w:rFonts w:cs="Times New Roman"/>
          <w:bCs/>
          <w:sz w:val="22"/>
        </w:rPr>
      </w:pPr>
      <w:r w:rsidRPr="00AC037D">
        <w:rPr>
          <w:rFonts w:cs="Times New Roman"/>
          <w:bCs/>
          <w:sz w:val="22"/>
        </w:rPr>
        <w:t xml:space="preserve">Hasil penelitian ini menunjukkan bahwa terdapat pengaruh motivasi berprestasi terhadap hasil belajar fisika peserta didik. </w:t>
      </w:r>
    </w:p>
    <w:p w:rsidR="00AC037D" w:rsidRPr="00AC037D" w:rsidRDefault="00AC037D" w:rsidP="00AC037D">
      <w:pPr>
        <w:autoSpaceDE w:val="0"/>
        <w:autoSpaceDN w:val="0"/>
        <w:adjustRightInd w:val="0"/>
        <w:spacing w:line="240" w:lineRule="auto"/>
        <w:ind w:left="66"/>
        <w:rPr>
          <w:rFonts w:cs="Times New Roman"/>
          <w:b/>
          <w:bCs/>
          <w:sz w:val="22"/>
        </w:rPr>
      </w:pPr>
      <w:r w:rsidRPr="00AC037D">
        <w:rPr>
          <w:rFonts w:cs="Times New Roman"/>
          <w:b/>
          <w:bCs/>
          <w:sz w:val="22"/>
        </w:rPr>
        <w:t>Hipotesis Kedua</w:t>
      </w:r>
    </w:p>
    <w:p w:rsidR="00AC037D" w:rsidRPr="00AC037D" w:rsidRDefault="00AC037D" w:rsidP="00AC037D">
      <w:pPr>
        <w:spacing w:line="240" w:lineRule="auto"/>
        <w:ind w:firstLine="720"/>
        <w:rPr>
          <w:rFonts w:cs="Times New Roman"/>
          <w:sz w:val="22"/>
        </w:rPr>
      </w:pPr>
      <w:r w:rsidRPr="00AC037D">
        <w:rPr>
          <w:rFonts w:cs="Times New Roman"/>
          <w:sz w:val="22"/>
        </w:rPr>
        <w:t xml:space="preserve">Analisis deskriptif data hasil belajar pada penelitian ini menunjukkan bahwa untuk peserta didik dengan motivasi berprestasi tinggi yang diajar dengan menggunakan model pembelajaran berdasarkan pengalaman memperoleh rata-rata skor hasil belajar fisika lebih tinggi dibandingkan dengan peserta didik dengan motivasi berprestasi tinggi yang diajar menggunakan model pembelajaran kovensional. Hal ini berarti terdapat perbedaan rerata hasil belajar fisika pada peserta didik dengan motivasi berprestasi </w:t>
      </w:r>
      <w:r w:rsidRPr="00AC037D">
        <w:rPr>
          <w:rFonts w:cs="Times New Roman"/>
          <w:sz w:val="22"/>
        </w:rPr>
        <w:lastRenderedPageBreak/>
        <w:t>tinggi antara kelompok eksperimen dan kelompok kontrol.</w:t>
      </w:r>
    </w:p>
    <w:p w:rsidR="00AC037D" w:rsidRPr="00AC037D" w:rsidRDefault="00AC037D" w:rsidP="00AC037D">
      <w:pPr>
        <w:spacing w:line="240" w:lineRule="auto"/>
        <w:ind w:firstLine="720"/>
        <w:rPr>
          <w:rFonts w:cs="Times New Roman"/>
          <w:sz w:val="22"/>
        </w:rPr>
      </w:pPr>
      <w:r w:rsidRPr="00AC037D">
        <w:rPr>
          <w:rFonts w:cs="Times New Roman"/>
          <w:sz w:val="22"/>
        </w:rPr>
        <w:t>Model pembelajaran sebagai variabel bebas yaitu variabel yang mempengaruhi dan hasil belajar fisika peserta didik sebagai variabel tak bebas yaitu variabel yang dipengaruhi dan minat belajar tinggi sebagai variable moderator. Untuk hipotesis kedua dari hasil statistik analisis inferensial menggunakan ANAVA Dua jalur dapat dilihat nilai F</w:t>
      </w:r>
      <w:r w:rsidRPr="00AC037D">
        <w:rPr>
          <w:rFonts w:cs="Times New Roman"/>
          <w:sz w:val="22"/>
          <w:vertAlign w:val="subscript"/>
        </w:rPr>
        <w:t>hitung</w:t>
      </w:r>
      <w:r w:rsidRPr="00AC037D">
        <w:rPr>
          <w:rFonts w:cs="Times New Roman"/>
          <w:sz w:val="22"/>
        </w:rPr>
        <w:t xml:space="preserve"> pada sumber varians antar kelompok</w:t>
      </w:r>
      <w:r w:rsidRPr="00AC037D">
        <w:rPr>
          <w:rFonts w:cs="Times New Roman"/>
          <w:b/>
          <w:bCs/>
          <w:sz w:val="22"/>
        </w:rPr>
        <w:t>.</w:t>
      </w:r>
      <w:r w:rsidRPr="00AC037D">
        <w:rPr>
          <w:rFonts w:cs="Times New Roman"/>
          <w:bCs/>
          <w:sz w:val="22"/>
        </w:rPr>
        <w:t xml:space="preserve"> Hasil analisis diperoleh harga F</w:t>
      </w:r>
      <w:r w:rsidRPr="00AC037D">
        <w:rPr>
          <w:rFonts w:cs="Times New Roman"/>
          <w:bCs/>
          <w:sz w:val="22"/>
          <w:vertAlign w:val="subscript"/>
        </w:rPr>
        <w:t>hitung</w:t>
      </w:r>
      <w:r w:rsidRPr="00AC037D">
        <w:rPr>
          <w:rFonts w:cs="Times New Roman"/>
          <w:bCs/>
          <w:sz w:val="22"/>
        </w:rPr>
        <w:t xml:space="preserve"> lebih besar dari harga F</w:t>
      </w:r>
      <w:r w:rsidRPr="00AC037D">
        <w:rPr>
          <w:rFonts w:cs="Times New Roman"/>
          <w:bCs/>
          <w:sz w:val="22"/>
          <w:vertAlign w:val="subscript"/>
        </w:rPr>
        <w:t>tabel</w:t>
      </w:r>
      <w:r w:rsidRPr="00AC037D">
        <w:rPr>
          <w:rFonts w:cs="Times New Roman"/>
          <w:bCs/>
          <w:sz w:val="22"/>
        </w:rPr>
        <w:t xml:space="preserve">. </w:t>
      </w:r>
      <w:r w:rsidRPr="00AC037D">
        <w:rPr>
          <w:rFonts w:cs="Times New Roman"/>
          <w:sz w:val="22"/>
        </w:rPr>
        <w:t xml:space="preserve">Hal ini berarti bahwa untuk peserta didik dengan motivasi berprestasi tinggi </w:t>
      </w:r>
      <w:r w:rsidRPr="00AC037D">
        <w:rPr>
          <w:rStyle w:val="nw"/>
          <w:rFonts w:cs="Times New Roman"/>
          <w:sz w:val="22"/>
          <w:lang w:val="es-ES"/>
        </w:rPr>
        <w:t>terdapat  perbedaan  hasil belajar fisika  antara peserta didik yang diajar menggunakan model pembelajaran berdasarkan pengalaman dan peserta didik yang diajar dengan model pembelajaran Konvensional.</w:t>
      </w:r>
    </w:p>
    <w:p w:rsidR="00AC037D" w:rsidRPr="00AC037D" w:rsidRDefault="00AC037D" w:rsidP="00AC037D">
      <w:pPr>
        <w:autoSpaceDE w:val="0"/>
        <w:autoSpaceDN w:val="0"/>
        <w:adjustRightInd w:val="0"/>
        <w:spacing w:line="240" w:lineRule="auto"/>
        <w:ind w:firstLine="720"/>
        <w:rPr>
          <w:rStyle w:val="nw"/>
          <w:rFonts w:cs="Times New Roman"/>
          <w:sz w:val="22"/>
          <w:lang w:val="es-ES"/>
        </w:rPr>
      </w:pPr>
      <w:r w:rsidRPr="00AC037D">
        <w:rPr>
          <w:rStyle w:val="nw"/>
          <w:rFonts w:cs="Times New Roman"/>
          <w:sz w:val="22"/>
          <w:lang w:val="es-ES"/>
        </w:rPr>
        <w:t xml:space="preserve">Peserta didik yang memiliki motivasi berprestasi tinggi diajar dengan model berdasarkan pengalaman memperoleh skor hasil belajar fisika lebih tinggi dibandingkan dengan peserta didik yang diajar dengan model pembelajaran konvensional. Hal ini dikarenakan pada proses pembelajaran dengan model pembelajaran berdasarkan pengalaman sangatlah berbeda pada proses pembelajaran dengan model pembelajaan secara konvensional. Model pembelajaran berdasarkan pengalaman, peserta didik secara langsung melakukan demonstrasi tentang materi yang diiajarkan. Sedangkan pada model pembelajaran konvensional, peserta didik hanya menerima informasi dari guru tentang materi yang diajarkan tanpa adanya demonstrasi. Fase refleksi observasi  pada model pembelajaran berdasarkan pengalaman, peserta didik melakukan demonstrasi secara langsung terkait dengan pengalaman mereka. Melakukan demonstrasi secara langsung </w:t>
      </w:r>
      <w:r w:rsidRPr="00AC037D">
        <w:rPr>
          <w:rStyle w:val="nw"/>
          <w:rFonts w:cs="Times New Roman"/>
          <w:sz w:val="22"/>
          <w:lang w:val="es-ES"/>
        </w:rPr>
        <w:lastRenderedPageBreak/>
        <w:t xml:space="preserve">dapat memunculkan motivasi tersendiri pada peserta didik untuk lebih jauh mengetahui tentang apa yang mereka demonstarsikan.  </w:t>
      </w:r>
    </w:p>
    <w:p w:rsidR="00AC037D" w:rsidRPr="00AC037D" w:rsidRDefault="00AC037D" w:rsidP="00AC037D">
      <w:pPr>
        <w:autoSpaceDE w:val="0"/>
        <w:autoSpaceDN w:val="0"/>
        <w:adjustRightInd w:val="0"/>
        <w:spacing w:line="240" w:lineRule="auto"/>
        <w:ind w:firstLine="720"/>
        <w:rPr>
          <w:rFonts w:cs="Times New Roman"/>
          <w:sz w:val="22"/>
          <w:lang w:val="es-ES"/>
        </w:rPr>
      </w:pPr>
      <w:r w:rsidRPr="00AC037D">
        <w:rPr>
          <w:rStyle w:val="nw"/>
          <w:rFonts w:cs="Times New Roman"/>
          <w:sz w:val="22"/>
          <w:lang w:val="es-ES"/>
        </w:rPr>
        <w:t xml:space="preserve">Motivasi berprestasi merupakan modal dasar yang harus dimiliki oleh peserta didik untuk dapat </w:t>
      </w:r>
      <w:r w:rsidRPr="00AC037D">
        <w:rPr>
          <w:rFonts w:cs="Times New Roman"/>
          <w:sz w:val="22"/>
        </w:rPr>
        <w:t>menyerap dan mengolah informasi dalam</w:t>
      </w:r>
      <w:r w:rsidRPr="00AC037D">
        <w:rPr>
          <w:rStyle w:val="nw"/>
          <w:rFonts w:cs="Times New Roman"/>
          <w:sz w:val="22"/>
          <w:lang w:val="es-ES"/>
        </w:rPr>
        <w:t xml:space="preserve"> memahami materi yang akan diajarkan. Dengan adanya motivasi berprestasi yang tinggi, maka peserta didik dapat lebih bersemangat dalam proses pembelajaran. Motivasi berprestasi yang tinggi berpengaruh besar terhadap hasil  belajar peserta didik. Hal ini sejalan dengan penelitian sebelumnya oleh </w:t>
      </w:r>
      <w:sdt>
        <w:sdtPr>
          <w:rPr>
            <w:rStyle w:val="nw"/>
            <w:rFonts w:cs="Times New Roman"/>
            <w:sz w:val="22"/>
            <w:lang w:val="es-ES"/>
          </w:rPr>
          <w:id w:val="1873198"/>
          <w:citation/>
        </w:sdtPr>
        <w:sdtContent>
          <w:r w:rsidRPr="00AC037D">
            <w:rPr>
              <w:rStyle w:val="nw"/>
              <w:rFonts w:cs="Times New Roman"/>
              <w:sz w:val="22"/>
              <w:lang w:val="es-ES"/>
            </w:rPr>
            <w:fldChar w:fldCharType="begin"/>
          </w:r>
          <w:r w:rsidRPr="00AC037D">
            <w:rPr>
              <w:rStyle w:val="nw"/>
              <w:rFonts w:cs="Times New Roman"/>
              <w:sz w:val="22"/>
            </w:rPr>
            <w:instrText xml:space="preserve"> CITATION Ros13 \l 1033 </w:instrText>
          </w:r>
          <w:r w:rsidRPr="00AC037D">
            <w:rPr>
              <w:rStyle w:val="nw"/>
              <w:rFonts w:cs="Times New Roman"/>
              <w:sz w:val="22"/>
              <w:lang w:val="es-ES"/>
            </w:rPr>
            <w:fldChar w:fldCharType="separate"/>
          </w:r>
          <w:r w:rsidRPr="00AC037D">
            <w:rPr>
              <w:rFonts w:cs="Times New Roman"/>
              <w:noProof/>
              <w:sz w:val="22"/>
            </w:rPr>
            <w:t>(Rosali, 2013)</w:t>
          </w:r>
          <w:r w:rsidRPr="00AC037D">
            <w:rPr>
              <w:rStyle w:val="nw"/>
              <w:rFonts w:cs="Times New Roman"/>
              <w:sz w:val="22"/>
              <w:lang w:val="es-ES"/>
            </w:rPr>
            <w:fldChar w:fldCharType="end"/>
          </w:r>
        </w:sdtContent>
      </w:sdt>
      <w:r w:rsidRPr="00AC037D">
        <w:rPr>
          <w:rStyle w:val="nw"/>
          <w:rFonts w:cs="Times New Roman"/>
          <w:sz w:val="22"/>
          <w:lang w:val="es-ES"/>
        </w:rPr>
        <w:t xml:space="preserve"> pada kesimpulan penelitian mengatakan bahwa </w:t>
      </w:r>
      <w:r w:rsidRPr="00AC037D">
        <w:rPr>
          <w:rFonts w:cs="Times New Roman"/>
          <w:sz w:val="22"/>
        </w:rPr>
        <w:t>perbedaan ini terjadi karena proses pembelajaran dengan menggunakan pembelajaran berbasis pengalaman melakukan proses pengalaman pada subyek dalam memahami materi yang dipelajarinya. Pembelajaran berbasis pengalamanan memberikan sesuatu yang baru yang ditemui oleh subyek dalam memahami suatu materi yang selama ini sangat ditakuti yaitu materi yang berisi angka-angka. Di metode pembelajaran yang lain, subyek hanya sampai pada wilayah membayangkan saja tidak menyentuh secara langsung materi yang dipelajarinya. Sehingga pemahaman yang terbentuk menjadi kurang kuat dan tidak menimbulkan pengalaman yang kuat pula, sedangkan pada metode pembelajaran berbasis pengalaman subyek membentuk pemahamannya dengan bereksperimen secara langsung sambil memaknai proses kognitif yang terjadi dari konkret menjadi abstrak. Melalui pengalaman yang</w:t>
      </w:r>
    </w:p>
    <w:p w:rsidR="00AC037D" w:rsidRPr="00AC037D" w:rsidRDefault="00AC037D" w:rsidP="00AC037D">
      <w:pPr>
        <w:autoSpaceDE w:val="0"/>
        <w:autoSpaceDN w:val="0"/>
        <w:adjustRightInd w:val="0"/>
        <w:spacing w:line="240" w:lineRule="auto"/>
        <w:rPr>
          <w:rStyle w:val="nw"/>
          <w:rFonts w:cs="Times New Roman"/>
          <w:sz w:val="22"/>
          <w:lang w:val="es-ES"/>
        </w:rPr>
      </w:pPr>
      <w:r w:rsidRPr="00AC037D">
        <w:rPr>
          <w:rFonts w:cs="Times New Roman"/>
          <w:sz w:val="22"/>
        </w:rPr>
        <w:t xml:space="preserve">dimilikinya dalam belajar membuat subyek menjadi bersemangat dalam menjalani proses pembelajaran yang milikinya. </w:t>
      </w:r>
      <w:r w:rsidRPr="00AC037D">
        <w:rPr>
          <w:rStyle w:val="nw"/>
          <w:rFonts w:cs="Times New Roman"/>
          <w:sz w:val="22"/>
          <w:lang w:val="es-ES"/>
        </w:rPr>
        <w:t xml:space="preserve">Ini menunjukkan bahwa model pembelajaran berdasarkan pengalaman </w:t>
      </w:r>
      <w:r w:rsidRPr="00AC037D">
        <w:rPr>
          <w:rStyle w:val="nw"/>
          <w:rFonts w:cs="Times New Roman"/>
          <w:sz w:val="22"/>
          <w:lang w:val="es-ES"/>
        </w:rPr>
        <w:lastRenderedPageBreak/>
        <w:t xml:space="preserve">lebih baik digunakan untuk peserta didik yang memiliki motivasi berprestasi tinggi. </w:t>
      </w:r>
    </w:p>
    <w:p w:rsidR="00AC037D" w:rsidRPr="00AC037D" w:rsidRDefault="00AC037D" w:rsidP="00AC037D">
      <w:pPr>
        <w:autoSpaceDE w:val="0"/>
        <w:autoSpaceDN w:val="0"/>
        <w:adjustRightInd w:val="0"/>
        <w:spacing w:line="240" w:lineRule="auto"/>
        <w:ind w:firstLine="720"/>
        <w:rPr>
          <w:rStyle w:val="nw"/>
          <w:rFonts w:cs="Times New Roman"/>
          <w:sz w:val="22"/>
          <w:lang w:val="es-ES"/>
        </w:rPr>
      </w:pPr>
      <w:r w:rsidRPr="00AC037D">
        <w:rPr>
          <w:rFonts w:cs="Times New Roman"/>
          <w:sz w:val="22"/>
        </w:rPr>
        <w:t xml:space="preserve">Uji lanjut utuk mengetahui tingkat signifikansi perbedaan hasil belajar dapat dilakukan menggunakan uji </w:t>
      </w:r>
      <w:r w:rsidRPr="00AC037D">
        <w:rPr>
          <w:rFonts w:cs="Times New Roman"/>
          <w:i/>
          <w:sz w:val="22"/>
        </w:rPr>
        <w:t>tukey</w:t>
      </w:r>
      <w:r w:rsidRPr="00AC037D">
        <w:rPr>
          <w:rFonts w:cs="Times New Roman"/>
          <w:sz w:val="22"/>
        </w:rPr>
        <w:t xml:space="preserve"> karena jumlah sampel dalam kelompok atau sel adalah sama</w:t>
      </w:r>
      <w:r w:rsidRPr="00AC037D">
        <w:rPr>
          <w:rStyle w:val="Heading9Char"/>
          <w:rFonts w:ascii="Times New Roman" w:hAnsi="Times New Roman" w:cs="Times New Roman"/>
          <w:sz w:val="22"/>
          <w:szCs w:val="22"/>
          <w:lang w:val="es-ES"/>
        </w:rPr>
        <w:t xml:space="preserve">. </w:t>
      </w:r>
      <w:r w:rsidRPr="00AC037D">
        <w:rPr>
          <w:rStyle w:val="nw"/>
          <w:rFonts w:cs="Times New Roman"/>
          <w:sz w:val="22"/>
          <w:lang w:val="es-ES"/>
        </w:rPr>
        <w:t xml:space="preserve">Hasil analisis uji </w:t>
      </w:r>
      <w:r w:rsidRPr="00AC037D">
        <w:rPr>
          <w:rStyle w:val="nw"/>
          <w:rFonts w:cs="Times New Roman"/>
          <w:i/>
          <w:sz w:val="22"/>
          <w:lang w:val="es-ES"/>
        </w:rPr>
        <w:t xml:space="preserve">tukey </w:t>
      </w:r>
      <w:r w:rsidRPr="00AC037D">
        <w:rPr>
          <w:rStyle w:val="nw"/>
          <w:rFonts w:cs="Times New Roman"/>
          <w:sz w:val="22"/>
          <w:lang w:val="es-ES"/>
        </w:rPr>
        <w:t>diperoleh hasil bahwa model pembelajaran berdasarkan pengalaman lebih unggul daripada model pembelajaran konvensional.</w:t>
      </w:r>
    </w:p>
    <w:p w:rsidR="00AC037D" w:rsidRPr="00AC037D" w:rsidRDefault="00AC037D" w:rsidP="00AC037D">
      <w:pPr>
        <w:autoSpaceDE w:val="0"/>
        <w:autoSpaceDN w:val="0"/>
        <w:adjustRightInd w:val="0"/>
        <w:spacing w:line="240" w:lineRule="auto"/>
        <w:ind w:left="142"/>
        <w:rPr>
          <w:rFonts w:cs="Times New Roman"/>
          <w:b/>
          <w:bCs/>
          <w:sz w:val="22"/>
        </w:rPr>
      </w:pPr>
      <w:r w:rsidRPr="00AC037D">
        <w:rPr>
          <w:rFonts w:cs="Times New Roman"/>
          <w:b/>
          <w:bCs/>
          <w:sz w:val="22"/>
        </w:rPr>
        <w:t>Hipotesis Ketiga</w:t>
      </w:r>
    </w:p>
    <w:p w:rsidR="00AC037D" w:rsidRPr="00AC037D" w:rsidRDefault="00AC037D" w:rsidP="00AC037D">
      <w:pPr>
        <w:spacing w:line="240" w:lineRule="auto"/>
        <w:ind w:firstLine="720"/>
        <w:rPr>
          <w:rFonts w:cs="Times New Roman"/>
          <w:sz w:val="22"/>
        </w:rPr>
      </w:pPr>
      <w:r w:rsidRPr="00AC037D">
        <w:rPr>
          <w:rFonts w:cs="Times New Roman"/>
          <w:sz w:val="22"/>
        </w:rPr>
        <w:t>Analisis deskriptif data hasil belajar pada penelitian ini menunjukkan bahwa untuk peserta didik dengan motivasi berprestasi rendah yang diajar dengan menggunakan model pembelajaran berdasarkan pengalaman memperoleh rata-rata skor hasil belajar fisika lebih tinggi dibandingkan dengan peserta didik dengan motivasi berprestasi rendah yang diajar menggunakan model pembelajaran kovensional. Hal ini berarti terdapat perbedaan rerata hasil belajar fisika pada peserta didik dengan motivasi berprestasi rendah antara kelompok eksperimen dan kelompok kontrol.</w:t>
      </w:r>
    </w:p>
    <w:p w:rsidR="00AC037D" w:rsidRPr="00AC037D" w:rsidRDefault="00AC037D" w:rsidP="00AC037D">
      <w:pPr>
        <w:spacing w:line="240" w:lineRule="auto"/>
        <w:ind w:firstLine="720"/>
        <w:rPr>
          <w:rStyle w:val="nw"/>
          <w:rFonts w:cs="Times New Roman"/>
          <w:sz w:val="22"/>
          <w:lang w:val="es-ES"/>
        </w:rPr>
      </w:pPr>
      <w:r w:rsidRPr="00AC037D">
        <w:rPr>
          <w:rFonts w:cs="Times New Roman"/>
          <w:sz w:val="22"/>
        </w:rPr>
        <w:t>Model pembelajaran sebagai variabel bebas yaitu variabel yang mempengaruhi dan hasil belajar fisika peserta didik sebagai variabel tak bebas yaitu variabel yang dipengaruhi dan minat belajar tinggi sebagai variable moderator. Untuk hipotesis kedua dari hasil statistik analisis inferensial menggunakan ANAVA Dua jalur dapat dilihat nilai F</w:t>
      </w:r>
      <w:r w:rsidRPr="00AC037D">
        <w:rPr>
          <w:rFonts w:cs="Times New Roman"/>
          <w:sz w:val="22"/>
          <w:vertAlign w:val="subscript"/>
        </w:rPr>
        <w:t>hitung</w:t>
      </w:r>
      <w:r w:rsidRPr="00AC037D">
        <w:rPr>
          <w:rFonts w:cs="Times New Roman"/>
          <w:sz w:val="22"/>
        </w:rPr>
        <w:t xml:space="preserve"> pada sumber varians antar kelompok</w:t>
      </w:r>
      <w:r w:rsidRPr="00AC037D">
        <w:rPr>
          <w:rFonts w:cs="Times New Roman"/>
          <w:b/>
          <w:bCs/>
          <w:sz w:val="22"/>
        </w:rPr>
        <w:t>.</w:t>
      </w:r>
      <w:r w:rsidRPr="00AC037D">
        <w:rPr>
          <w:rFonts w:cs="Times New Roman"/>
          <w:bCs/>
          <w:sz w:val="22"/>
        </w:rPr>
        <w:t xml:space="preserve"> Hasil analisis diperoleh harga F</w:t>
      </w:r>
      <w:r w:rsidRPr="00AC037D">
        <w:rPr>
          <w:rFonts w:cs="Times New Roman"/>
          <w:bCs/>
          <w:sz w:val="22"/>
          <w:vertAlign w:val="subscript"/>
        </w:rPr>
        <w:t>hitung</w:t>
      </w:r>
      <w:r w:rsidRPr="00AC037D">
        <w:rPr>
          <w:rFonts w:cs="Times New Roman"/>
          <w:bCs/>
          <w:sz w:val="22"/>
        </w:rPr>
        <w:t xml:space="preserve"> lebih besar dari harga F</w:t>
      </w:r>
      <w:r w:rsidRPr="00AC037D">
        <w:rPr>
          <w:rFonts w:cs="Times New Roman"/>
          <w:bCs/>
          <w:sz w:val="22"/>
          <w:vertAlign w:val="subscript"/>
        </w:rPr>
        <w:t>tabel</w:t>
      </w:r>
      <w:r w:rsidRPr="00AC037D">
        <w:rPr>
          <w:rFonts w:cs="Times New Roman"/>
          <w:bCs/>
          <w:sz w:val="22"/>
        </w:rPr>
        <w:t xml:space="preserve">. </w:t>
      </w:r>
      <w:r w:rsidRPr="00AC037D">
        <w:rPr>
          <w:rFonts w:cs="Times New Roman"/>
          <w:sz w:val="22"/>
        </w:rPr>
        <w:t xml:space="preserve">Hal ini berarti bahwa untuk peserta didik dengan motivasi berprestasi rendah </w:t>
      </w:r>
      <w:r w:rsidRPr="00AC037D">
        <w:rPr>
          <w:rStyle w:val="nw"/>
          <w:rFonts w:cs="Times New Roman"/>
          <w:sz w:val="22"/>
          <w:lang w:val="es-ES"/>
        </w:rPr>
        <w:t xml:space="preserve">terdapat  perbedaan  hasil belajar fisika  antara peserta didik yang diajar menggunakan model pembelajaran berdasarkan pengalaman dan peserta didik yang diajar </w:t>
      </w:r>
      <w:r w:rsidRPr="00AC037D">
        <w:rPr>
          <w:rStyle w:val="nw"/>
          <w:rFonts w:cs="Times New Roman"/>
          <w:sz w:val="22"/>
          <w:lang w:val="es-ES"/>
        </w:rPr>
        <w:lastRenderedPageBreak/>
        <w:t>dengan model pembelajaran Konvensional.</w:t>
      </w:r>
    </w:p>
    <w:p w:rsidR="00AC037D" w:rsidRPr="00AC037D" w:rsidRDefault="00AC037D" w:rsidP="00AC037D">
      <w:pPr>
        <w:spacing w:line="240" w:lineRule="auto"/>
        <w:ind w:firstLine="720"/>
        <w:rPr>
          <w:rFonts w:cs="Times New Roman"/>
          <w:sz w:val="22"/>
        </w:rPr>
      </w:pPr>
      <w:r w:rsidRPr="00AC037D">
        <w:rPr>
          <w:rFonts w:cs="Times New Roman"/>
          <w:sz w:val="22"/>
        </w:rPr>
        <w:t xml:space="preserve">Uji lanjut utuk mengetahui tingkat signifikansi perbedaan hasil belajar dapat dilakukan menggunakan uji </w:t>
      </w:r>
      <w:r w:rsidRPr="00AC037D">
        <w:rPr>
          <w:rFonts w:cs="Times New Roman"/>
          <w:i/>
          <w:sz w:val="22"/>
        </w:rPr>
        <w:t>tukey</w:t>
      </w:r>
      <w:r w:rsidRPr="00AC037D">
        <w:rPr>
          <w:rFonts w:cs="Times New Roman"/>
          <w:sz w:val="22"/>
        </w:rPr>
        <w:t xml:space="preserve"> karena jumlah sampel dalam kelompok atau sel adalah sama</w:t>
      </w:r>
      <w:r w:rsidRPr="00AC037D">
        <w:rPr>
          <w:rStyle w:val="Heading9Char"/>
          <w:rFonts w:ascii="Times New Roman" w:hAnsi="Times New Roman" w:cs="Times New Roman"/>
          <w:sz w:val="22"/>
          <w:szCs w:val="22"/>
          <w:lang w:val="es-ES"/>
        </w:rPr>
        <w:t xml:space="preserve">. </w:t>
      </w:r>
      <w:r w:rsidRPr="00AC037D">
        <w:rPr>
          <w:rStyle w:val="nw"/>
          <w:rFonts w:cs="Times New Roman"/>
          <w:sz w:val="22"/>
          <w:lang w:val="es-ES"/>
        </w:rPr>
        <w:t xml:space="preserve">Hasil analisis uji </w:t>
      </w:r>
      <w:r w:rsidRPr="00AC037D">
        <w:rPr>
          <w:rStyle w:val="nw"/>
          <w:rFonts w:cs="Times New Roman"/>
          <w:i/>
          <w:sz w:val="22"/>
          <w:lang w:val="es-ES"/>
        </w:rPr>
        <w:t xml:space="preserve">tukey </w:t>
      </w:r>
      <w:r w:rsidRPr="00AC037D">
        <w:rPr>
          <w:rStyle w:val="nw"/>
          <w:rFonts w:cs="Times New Roman"/>
          <w:sz w:val="22"/>
          <w:lang w:val="es-ES"/>
        </w:rPr>
        <w:t>diperoleh hasil bahwa model pembelajaran berdasarkan pengalaman tidak lebih unggul lebih unggul daripada model pembelajaran konvensional.</w:t>
      </w:r>
    </w:p>
    <w:p w:rsidR="00AC037D" w:rsidRPr="00AC037D" w:rsidRDefault="00AC037D" w:rsidP="00AC037D">
      <w:pPr>
        <w:autoSpaceDE w:val="0"/>
        <w:autoSpaceDN w:val="0"/>
        <w:adjustRightInd w:val="0"/>
        <w:spacing w:line="240" w:lineRule="auto"/>
        <w:ind w:firstLine="720"/>
        <w:rPr>
          <w:rStyle w:val="nw"/>
          <w:rFonts w:cs="Times New Roman"/>
          <w:sz w:val="22"/>
          <w:lang w:val="es-ES"/>
        </w:rPr>
      </w:pPr>
      <w:r w:rsidRPr="00AC037D">
        <w:rPr>
          <w:rStyle w:val="nw"/>
          <w:rFonts w:cs="Times New Roman"/>
          <w:sz w:val="22"/>
          <w:lang w:val="es-ES"/>
        </w:rPr>
        <w:t xml:space="preserve">Peserta didik yang memiliki motivasi berprestasi rendah diajar dengan model berdasarkan pengalaman memperoleh skor hasil belajar fisika lebih tinggi dibandingkan dengan peserta didik yang diajar dengan model pembelajaran konvensional. Tetapi model pembelajaran berdasarkan pengalaman tidak lebih unggul dari model pembelajaran konvensional. Hal ini dikarenakan motivasi berprestasi peserta didik sama-sama rendah. Motivasi berprestasi yang rendah memicu rendahnya semangat belajar peserta didik. Hal ini terlihat pada saat proses pembelajaran di kelas. Peserta didik yang memliki motivasi berprestasi rendah kurang antusias dalam mengikuti tahapan-tahapan pembelajaran yang ada. Hal ini berdampak pada hasil belajar fisika peserta didik. Hal ini sejalan dengan penelitian </w:t>
      </w:r>
      <w:sdt>
        <w:sdtPr>
          <w:rPr>
            <w:rStyle w:val="nw"/>
            <w:rFonts w:cs="Times New Roman"/>
            <w:sz w:val="22"/>
            <w:lang w:val="es-ES"/>
          </w:rPr>
          <w:id w:val="1873199"/>
          <w:citation/>
        </w:sdtPr>
        <w:sdtContent>
          <w:r w:rsidRPr="00AC037D">
            <w:rPr>
              <w:rStyle w:val="nw"/>
              <w:rFonts w:cs="Times New Roman"/>
              <w:sz w:val="22"/>
              <w:lang w:val="es-ES"/>
            </w:rPr>
            <w:fldChar w:fldCharType="begin"/>
          </w:r>
          <w:r w:rsidRPr="00AC037D">
            <w:rPr>
              <w:rStyle w:val="nw"/>
              <w:rFonts w:cs="Times New Roman"/>
              <w:sz w:val="22"/>
            </w:rPr>
            <w:instrText xml:space="preserve"> CITATION Sis14 \l 1033 </w:instrText>
          </w:r>
          <w:r w:rsidRPr="00AC037D">
            <w:rPr>
              <w:rStyle w:val="nw"/>
              <w:rFonts w:cs="Times New Roman"/>
              <w:sz w:val="22"/>
              <w:lang w:val="es-ES"/>
            </w:rPr>
            <w:fldChar w:fldCharType="separate"/>
          </w:r>
          <w:r w:rsidRPr="00AC037D">
            <w:rPr>
              <w:rFonts w:cs="Times New Roman"/>
              <w:noProof/>
              <w:sz w:val="22"/>
            </w:rPr>
            <w:t>(Siswati, 2014)</w:t>
          </w:r>
          <w:r w:rsidRPr="00AC037D">
            <w:rPr>
              <w:rStyle w:val="nw"/>
              <w:rFonts w:cs="Times New Roman"/>
              <w:sz w:val="22"/>
              <w:lang w:val="es-ES"/>
            </w:rPr>
            <w:fldChar w:fldCharType="end"/>
          </w:r>
        </w:sdtContent>
      </w:sdt>
      <w:r w:rsidRPr="00AC037D">
        <w:rPr>
          <w:rStyle w:val="nw"/>
          <w:rFonts w:cs="Times New Roman"/>
          <w:sz w:val="22"/>
          <w:lang w:val="es-ES"/>
        </w:rPr>
        <w:t xml:space="preserve"> yang mengatakan bahwa pada motivasi berprestasi rendah tidak terdapat perbedaan yang signifikan hasil belajar peserta didik model pembelajaran langsung dan yang diajar dengan model pembelajaran kooperatif tipe STAD.</w:t>
      </w:r>
    </w:p>
    <w:p w:rsidR="00AC037D" w:rsidRPr="00AC037D" w:rsidRDefault="00AC037D" w:rsidP="00AC037D">
      <w:pPr>
        <w:autoSpaceDE w:val="0"/>
        <w:autoSpaceDN w:val="0"/>
        <w:adjustRightInd w:val="0"/>
        <w:spacing w:line="240" w:lineRule="auto"/>
        <w:ind w:firstLine="720"/>
        <w:rPr>
          <w:rStyle w:val="nw"/>
          <w:rFonts w:cs="Times New Roman"/>
          <w:sz w:val="22"/>
          <w:lang w:val="es-ES"/>
        </w:rPr>
      </w:pPr>
      <w:r w:rsidRPr="00AC037D">
        <w:rPr>
          <w:rStyle w:val="nw"/>
          <w:rFonts w:cs="Times New Roman"/>
          <w:sz w:val="22"/>
          <w:lang w:val="es-ES"/>
        </w:rPr>
        <w:t xml:space="preserve">Pada proses pembelajaran dengan model pembelajaran berdasarkan pengalaman sangatlah berbeda pada proses pembelajaran dengan model pembelajaan secara konvensional. Model pembelajaran berdasarkan pengalaman, peserta didik secara langsung melakukan demonstrasi tentang materi yang </w:t>
      </w:r>
      <w:r w:rsidRPr="00AC037D">
        <w:rPr>
          <w:rStyle w:val="nw"/>
          <w:rFonts w:cs="Times New Roman"/>
          <w:sz w:val="22"/>
          <w:lang w:val="es-ES"/>
        </w:rPr>
        <w:lastRenderedPageBreak/>
        <w:t xml:space="preserve">diiajarkan. Sedangkan pada model pembelajaran konvensional, peserta didik hanya menerima informasi dari guru tentang materi yang diajarkan tanpa adanya demonstrasi. </w:t>
      </w:r>
    </w:p>
    <w:p w:rsidR="00AC037D" w:rsidRPr="00AC037D" w:rsidRDefault="00AC037D" w:rsidP="00AC037D">
      <w:pPr>
        <w:pStyle w:val="ListParagraph"/>
        <w:numPr>
          <w:ilvl w:val="0"/>
          <w:numId w:val="9"/>
        </w:numPr>
        <w:autoSpaceDE w:val="0"/>
        <w:autoSpaceDN w:val="0"/>
        <w:adjustRightInd w:val="0"/>
        <w:spacing w:line="240" w:lineRule="auto"/>
        <w:ind w:left="426"/>
        <w:rPr>
          <w:rFonts w:cs="Times New Roman"/>
          <w:b/>
          <w:bCs/>
          <w:sz w:val="22"/>
        </w:rPr>
      </w:pPr>
      <w:r w:rsidRPr="00AC037D">
        <w:rPr>
          <w:rFonts w:cs="Times New Roman"/>
          <w:b/>
          <w:bCs/>
          <w:sz w:val="22"/>
        </w:rPr>
        <w:t>Pengaruh Interaksi antara Model Pembelajaran dan Motivasi Berprestasi terhadap Hasil Belajar Fisika Peserta Didik</w:t>
      </w:r>
    </w:p>
    <w:p w:rsidR="00AC037D" w:rsidRPr="00AC037D" w:rsidRDefault="00AC037D" w:rsidP="00AC037D">
      <w:pPr>
        <w:autoSpaceDE w:val="0"/>
        <w:autoSpaceDN w:val="0"/>
        <w:adjustRightInd w:val="0"/>
        <w:spacing w:line="240" w:lineRule="auto"/>
        <w:ind w:left="66"/>
        <w:rPr>
          <w:rFonts w:cs="Times New Roman"/>
          <w:b/>
          <w:bCs/>
          <w:sz w:val="22"/>
        </w:rPr>
      </w:pPr>
      <w:r w:rsidRPr="00AC037D">
        <w:rPr>
          <w:rFonts w:cs="Times New Roman"/>
          <w:b/>
          <w:bCs/>
          <w:sz w:val="22"/>
        </w:rPr>
        <w:t>Hipotesis Keempat</w:t>
      </w:r>
    </w:p>
    <w:p w:rsidR="00091870" w:rsidRDefault="00AC037D" w:rsidP="009778E1">
      <w:pPr>
        <w:tabs>
          <w:tab w:val="left" w:pos="567"/>
        </w:tabs>
        <w:spacing w:line="240" w:lineRule="auto"/>
        <w:rPr>
          <w:rFonts w:cs="Times New Roman"/>
          <w:sz w:val="22"/>
        </w:rPr>
      </w:pPr>
      <w:r w:rsidRPr="00AC037D">
        <w:rPr>
          <w:rFonts w:cs="Times New Roman"/>
          <w:sz w:val="22"/>
        </w:rPr>
        <w:t>Hasil penelitian ini menunjukkan tidak terjadi pengaruh interaksi antara model pembelajaran dan motivasi berprestasi peserta didik (tinggi &amp; rendah) terhadap hasil belajar fisika peserta didik. Hal ini terlihat dari hasil perhitungan ANAVA dua jalur yg menunjukkan F</w:t>
      </w:r>
      <w:r w:rsidRPr="00AC037D">
        <w:rPr>
          <w:rFonts w:cs="Times New Roman"/>
          <w:sz w:val="22"/>
          <w:vertAlign w:val="subscript"/>
        </w:rPr>
        <w:t>hitung</w:t>
      </w:r>
      <w:r w:rsidRPr="00AC037D">
        <w:rPr>
          <w:rFonts w:cs="Times New Roman"/>
          <w:sz w:val="22"/>
        </w:rPr>
        <w:t xml:space="preserve"> &lt; F</w:t>
      </w:r>
      <w:r w:rsidRPr="00AC037D">
        <w:rPr>
          <w:rFonts w:cs="Times New Roman"/>
          <w:sz w:val="22"/>
          <w:vertAlign w:val="subscript"/>
        </w:rPr>
        <w:t>tabel</w:t>
      </w:r>
      <w:r w:rsidRPr="00AC037D">
        <w:rPr>
          <w:rFonts w:cs="Times New Roman"/>
          <w:sz w:val="22"/>
        </w:rPr>
        <w:t xml:space="preserve"> yaitu 1,33 ˂ 3,96 maka untuk hipotesis keempat Ho diterima dan H1 ditolak artinya tidak terdapat interaksi antara strategi pmbelajaran dan motivasi brprestasi terhadap hasil belajar fisika peserta didik. Apabila ditinjau dari kelompok motivasi berprestasi tinggi, peserta didik  yang diajar dengan model pembelajaran berdasarkan pengalaman memiliki rerata skor hasil belajar fisika yang lebih tinggi dibandingkan dengan peserta didik yang diajar dengan model pembelajaran Konvensional. Hal serupa juga terjadi pada kelompok motivasi berprestasi rendah. Dimana rerata skor hasil belajar kelas eksperimen yang diajar dengan model pembelajaran berdasarkan pengalaman memperoleh rerata skor yang lebih tinggi dibandingkan dengan kelas kontrol yang diajar dengan model pembelajaran Konvensional. Selain itu, hasil penelitian ini sejalan dengan hasil penelitian </w:t>
      </w:r>
      <w:sdt>
        <w:sdtPr>
          <w:rPr>
            <w:rFonts w:cs="Times New Roman"/>
            <w:sz w:val="22"/>
          </w:rPr>
          <w:id w:val="4605739"/>
          <w:citation/>
        </w:sdtPr>
        <w:sdtContent>
          <w:r w:rsidRPr="00AC037D">
            <w:rPr>
              <w:rFonts w:cs="Times New Roman"/>
              <w:sz w:val="22"/>
            </w:rPr>
            <w:fldChar w:fldCharType="begin"/>
          </w:r>
          <w:r w:rsidRPr="00AC037D">
            <w:rPr>
              <w:rFonts w:cs="Times New Roman"/>
              <w:sz w:val="22"/>
            </w:rPr>
            <w:instrText xml:space="preserve"> CITATION Sis14 \l 1033 </w:instrText>
          </w:r>
          <w:r w:rsidRPr="00AC037D">
            <w:rPr>
              <w:rFonts w:cs="Times New Roman"/>
              <w:sz w:val="22"/>
            </w:rPr>
            <w:fldChar w:fldCharType="separate"/>
          </w:r>
          <w:r w:rsidRPr="00AC037D">
            <w:rPr>
              <w:rFonts w:cs="Times New Roman"/>
              <w:noProof/>
              <w:sz w:val="22"/>
            </w:rPr>
            <w:t>(Siswati, 2014)</w:t>
          </w:r>
          <w:r w:rsidRPr="00AC037D">
            <w:rPr>
              <w:rFonts w:cs="Times New Roman"/>
              <w:sz w:val="22"/>
            </w:rPr>
            <w:fldChar w:fldCharType="end"/>
          </w:r>
        </w:sdtContent>
      </w:sdt>
      <w:r w:rsidRPr="00AC037D">
        <w:rPr>
          <w:rFonts w:cs="Times New Roman"/>
          <w:sz w:val="22"/>
        </w:rPr>
        <w:t xml:space="preserve"> yang menunjukkan tidak terjadi pengaruh interaksi antara model pembelajaran dan motivasi berprestasi peserta didik</w:t>
      </w:r>
      <w:r>
        <w:rPr>
          <w:rFonts w:cs="Times New Roman"/>
          <w:sz w:val="22"/>
        </w:rPr>
        <w:t>.</w:t>
      </w:r>
    </w:p>
    <w:p w:rsidR="009778E1" w:rsidRDefault="009778E1" w:rsidP="009778E1">
      <w:pPr>
        <w:tabs>
          <w:tab w:val="left" w:pos="567"/>
        </w:tabs>
        <w:spacing w:line="240" w:lineRule="auto"/>
        <w:rPr>
          <w:rFonts w:cs="Times New Roman"/>
          <w:sz w:val="22"/>
        </w:rPr>
      </w:pPr>
    </w:p>
    <w:p w:rsidR="009778E1" w:rsidRDefault="009778E1" w:rsidP="009778E1">
      <w:pPr>
        <w:tabs>
          <w:tab w:val="left" w:pos="567"/>
        </w:tabs>
        <w:spacing w:line="240" w:lineRule="auto"/>
        <w:rPr>
          <w:rFonts w:cs="Times New Roman"/>
          <w:sz w:val="22"/>
        </w:rPr>
      </w:pPr>
    </w:p>
    <w:p w:rsidR="009778E1" w:rsidRPr="00203117" w:rsidRDefault="009778E1" w:rsidP="009778E1">
      <w:pPr>
        <w:tabs>
          <w:tab w:val="left" w:pos="567"/>
        </w:tabs>
        <w:spacing w:line="240" w:lineRule="auto"/>
        <w:rPr>
          <w:sz w:val="22"/>
          <w:lang w:val="id-ID"/>
        </w:rPr>
      </w:pPr>
    </w:p>
    <w:p w:rsidR="00091870" w:rsidRDefault="009778E1" w:rsidP="009778E1">
      <w:pPr>
        <w:spacing w:line="240" w:lineRule="auto"/>
        <w:jc w:val="center"/>
        <w:rPr>
          <w:rFonts w:cs="Times New Roman"/>
          <w:b/>
          <w:color w:val="000000" w:themeColor="text1"/>
          <w:sz w:val="22"/>
        </w:rPr>
      </w:pPr>
      <w:r w:rsidRPr="009778E1">
        <w:rPr>
          <w:rFonts w:cs="Times New Roman"/>
          <w:b/>
          <w:color w:val="000000" w:themeColor="text1"/>
          <w:sz w:val="22"/>
        </w:rPr>
        <w:lastRenderedPageBreak/>
        <w:t>KESIMPULAN DAN SARAN</w:t>
      </w:r>
    </w:p>
    <w:p w:rsidR="009778E1" w:rsidRPr="009778E1" w:rsidRDefault="009778E1" w:rsidP="009778E1">
      <w:pPr>
        <w:spacing w:line="240" w:lineRule="auto"/>
        <w:ind w:firstLine="709"/>
        <w:rPr>
          <w:rFonts w:cs="Times New Roman"/>
          <w:sz w:val="22"/>
        </w:rPr>
      </w:pPr>
      <w:r w:rsidRPr="009778E1">
        <w:rPr>
          <w:rFonts w:cs="Times New Roman"/>
          <w:sz w:val="22"/>
        </w:rPr>
        <w:t>Berdasarkan hasil analisis data dan hasil penelitian sebagaimana yang telah dipaparkan pada bab sebelumnya, maka dapat disimpulkan sebagai berikut.</w:t>
      </w:r>
    </w:p>
    <w:p w:rsidR="009778E1" w:rsidRPr="009778E1" w:rsidRDefault="009778E1" w:rsidP="009778E1">
      <w:pPr>
        <w:pStyle w:val="ListParagraph"/>
        <w:numPr>
          <w:ilvl w:val="0"/>
          <w:numId w:val="11"/>
        </w:numPr>
        <w:spacing w:line="240" w:lineRule="auto"/>
        <w:ind w:left="426" w:hanging="426"/>
        <w:rPr>
          <w:rFonts w:cs="Times New Roman"/>
          <w:sz w:val="22"/>
        </w:rPr>
      </w:pPr>
      <w:r w:rsidRPr="009778E1">
        <w:rPr>
          <w:rFonts w:cs="Times New Roman"/>
          <w:sz w:val="22"/>
        </w:rPr>
        <w:t xml:space="preserve">Secara keseluruhan, </w:t>
      </w:r>
      <w:r w:rsidRPr="009778E1">
        <w:rPr>
          <w:rFonts w:cs="Times New Roman"/>
          <w:sz w:val="22"/>
          <w:lang w:val="id-ID"/>
        </w:rPr>
        <w:t xml:space="preserve">terdapat perbedaan hasil belajar fisika peserta didik yang diajar dengan menggunakan model pebelajaran </w:t>
      </w:r>
      <w:r w:rsidRPr="009778E1">
        <w:rPr>
          <w:rFonts w:cs="Times New Roman"/>
          <w:sz w:val="22"/>
        </w:rPr>
        <w:t>berdasarkan pengalaman</w:t>
      </w:r>
      <w:r w:rsidRPr="009778E1">
        <w:rPr>
          <w:rFonts w:cs="Times New Roman"/>
          <w:sz w:val="22"/>
          <w:lang w:val="id-ID"/>
        </w:rPr>
        <w:t xml:space="preserve"> dan model pe</w:t>
      </w:r>
      <w:r w:rsidRPr="009778E1">
        <w:rPr>
          <w:rFonts w:cs="Times New Roman"/>
          <w:sz w:val="22"/>
        </w:rPr>
        <w:t>m</w:t>
      </w:r>
      <w:r w:rsidRPr="009778E1">
        <w:rPr>
          <w:rFonts w:cs="Times New Roman"/>
          <w:sz w:val="22"/>
          <w:lang w:val="id-ID"/>
        </w:rPr>
        <w:t xml:space="preserve">belajaran </w:t>
      </w:r>
      <w:r w:rsidRPr="009778E1">
        <w:rPr>
          <w:rFonts w:cs="Times New Roman"/>
          <w:sz w:val="22"/>
        </w:rPr>
        <w:t>konvensionaal.</w:t>
      </w:r>
      <w:r w:rsidRPr="009778E1">
        <w:rPr>
          <w:rFonts w:cs="Times New Roman"/>
          <w:sz w:val="22"/>
          <w:lang w:val="id-ID"/>
        </w:rPr>
        <w:t xml:space="preserve">  </w:t>
      </w:r>
      <w:r w:rsidRPr="009778E1">
        <w:rPr>
          <w:rFonts w:cs="Times New Roman"/>
          <w:sz w:val="22"/>
        </w:rPr>
        <w:t xml:space="preserve"> </w:t>
      </w:r>
    </w:p>
    <w:p w:rsidR="009778E1" w:rsidRPr="009778E1" w:rsidRDefault="009778E1" w:rsidP="009778E1">
      <w:pPr>
        <w:pStyle w:val="ListParagraph"/>
        <w:numPr>
          <w:ilvl w:val="0"/>
          <w:numId w:val="11"/>
        </w:numPr>
        <w:spacing w:line="240" w:lineRule="auto"/>
        <w:ind w:left="426" w:hanging="426"/>
        <w:rPr>
          <w:rFonts w:cs="Times New Roman"/>
          <w:sz w:val="22"/>
        </w:rPr>
      </w:pPr>
      <w:r w:rsidRPr="009778E1">
        <w:rPr>
          <w:rFonts w:cs="Times New Roman"/>
          <w:sz w:val="22"/>
          <w:lang w:val="id-ID"/>
        </w:rPr>
        <w:t>T</w:t>
      </w:r>
      <w:r w:rsidRPr="009778E1">
        <w:rPr>
          <w:rFonts w:cs="Times New Roman"/>
          <w:sz w:val="22"/>
        </w:rPr>
        <w:t xml:space="preserve">erdapat perbedaan hasil belajar fisika peserta didik pada kelompok motivasi berprestasi tinggi yang diajar dengan model pembelajaran berdasarkan pengalaman dan model pembelajaran konvensional. </w:t>
      </w:r>
    </w:p>
    <w:p w:rsidR="009778E1" w:rsidRPr="009778E1" w:rsidRDefault="009778E1" w:rsidP="009778E1">
      <w:pPr>
        <w:pStyle w:val="ListParagraph"/>
        <w:numPr>
          <w:ilvl w:val="0"/>
          <w:numId w:val="11"/>
        </w:numPr>
        <w:spacing w:line="240" w:lineRule="auto"/>
        <w:ind w:left="426" w:hanging="426"/>
        <w:rPr>
          <w:rFonts w:cs="Times New Roman"/>
          <w:sz w:val="22"/>
        </w:rPr>
      </w:pPr>
      <w:r w:rsidRPr="009778E1">
        <w:rPr>
          <w:rFonts w:cs="Times New Roman"/>
          <w:sz w:val="22"/>
          <w:lang w:val="id-ID"/>
        </w:rPr>
        <w:t>T</w:t>
      </w:r>
      <w:r w:rsidRPr="009778E1">
        <w:rPr>
          <w:rFonts w:cs="Times New Roman"/>
          <w:sz w:val="22"/>
        </w:rPr>
        <w:t>erdapat perbedaan hasil belajar fisika peserta didik pada kelompok motivasi berprestasi rendah yang diajar dengan model pembelajaran berdasarkan pengalaman dan model pembelajaran konvensional.</w:t>
      </w:r>
    </w:p>
    <w:p w:rsidR="009778E1" w:rsidRPr="009778E1" w:rsidRDefault="009778E1" w:rsidP="009778E1">
      <w:pPr>
        <w:pStyle w:val="ListParagraph"/>
        <w:numPr>
          <w:ilvl w:val="0"/>
          <w:numId w:val="11"/>
        </w:numPr>
        <w:spacing w:line="240" w:lineRule="auto"/>
        <w:ind w:left="426" w:hanging="426"/>
        <w:rPr>
          <w:rFonts w:cs="Times New Roman"/>
          <w:sz w:val="22"/>
        </w:rPr>
      </w:pPr>
      <w:r w:rsidRPr="009778E1">
        <w:rPr>
          <w:rFonts w:cs="Times New Roman"/>
          <w:sz w:val="22"/>
        </w:rPr>
        <w:t>Tidak terdapat pengaruh interaksi antara model pembelajaran dengan motivasi berprestasi terhadap hasil belajar fisika peserta didik kelas X</w:t>
      </w:r>
      <w:r w:rsidRPr="009778E1">
        <w:rPr>
          <w:rFonts w:cs="Times New Roman"/>
          <w:sz w:val="22"/>
          <w:lang w:val="id-ID"/>
        </w:rPr>
        <w:t>I</w:t>
      </w:r>
      <w:r w:rsidRPr="009778E1">
        <w:rPr>
          <w:rFonts w:cs="Times New Roman"/>
          <w:sz w:val="22"/>
        </w:rPr>
        <w:t xml:space="preserve"> IPA SMA Negeri 10 Makassar.</w:t>
      </w:r>
    </w:p>
    <w:p w:rsidR="009778E1" w:rsidRPr="009778E1" w:rsidRDefault="009778E1" w:rsidP="009778E1">
      <w:pPr>
        <w:pStyle w:val="ListParagraph"/>
        <w:tabs>
          <w:tab w:val="left" w:pos="2100"/>
        </w:tabs>
        <w:spacing w:line="240" w:lineRule="auto"/>
        <w:ind w:left="426"/>
        <w:rPr>
          <w:rFonts w:cs="Times New Roman"/>
          <w:sz w:val="22"/>
        </w:rPr>
      </w:pPr>
      <w:r w:rsidRPr="009778E1">
        <w:rPr>
          <w:rFonts w:cs="Times New Roman"/>
          <w:sz w:val="22"/>
        </w:rPr>
        <w:tab/>
      </w:r>
    </w:p>
    <w:p w:rsidR="009778E1" w:rsidRPr="009778E1" w:rsidRDefault="009778E1" w:rsidP="009778E1">
      <w:pPr>
        <w:pStyle w:val="ListParagraph"/>
        <w:numPr>
          <w:ilvl w:val="0"/>
          <w:numId w:val="10"/>
        </w:numPr>
        <w:spacing w:line="240" w:lineRule="auto"/>
        <w:ind w:left="360"/>
        <w:jc w:val="center"/>
        <w:rPr>
          <w:rFonts w:cs="Times New Roman"/>
          <w:b/>
          <w:sz w:val="22"/>
        </w:rPr>
      </w:pPr>
      <w:r w:rsidRPr="009778E1">
        <w:rPr>
          <w:rFonts w:cs="Times New Roman"/>
          <w:b/>
          <w:sz w:val="22"/>
        </w:rPr>
        <w:t>Saran</w:t>
      </w:r>
    </w:p>
    <w:p w:rsidR="009778E1" w:rsidRDefault="009778E1" w:rsidP="009778E1">
      <w:pPr>
        <w:spacing w:line="240" w:lineRule="auto"/>
        <w:rPr>
          <w:rFonts w:cs="Times New Roman"/>
          <w:sz w:val="22"/>
        </w:rPr>
      </w:pPr>
      <w:r w:rsidRPr="009778E1">
        <w:rPr>
          <w:rFonts w:cs="Times New Roman"/>
          <w:sz w:val="22"/>
        </w:rPr>
        <w:t>Berdasarkan hasil penelitian yang diperoleh, dikemukakan suatu saran guna penelitian lebih lanjut. Penggunaan model pembelajaran disamping pada  pendidik sebagai mitra peneliti, perlu disosialisasikan juga terlebih dahulu kepada peserta didik bagaimana tahapan pendekatan pembelajaran yang akan digunakan, agar saat pembelajaran berlangsung kegagalan dalam proses pembelajaran dapat dihindari dan efisiensi serta efektifitas pembelajaran dapat tercapai.</w:t>
      </w:r>
    </w:p>
    <w:p w:rsidR="009778E1" w:rsidRDefault="009778E1" w:rsidP="009778E1">
      <w:pPr>
        <w:spacing w:line="240" w:lineRule="auto"/>
        <w:rPr>
          <w:rFonts w:cs="Times New Roman"/>
          <w:sz w:val="22"/>
        </w:rPr>
      </w:pPr>
    </w:p>
    <w:p w:rsidR="009778E1" w:rsidRDefault="009778E1" w:rsidP="009778E1">
      <w:pPr>
        <w:spacing w:line="240" w:lineRule="auto"/>
        <w:rPr>
          <w:rFonts w:cs="Times New Roman"/>
          <w:sz w:val="22"/>
        </w:rPr>
      </w:pPr>
    </w:p>
    <w:p w:rsidR="009778E1" w:rsidRPr="009778E1" w:rsidRDefault="009778E1" w:rsidP="009778E1">
      <w:pPr>
        <w:spacing w:line="240" w:lineRule="auto"/>
        <w:rPr>
          <w:rFonts w:cs="Times New Roman"/>
          <w:b/>
          <w:color w:val="000000" w:themeColor="text1"/>
          <w:sz w:val="22"/>
        </w:rPr>
      </w:pPr>
    </w:p>
    <w:p w:rsidR="00091870" w:rsidRPr="00203117" w:rsidRDefault="00091870" w:rsidP="00091870">
      <w:pPr>
        <w:spacing w:line="240" w:lineRule="auto"/>
        <w:jc w:val="center"/>
        <w:rPr>
          <w:rFonts w:cs="Times New Roman"/>
          <w:b/>
          <w:color w:val="000000" w:themeColor="text1"/>
          <w:sz w:val="22"/>
        </w:rPr>
      </w:pPr>
      <w:r w:rsidRPr="00203117">
        <w:rPr>
          <w:rFonts w:cs="Times New Roman"/>
          <w:b/>
          <w:color w:val="000000" w:themeColor="text1"/>
          <w:sz w:val="22"/>
        </w:rPr>
        <w:lastRenderedPageBreak/>
        <w:t>DAFTAR PUSTAKA</w:t>
      </w:r>
    </w:p>
    <w:p w:rsidR="00091870" w:rsidRPr="00203117" w:rsidRDefault="00091870" w:rsidP="00091870">
      <w:pPr>
        <w:spacing w:line="240" w:lineRule="auto"/>
        <w:ind w:firstLine="720"/>
        <w:rPr>
          <w:rFonts w:cs="Times New Roman"/>
          <w:color w:val="000000" w:themeColor="text1"/>
          <w:sz w:val="22"/>
        </w:rPr>
      </w:pPr>
    </w:p>
    <w:p w:rsidR="00B524DE" w:rsidRDefault="00B524DE" w:rsidP="00B524DE">
      <w:pPr>
        <w:spacing w:line="240" w:lineRule="auto"/>
        <w:ind w:left="709" w:hanging="709"/>
        <w:rPr>
          <w:noProof/>
        </w:rPr>
      </w:pPr>
      <w:r>
        <w:rPr>
          <w:noProof/>
        </w:rPr>
        <w:t xml:space="preserve">Baharuddin. (2007). </w:t>
      </w:r>
      <w:r>
        <w:rPr>
          <w:i/>
          <w:iCs/>
          <w:noProof/>
        </w:rPr>
        <w:t>Teori Belajar dan Pembelajaran.</w:t>
      </w:r>
      <w:r>
        <w:rPr>
          <w:noProof/>
        </w:rPr>
        <w:t xml:space="preserve"> Jogjakarta: Ar-Ruzz Media.</w:t>
      </w:r>
    </w:p>
    <w:p w:rsidR="00B524DE" w:rsidRDefault="00B524DE" w:rsidP="00B524DE">
      <w:pPr>
        <w:spacing w:line="240" w:lineRule="auto"/>
        <w:ind w:left="709" w:hanging="709"/>
        <w:rPr>
          <w:noProof/>
        </w:rPr>
      </w:pPr>
    </w:p>
    <w:p w:rsidR="00B524DE" w:rsidRDefault="00B524DE" w:rsidP="00B524DE">
      <w:pPr>
        <w:spacing w:line="240" w:lineRule="auto"/>
        <w:ind w:left="709" w:hanging="709"/>
      </w:pPr>
      <w:r>
        <w:rPr>
          <w:noProof/>
        </w:rPr>
        <w:t xml:space="preserve">Hasirci, O. K. (2006). Learning Styles of Prospective Primary School Teachers: The Cukurova University Case . </w:t>
      </w:r>
      <w:r>
        <w:rPr>
          <w:i/>
          <w:iCs/>
          <w:noProof/>
        </w:rPr>
        <w:t>Journal of Theory and Practice in Education</w:t>
      </w:r>
      <w:r>
        <w:rPr>
          <w:noProof/>
        </w:rPr>
        <w:t xml:space="preserve"> , 15-25.</w:t>
      </w:r>
    </w:p>
    <w:p w:rsidR="00B524DE" w:rsidRDefault="00B524DE" w:rsidP="00B524DE">
      <w:pPr>
        <w:spacing w:line="240" w:lineRule="auto"/>
        <w:ind w:left="709" w:hanging="709"/>
      </w:pPr>
    </w:p>
    <w:p w:rsidR="00B524DE" w:rsidRDefault="00B524DE" w:rsidP="00B524DE">
      <w:pPr>
        <w:spacing w:line="240" w:lineRule="auto"/>
        <w:ind w:left="709" w:hanging="709"/>
        <w:rPr>
          <w:noProof/>
        </w:rPr>
      </w:pPr>
      <w:r>
        <w:rPr>
          <w:noProof/>
        </w:rPr>
        <w:t xml:space="preserve">Jenkins, M. H. (2010). Kolb's Experiential Learning Theoryand Its Aplication in Geography in Higher Education. </w:t>
      </w:r>
      <w:r>
        <w:rPr>
          <w:i/>
          <w:iCs/>
          <w:noProof/>
        </w:rPr>
        <w:t>Journal of Geography 99</w:t>
      </w:r>
      <w:r>
        <w:rPr>
          <w:noProof/>
        </w:rPr>
        <w:t xml:space="preserve"> , 185-195.</w:t>
      </w:r>
    </w:p>
    <w:p w:rsidR="00B524DE" w:rsidRDefault="00B524DE" w:rsidP="00B524DE">
      <w:pPr>
        <w:spacing w:line="240" w:lineRule="auto"/>
        <w:ind w:left="709" w:hanging="709"/>
      </w:pPr>
    </w:p>
    <w:p w:rsidR="00B524DE" w:rsidRDefault="00B524DE" w:rsidP="00B524DE">
      <w:pPr>
        <w:spacing w:line="240" w:lineRule="auto"/>
        <w:ind w:left="709" w:hanging="709"/>
        <w:rPr>
          <w:noProof/>
        </w:rPr>
      </w:pPr>
      <w:r>
        <w:rPr>
          <w:noProof/>
        </w:rPr>
        <w:t xml:space="preserve">Kolb, D. (1984). </w:t>
      </w:r>
      <w:r>
        <w:rPr>
          <w:i/>
          <w:iCs/>
          <w:noProof/>
        </w:rPr>
        <w:t>Experiential Learning: Experiece as the source of learning and development.</w:t>
      </w:r>
      <w:r>
        <w:rPr>
          <w:noProof/>
        </w:rPr>
        <w:t xml:space="preserve"> Englewood Cliffs: Prentice-Hall.</w:t>
      </w:r>
    </w:p>
    <w:p w:rsidR="00B524DE" w:rsidRDefault="00B524DE" w:rsidP="00B524DE">
      <w:pPr>
        <w:spacing w:line="240" w:lineRule="auto"/>
        <w:ind w:left="709" w:hanging="709"/>
        <w:rPr>
          <w:noProof/>
        </w:rPr>
      </w:pPr>
    </w:p>
    <w:p w:rsidR="00B524DE" w:rsidRDefault="00B524DE" w:rsidP="00B524DE">
      <w:pPr>
        <w:spacing w:line="240" w:lineRule="auto"/>
        <w:ind w:left="709" w:hanging="709"/>
      </w:pPr>
      <w:r>
        <w:rPr>
          <w:noProof/>
        </w:rPr>
        <w:t xml:space="preserve">Reigeluth, M. C. (2009). </w:t>
      </w:r>
      <w:r>
        <w:rPr>
          <w:i/>
          <w:iCs/>
          <w:noProof/>
        </w:rPr>
        <w:t>Instructional-Design Theories and Models Volume III.</w:t>
      </w:r>
      <w:r>
        <w:rPr>
          <w:noProof/>
        </w:rPr>
        <w:t xml:space="preserve"> New York and London: Routledge.</w:t>
      </w:r>
    </w:p>
    <w:p w:rsidR="00B524DE" w:rsidRDefault="00B524DE" w:rsidP="00B524DE">
      <w:pPr>
        <w:spacing w:line="240" w:lineRule="auto"/>
        <w:ind w:left="709" w:hanging="709"/>
      </w:pPr>
    </w:p>
    <w:p w:rsidR="00B524DE" w:rsidRDefault="00B524DE" w:rsidP="00B524DE">
      <w:pPr>
        <w:spacing w:line="240" w:lineRule="auto"/>
        <w:ind w:left="709" w:hanging="709"/>
        <w:rPr>
          <w:noProof/>
        </w:rPr>
      </w:pPr>
      <w:r>
        <w:rPr>
          <w:noProof/>
        </w:rPr>
        <w:t xml:space="preserve">Siswati. (2014). Pengaruh Model Pembelajaran dan Motivasi Berprestasi terhadap Hasil Belajar Siswa pada Materi Ms Excel. </w:t>
      </w:r>
      <w:r>
        <w:rPr>
          <w:i/>
          <w:iCs/>
          <w:noProof/>
        </w:rPr>
        <w:t>Jurnal Pendidikan Vokasi: Teori dan Praktek</w:t>
      </w:r>
      <w:r>
        <w:rPr>
          <w:noProof/>
        </w:rPr>
        <w:t xml:space="preserve"> , 2302-285X.</w:t>
      </w:r>
    </w:p>
    <w:p w:rsidR="00B524DE" w:rsidRDefault="00B524DE" w:rsidP="00B524DE">
      <w:pPr>
        <w:spacing w:line="240" w:lineRule="auto"/>
        <w:ind w:left="709" w:hanging="709"/>
        <w:rPr>
          <w:noProof/>
        </w:rPr>
      </w:pPr>
    </w:p>
    <w:p w:rsidR="00B524DE" w:rsidRDefault="00B524DE" w:rsidP="00B524DE">
      <w:pPr>
        <w:spacing w:line="240" w:lineRule="auto"/>
        <w:ind w:left="709" w:hanging="709"/>
        <w:rPr>
          <w:noProof/>
        </w:rPr>
      </w:pPr>
      <w:r>
        <w:rPr>
          <w:noProof/>
        </w:rPr>
        <w:t xml:space="preserve">Suryani, d. (2014). Pengaruh Experiential Learning Kolb Melalui Kegiatan Praktikum terhadap Hasil Belajar Biologi </w:t>
      </w:r>
      <w:r>
        <w:rPr>
          <w:noProof/>
        </w:rPr>
        <w:lastRenderedPageBreak/>
        <w:t xml:space="preserve">Siswa. </w:t>
      </w:r>
      <w:r>
        <w:rPr>
          <w:i/>
          <w:iCs/>
          <w:noProof/>
        </w:rPr>
        <w:t>Unnes Journal of Biology Education</w:t>
      </w:r>
      <w:r>
        <w:rPr>
          <w:noProof/>
        </w:rPr>
        <w:t xml:space="preserve"> , 220-228.</w:t>
      </w:r>
    </w:p>
    <w:p w:rsidR="00B524DE" w:rsidRDefault="00B524DE" w:rsidP="00B524DE">
      <w:pPr>
        <w:spacing w:line="240" w:lineRule="auto"/>
        <w:ind w:left="709" w:hanging="709"/>
        <w:rPr>
          <w:noProof/>
        </w:rPr>
      </w:pPr>
    </w:p>
    <w:p w:rsidR="00B524DE" w:rsidRDefault="00B524DE" w:rsidP="00B524DE">
      <w:pPr>
        <w:spacing w:line="240" w:lineRule="auto"/>
        <w:ind w:left="709" w:hanging="709"/>
        <w:rPr>
          <w:noProof/>
        </w:rPr>
      </w:pPr>
      <w:r>
        <w:rPr>
          <w:noProof/>
        </w:rPr>
        <w:t xml:space="preserve">Taung, R. (2014). Penerapan Experiential Learning dalam Pembelajaran IPA pada Materi Ciri. </w:t>
      </w:r>
      <w:r>
        <w:rPr>
          <w:i/>
          <w:iCs/>
          <w:noProof/>
        </w:rPr>
        <w:t>Jurnal Kreatif Tadulako Online</w:t>
      </w:r>
      <w:r>
        <w:rPr>
          <w:noProof/>
        </w:rPr>
        <w:t xml:space="preserve"> , 2354-614X.</w:t>
      </w:r>
    </w:p>
    <w:p w:rsidR="00B524DE" w:rsidRDefault="00B524DE" w:rsidP="00B524DE">
      <w:pPr>
        <w:spacing w:line="240" w:lineRule="auto"/>
        <w:ind w:left="709" w:hanging="709"/>
      </w:pPr>
    </w:p>
    <w:p w:rsidR="00091870" w:rsidRPr="00EC536C" w:rsidRDefault="00091870" w:rsidP="00091870">
      <w:pPr>
        <w:pStyle w:val="Bibliography"/>
        <w:jc w:val="both"/>
        <w:rPr>
          <w:rFonts w:ascii="Times New Roman" w:hAnsi="Times New Roman" w:cs="Times New Roman"/>
          <w:noProof/>
          <w:sz w:val="24"/>
          <w:szCs w:val="24"/>
        </w:rPr>
      </w:pPr>
    </w:p>
    <w:p w:rsidR="00091870" w:rsidRPr="00203117" w:rsidRDefault="00091870" w:rsidP="00091870">
      <w:pPr>
        <w:spacing w:line="240" w:lineRule="auto"/>
        <w:jc w:val="left"/>
        <w:rPr>
          <w:rFonts w:cs="Times New Roman"/>
          <w:color w:val="000000" w:themeColor="text1"/>
          <w:sz w:val="22"/>
        </w:rPr>
      </w:pPr>
    </w:p>
    <w:p w:rsidR="00091870" w:rsidRPr="00203117" w:rsidRDefault="00091870" w:rsidP="00091870">
      <w:pPr>
        <w:spacing w:line="240" w:lineRule="auto"/>
        <w:ind w:firstLine="720"/>
        <w:rPr>
          <w:rFonts w:cs="Times New Roman"/>
          <w:color w:val="000000" w:themeColor="text1"/>
          <w:sz w:val="22"/>
        </w:rPr>
      </w:pPr>
    </w:p>
    <w:p w:rsidR="00D6165B" w:rsidRDefault="00D6165B"/>
    <w:sectPr w:rsidR="00D6165B" w:rsidSect="009D42DA">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431"/>
      <w:docPartObj>
        <w:docPartGallery w:val="Page Numbers (Bottom of Page)"/>
        <w:docPartUnique/>
      </w:docPartObj>
    </w:sdtPr>
    <w:sdtContent>
      <w:p w:rsidR="009D42DA" w:rsidRDefault="009D42DA">
        <w:pPr>
          <w:pStyle w:val="Footer"/>
          <w:jc w:val="center"/>
        </w:pPr>
        <w:fldSimple w:instr=" PAGE   \* MERGEFORMAT ">
          <w:r w:rsidR="00B524DE">
            <w:rPr>
              <w:noProof/>
            </w:rPr>
            <w:t>1</w:t>
          </w:r>
        </w:fldSimple>
      </w:p>
    </w:sdtContent>
  </w:sdt>
  <w:p w:rsidR="009D42DA" w:rsidRDefault="009D42D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81C"/>
    <w:multiLevelType w:val="hybridMultilevel"/>
    <w:tmpl w:val="C888A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14B04"/>
    <w:multiLevelType w:val="hybridMultilevel"/>
    <w:tmpl w:val="689203BA"/>
    <w:lvl w:ilvl="0" w:tplc="9C829EB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
    <w:nsid w:val="17F40E82"/>
    <w:multiLevelType w:val="hybridMultilevel"/>
    <w:tmpl w:val="ABC8B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A0004"/>
    <w:multiLevelType w:val="hybridMultilevel"/>
    <w:tmpl w:val="4D3ECA4E"/>
    <w:lvl w:ilvl="0" w:tplc="7D7A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C85D77"/>
    <w:multiLevelType w:val="hybridMultilevel"/>
    <w:tmpl w:val="F22E7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12FE1"/>
    <w:multiLevelType w:val="hybridMultilevel"/>
    <w:tmpl w:val="758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B55AA"/>
    <w:multiLevelType w:val="hybridMultilevel"/>
    <w:tmpl w:val="4710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121D1"/>
    <w:multiLevelType w:val="hybridMultilevel"/>
    <w:tmpl w:val="5FB40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81200"/>
    <w:multiLevelType w:val="hybridMultilevel"/>
    <w:tmpl w:val="72DE16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4BD63AA"/>
    <w:multiLevelType w:val="hybridMultilevel"/>
    <w:tmpl w:val="5574DBE0"/>
    <w:lvl w:ilvl="0" w:tplc="D6BA2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6467C"/>
    <w:multiLevelType w:val="hybridMultilevel"/>
    <w:tmpl w:val="14428B2C"/>
    <w:lvl w:ilvl="0" w:tplc="04090017">
      <w:start w:val="1"/>
      <w:numFmt w:val="lowerLetter"/>
      <w:lvlText w:val="%1)"/>
      <w:lvlJc w:val="left"/>
      <w:pPr>
        <w:tabs>
          <w:tab w:val="num" w:pos="720"/>
        </w:tabs>
        <w:ind w:left="720" w:hanging="360"/>
      </w:pPr>
      <w:rPr>
        <w:rFonts w:cs="Times New Roman" w:hint="default"/>
      </w:rPr>
    </w:lvl>
    <w:lvl w:ilvl="1" w:tplc="4F40D0E6">
      <w:start w:val="1"/>
      <w:numFmt w:val="decimal"/>
      <w:lvlText w:val="%2."/>
      <w:lvlJc w:val="left"/>
      <w:pPr>
        <w:tabs>
          <w:tab w:val="num" w:pos="1440"/>
        </w:tabs>
        <w:ind w:left="1440" w:hanging="360"/>
      </w:pPr>
      <w:rPr>
        <w:rFonts w:cs="Times New Roman" w:hint="default"/>
      </w:rPr>
    </w:lvl>
    <w:lvl w:ilvl="2" w:tplc="981AA86A">
      <w:start w:val="1"/>
      <w:numFmt w:val="lowerLetter"/>
      <w:lvlText w:val="%3."/>
      <w:lvlJc w:val="left"/>
      <w:pPr>
        <w:tabs>
          <w:tab w:val="num" w:pos="2340"/>
        </w:tabs>
        <w:ind w:left="2340" w:hanging="360"/>
      </w:pPr>
      <w:rPr>
        <w:rFonts w:cs="Times New Roman" w:hint="default"/>
      </w:rPr>
    </w:lvl>
    <w:lvl w:ilvl="3" w:tplc="11707ABC">
      <w:start w:val="1"/>
      <w:numFmt w:val="upperLetter"/>
      <w:lvlText w:val="%4."/>
      <w:lvlJc w:val="left"/>
      <w:pPr>
        <w:tabs>
          <w:tab w:val="num" w:pos="2880"/>
        </w:tabs>
        <w:ind w:left="2880" w:hanging="360"/>
      </w:pPr>
      <w:rPr>
        <w:rFonts w:cs="Times New Roman" w:hint="default"/>
      </w:rPr>
    </w:lvl>
    <w:lvl w:ilvl="4" w:tplc="9C5049A2">
      <w:start w:val="1"/>
      <w:numFmt w:val="decimal"/>
      <w:lvlText w:val="%5)"/>
      <w:lvlJc w:val="left"/>
      <w:pPr>
        <w:tabs>
          <w:tab w:val="num" w:pos="3600"/>
        </w:tabs>
        <w:ind w:left="3600" w:hanging="360"/>
      </w:pPr>
      <w:rPr>
        <w:rFonts w:cs="Times New Roman" w:hint="default"/>
      </w:rPr>
    </w:lvl>
    <w:lvl w:ilvl="5" w:tplc="9A46F20E">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10"/>
  </w:num>
  <w:num w:numId="5">
    <w:abstractNumId w:val="8"/>
  </w:num>
  <w:num w:numId="6">
    <w:abstractNumId w:val="7"/>
  </w:num>
  <w:num w:numId="7">
    <w:abstractNumId w:val="1"/>
  </w:num>
  <w:num w:numId="8">
    <w:abstractNumId w:val="2"/>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1870"/>
    <w:rsid w:val="00091870"/>
    <w:rsid w:val="001728B2"/>
    <w:rsid w:val="003C4181"/>
    <w:rsid w:val="00445B5B"/>
    <w:rsid w:val="00464FCC"/>
    <w:rsid w:val="004F199E"/>
    <w:rsid w:val="00531460"/>
    <w:rsid w:val="006F491E"/>
    <w:rsid w:val="009778E1"/>
    <w:rsid w:val="009D42DA"/>
    <w:rsid w:val="00A9169F"/>
    <w:rsid w:val="00AC037D"/>
    <w:rsid w:val="00B373B1"/>
    <w:rsid w:val="00B524DE"/>
    <w:rsid w:val="00C512EF"/>
    <w:rsid w:val="00D26FFD"/>
    <w:rsid w:val="00D6165B"/>
    <w:rsid w:val="00D72887"/>
    <w:rsid w:val="00DC3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70"/>
    <w:pPr>
      <w:spacing w:after="0"/>
      <w:jc w:val="both"/>
    </w:pPr>
    <w:rPr>
      <w:rFonts w:ascii="Times New Roman" w:hAnsi="Times New Roman"/>
      <w:sz w:val="24"/>
    </w:rPr>
  </w:style>
  <w:style w:type="paragraph" w:styleId="Heading9">
    <w:name w:val="heading 9"/>
    <w:basedOn w:val="Normal"/>
    <w:next w:val="Normal"/>
    <w:link w:val="Heading9Char"/>
    <w:uiPriority w:val="9"/>
    <w:semiHidden/>
    <w:unhideWhenUsed/>
    <w:qFormat/>
    <w:rsid w:val="00AC037D"/>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91870"/>
    <w:pPr>
      <w:ind w:left="720"/>
      <w:contextualSpacing/>
    </w:pPr>
  </w:style>
  <w:style w:type="character" w:customStyle="1" w:styleId="ListParagraphChar">
    <w:name w:val="List Paragraph Char"/>
    <w:aliases w:val="Body of text Char"/>
    <w:basedOn w:val="DefaultParagraphFont"/>
    <w:link w:val="ListParagraph"/>
    <w:uiPriority w:val="34"/>
    <w:locked/>
    <w:rsid w:val="00091870"/>
    <w:rPr>
      <w:rFonts w:ascii="Times New Roman" w:hAnsi="Times New Roman"/>
      <w:sz w:val="24"/>
    </w:rPr>
  </w:style>
  <w:style w:type="paragraph" w:styleId="NoSpacing">
    <w:name w:val="No Spacing"/>
    <w:uiPriority w:val="1"/>
    <w:qFormat/>
    <w:rsid w:val="00091870"/>
    <w:pPr>
      <w:spacing w:after="0" w:line="240" w:lineRule="auto"/>
    </w:pPr>
    <w:rPr>
      <w:rFonts w:ascii="Times New Roman" w:eastAsia="Times New Roman" w:hAnsi="Times New Roman" w:cs="Angsana New"/>
      <w:sz w:val="24"/>
      <w:szCs w:val="30"/>
      <w:lang w:bidi="th-TH"/>
    </w:rPr>
  </w:style>
  <w:style w:type="paragraph" w:styleId="Footer">
    <w:name w:val="footer"/>
    <w:basedOn w:val="Normal"/>
    <w:link w:val="FooterChar"/>
    <w:uiPriority w:val="99"/>
    <w:unhideWhenUsed/>
    <w:rsid w:val="00091870"/>
    <w:pPr>
      <w:tabs>
        <w:tab w:val="center" w:pos="4680"/>
        <w:tab w:val="right" w:pos="9360"/>
      </w:tabs>
      <w:spacing w:line="240" w:lineRule="auto"/>
    </w:pPr>
  </w:style>
  <w:style w:type="character" w:customStyle="1" w:styleId="FooterChar">
    <w:name w:val="Footer Char"/>
    <w:basedOn w:val="DefaultParagraphFont"/>
    <w:link w:val="Footer"/>
    <w:uiPriority w:val="99"/>
    <w:rsid w:val="00091870"/>
    <w:rPr>
      <w:rFonts w:ascii="Times New Roman" w:hAnsi="Times New Roman"/>
      <w:sz w:val="24"/>
    </w:rPr>
  </w:style>
  <w:style w:type="table" w:styleId="TableGrid">
    <w:name w:val="Table Grid"/>
    <w:basedOn w:val="TableNormal"/>
    <w:uiPriority w:val="59"/>
    <w:rsid w:val="00091870"/>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1870"/>
    <w:rPr>
      <w:color w:val="0000FF"/>
      <w:u w:val="single"/>
    </w:rPr>
  </w:style>
  <w:style w:type="paragraph" w:styleId="BodyText">
    <w:name w:val="Body Text"/>
    <w:basedOn w:val="Normal"/>
    <w:link w:val="BodyTextChar"/>
    <w:uiPriority w:val="99"/>
    <w:unhideWhenUsed/>
    <w:rsid w:val="00091870"/>
    <w:pPr>
      <w:spacing w:after="120"/>
    </w:pPr>
  </w:style>
  <w:style w:type="character" w:customStyle="1" w:styleId="BodyTextChar">
    <w:name w:val="Body Text Char"/>
    <w:basedOn w:val="DefaultParagraphFont"/>
    <w:link w:val="BodyText"/>
    <w:uiPriority w:val="99"/>
    <w:rsid w:val="00091870"/>
    <w:rPr>
      <w:rFonts w:ascii="Times New Roman" w:hAnsi="Times New Roman"/>
      <w:sz w:val="24"/>
    </w:rPr>
  </w:style>
  <w:style w:type="paragraph" w:styleId="BodyTextIndent2">
    <w:name w:val="Body Text Indent 2"/>
    <w:basedOn w:val="Normal"/>
    <w:link w:val="BodyTextIndent2Char"/>
    <w:uiPriority w:val="99"/>
    <w:unhideWhenUsed/>
    <w:rsid w:val="00091870"/>
    <w:pPr>
      <w:spacing w:after="120" w:line="480" w:lineRule="auto"/>
      <w:ind w:left="360"/>
    </w:pPr>
  </w:style>
  <w:style w:type="character" w:customStyle="1" w:styleId="BodyTextIndent2Char">
    <w:name w:val="Body Text Indent 2 Char"/>
    <w:basedOn w:val="DefaultParagraphFont"/>
    <w:link w:val="BodyTextIndent2"/>
    <w:uiPriority w:val="99"/>
    <w:rsid w:val="00091870"/>
    <w:rPr>
      <w:rFonts w:ascii="Times New Roman" w:hAnsi="Times New Roman"/>
      <w:sz w:val="24"/>
    </w:rPr>
  </w:style>
  <w:style w:type="paragraph" w:styleId="Bibliography">
    <w:name w:val="Bibliography"/>
    <w:basedOn w:val="Normal"/>
    <w:next w:val="Normal"/>
    <w:uiPriority w:val="37"/>
    <w:unhideWhenUsed/>
    <w:rsid w:val="00091870"/>
    <w:pPr>
      <w:spacing w:after="200"/>
      <w:jc w:val="left"/>
    </w:pPr>
    <w:rPr>
      <w:rFonts w:asciiTheme="minorHAnsi" w:hAnsiTheme="minorHAnsi"/>
      <w:sz w:val="22"/>
    </w:rPr>
  </w:style>
  <w:style w:type="paragraph" w:styleId="BalloonText">
    <w:name w:val="Balloon Text"/>
    <w:basedOn w:val="Normal"/>
    <w:link w:val="BalloonTextChar"/>
    <w:uiPriority w:val="99"/>
    <w:semiHidden/>
    <w:unhideWhenUsed/>
    <w:rsid w:val="00091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70"/>
    <w:rPr>
      <w:rFonts w:ascii="Tahoma" w:hAnsi="Tahoma" w:cs="Tahoma"/>
      <w:sz w:val="16"/>
      <w:szCs w:val="16"/>
    </w:rPr>
  </w:style>
  <w:style w:type="paragraph" w:styleId="Header">
    <w:name w:val="header"/>
    <w:basedOn w:val="Normal"/>
    <w:link w:val="HeaderChar"/>
    <w:uiPriority w:val="99"/>
    <w:unhideWhenUsed/>
    <w:rsid w:val="00445B5B"/>
    <w:pPr>
      <w:widowControl w:val="0"/>
      <w:tabs>
        <w:tab w:val="center" w:pos="4680"/>
        <w:tab w:val="right" w:pos="9360"/>
      </w:tabs>
      <w:spacing w:line="240" w:lineRule="auto"/>
      <w:jc w:val="left"/>
    </w:pPr>
    <w:rPr>
      <w:rFonts w:eastAsia="SimSun" w:cs="Times New Roman"/>
      <w:kern w:val="2"/>
      <w:szCs w:val="20"/>
      <w:lang w:eastAsia="zh-CN"/>
    </w:rPr>
  </w:style>
  <w:style w:type="character" w:customStyle="1" w:styleId="HeaderChar">
    <w:name w:val="Header Char"/>
    <w:basedOn w:val="DefaultParagraphFont"/>
    <w:link w:val="Header"/>
    <w:uiPriority w:val="99"/>
    <w:rsid w:val="00445B5B"/>
    <w:rPr>
      <w:rFonts w:ascii="Times New Roman" w:eastAsia="SimSun" w:hAnsi="Times New Roman" w:cs="Times New Roman"/>
      <w:kern w:val="2"/>
      <w:sz w:val="24"/>
      <w:szCs w:val="20"/>
      <w:lang w:eastAsia="zh-CN"/>
    </w:rPr>
  </w:style>
  <w:style w:type="character" w:customStyle="1" w:styleId="nw">
    <w:name w:val="nw"/>
    <w:basedOn w:val="DefaultParagraphFont"/>
    <w:rsid w:val="006F491E"/>
  </w:style>
  <w:style w:type="paragraph" w:styleId="BodyTextIndent3">
    <w:name w:val="Body Text Indent 3"/>
    <w:basedOn w:val="Normal"/>
    <w:link w:val="BodyTextIndent3Char"/>
    <w:uiPriority w:val="99"/>
    <w:semiHidden/>
    <w:unhideWhenUsed/>
    <w:rsid w:val="00D728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2887"/>
    <w:rPr>
      <w:rFonts w:ascii="Times New Roman" w:hAnsi="Times New Roman"/>
      <w:sz w:val="16"/>
      <w:szCs w:val="16"/>
    </w:rPr>
  </w:style>
  <w:style w:type="character" w:customStyle="1" w:styleId="Heading9Char">
    <w:name w:val="Heading 9 Char"/>
    <w:basedOn w:val="DefaultParagraphFont"/>
    <w:link w:val="Heading9"/>
    <w:uiPriority w:val="9"/>
    <w:semiHidden/>
    <w:rsid w:val="00AC037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i_iryani@yahoo.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Haz11</b:Tag>
    <b:SourceType>JournalArticle</b:SourceType>
    <b:Guid>{C596C1EE-0FCB-4979-ABCB-1728AD97F0E4}</b:Guid>
    <b:Author>
      <b:Author>
        <b:NameList>
          <b:Person>
            <b:Last>Lukma</b:Last>
            <b:First>Hazairin</b:First>
            <b:Middle>Nikmatul</b:Middle>
          </b:Person>
        </b:NameList>
      </b:Author>
    </b:Author>
    <b:Title>Pembelajaran Fisika dengan Inkuiri Terbimbing Menggunakan Animasi dan Pictorial Riddle Ditunjau dari Motivasi Belajar dan Sikap Ilmiah Siswa</b:Title>
    <b:Year>2011</b:Year>
    <b:RefOrder>2</b:RefOrder>
  </b:Source>
  <b:Source>
    <b:Tag>Aza10</b:Tag>
    <b:SourceType>Book</b:SourceType>
    <b:Guid>{17532BF4-8857-447F-9F5D-53CF4095EE0A}</b:Guid>
    <b:Author>
      <b:Author>
        <b:NameList>
          <b:Person>
            <b:Last>Azwar</b:Last>
          </b:Person>
        </b:NameList>
      </b:Author>
    </b:Author>
    <b:Title>Penyusunan Skala Psikologi</b:Title>
    <b:Year>2010</b:Year>
    <b:City>Yogyakarta</b:City>
    <b:Publisher>Pustaka Pelajar</b:Publisher>
    <b:RefOrder>5</b:RefOrder>
  </b:Source>
  <b:Source>
    <b:Tag>Ari071</b:Tag>
    <b:SourceType>JournalArticle</b:SourceType>
    <b:Guid>{0CF728CF-0C77-4CDC-B7C8-77BC3CB9D699}</b:Guid>
    <b:Author>
      <b:Author>
        <b:NameList>
          <b:Person>
            <b:Last>Rahmat</b:Last>
            <b:First>Arif</b:First>
          </b:Person>
        </b:NameList>
      </b:Author>
    </b:Author>
    <b:Title>Memahami Berfikir kritis</b:Title>
    <b:Year>2007</b:Year>
    <b:Pages>http://www.localhost/ memahami/berpikir.kritis/.mht.</b:Pages>
    <b:RefOrder>7</b:RefOrder>
  </b:Source>
  <b:Source>
    <b:Tag>Bah071</b:Tag>
    <b:SourceType>Book</b:SourceType>
    <b:Guid>{768D2192-B2AA-446E-B0DD-A50F6906A106}</b:Guid>
    <b:LCID>0</b:LCID>
    <b:Author>
      <b:Author>
        <b:NameList>
          <b:Person>
            <b:Last>Baharuddin</b:Last>
          </b:Person>
        </b:NameList>
      </b:Author>
    </b:Author>
    <b:Title>Teori Belajar dan Pembelajaran</b:Title>
    <b:Year>2007</b:Year>
    <b:City>Jogjakarta</b:City>
    <b:Publisher>Ar-Ruzz Media</b:Publisher>
    <b:RefOrder>1</b:RefOrder>
  </b:Source>
  <b:Source>
    <b:Tag>Dav84</b:Tag>
    <b:SourceType>Book</b:SourceType>
    <b:Guid>{C6573E06-1310-4DD7-A47F-5CCED2A4F584}</b:Guid>
    <b:LCID>0</b:LCID>
    <b:Author>
      <b:Author>
        <b:NameList>
          <b:Person>
            <b:Last>Kolb</b:Last>
            <b:First>David</b:First>
          </b:Person>
        </b:NameList>
      </b:Author>
    </b:Author>
    <b:Title>Experiential Learning: Experiece as the source of learning and development.</b:Title>
    <b:Year>1984</b:Year>
    <b:City>Englewood Cliffs</b:City>
    <b:Publisher>Prentice-Hall</b:Publisher>
    <b:RefOrder>2</b:RefOrder>
  </b:Source>
  <b:Source>
    <b:Tag>MCR09</b:Tag>
    <b:SourceType>Book</b:SourceType>
    <b:Guid>{97BAF898-DEF2-4DE2-BB16-3EA1AF9BAAAF}</b:Guid>
    <b:LCID>0</b:LCID>
    <b:Author>
      <b:Author>
        <b:NameList>
          <b:Person>
            <b:Last>Reigeluth</b:Last>
            <b:First>M.</b:First>
            <b:Middle>C.</b:Middle>
          </b:Person>
        </b:NameList>
      </b:Author>
    </b:Author>
    <b:Title>Instructional-Design Theories and Models Volume III</b:Title>
    <b:Year>2009</b:Year>
    <b:City>New York and London</b:City>
    <b:Publisher>Routledge</b:Publisher>
    <b:RefOrder>9</b:RefOrder>
  </b:Source>
  <b:Source>
    <b:Tag>Jen10</b:Tag>
    <b:SourceType>JournalArticle</b:SourceType>
    <b:Guid>{2CB04E8C-8456-4B3E-932A-2B5DE116CA7F}</b:Guid>
    <b:LCID>0</b:LCID>
    <b:Author>
      <b:Author>
        <b:NameList>
          <b:Person>
            <b:Last>Jenkins</b:Last>
            <b:First>M</b:First>
            <b:Middle>Healey &amp; A</b:Middle>
          </b:Person>
        </b:NameList>
      </b:Author>
    </b:Author>
    <b:Title>Kolb's Experiential Learning Theoryand Its Aplication in Geography in Higher Education</b:Title>
    <b:Year>2010</b:Year>
    <b:JournalName>Journal of Geography 99</b:JournalName>
    <b:Pages>185-195</b:Pages>
    <b:RefOrder>10</b:RefOrder>
  </b:Source>
  <b:Source>
    <b:Tag>Res14</b:Tag>
    <b:SourceType>JournalArticle</b:SourceType>
    <b:Guid>{50455EB5-600B-4254-AE5C-10A86870A315}</b:Guid>
    <b:LCID>0</b:LCID>
    <b:Author>
      <b:Author>
        <b:NameList>
          <b:Person>
            <b:Last>Taung</b:Last>
            <b:First>Resni</b:First>
          </b:Person>
        </b:NameList>
      </b:Author>
    </b:Author>
    <b:Title>Penerapan Experiential Learning dalam Pembelajaran IPA pada Materi Ciri</b:Title>
    <b:JournalName>Jurnal Kreatif Tadulako Online</b:JournalName>
    <b:Year>2014</b:Year>
    <b:Pages>2354-614X</b:Pages>
    <b:RefOrder>1</b:RefOrder>
  </b:Source>
  <b:Source>
    <b:Tag>Sur14</b:Tag>
    <b:SourceType>JournalArticle</b:SourceType>
    <b:Guid>{9DCD6052-27BE-466C-9077-9A9DF5ADF189}</b:Guid>
    <b:LCID>0</b:LCID>
    <b:Author>
      <b:Author>
        <b:NameList>
          <b:Person>
            <b:Last>Suryani</b:Last>
            <b:First>dkk</b:First>
          </b:Person>
        </b:NameList>
      </b:Author>
    </b:Author>
    <b:Title>Pengaruh Experiential Learning Kolb Melalui Kegiatan Praktikum terhadap Hasil Belajar Biologi Siswa</b:Title>
    <b:JournalName>Unnes Journal of Biology Education</b:JournalName>
    <b:Year>2014</b:Year>
    <b:Pages>220-228</b:Pages>
    <b:RefOrder>2</b:RefOrder>
  </b:Source>
  <b:Source>
    <b:Tag>OKH06</b:Tag>
    <b:SourceType>JournalArticle</b:SourceType>
    <b:Guid>{80C12D7F-D654-4046-826E-2A0F9E489F84}</b:Guid>
    <b:LCID>0</b:LCID>
    <b:Author>
      <b:Author>
        <b:NameList>
          <b:Person>
            <b:Last>Hasirci</b:Last>
            <b:First>O.</b:First>
            <b:Middle>K.</b:Middle>
          </b:Person>
        </b:NameList>
      </b:Author>
    </b:Author>
    <b:Title>Learning Styles of Prospective Primary School Teachers: The Cukurova University Case </b:Title>
    <b:JournalName>Journal of Theory and Practice in Education</b:JournalName>
    <b:Year>2006</b:Year>
    <b:Pages>15-25</b:Pages>
    <b:RefOrder>3</b:RefOrder>
  </b:Source>
  <b:Source>
    <b:Tag>Ros13</b:Tag>
    <b:SourceType>JournalArticle</b:SourceType>
    <b:Guid>{88F327FB-B57C-47F1-BFF7-1E8E0F431362}</b:Guid>
    <b:LCID>0</b:LCID>
    <b:Author>
      <b:Author>
        <b:NameList>
          <b:Person>
            <b:Last>Rosali</b:Last>
            <b:First>Yuli</b:First>
            <b:Middle>Asmi</b:Middle>
          </b:Person>
        </b:NameList>
      </b:Author>
    </b:Author>
    <b:Title>Perbedaan Motivasi Belajar Ditinjau  dari Pembelajaran Berabasis Pengalaman</b:Title>
    <b:Year>2013</b:Year>
    <b:JournalName>Jurnal Psikologi</b:JournalName>
    <b:RefOrder>4</b:RefOrder>
  </b:Source>
  <b:Source>
    <b:Tag>Sis14</b:Tag>
    <b:SourceType>JournalArticle</b:SourceType>
    <b:Guid>{454F2BF2-9AD7-493E-8479-8B9B1A14143A}</b:Guid>
    <b:LCID>0</b:LCID>
    <b:Author>
      <b:Author>
        <b:NameList>
          <b:Person>
            <b:Last>Siswati</b:Last>
          </b:Person>
        </b:NameList>
      </b:Author>
    </b:Author>
    <b:Title>Pengaruh Model Pembelajaran dan Motivasi Berprestasi terhadap Hasil Belajar Ssiswa pada Materi Ms Excel</b:Title>
    <b:JournalName>Jurnal Pendidikan Vokasi: Teori dan Praktek</b:JournalName>
    <b:Year>2014</b:Year>
    <b:Pages>2302-285X</b:Pages>
    <b:RefOrder>5</b:RefOrder>
  </b:Source>
</b:Sources>
</file>

<file path=customXml/itemProps1.xml><?xml version="1.0" encoding="utf-8"?>
<ds:datastoreItem xmlns:ds="http://schemas.openxmlformats.org/officeDocument/2006/customXml" ds:itemID="{9D46D1CD-C8C4-42E8-847F-78C6B207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dc:creator>
  <cp:lastModifiedBy>juni</cp:lastModifiedBy>
  <cp:revision>1</cp:revision>
  <dcterms:created xsi:type="dcterms:W3CDTF">2016-07-18T12:15:00Z</dcterms:created>
  <dcterms:modified xsi:type="dcterms:W3CDTF">2016-07-18T15:26:00Z</dcterms:modified>
</cp:coreProperties>
</file>