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4D" w:rsidRPr="007B3393" w:rsidRDefault="005D454D" w:rsidP="007F6592">
      <w:pPr>
        <w:spacing w:line="240" w:lineRule="auto"/>
        <w:jc w:val="center"/>
        <w:rPr>
          <w:b/>
          <w:sz w:val="28"/>
          <w:lang w:val="en-US"/>
        </w:rPr>
      </w:pPr>
      <w:r w:rsidRPr="007B3393">
        <w:rPr>
          <w:b/>
          <w:sz w:val="28"/>
        </w:rPr>
        <w:t>PENGARUH PEMBELAJARAN BERDASARKAN PENGALAMAN (</w:t>
      </w:r>
      <w:r w:rsidRPr="007B3393">
        <w:rPr>
          <w:b/>
          <w:i/>
          <w:sz w:val="28"/>
        </w:rPr>
        <w:t>EXPERIENTAL LEARNING</w:t>
      </w:r>
      <w:r w:rsidRPr="007B3393">
        <w:rPr>
          <w:b/>
          <w:sz w:val="28"/>
        </w:rPr>
        <w:t xml:space="preserve">) TERHADAP PENGETAHUAN PROSEDURAL FISIKA DTINJAU DARI GAYA BELAJAR </w:t>
      </w:r>
    </w:p>
    <w:p w:rsidR="00805F30" w:rsidRPr="007B3393" w:rsidRDefault="005D454D" w:rsidP="007F6592">
      <w:pPr>
        <w:spacing w:line="240" w:lineRule="auto"/>
        <w:jc w:val="center"/>
        <w:rPr>
          <w:b/>
          <w:sz w:val="32"/>
          <w:lang w:val="en-US"/>
        </w:rPr>
      </w:pPr>
      <w:r w:rsidRPr="007B3393">
        <w:rPr>
          <w:b/>
          <w:sz w:val="28"/>
        </w:rPr>
        <w:t>PESERTA DIDIK KELAS X MA DDI TAKKALASI BARRU</w:t>
      </w:r>
    </w:p>
    <w:p w:rsidR="003455F6" w:rsidRPr="007B3393" w:rsidRDefault="003455F6" w:rsidP="004B0C5A">
      <w:pPr>
        <w:spacing w:line="240" w:lineRule="auto"/>
        <w:rPr>
          <w:b/>
          <w:lang w:val="en-US"/>
        </w:rPr>
      </w:pPr>
    </w:p>
    <w:p w:rsidR="003455F6" w:rsidRPr="007B3393" w:rsidRDefault="0094512F" w:rsidP="003455F6">
      <w:pPr>
        <w:spacing w:line="240" w:lineRule="auto"/>
        <w:jc w:val="center"/>
        <w:rPr>
          <w:lang w:val="en-US"/>
        </w:rPr>
      </w:pPr>
      <w:r w:rsidRPr="007B3393">
        <w:t>Dwi Fadhilah Minati</w:t>
      </w:r>
      <w:r w:rsidR="0037261C" w:rsidRPr="007B3393">
        <w:rPr>
          <w:vertAlign w:val="superscript"/>
          <w:lang w:val="en-US"/>
        </w:rPr>
        <w:t>1</w:t>
      </w:r>
      <w:r w:rsidR="000E2EAC" w:rsidRPr="007B3393">
        <w:rPr>
          <w:lang w:val="en-US"/>
        </w:rPr>
        <w:t xml:space="preserve">, </w:t>
      </w:r>
      <w:r w:rsidR="00553613" w:rsidRPr="007B3393">
        <w:rPr>
          <w:bCs/>
          <w:lang w:val="en-US"/>
        </w:rPr>
        <w:t>Muris</w:t>
      </w:r>
      <w:r w:rsidR="00553613" w:rsidRPr="007B3393">
        <w:rPr>
          <w:bCs/>
          <w:vertAlign w:val="superscript"/>
          <w:lang w:val="en-US"/>
        </w:rPr>
        <w:t>2</w:t>
      </w:r>
      <w:r w:rsidR="000E2EAC" w:rsidRPr="007B3393">
        <w:rPr>
          <w:bCs/>
          <w:lang w:val="en-US"/>
        </w:rPr>
        <w:t xml:space="preserve">, </w:t>
      </w:r>
      <w:r w:rsidR="00553613" w:rsidRPr="007B3393">
        <w:rPr>
          <w:bCs/>
          <w:lang w:val="en-US"/>
        </w:rPr>
        <w:t>Jasruddin</w:t>
      </w:r>
      <w:r w:rsidR="00553613" w:rsidRPr="007B3393">
        <w:rPr>
          <w:bCs/>
          <w:vertAlign w:val="superscript"/>
          <w:lang w:val="en-US"/>
        </w:rPr>
        <w:t>3</w:t>
      </w:r>
    </w:p>
    <w:p w:rsidR="001A1DA6" w:rsidRPr="007B3393" w:rsidRDefault="000E2EAC" w:rsidP="003455F6">
      <w:pPr>
        <w:spacing w:line="240" w:lineRule="auto"/>
        <w:jc w:val="center"/>
        <w:rPr>
          <w:lang w:val="en-US"/>
        </w:rPr>
      </w:pPr>
      <w:r w:rsidRPr="007B3393">
        <w:rPr>
          <w:vertAlign w:val="superscript"/>
          <w:lang w:val="en-US"/>
        </w:rPr>
        <w:t>1</w:t>
      </w:r>
      <w:r w:rsidR="001A1DA6" w:rsidRPr="007B3393">
        <w:rPr>
          <w:lang w:val="en-US"/>
        </w:rPr>
        <w:t xml:space="preserve">Guru </w:t>
      </w:r>
      <w:r w:rsidR="00F32196" w:rsidRPr="007B3393">
        <w:t>Ma DDI Takkalasi Barru</w:t>
      </w:r>
    </w:p>
    <w:p w:rsidR="001D7CFD" w:rsidRPr="007B3393" w:rsidRDefault="000E2EAC" w:rsidP="003455F6">
      <w:pPr>
        <w:spacing w:line="240" w:lineRule="auto"/>
        <w:jc w:val="center"/>
        <w:rPr>
          <w:lang w:val="en-US"/>
        </w:rPr>
      </w:pPr>
      <w:r w:rsidRPr="007B3393">
        <w:rPr>
          <w:vertAlign w:val="superscript"/>
          <w:lang w:val="en-US"/>
        </w:rPr>
        <w:t>2,3</w:t>
      </w:r>
      <w:r w:rsidRPr="007B3393">
        <w:rPr>
          <w:lang w:val="en-US"/>
        </w:rPr>
        <w:t xml:space="preserve">Dosen Program </w:t>
      </w:r>
      <w:proofErr w:type="spellStart"/>
      <w:r w:rsidRPr="007B3393">
        <w:rPr>
          <w:lang w:val="en-US"/>
        </w:rPr>
        <w:t>Pascasarjana</w:t>
      </w:r>
      <w:proofErr w:type="spellEnd"/>
      <w:r w:rsidRPr="007B3393">
        <w:rPr>
          <w:lang w:val="en-US"/>
        </w:rPr>
        <w:t xml:space="preserve"> </w:t>
      </w:r>
      <w:proofErr w:type="spellStart"/>
      <w:r w:rsidRPr="007B3393">
        <w:rPr>
          <w:lang w:val="en-US"/>
        </w:rPr>
        <w:t>Universitas</w:t>
      </w:r>
      <w:proofErr w:type="spellEnd"/>
      <w:r w:rsidRPr="007B3393">
        <w:rPr>
          <w:lang w:val="en-US"/>
        </w:rPr>
        <w:t xml:space="preserve"> </w:t>
      </w:r>
      <w:proofErr w:type="spellStart"/>
      <w:r w:rsidRPr="007B3393">
        <w:rPr>
          <w:lang w:val="en-US"/>
        </w:rPr>
        <w:t>Negeri</w:t>
      </w:r>
      <w:proofErr w:type="spellEnd"/>
      <w:r w:rsidRPr="007B3393">
        <w:rPr>
          <w:lang w:val="en-US"/>
        </w:rPr>
        <w:t xml:space="preserve"> Makassar</w:t>
      </w:r>
    </w:p>
    <w:p w:rsidR="003455F6" w:rsidRPr="007B3393" w:rsidRDefault="003455F6" w:rsidP="004B0C5A">
      <w:pPr>
        <w:spacing w:line="240" w:lineRule="auto"/>
        <w:rPr>
          <w:b/>
          <w:lang w:val="en-US"/>
        </w:rPr>
      </w:pPr>
    </w:p>
    <w:p w:rsidR="00B70F93" w:rsidRPr="00B70F93" w:rsidRDefault="00B70F93" w:rsidP="003455F6">
      <w:pPr>
        <w:spacing w:line="240" w:lineRule="auto"/>
        <w:jc w:val="center"/>
        <w:rPr>
          <w:shd w:val="clear" w:color="auto" w:fill="F5F5F5"/>
          <w:lang w:val="en-US"/>
        </w:rPr>
      </w:pPr>
      <w:r w:rsidRPr="001E0180">
        <w:rPr>
          <w:b/>
          <w:shd w:val="clear" w:color="auto" w:fill="F5F5F5"/>
        </w:rPr>
        <w:t>ABSTRACT</w:t>
      </w:r>
      <w:r w:rsidRPr="00B70F93">
        <w:rPr>
          <w:shd w:val="clear" w:color="auto" w:fill="F5F5F5"/>
        </w:rPr>
        <w:t>:</w:t>
      </w:r>
    </w:p>
    <w:p w:rsidR="00B70F93" w:rsidRPr="00B70F93" w:rsidRDefault="00B70F93" w:rsidP="00B70F93">
      <w:pPr>
        <w:spacing w:line="240" w:lineRule="auto"/>
        <w:ind w:left="567" w:right="738"/>
        <w:rPr>
          <w:shd w:val="clear" w:color="auto" w:fill="F5F5F5"/>
        </w:rPr>
      </w:pPr>
      <w:r w:rsidRPr="00B70F93">
        <w:rPr>
          <w:shd w:val="clear" w:color="auto" w:fill="F5F5F5"/>
        </w:rPr>
        <w:t>The purpose of this study was largely to determine: (i) Whether or not the difference significant procedural knowledge of physics between the taught through experiential learning and being taught by kenvensional on the learner.</w:t>
      </w:r>
      <w:r w:rsidRPr="00B70F93">
        <w:rPr>
          <w:rStyle w:val="apple-converted-space"/>
          <w:shd w:val="clear" w:color="auto" w:fill="F5F5F5"/>
        </w:rPr>
        <w:t> </w:t>
      </w:r>
      <w:r w:rsidRPr="00B70F93">
        <w:rPr>
          <w:shd w:val="clear" w:color="auto" w:fill="F5F5F5"/>
        </w:rPr>
        <w:t>(Ii) There is a difference whether or not the procedural knowledge of physics to audiovisual group taught through experiential learning and being taught conventionally learner class X. (iii) There is a difference whether or not the procedural knowledge of physics to the kinesthetic group taught through experiential learning and</w:t>
      </w:r>
      <w:r w:rsidRPr="00B70F93">
        <w:rPr>
          <w:rStyle w:val="apple-converted-space"/>
          <w:shd w:val="clear" w:color="auto" w:fill="F5F5F5"/>
        </w:rPr>
        <w:t> </w:t>
      </w:r>
      <w:r w:rsidRPr="00B70F93">
        <w:rPr>
          <w:shd w:val="clear" w:color="auto" w:fill="F5F5F5"/>
        </w:rPr>
        <w:t>who taught conventionally learner class X. (iv) whether or not the interaction between learning styles and learning model to procedural knowledge among students of class X MA DDI Takkalasi Barru.</w:t>
      </w:r>
      <w:r w:rsidRPr="00B70F93">
        <w:rPr>
          <w:rStyle w:val="apple-converted-space"/>
          <w:shd w:val="clear" w:color="auto" w:fill="F5F5F5"/>
        </w:rPr>
        <w:t> </w:t>
      </w:r>
      <w:r w:rsidRPr="00B70F93">
        <w:rPr>
          <w:shd w:val="clear" w:color="auto" w:fill="F5F5F5"/>
        </w:rPr>
        <w:t>Been kind of writing is an experimental study with factorial design.</w:t>
      </w:r>
      <w:r w:rsidRPr="00B70F93">
        <w:rPr>
          <w:rStyle w:val="apple-converted-space"/>
          <w:shd w:val="clear" w:color="auto" w:fill="F5F5F5"/>
        </w:rPr>
        <w:t> </w:t>
      </w:r>
      <w:r w:rsidRPr="00B70F93">
        <w:rPr>
          <w:shd w:val="clear" w:color="auto" w:fill="F5F5F5"/>
        </w:rPr>
        <w:t>This paper uses two classes of eksperimn classes taught by experience and learning model berdaarkan ang control class was taught by conventional learning.</w:t>
      </w:r>
      <w:r w:rsidRPr="00B70F93">
        <w:rPr>
          <w:rStyle w:val="apple-converted-space"/>
          <w:shd w:val="clear" w:color="auto" w:fill="F5F5F5"/>
        </w:rPr>
        <w:t> </w:t>
      </w:r>
      <w:r w:rsidRPr="00B70F93">
        <w:rPr>
          <w:shd w:val="clear" w:color="auto" w:fill="F5F5F5"/>
        </w:rPr>
        <w:t>The population in this paper are all students of class X MA DDI Takkalasi, while the sample is classes as an experimental class XB and XA as the control class.</w:t>
      </w:r>
      <w:r w:rsidRPr="00B70F93">
        <w:rPr>
          <w:rStyle w:val="apple-converted-space"/>
          <w:shd w:val="clear" w:color="auto" w:fill="F5F5F5"/>
        </w:rPr>
        <w:t> </w:t>
      </w:r>
      <w:r w:rsidRPr="00B70F93">
        <w:rPr>
          <w:shd w:val="clear" w:color="auto" w:fill="F5F5F5"/>
        </w:rPr>
        <w:t>(I) Results penulissn show differences significant procedural knowledge of physics between the taught through experiential learning and being taught by kenvensional.</w:t>
      </w:r>
      <w:r w:rsidRPr="00B70F93">
        <w:rPr>
          <w:rStyle w:val="apple-converted-space"/>
          <w:shd w:val="clear" w:color="auto" w:fill="F5F5F5"/>
        </w:rPr>
        <w:t> </w:t>
      </w:r>
      <w:r w:rsidRPr="00B70F93">
        <w:rPr>
          <w:shd w:val="clear" w:color="auto" w:fill="F5F5F5"/>
        </w:rPr>
        <w:t>(Ii) There are differences in procedural knowledge of physics to audiovisual group taught through experiential learning and being taught conventionally learner class X. (iii) differences in procedural knowledge of physics to the kinesthetic group taught through experiential learning and being taught conventionally on</w:t>
      </w:r>
      <w:r w:rsidRPr="00B70F93">
        <w:rPr>
          <w:rStyle w:val="apple-converted-space"/>
          <w:shd w:val="clear" w:color="auto" w:fill="F5F5F5"/>
        </w:rPr>
        <w:t> </w:t>
      </w:r>
      <w:r w:rsidRPr="00B70F93">
        <w:rPr>
          <w:shd w:val="clear" w:color="auto" w:fill="F5F5F5"/>
        </w:rPr>
        <w:t>learners class X. (iv) There is no interaction between learning styles and learning model to procedural knowledge among students of c</w:t>
      </w:r>
      <w:r w:rsidRPr="00B70F93">
        <w:rPr>
          <w:shd w:val="clear" w:color="auto" w:fill="F5F5F5"/>
        </w:rPr>
        <w:t>lass X MA DDI Takkalasi Barru.</w:t>
      </w:r>
    </w:p>
    <w:p w:rsidR="00B70F93" w:rsidRDefault="00B70F93" w:rsidP="00B70F93">
      <w:pPr>
        <w:spacing w:line="240" w:lineRule="auto"/>
        <w:ind w:left="567" w:right="738"/>
        <w:rPr>
          <w:shd w:val="clear" w:color="auto" w:fill="F5F5F5"/>
          <w:lang w:val="en-US"/>
        </w:rPr>
      </w:pPr>
      <w:bookmarkStart w:id="0" w:name="_GoBack"/>
      <w:bookmarkEnd w:id="0"/>
    </w:p>
    <w:p w:rsidR="00B70F93" w:rsidRDefault="00B70F93" w:rsidP="00B70F93">
      <w:pPr>
        <w:spacing w:line="240" w:lineRule="auto"/>
        <w:ind w:left="567" w:right="738"/>
        <w:rPr>
          <w:b/>
          <w:lang w:val="en-US"/>
        </w:rPr>
      </w:pPr>
      <w:r w:rsidRPr="00B70F93">
        <w:rPr>
          <w:b/>
          <w:shd w:val="clear" w:color="auto" w:fill="F5F5F5"/>
        </w:rPr>
        <w:t>Keywords</w:t>
      </w:r>
      <w:r w:rsidRPr="00B70F93">
        <w:rPr>
          <w:shd w:val="clear" w:color="auto" w:fill="F5F5F5"/>
        </w:rPr>
        <w:t>: Learning by Experience (Experiental Learning), Procedural Knowledge, Learning Styles.</w:t>
      </w:r>
    </w:p>
    <w:p w:rsidR="00B70F93" w:rsidRDefault="00B70F93" w:rsidP="003455F6">
      <w:pPr>
        <w:spacing w:line="240" w:lineRule="auto"/>
        <w:jc w:val="center"/>
        <w:rPr>
          <w:b/>
          <w:lang w:val="en-US"/>
        </w:rPr>
      </w:pPr>
    </w:p>
    <w:p w:rsidR="003455F6" w:rsidRPr="007B3393" w:rsidRDefault="000E2EAC" w:rsidP="003455F6">
      <w:pPr>
        <w:spacing w:line="240" w:lineRule="auto"/>
        <w:jc w:val="center"/>
        <w:rPr>
          <w:lang w:val="en-US"/>
        </w:rPr>
      </w:pPr>
      <w:r w:rsidRPr="007B3393">
        <w:rPr>
          <w:b/>
        </w:rPr>
        <w:t>ABSTRAK</w:t>
      </w:r>
      <w:r w:rsidRPr="007B3393">
        <w:rPr>
          <w:b/>
          <w:sz w:val="26"/>
          <w:lang w:val="en-US"/>
        </w:rPr>
        <w:t>:</w:t>
      </w:r>
    </w:p>
    <w:p w:rsidR="00CE4349" w:rsidRPr="007B3393" w:rsidRDefault="00CE4349" w:rsidP="00B70F93">
      <w:pPr>
        <w:tabs>
          <w:tab w:val="left" w:pos="3402"/>
        </w:tabs>
        <w:spacing w:line="240" w:lineRule="auto"/>
        <w:ind w:left="567" w:right="737"/>
        <w:rPr>
          <w:sz w:val="20"/>
          <w:lang w:val="en-US"/>
        </w:rPr>
      </w:pPr>
      <w:r w:rsidRPr="007B3393">
        <w:rPr>
          <w:sz w:val="22"/>
        </w:rPr>
        <w:t xml:space="preserve">Tujuan penelitian ini adaah untuk mengetahui: (i) Ada atau tidaknya perbedaan pengetahuan prosedural fisika yang signifikan antara yang diajar melalui pembelajaran berdasarkan pengalaman dan yang diajar secara kenvensional pada peserta didik. (ii) Ada atau tidaknya perbedaan pengetahuan prosedural fisika untuk kelompok audiovisual yang diajar melalui pembelajaran berdasarkan pengalaman dan yang diajar secara konvensional pada peserta didik kelas X. (iii) Ada atau tidaknya perbedaan pengetahuan prosedural fisika untuk kelompok kinestetik yang diajar melalui pembelajaran berdasarkan pengalaman dan yang diajar secara konvensional pada peserta didik kelas X. (iv) Ada atau tidaknya interaksi antara gaya belajar dan model pembelajaran terhadap pengetahuan prosedural pada peserta didik kelas X MA DDI Takkalasi Barru. Jenis penulisan yang dipilih adalah penelitian eksperimen dengan desain </w:t>
      </w:r>
      <w:r w:rsidRPr="007B3393">
        <w:rPr>
          <w:i/>
          <w:sz w:val="22"/>
        </w:rPr>
        <w:t>faktorial.</w:t>
      </w:r>
      <w:r w:rsidRPr="007B3393">
        <w:rPr>
          <w:sz w:val="22"/>
        </w:rPr>
        <w:t xml:space="preserve"> Penulisan ini menggunakan dua kelas yaitu kelas eksperimn yang diajar dengan model pembelajaran berdaarkan pengalaman dan kelas kontrol ang diajar dengan pembelajaran konvensional. Populasi dalam penulisan ini adalah seluruh peserta didik kelas X MA DDI Takkalasi, sedangkan sampelnya yaitu kelas XB sebagai kelas eksperimen dan XA sebagai kelas kontrol. (i) Hasil penulissn menunjukkan perbedaan </w:t>
      </w:r>
      <w:r w:rsidRPr="007B3393">
        <w:rPr>
          <w:sz w:val="22"/>
        </w:rPr>
        <w:lastRenderedPageBreak/>
        <w:t>pengetahuan prosedural fisika yang signifikan antara yang diajar melalui pembelajaran berdasarkan pengalaman dan yang diajar secara kenvensional. (ii) Terdapat perbedaan pengetahuan prosedural fisika untuk kelompok audiovisual yang diajar melalui pembelajaran berdasarkan pengalaman dan yang diajar secara konvensional pada peserta didik kelas X. (iii) perbedaan pengetahuan prosedural fisika untuk kelompok kinestetik yang diajar melalui pembelajaran berdasarkan pengalaman dan yang diajar secara konvensional pada peserta didik kelas X. (iv) Tidak terdapat interaksi antara gaya belajar dan model pembelajaran terhadap pengetahuan prosedural pada peserta didik kelas X MA DDI Takkalasi Barru.</w:t>
      </w:r>
    </w:p>
    <w:p w:rsidR="00AC788B" w:rsidRPr="007B3393" w:rsidRDefault="00AC788B" w:rsidP="00AC788B">
      <w:pPr>
        <w:spacing w:line="240" w:lineRule="auto"/>
        <w:ind w:left="284" w:right="425"/>
        <w:rPr>
          <w:sz w:val="22"/>
          <w:lang w:val="en-US"/>
        </w:rPr>
      </w:pPr>
    </w:p>
    <w:p w:rsidR="007F6338" w:rsidRPr="007B3393" w:rsidRDefault="002D68ED" w:rsidP="002F5BB7">
      <w:pPr>
        <w:spacing w:line="240" w:lineRule="auto"/>
        <w:ind w:left="567" w:right="738"/>
        <w:jc w:val="left"/>
        <w:rPr>
          <w:b/>
          <w:bCs/>
          <w:i/>
          <w:lang w:val="en-US"/>
        </w:rPr>
        <w:sectPr w:rsidR="007F6338" w:rsidRPr="007B3393" w:rsidSect="00A73987">
          <w:footerReference w:type="default" r:id="rId8"/>
          <w:pgSz w:w="11909" w:h="16834" w:code="9"/>
          <w:pgMar w:top="1191" w:right="1191" w:bottom="1134" w:left="1191" w:header="720" w:footer="266" w:gutter="0"/>
          <w:cols w:space="720"/>
          <w:docGrid w:linePitch="360"/>
        </w:sectPr>
      </w:pPr>
      <w:r w:rsidRPr="007B3393">
        <w:rPr>
          <w:b/>
          <w:bCs/>
          <w:lang w:val="en-US"/>
        </w:rPr>
        <w:t xml:space="preserve">Kata </w:t>
      </w:r>
      <w:proofErr w:type="spellStart"/>
      <w:r w:rsidRPr="007B3393">
        <w:rPr>
          <w:b/>
          <w:bCs/>
          <w:lang w:val="en-US"/>
        </w:rPr>
        <w:t>Kunci</w:t>
      </w:r>
      <w:proofErr w:type="spellEnd"/>
      <w:r w:rsidRPr="007B3393">
        <w:rPr>
          <w:b/>
          <w:bCs/>
          <w:lang w:val="en-US"/>
        </w:rPr>
        <w:t>:</w:t>
      </w:r>
      <w:r w:rsidRPr="007B3393">
        <w:rPr>
          <w:b/>
        </w:rPr>
        <w:t xml:space="preserve"> </w:t>
      </w:r>
      <w:r w:rsidRPr="007B3393">
        <w:rPr>
          <w:b/>
          <w:lang w:val="en-US"/>
        </w:rPr>
        <w:t xml:space="preserve"> </w:t>
      </w:r>
      <w:r w:rsidR="00CE4349" w:rsidRPr="007B3393">
        <w:rPr>
          <w:i/>
          <w:sz w:val="22"/>
        </w:rPr>
        <w:t xml:space="preserve">Pembelajaran Berdasarkan </w:t>
      </w:r>
      <w:proofErr w:type="gramStart"/>
      <w:r w:rsidR="00CE4349" w:rsidRPr="007B3393">
        <w:rPr>
          <w:i/>
          <w:sz w:val="22"/>
        </w:rPr>
        <w:t>Pengalaman  (</w:t>
      </w:r>
      <w:proofErr w:type="gramEnd"/>
      <w:r w:rsidR="00CE4349" w:rsidRPr="007B3393">
        <w:rPr>
          <w:i/>
          <w:sz w:val="22"/>
        </w:rPr>
        <w:t>Experiental Learning),</w:t>
      </w:r>
      <w:r w:rsidR="00CE4349" w:rsidRPr="007B3393">
        <w:rPr>
          <w:i/>
          <w:sz w:val="22"/>
          <w:lang w:val="en-US"/>
        </w:rPr>
        <w:t xml:space="preserve"> </w:t>
      </w:r>
      <w:r w:rsidR="00CE4349" w:rsidRPr="007B3393">
        <w:rPr>
          <w:i/>
          <w:sz w:val="22"/>
        </w:rPr>
        <w:t>Pengetahuan Prosedural, Gaya Belajar</w:t>
      </w:r>
      <w:r w:rsidR="00583D7E" w:rsidRPr="007B3393">
        <w:rPr>
          <w:lang w:val="en-US"/>
        </w:rPr>
        <w:t>.</w:t>
      </w:r>
    </w:p>
    <w:p w:rsidR="007F6338" w:rsidRPr="007B3393" w:rsidRDefault="007F6338" w:rsidP="007F6338">
      <w:pPr>
        <w:spacing w:line="240" w:lineRule="auto"/>
        <w:rPr>
          <w:bCs/>
          <w:lang w:val="en-US"/>
        </w:rPr>
      </w:pPr>
      <w:r w:rsidRPr="007B3393">
        <w:rPr>
          <w:bCs/>
          <w:lang w:val="en-US"/>
        </w:rPr>
        <w:lastRenderedPageBreak/>
        <w:t xml:space="preserve"> </w:t>
      </w:r>
    </w:p>
    <w:p w:rsidR="007F6338" w:rsidRPr="007B3393" w:rsidRDefault="007F6338" w:rsidP="007F6338">
      <w:pPr>
        <w:spacing w:line="240" w:lineRule="auto"/>
        <w:sectPr w:rsidR="007F6338" w:rsidRPr="007B3393" w:rsidSect="003A6449">
          <w:type w:val="continuous"/>
          <w:pgSz w:w="11909" w:h="16834" w:code="9"/>
          <w:pgMar w:top="1440" w:right="1440" w:bottom="1440" w:left="1440" w:header="720" w:footer="269" w:gutter="0"/>
          <w:cols w:num="2" w:space="720"/>
          <w:docGrid w:linePitch="360"/>
        </w:sectPr>
      </w:pPr>
      <w:r w:rsidRPr="007B3393">
        <w:rPr>
          <w:lang w:val="en-US"/>
        </w:rPr>
        <w:lastRenderedPageBreak/>
        <w:tab/>
      </w:r>
    </w:p>
    <w:p w:rsidR="00EF4C59" w:rsidRPr="007B3393" w:rsidRDefault="00BE20C9" w:rsidP="0006427A">
      <w:pPr>
        <w:spacing w:line="240" w:lineRule="auto"/>
        <w:rPr>
          <w:b/>
          <w:lang w:val="en-US"/>
        </w:rPr>
      </w:pPr>
      <w:r w:rsidRPr="007B3393">
        <w:rPr>
          <w:b/>
          <w:lang w:val="en-US"/>
        </w:rPr>
        <w:lastRenderedPageBreak/>
        <w:t xml:space="preserve">PENDAHULUAN </w:t>
      </w:r>
    </w:p>
    <w:p w:rsidR="000E0AC8" w:rsidRPr="007B3393" w:rsidRDefault="000E0AC8" w:rsidP="000E0AC8">
      <w:pPr>
        <w:pStyle w:val="ListParagraph"/>
        <w:spacing w:line="240" w:lineRule="auto"/>
        <w:ind w:left="0" w:firstLine="567"/>
      </w:pPr>
      <w:r w:rsidRPr="007B3393">
        <w:t>Pembelajaran adalah suatu proses belajar mengajar yang didalamnya ada dua subyek yaitu pendidik dan peserta didik. Tugas dan tanggung jawab utama seorang pendidik adalah mengolah pembelajaran lebih efektif, dinamis, efisien dan positif yang ditandai dengan adanya kesadaran dan keterlibatan aktif diantara subyek pengajar.</w:t>
      </w:r>
    </w:p>
    <w:p w:rsidR="000E0AC8" w:rsidRPr="007B3393" w:rsidRDefault="000E0AC8" w:rsidP="000E0AC8">
      <w:pPr>
        <w:pStyle w:val="ListParagraph"/>
        <w:spacing w:line="240" w:lineRule="auto"/>
        <w:ind w:left="0" w:firstLine="567"/>
      </w:pPr>
      <w:r w:rsidRPr="007B3393">
        <w:rPr>
          <w:noProof/>
          <w:lang w:val="en-US"/>
        </w:rPr>
        <mc:AlternateContent>
          <mc:Choice Requires="wps">
            <w:drawing>
              <wp:anchor distT="0" distB="0" distL="114300" distR="114300" simplePos="0" relativeHeight="251659264" behindDoc="0" locked="0" layoutInCell="1" allowOverlap="1" wp14:anchorId="508099E6" wp14:editId="709CF347">
                <wp:simplePos x="0" y="0"/>
                <wp:positionH relativeFrom="column">
                  <wp:posOffset>2590165</wp:posOffset>
                </wp:positionH>
                <wp:positionV relativeFrom="paragraph">
                  <wp:posOffset>4440555</wp:posOffset>
                </wp:positionV>
                <wp:extent cx="546100" cy="495300"/>
                <wp:effectExtent l="0" t="0" r="6350" b="0"/>
                <wp:wrapNone/>
                <wp:docPr id="48" name="Rectangle 48"/>
                <wp:cNvGraphicFramePr/>
                <a:graphic xmlns:a="http://schemas.openxmlformats.org/drawingml/2006/main">
                  <a:graphicData uri="http://schemas.microsoft.com/office/word/2010/wordprocessingShape">
                    <wps:wsp>
                      <wps:cNvSpPr/>
                      <wps:spPr>
                        <a:xfrm>
                          <a:off x="0" y="0"/>
                          <a:ext cx="5461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AC8" w:rsidRPr="0070448A" w:rsidRDefault="000E0AC8" w:rsidP="000E0AC8">
                            <w:pPr>
                              <w:jc w:val="center"/>
                              <w:rPr>
                                <w:color w:val="000000" w:themeColor="text1"/>
                              </w:rPr>
                            </w:pPr>
                            <w:r w:rsidRPr="0070448A">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left:0;text-align:left;margin-left:203.95pt;margin-top:349.65pt;width: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" fillcolor="white [3212]" stroked="f" strokeweight="2pt">
                <v:textbox>
                  <w:txbxContent>
                    <w:p w:rsidR="000E0AC8" w:rsidRPr="0070448A" w:rsidRDefault="000E0AC8" w:rsidP="000E0AC8">
                      <w:pPr>
                        <w:jc w:val="center"/>
                        <w:rPr>
                          <w:color w:val="000000" w:themeColor="text1"/>
                        </w:rPr>
                      </w:pPr>
                      <w:r w:rsidRPr="0070448A">
                        <w:rPr>
                          <w:color w:val="000000" w:themeColor="text1"/>
                        </w:rPr>
                        <w:t>1</w:t>
                      </w:r>
                    </w:p>
                  </w:txbxContent>
                </v:textbox>
              </v:rect>
            </w:pict>
          </mc:Fallback>
        </mc:AlternateContent>
      </w:r>
      <w:r w:rsidRPr="007B3393">
        <w:t>Berdasarkan hasil survei peserta didik sering mengatakan pelajaran fisika susah, apalagi yang berkaitan dengan rumus-rumus, melihat peserta didik pada saat pendidik mengajar, peserta didik tampaknya tidak menyenangi pelajaran fisika, sulitnya peserta didik memahami konsep fisika, mengakibatkan peserta didik sangat sulit menjelaskan konsep fisika yang berhubungan dengan kehidupan sehari-hari dan dirinya. Adapun harapan dalam suatu keberhasilan pembelajaran dapat dilihat dari peserta didik setelah memperoleh pelajaran. Dimana dalam proses pencapaian dapat dipengaruhi dari berbagai faktor. Salah satu faktor yang dapat mempengaruhi kegiatan pembelajaran adalah gaya belajar. Dimana peserta didik memiliki cara tersendiri dalam belajar, sehigga peserta didik dapat menyerap dan mengola informasi yang diberikan secara maksimal. Sebagian peserta didik memiliki cara belajar berbeda dengan yang lainnya. Sebagian peserta didik mengaku belajar lebih baik dengan suatu cara tertentu dan sebagian yang lain mengaku dapat belajar dengan cara yang lain. Maka setiap peserta didik memiliki gaya belajar yang unik, tidak ada suatu gaya belajar yang lebih baik atau lebih buruk daripada gaya belajar yang lain. Setiap peserta didik memiliki potensi belajar yang berbeda.</w:t>
      </w:r>
    </w:p>
    <w:p w:rsidR="000E0AC8" w:rsidRPr="007B3393" w:rsidRDefault="000E0AC8" w:rsidP="000E0AC8">
      <w:pPr>
        <w:pStyle w:val="ListParagraph"/>
        <w:spacing w:line="240" w:lineRule="auto"/>
        <w:ind w:left="0" w:firstLine="567"/>
      </w:pPr>
      <w:r w:rsidRPr="007B3393">
        <w:t xml:space="preserve">Pendekatan pembelajaran berdasarkan pengalaman memberikan peluang dan kesempatan kepada peserta didik untuk </w:t>
      </w:r>
      <w:r w:rsidRPr="007B3393">
        <w:lastRenderedPageBreak/>
        <w:t>melaksanakan kegiatan belajar secara aktif dengan cara sendiri atau individual. Rumusan pengertian tersebut menunjukan bahwa pembelajaran berdasarkan pengalaman memberikan peserta didik seperangkat/ serangkaian situasi atau keadaan belajar yang dimana terdapat keterlibatan pengalaman yang nyata yang dirancang sedemikian rupa oleh guru. Langkah seperti ini dapat mengarahkan sekaligus menunjukkan peserta didik kepada suatu proses investigasi langsung dan eksplorasi yang alami pada suatu keadaan peme</w:t>
      </w:r>
      <w:r w:rsidR="003E1203" w:rsidRPr="007B3393">
        <w:t>cahan masalah</w:t>
      </w:r>
      <w:r w:rsidRPr="007B3393">
        <w:t xml:space="preserve">/ daerah mata pelajaran tertentu. </w:t>
      </w:r>
    </w:p>
    <w:p w:rsidR="000E0AC8" w:rsidRPr="007B3393" w:rsidRDefault="000E0AC8" w:rsidP="000E0AC8">
      <w:pPr>
        <w:pStyle w:val="ListParagraph"/>
        <w:spacing w:line="240" w:lineRule="auto"/>
        <w:ind w:left="0" w:firstLine="567"/>
      </w:pPr>
      <w:r w:rsidRPr="007B3393">
        <w:t xml:space="preserve">Berdasarkan hal tersebut, peserta didik sudah harus diarahkan untuk mengembangkan pengetahuan prosedural pada mata pelajaran fisika. Untuk mengatasi permasalahan tersebut, maka perlu dilakukan upaya untuk menerapkan pembelajaran yang didasari oleh pandangan konstruktivisme. Beberapa pendekatan pembelajaran mengisyaratkan kepada guru untuk selalu mengaktifkan peran peserta didik dalam proses belajar. Pendekatan pembelajaran hendaknya didesain berdasarkan pengalaman peserta didik. Salah satu alternatif pendekatan pembelajaran yang menekankan pada pengalaman peserta didik adalah pembelajaran </w:t>
      </w:r>
      <w:r w:rsidRPr="007B3393">
        <w:rPr>
          <w:iCs/>
        </w:rPr>
        <w:t>berdasarkan pengalaman</w:t>
      </w:r>
      <w:r w:rsidRPr="007B3393">
        <w:t xml:space="preserve">. Pendekatan pembelajaran </w:t>
      </w:r>
      <w:r w:rsidRPr="007B3393">
        <w:rPr>
          <w:iCs/>
        </w:rPr>
        <w:t xml:space="preserve">berdasarkan pengalaman </w:t>
      </w:r>
      <w:r w:rsidRPr="007B3393">
        <w:t xml:space="preserve">dikembangkan berdasarkan teori Kolb, yang menekankan pada peran terpusat dari pengalaman dalam proses belajar. Dalam proses pencapaiannya pembelajaran terdapat berbagai faktor yang dapat mempengaruhi proses pencapaian. Salah satu faktor yang dapat berpengaruh dalam kegiatan pembelajaran adalah gaya belajar. Dimana peserta didik memiliki cara belajarnya sendiri sehingga dapat menyerap dan mengolah informasi yang diterimanya secara maksimal. </w:t>
      </w:r>
      <w:r w:rsidRPr="007B3393">
        <w:lastRenderedPageBreak/>
        <w:t>Setiap pesrta didik memiliki cara belajar yang berbeda dengan yang lainnya. Sehingga sebagian peserta didik mengatakan belajar lebih baik dengan suatu cara tertentu dan sebagian yang lain mengaku dapat belajar dengan cara yang lain. Setiap peserta didik memiliki gaya belajar yang berbeda, tidak ada suatu gaya belajar yang lebih baik atau lebih buruk dari pada gaya belajar yang lain.</w:t>
      </w:r>
    </w:p>
    <w:p w:rsidR="000E0AC8" w:rsidRPr="007B3393" w:rsidRDefault="000E0AC8" w:rsidP="000E0AC8">
      <w:pPr>
        <w:spacing w:line="240" w:lineRule="auto"/>
        <w:ind w:right="16" w:firstLine="567"/>
        <w:rPr>
          <w:lang w:val="en-US"/>
        </w:rPr>
      </w:pPr>
      <w:r w:rsidRPr="007B3393">
        <w:t xml:space="preserve">Dalam prosesnya, pembelajaran berbasis pengalaman dan gaya belajar dapat memberikan pengaruh untuk menekankan pada penemuan konsep oleh peserta didik. Sehingga prosesnya akan bercirikan </w:t>
      </w:r>
      <w:r w:rsidRPr="007B3393">
        <w:rPr>
          <w:i/>
          <w:iCs/>
        </w:rPr>
        <w:t>student centered</w:t>
      </w:r>
      <w:r w:rsidRPr="007B3393">
        <w:t xml:space="preserve"> (pembelajaran yang berpusat pada peserta didik), guru sebagai fasilitator, sistem kolaboratif, proses konstruksi pengetahuan oleh peserta didik, dan pengembangan kompetensi produktif peserta didik secara aktual. Dengan cara demikian, diharapkan kompetensi-kompetensi yang dituntut dalam kurikulum dapat dikembangkan dengan baik.</w:t>
      </w:r>
    </w:p>
    <w:p w:rsidR="002F5BB7" w:rsidRPr="007B3393" w:rsidRDefault="00657B8E" w:rsidP="002F5BB7">
      <w:pPr>
        <w:spacing w:line="240" w:lineRule="auto"/>
        <w:ind w:right="-11" w:firstLine="567"/>
        <w:rPr>
          <w:lang w:val="en-US"/>
        </w:rPr>
      </w:pPr>
      <w:r w:rsidRPr="007B3393">
        <w:t xml:space="preserve">Berdasarkan latar belakang masalah yang telah diuraikan di atas, maka rumusan masalah dalam penelitian ini adalah: </w:t>
      </w:r>
      <w:r w:rsidR="002F5BB7" w:rsidRPr="007B3393">
        <w:rPr>
          <w:lang w:val="en-US"/>
        </w:rPr>
        <w:t xml:space="preserve">(1) </w:t>
      </w:r>
      <w:r w:rsidR="002F5BB7" w:rsidRPr="007B3393">
        <w:t>Apakah terdapat perbedaan pengetahuan prosedural fisika yang signifikan antara yang diajar melalui pembelajaran berdasarkan pengalaman dan yang diajar secara kenvensional pada peserta didik Kelas X MA DDI Takkalasi Barru tahun pelajaran 2015/2016?</w:t>
      </w:r>
      <w:r w:rsidR="002F5BB7" w:rsidRPr="007B3393">
        <w:rPr>
          <w:lang w:val="en-US"/>
        </w:rPr>
        <w:t xml:space="preserve"> (2) </w:t>
      </w:r>
      <w:r w:rsidR="002F5BB7" w:rsidRPr="007B3393">
        <w:t>Untuk kelompok audiovisual apakah terdapat perbedaan pengetahuan prosedural fisika yang signifikan antara yang diajar melalui pembelajaran berdasarkan pengalaman dan yang diajar secara konvensional pada peserta didik Kelas X MA DDI Takkalasi Barru tahun pelajaran 2015/2016?</w:t>
      </w:r>
      <w:r w:rsidR="002F5BB7" w:rsidRPr="007B3393">
        <w:rPr>
          <w:lang w:val="en-US"/>
        </w:rPr>
        <w:t xml:space="preserve"> (3) </w:t>
      </w:r>
      <w:r w:rsidR="002F5BB7" w:rsidRPr="007B3393">
        <w:t>Untuk kelompok kinestetik Apakah terdapat perbedaan pengetahuan prosedural Fisika yang Signifikan antara yang diajar melalui Pembelajaran Berdasarkan Pengalaman dan yang diajar secara konvensional pada peserta didik Kelas X MA DDI Takkalasi Barru tahun pelajaran 2015/2016?</w:t>
      </w:r>
      <w:r w:rsidR="002F5BB7" w:rsidRPr="007B3393">
        <w:rPr>
          <w:lang w:val="en-US"/>
        </w:rPr>
        <w:t xml:space="preserve"> (4) </w:t>
      </w:r>
      <w:r w:rsidR="002F5BB7" w:rsidRPr="007B3393">
        <w:t xml:space="preserve">Apakah terdapat Interaksi antara </w:t>
      </w:r>
      <w:proofErr w:type="gramStart"/>
      <w:r w:rsidR="002F5BB7" w:rsidRPr="007B3393">
        <w:t>gaya</w:t>
      </w:r>
      <w:proofErr w:type="gramEnd"/>
      <w:r w:rsidR="002F5BB7" w:rsidRPr="007B3393">
        <w:t xml:space="preserve"> belajar dan pembelajaran terhadap pengetahuan prosedural pada peserta didik kelas X MA DDI Takkalasi Barru tahun pelajaran 2015/2016?</w:t>
      </w:r>
    </w:p>
    <w:p w:rsidR="007C509C" w:rsidRPr="007B3393" w:rsidRDefault="001823BF" w:rsidP="007C509C">
      <w:pPr>
        <w:spacing w:line="240" w:lineRule="auto"/>
        <w:ind w:right="-11" w:firstLine="567"/>
        <w:rPr>
          <w:lang w:val="en-US"/>
        </w:rPr>
      </w:pPr>
      <w:r w:rsidRPr="007B3393">
        <w:t xml:space="preserve">Berdasarkan rumusan masalah di atas, maka tujuan dari penelitian ini adalah: </w:t>
      </w:r>
      <w:r w:rsidR="007C509C" w:rsidRPr="007B3393">
        <w:rPr>
          <w:lang w:val="en-US"/>
        </w:rPr>
        <w:t xml:space="preserve">(1) </w:t>
      </w:r>
      <w:r w:rsidR="007C509C" w:rsidRPr="007B3393">
        <w:t xml:space="preserve">Untuk mengetahui apakah terdapat perbedaan </w:t>
      </w:r>
      <w:r w:rsidR="007C509C" w:rsidRPr="007B3393">
        <w:lastRenderedPageBreak/>
        <w:t>pengetahuan prosedural fisika yang signifikan antara yang diajar melalui pembelajaran berdasarkan pengalaman dan yang diajar secara kenvensional pada peserta didik Kelas X MA DDI Takkalasi Barru tahun pelajaran 2015/2016 ?</w:t>
      </w:r>
      <w:r w:rsidR="007C509C" w:rsidRPr="007B3393">
        <w:rPr>
          <w:lang w:val="en-US"/>
        </w:rPr>
        <w:t xml:space="preserve"> (2) </w:t>
      </w:r>
      <w:r w:rsidR="007C509C" w:rsidRPr="007B3393">
        <w:t>Untuk mengetahui apakah pada kelompok audiovisual terdapat perbedaan pengetahuan prosedural fisika yang signifikan antara yang diajar melalui pembelajaran berdasarkan pengalaman dan yang diajar secara konvensional pada peserta didik kelas X MA DDI Takkalasi Barru tahun pelajaran 2015/</w:t>
      </w:r>
      <w:proofErr w:type="gramStart"/>
      <w:r w:rsidR="007C509C" w:rsidRPr="007B3393">
        <w:t>2016 ?</w:t>
      </w:r>
      <w:proofErr w:type="gramEnd"/>
      <w:r w:rsidR="007C509C" w:rsidRPr="007B3393">
        <w:rPr>
          <w:lang w:val="en-US"/>
        </w:rPr>
        <w:t xml:space="preserve"> (3) </w:t>
      </w:r>
      <w:r w:rsidR="007C509C" w:rsidRPr="007B3393">
        <w:t>Untuk mengetahui apakah pada kelompok kinestetik terdapat perbedaan pengetahuan prosedural fisika yang signifikan antara yang diajar melalui pembelajaran berdasarkan pengalaman dan yang diajar secara konvensional pada peserta didik kelas X MA DDI Takkalasi Barru Tahun Pelajran 2015/2016 tahun pelajaran 2015/2016?</w:t>
      </w:r>
      <w:r w:rsidR="007C509C" w:rsidRPr="007B3393">
        <w:rPr>
          <w:lang w:val="en-US"/>
        </w:rPr>
        <w:t xml:space="preserve"> (4) </w:t>
      </w:r>
      <w:r w:rsidR="007C509C" w:rsidRPr="007B3393">
        <w:t>Untuk mengetahui apakah terdapat Interaksi antara gaya belajar dan pembelajaran terhadap pengetahuan prosedural pada peserta didik kelas X MA DDI Takkalasi Barru tahun pelajaran 2015/</w:t>
      </w:r>
      <w:proofErr w:type="gramStart"/>
      <w:r w:rsidR="007C509C" w:rsidRPr="007B3393">
        <w:t>2016 ?</w:t>
      </w:r>
      <w:proofErr w:type="gramEnd"/>
    </w:p>
    <w:p w:rsidR="00406B9D" w:rsidRPr="007B3393" w:rsidRDefault="0085243A" w:rsidP="00F3337E">
      <w:pPr>
        <w:spacing w:line="240" w:lineRule="auto"/>
        <w:rPr>
          <w:b/>
        </w:rPr>
      </w:pPr>
      <w:r w:rsidRPr="007B3393">
        <w:rPr>
          <w:b/>
        </w:rPr>
        <w:t>METODE PENELITIAN</w:t>
      </w:r>
    </w:p>
    <w:p w:rsidR="00C92B62" w:rsidRPr="007B3393" w:rsidRDefault="00C92B62" w:rsidP="00C92B62">
      <w:pPr>
        <w:tabs>
          <w:tab w:val="left" w:pos="0"/>
        </w:tabs>
        <w:spacing w:line="240" w:lineRule="auto"/>
        <w:ind w:firstLine="567"/>
        <w:rPr>
          <w:rStyle w:val="nw"/>
          <w:lang w:val="es-ES"/>
        </w:rPr>
      </w:pPr>
      <w:proofErr w:type="spellStart"/>
      <w:r w:rsidRPr="007B3393">
        <w:rPr>
          <w:rStyle w:val="nw"/>
          <w:lang w:val="es-ES"/>
        </w:rPr>
        <w:t>Jenis</w:t>
      </w:r>
      <w:proofErr w:type="spellEnd"/>
      <w:r w:rsidRPr="007B3393">
        <w:rPr>
          <w:rStyle w:val="nw"/>
          <w:lang w:val="es-ES"/>
        </w:rPr>
        <w:t xml:space="preserve"> </w:t>
      </w:r>
      <w:proofErr w:type="spellStart"/>
      <w:r w:rsidRPr="007B3393">
        <w:rPr>
          <w:rStyle w:val="nw"/>
          <w:lang w:val="es-ES"/>
        </w:rPr>
        <w:t>penelitian</w:t>
      </w:r>
      <w:proofErr w:type="spellEnd"/>
      <w:r w:rsidRPr="007B3393">
        <w:rPr>
          <w:rStyle w:val="nw"/>
          <w:lang w:val="es-ES"/>
        </w:rPr>
        <w:t xml:space="preserve"> </w:t>
      </w:r>
      <w:proofErr w:type="spellStart"/>
      <w:r w:rsidRPr="007B3393">
        <w:rPr>
          <w:rStyle w:val="nw"/>
          <w:lang w:val="es-ES"/>
        </w:rPr>
        <w:t>ini</w:t>
      </w:r>
      <w:proofErr w:type="spellEnd"/>
      <w:r w:rsidRPr="007B3393">
        <w:rPr>
          <w:rStyle w:val="nw"/>
          <w:lang w:val="es-ES"/>
        </w:rPr>
        <w:t xml:space="preserve"> </w:t>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penelitian</w:t>
      </w:r>
      <w:proofErr w:type="spellEnd"/>
      <w:r w:rsidRPr="007B3393">
        <w:rPr>
          <w:rStyle w:val="nw"/>
          <w:lang w:val="es-ES"/>
        </w:rPr>
        <w:t xml:space="preserve"> </w:t>
      </w:r>
      <w:proofErr w:type="spellStart"/>
      <w:r w:rsidRPr="007B3393">
        <w:rPr>
          <w:rStyle w:val="nw"/>
          <w:i/>
          <w:lang w:val="es-ES"/>
        </w:rPr>
        <w:t>Quasi</w:t>
      </w:r>
      <w:proofErr w:type="spellEnd"/>
      <w:r w:rsidRPr="007B3393">
        <w:rPr>
          <w:rStyle w:val="nw"/>
          <w:i/>
          <w:lang w:val="es-ES"/>
        </w:rPr>
        <w:t xml:space="preserve"> </w:t>
      </w:r>
      <w:proofErr w:type="spellStart"/>
      <w:r w:rsidRPr="007B3393">
        <w:rPr>
          <w:rStyle w:val="nw"/>
          <w:i/>
          <w:lang w:val="es-ES"/>
        </w:rPr>
        <w:t>Eksperimen</w:t>
      </w:r>
      <w:proofErr w:type="spellEnd"/>
      <w:r w:rsidRPr="007B3393">
        <w:rPr>
          <w:rStyle w:val="nw"/>
          <w:i/>
          <w:lang w:val="es-ES"/>
        </w:rPr>
        <w:t xml:space="preserve"> </w:t>
      </w:r>
      <w:proofErr w:type="spellStart"/>
      <w:r w:rsidRPr="007B3393">
        <w:rPr>
          <w:rStyle w:val="nw"/>
          <w:i/>
          <w:lang w:val="es-ES"/>
        </w:rPr>
        <w:t>Design</w:t>
      </w:r>
      <w:proofErr w:type="spellEnd"/>
      <w:r w:rsidRPr="007B3393">
        <w:rPr>
          <w:rStyle w:val="nw"/>
          <w:lang w:val="es-ES"/>
        </w:rPr>
        <w:t xml:space="preserve">, </w:t>
      </w:r>
      <w:proofErr w:type="spellStart"/>
      <w:r w:rsidRPr="007B3393">
        <w:rPr>
          <w:rStyle w:val="nw"/>
          <w:lang w:val="es-ES"/>
        </w:rPr>
        <w:t>yaitu</w:t>
      </w:r>
      <w:proofErr w:type="spellEnd"/>
      <w:r w:rsidRPr="007B3393">
        <w:rPr>
          <w:rStyle w:val="nw"/>
          <w:lang w:val="es-ES"/>
        </w:rPr>
        <w:t xml:space="preserve"> </w:t>
      </w:r>
      <w:proofErr w:type="spellStart"/>
      <w:r w:rsidRPr="007B3393">
        <w:rPr>
          <w:rStyle w:val="nw"/>
          <w:lang w:val="es-ES"/>
        </w:rPr>
        <w:t>dengan</w:t>
      </w:r>
      <w:proofErr w:type="spellEnd"/>
      <w:r w:rsidRPr="007B3393">
        <w:rPr>
          <w:rStyle w:val="nw"/>
          <w:lang w:val="es-ES"/>
        </w:rPr>
        <w:t xml:space="preserve"> </w:t>
      </w:r>
      <w:proofErr w:type="spellStart"/>
      <w:r w:rsidRPr="007B3393">
        <w:rPr>
          <w:rStyle w:val="nw"/>
          <w:lang w:val="es-ES"/>
        </w:rPr>
        <w:t>memilih</w:t>
      </w:r>
      <w:proofErr w:type="spellEnd"/>
      <w:r w:rsidRPr="007B3393">
        <w:rPr>
          <w:rStyle w:val="nw"/>
          <w:lang w:val="es-ES"/>
        </w:rPr>
        <w:t xml:space="preserve"> </w:t>
      </w:r>
      <w:proofErr w:type="spellStart"/>
      <w:r w:rsidRPr="007B3393">
        <w:rPr>
          <w:rStyle w:val="nw"/>
          <w:lang w:val="es-ES"/>
        </w:rPr>
        <w:t>dua</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secara </w:t>
      </w:r>
      <w:proofErr w:type="spellStart"/>
      <w:r w:rsidRPr="007B3393">
        <w:rPr>
          <w:rStyle w:val="nw"/>
          <w:lang w:val="es-ES"/>
        </w:rPr>
        <w:t>langsung</w:t>
      </w:r>
      <w:proofErr w:type="spellEnd"/>
      <w:r w:rsidRPr="007B3393">
        <w:rPr>
          <w:rStyle w:val="nw"/>
          <w:lang w:val="es-ES"/>
        </w:rPr>
        <w:t xml:space="preserve">. Satu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sebagai</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eksperimen</w:t>
      </w:r>
      <w:proofErr w:type="spellEnd"/>
      <w:r w:rsidRPr="007B3393">
        <w:rPr>
          <w:rStyle w:val="nw"/>
          <w:lang w:val="es-ES"/>
        </w:rPr>
        <w:t xml:space="preserve"> (</w:t>
      </w:r>
      <w:proofErr w:type="spellStart"/>
      <w:r w:rsidRPr="007B3393">
        <w:rPr>
          <w:rStyle w:val="nw"/>
          <w:lang w:val="es-ES"/>
        </w:rPr>
        <w:t>treatment</w:t>
      </w:r>
      <w:proofErr w:type="spellEnd"/>
      <w:r w:rsidRPr="007B3393">
        <w:rPr>
          <w:rStyle w:val="nw"/>
          <w:lang w:val="es-ES"/>
        </w:rPr>
        <w:t xml:space="preserve">) dan </w:t>
      </w:r>
      <w:proofErr w:type="spellStart"/>
      <w:r w:rsidRPr="007B3393">
        <w:rPr>
          <w:rStyle w:val="nw"/>
          <w:lang w:val="es-ES"/>
        </w:rPr>
        <w:t>satu</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yang </w:t>
      </w:r>
      <w:proofErr w:type="spellStart"/>
      <w:r w:rsidRPr="007B3393">
        <w:rPr>
          <w:rStyle w:val="nw"/>
          <w:lang w:val="es-ES"/>
        </w:rPr>
        <w:t>lain</w:t>
      </w:r>
      <w:proofErr w:type="spellEnd"/>
      <w:r w:rsidRPr="007B3393">
        <w:rPr>
          <w:rStyle w:val="nw"/>
          <w:lang w:val="es-ES"/>
        </w:rPr>
        <w:t xml:space="preserve"> </w:t>
      </w:r>
      <w:proofErr w:type="spellStart"/>
      <w:r w:rsidRPr="007B3393">
        <w:rPr>
          <w:rStyle w:val="nw"/>
          <w:lang w:val="es-ES"/>
        </w:rPr>
        <w:t>sebagai</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pembanding</w:t>
      </w:r>
      <w:proofErr w:type="spellEnd"/>
      <w:r w:rsidRPr="007B3393">
        <w:rPr>
          <w:rStyle w:val="nw"/>
          <w:lang w:val="es-ES"/>
        </w:rPr>
        <w:t xml:space="preserve"> </w:t>
      </w:r>
      <w:proofErr w:type="spellStart"/>
      <w:r w:rsidRPr="007B3393">
        <w:rPr>
          <w:rStyle w:val="nw"/>
          <w:lang w:val="es-ES"/>
        </w:rPr>
        <w:t>atau</w:t>
      </w:r>
      <w:proofErr w:type="spellEnd"/>
      <w:r w:rsidRPr="007B3393">
        <w:rPr>
          <w:rStyle w:val="nw"/>
          <w:lang w:val="es-ES"/>
        </w:rPr>
        <w:t xml:space="preserve"> control.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eksperimen</w:t>
      </w:r>
      <w:proofErr w:type="spellEnd"/>
      <w:r w:rsidRPr="007B3393">
        <w:rPr>
          <w:rStyle w:val="nw"/>
          <w:lang w:val="es-ES"/>
        </w:rPr>
        <w:t xml:space="preserve"> yang </w:t>
      </w:r>
      <w:proofErr w:type="spellStart"/>
      <w:r w:rsidRPr="007B3393">
        <w:rPr>
          <w:rStyle w:val="nw"/>
          <w:lang w:val="es-ES"/>
        </w:rPr>
        <w:t>diajar</w:t>
      </w:r>
      <w:proofErr w:type="spellEnd"/>
      <w:r w:rsidRPr="007B3393">
        <w:rPr>
          <w:rStyle w:val="nw"/>
          <w:lang w:val="es-ES"/>
        </w:rPr>
        <w:t xml:space="preserve"> </w:t>
      </w:r>
      <w:proofErr w:type="spellStart"/>
      <w:r w:rsidRPr="007B3393">
        <w:rPr>
          <w:rStyle w:val="nw"/>
          <w:lang w:val="es-ES"/>
        </w:rPr>
        <w:t>menggunakan</w:t>
      </w:r>
      <w:proofErr w:type="spellEnd"/>
      <w:r w:rsidRPr="007B3393">
        <w:rPr>
          <w:rStyle w:val="nw"/>
          <w:lang w:val="es-ES"/>
        </w:rPr>
        <w:t xml:space="preserve"> </w:t>
      </w:r>
      <w:proofErr w:type="spellStart"/>
      <w:r w:rsidRPr="007B3393">
        <w:rPr>
          <w:rStyle w:val="nw"/>
          <w:lang w:val="es-ES"/>
        </w:rPr>
        <w:t>pembelajaran</w:t>
      </w:r>
      <w:proofErr w:type="spellEnd"/>
      <w:r w:rsidRPr="007B3393">
        <w:rPr>
          <w:rStyle w:val="nw"/>
          <w:lang w:val="es-ES"/>
        </w:rPr>
        <w:t xml:space="preserve"> </w:t>
      </w:r>
      <w:proofErr w:type="spellStart"/>
      <w:r w:rsidRPr="007B3393">
        <w:rPr>
          <w:rStyle w:val="nw"/>
          <w:lang w:val="es-ES"/>
        </w:rPr>
        <w:t>berdasarkan</w:t>
      </w:r>
      <w:proofErr w:type="spellEnd"/>
      <w:r w:rsidRPr="007B3393">
        <w:rPr>
          <w:rStyle w:val="nw"/>
          <w:lang w:val="es-ES"/>
        </w:rPr>
        <w:t xml:space="preserve"> </w:t>
      </w:r>
      <w:proofErr w:type="spellStart"/>
      <w:r w:rsidRPr="007B3393">
        <w:rPr>
          <w:rStyle w:val="nw"/>
          <w:lang w:val="es-ES"/>
        </w:rPr>
        <w:t>pengalaman</w:t>
      </w:r>
      <w:proofErr w:type="spellEnd"/>
      <w:r w:rsidRPr="007B3393">
        <w:rPr>
          <w:rStyle w:val="nw"/>
          <w:lang w:val="es-ES"/>
        </w:rPr>
        <w:t xml:space="preserve"> </w:t>
      </w:r>
      <w:proofErr w:type="spellStart"/>
      <w:r w:rsidRPr="007B3393">
        <w:rPr>
          <w:rStyle w:val="nw"/>
          <w:lang w:val="es-ES"/>
        </w:rPr>
        <w:t>sedangkan</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kontrol</w:t>
      </w:r>
      <w:proofErr w:type="spellEnd"/>
      <w:r w:rsidRPr="007B3393">
        <w:rPr>
          <w:rStyle w:val="nw"/>
          <w:lang w:val="es-ES"/>
        </w:rPr>
        <w:t xml:space="preserve"> yang </w:t>
      </w:r>
      <w:proofErr w:type="spellStart"/>
      <w:r w:rsidRPr="007B3393">
        <w:rPr>
          <w:rStyle w:val="nw"/>
          <w:lang w:val="es-ES"/>
        </w:rPr>
        <w:t>diajar</w:t>
      </w:r>
      <w:proofErr w:type="spellEnd"/>
      <w:r w:rsidRPr="007B3393">
        <w:rPr>
          <w:rStyle w:val="nw"/>
          <w:lang w:val="es-ES"/>
        </w:rPr>
        <w:t xml:space="preserve"> </w:t>
      </w:r>
      <w:proofErr w:type="spellStart"/>
      <w:r w:rsidRPr="007B3393">
        <w:rPr>
          <w:rStyle w:val="nw"/>
          <w:lang w:val="es-ES"/>
        </w:rPr>
        <w:t>menggunakan</w:t>
      </w:r>
      <w:proofErr w:type="spellEnd"/>
      <w:r w:rsidRPr="007B3393">
        <w:rPr>
          <w:rStyle w:val="nw"/>
          <w:lang w:val="es-ES"/>
        </w:rPr>
        <w:t xml:space="preserve"> </w:t>
      </w:r>
      <w:proofErr w:type="spellStart"/>
      <w:r w:rsidRPr="007B3393">
        <w:rPr>
          <w:rStyle w:val="nw"/>
          <w:lang w:val="es-ES"/>
        </w:rPr>
        <w:t>pembelajaran</w:t>
      </w:r>
      <w:proofErr w:type="spellEnd"/>
      <w:r w:rsidRPr="007B3393">
        <w:rPr>
          <w:rStyle w:val="nw"/>
          <w:lang w:val="es-ES"/>
        </w:rPr>
        <w:t xml:space="preserve"> </w:t>
      </w:r>
      <w:proofErr w:type="spellStart"/>
      <w:r w:rsidRPr="007B3393">
        <w:rPr>
          <w:rStyle w:val="nw"/>
          <w:lang w:val="es-ES"/>
        </w:rPr>
        <w:t>konvensional</w:t>
      </w:r>
      <w:proofErr w:type="spellEnd"/>
      <w:r w:rsidRPr="007B3393">
        <w:rPr>
          <w:rStyle w:val="nw"/>
          <w:lang w:val="es-ES"/>
        </w:rPr>
        <w:t>.</w:t>
      </w:r>
    </w:p>
    <w:p w:rsidR="00C92B62" w:rsidRPr="007B3393" w:rsidRDefault="00C92B62" w:rsidP="00C92B62">
      <w:pPr>
        <w:tabs>
          <w:tab w:val="left" w:pos="0"/>
        </w:tabs>
        <w:spacing w:line="240" w:lineRule="auto"/>
        <w:ind w:firstLine="567"/>
        <w:rPr>
          <w:rStyle w:val="nw"/>
          <w:lang w:val="es-ES"/>
        </w:rPr>
      </w:pPr>
      <w:proofErr w:type="spellStart"/>
      <w:r w:rsidRPr="007B3393">
        <w:rPr>
          <w:rStyle w:val="nw"/>
          <w:lang w:val="es-ES"/>
        </w:rPr>
        <w:t>Populasi</w:t>
      </w:r>
      <w:proofErr w:type="spellEnd"/>
      <w:r w:rsidRPr="007B3393">
        <w:rPr>
          <w:rStyle w:val="nw"/>
          <w:lang w:val="es-ES"/>
        </w:rPr>
        <w:t xml:space="preserve"> </w:t>
      </w:r>
      <w:proofErr w:type="spellStart"/>
      <w:r w:rsidRPr="007B3393">
        <w:rPr>
          <w:rStyle w:val="nw"/>
          <w:lang w:val="es-ES"/>
        </w:rPr>
        <w:t>dalam</w:t>
      </w:r>
      <w:proofErr w:type="spellEnd"/>
      <w:r w:rsidRPr="007B3393">
        <w:rPr>
          <w:rStyle w:val="nw"/>
          <w:lang w:val="es-ES"/>
        </w:rPr>
        <w:t xml:space="preserve"> </w:t>
      </w:r>
      <w:proofErr w:type="spellStart"/>
      <w:r w:rsidRPr="007B3393">
        <w:rPr>
          <w:rStyle w:val="nw"/>
          <w:lang w:val="es-ES"/>
        </w:rPr>
        <w:t>penelitian</w:t>
      </w:r>
      <w:proofErr w:type="spellEnd"/>
      <w:r w:rsidRPr="007B3393">
        <w:rPr>
          <w:rStyle w:val="nw"/>
          <w:lang w:val="es-ES"/>
        </w:rPr>
        <w:t xml:space="preserve"> </w:t>
      </w:r>
      <w:proofErr w:type="spellStart"/>
      <w:r w:rsidRPr="007B3393">
        <w:rPr>
          <w:rStyle w:val="nw"/>
          <w:lang w:val="es-ES"/>
        </w:rPr>
        <w:t>ini</w:t>
      </w:r>
      <w:proofErr w:type="spellEnd"/>
      <w:r w:rsidRPr="007B3393">
        <w:rPr>
          <w:rStyle w:val="nw"/>
          <w:lang w:val="es-ES"/>
        </w:rPr>
        <w:t xml:space="preserve"> </w:t>
      </w:r>
      <w:proofErr w:type="spellStart"/>
      <w:r w:rsidRPr="007B3393">
        <w:rPr>
          <w:rStyle w:val="nw"/>
          <w:lang w:val="es-ES"/>
        </w:rPr>
        <w:t>yaitu</w:t>
      </w:r>
      <w:proofErr w:type="spellEnd"/>
      <w:r w:rsidRPr="007B3393">
        <w:rPr>
          <w:rStyle w:val="nw"/>
          <w:lang w:val="es-ES"/>
        </w:rPr>
        <w:t xml:space="preserve"> </w:t>
      </w:r>
      <w:proofErr w:type="spellStart"/>
      <w:r w:rsidRPr="007B3393">
        <w:rPr>
          <w:rStyle w:val="nw"/>
          <w:lang w:val="es-ES"/>
        </w:rPr>
        <w:t>seluruh</w:t>
      </w:r>
      <w:proofErr w:type="spellEnd"/>
      <w:r w:rsidRPr="007B3393">
        <w:rPr>
          <w:rStyle w:val="nw"/>
          <w:lang w:val="es-ES"/>
        </w:rPr>
        <w:t xml:space="preserve"> </w:t>
      </w:r>
      <w:proofErr w:type="spellStart"/>
      <w:r w:rsidRPr="007B3393">
        <w:rPr>
          <w:rStyle w:val="nw"/>
          <w:lang w:val="es-ES"/>
        </w:rPr>
        <w:t>peserta</w:t>
      </w:r>
      <w:proofErr w:type="spellEnd"/>
      <w:r w:rsidRPr="007B3393">
        <w:rPr>
          <w:rStyle w:val="nw"/>
          <w:lang w:val="es-ES"/>
        </w:rPr>
        <w:t xml:space="preserve"> </w:t>
      </w:r>
      <w:proofErr w:type="spellStart"/>
      <w:r w:rsidRPr="007B3393">
        <w:rPr>
          <w:rStyle w:val="nw"/>
          <w:lang w:val="es-ES"/>
        </w:rPr>
        <w:t>didik</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X MA DDI </w:t>
      </w:r>
      <w:proofErr w:type="spellStart"/>
      <w:r w:rsidRPr="007B3393">
        <w:rPr>
          <w:rStyle w:val="nw"/>
          <w:lang w:val="es-ES"/>
        </w:rPr>
        <w:t>Takkalasi</w:t>
      </w:r>
      <w:proofErr w:type="spellEnd"/>
      <w:r w:rsidRPr="007B3393">
        <w:rPr>
          <w:rStyle w:val="nw"/>
          <w:lang w:val="es-ES"/>
        </w:rPr>
        <w:t xml:space="preserve"> </w:t>
      </w:r>
      <w:proofErr w:type="spellStart"/>
      <w:r w:rsidRPr="007B3393">
        <w:rPr>
          <w:rStyle w:val="nw"/>
          <w:lang w:val="es-ES"/>
        </w:rPr>
        <w:t>Barru</w:t>
      </w:r>
      <w:proofErr w:type="spellEnd"/>
      <w:r w:rsidRPr="007B3393">
        <w:rPr>
          <w:rStyle w:val="nw"/>
          <w:lang w:val="es-ES"/>
        </w:rPr>
        <w:t xml:space="preserve"> </w:t>
      </w:r>
      <w:proofErr w:type="spellStart"/>
      <w:r w:rsidRPr="007B3393">
        <w:rPr>
          <w:rStyle w:val="nw"/>
          <w:lang w:val="es-ES"/>
        </w:rPr>
        <w:t>Tahun</w:t>
      </w:r>
      <w:proofErr w:type="spellEnd"/>
      <w:r w:rsidRPr="007B3393">
        <w:rPr>
          <w:rStyle w:val="nw"/>
          <w:lang w:val="es-ES"/>
        </w:rPr>
        <w:t xml:space="preserve"> </w:t>
      </w:r>
      <w:proofErr w:type="spellStart"/>
      <w:r w:rsidRPr="007B3393">
        <w:rPr>
          <w:rStyle w:val="nw"/>
          <w:lang w:val="es-ES"/>
        </w:rPr>
        <w:t>Pelajaran</w:t>
      </w:r>
      <w:proofErr w:type="spellEnd"/>
      <w:r w:rsidRPr="007B3393">
        <w:rPr>
          <w:rStyle w:val="nw"/>
          <w:lang w:val="es-ES"/>
        </w:rPr>
        <w:t xml:space="preserve"> 2015/2016.</w:t>
      </w:r>
    </w:p>
    <w:p w:rsidR="003C1040" w:rsidRPr="007B3393" w:rsidRDefault="00C92B62" w:rsidP="003C1040">
      <w:pPr>
        <w:tabs>
          <w:tab w:val="left" w:pos="0"/>
        </w:tabs>
        <w:spacing w:line="240" w:lineRule="auto"/>
        <w:rPr>
          <w:rStyle w:val="nw"/>
          <w:lang w:val="es-ES"/>
        </w:rPr>
      </w:pPr>
      <w:proofErr w:type="spellStart"/>
      <w:r w:rsidRPr="007B3393">
        <w:rPr>
          <w:rStyle w:val="nw"/>
          <w:lang w:val="es-ES"/>
        </w:rPr>
        <w:t>Sampel</w:t>
      </w:r>
      <w:proofErr w:type="spellEnd"/>
      <w:r w:rsidRPr="007B3393">
        <w:rPr>
          <w:rStyle w:val="nw"/>
          <w:lang w:val="es-ES"/>
        </w:rPr>
        <w:t xml:space="preserve"> yang </w:t>
      </w:r>
      <w:proofErr w:type="spellStart"/>
      <w:r w:rsidRPr="007B3393">
        <w:rPr>
          <w:rStyle w:val="nw"/>
          <w:lang w:val="es-ES"/>
        </w:rPr>
        <w:t>dipilih</w:t>
      </w:r>
      <w:proofErr w:type="spellEnd"/>
      <w:r w:rsidRPr="007B3393">
        <w:rPr>
          <w:rStyle w:val="nw"/>
          <w:lang w:val="es-ES"/>
        </w:rPr>
        <w:t xml:space="preserve"> </w:t>
      </w:r>
      <w:proofErr w:type="spellStart"/>
      <w:r w:rsidRPr="007B3393">
        <w:rPr>
          <w:rStyle w:val="nw"/>
          <w:lang w:val="es-ES"/>
        </w:rPr>
        <w:t>sebagai</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w:t>
      </w:r>
      <w:proofErr w:type="spellStart"/>
      <w:r w:rsidRPr="007B3393">
        <w:rPr>
          <w:rStyle w:val="nw"/>
          <w:lang w:val="es-ES"/>
        </w:rPr>
        <w:t>eksperimen</w:t>
      </w:r>
      <w:proofErr w:type="spellEnd"/>
      <w:r w:rsidRPr="007B3393">
        <w:rPr>
          <w:rStyle w:val="nw"/>
          <w:lang w:val="es-ES"/>
        </w:rPr>
        <w:t xml:space="preserve"> </w:t>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XB </w:t>
      </w:r>
      <w:proofErr w:type="spellStart"/>
      <w:r w:rsidRPr="007B3393">
        <w:rPr>
          <w:rStyle w:val="nw"/>
          <w:lang w:val="es-ES"/>
        </w:rPr>
        <w:t>dari</w:t>
      </w:r>
      <w:proofErr w:type="spellEnd"/>
      <w:r w:rsidRPr="007B3393">
        <w:rPr>
          <w:rStyle w:val="nw"/>
          <w:lang w:val="es-ES"/>
        </w:rPr>
        <w:t xml:space="preserve"> 1</w:t>
      </w:r>
      <w:r w:rsidRPr="007B3393">
        <w:rPr>
          <w:rStyle w:val="nw"/>
        </w:rPr>
        <w:t>5</w:t>
      </w:r>
      <w:r w:rsidRPr="007B3393">
        <w:rPr>
          <w:rStyle w:val="nw"/>
          <w:lang w:val="es-ES"/>
        </w:rPr>
        <w:t xml:space="preserve"> </w:t>
      </w:r>
      <w:proofErr w:type="spellStart"/>
      <w:r w:rsidRPr="007B3393">
        <w:rPr>
          <w:rStyle w:val="nw"/>
          <w:lang w:val="es-ES"/>
        </w:rPr>
        <w:t>peserta</w:t>
      </w:r>
      <w:proofErr w:type="spellEnd"/>
      <w:r w:rsidRPr="007B3393">
        <w:rPr>
          <w:rStyle w:val="nw"/>
          <w:lang w:val="es-ES"/>
        </w:rPr>
        <w:t xml:space="preserve"> </w:t>
      </w:r>
      <w:proofErr w:type="spellStart"/>
      <w:r w:rsidRPr="007B3393">
        <w:rPr>
          <w:rStyle w:val="nw"/>
          <w:lang w:val="es-ES"/>
        </w:rPr>
        <w:t>didik</w:t>
      </w:r>
      <w:proofErr w:type="spellEnd"/>
      <w:r w:rsidRPr="007B3393">
        <w:rPr>
          <w:rStyle w:val="nw"/>
          <w:lang w:val="es-ES"/>
        </w:rPr>
        <w:t xml:space="preserve">, </w:t>
      </w:r>
      <w:proofErr w:type="spellStart"/>
      <w:r w:rsidRPr="007B3393">
        <w:rPr>
          <w:rStyle w:val="nw"/>
          <w:lang w:val="es-ES"/>
        </w:rPr>
        <w:t>sedangkan</w:t>
      </w:r>
      <w:proofErr w:type="spellEnd"/>
      <w:r w:rsidRPr="007B3393">
        <w:rPr>
          <w:rStyle w:val="nw"/>
          <w:lang w:val="es-ES"/>
        </w:rPr>
        <w:t xml:space="preserve"> </w:t>
      </w:r>
      <w:proofErr w:type="spellStart"/>
      <w:r w:rsidRPr="007B3393">
        <w:rPr>
          <w:rStyle w:val="nw"/>
          <w:lang w:val="es-ES"/>
        </w:rPr>
        <w:t>sam</w:t>
      </w:r>
      <w:r w:rsidR="00A436F2" w:rsidRPr="007B3393">
        <w:rPr>
          <w:rStyle w:val="nw"/>
          <w:lang w:val="es-ES"/>
        </w:rPr>
        <w:t>pel</w:t>
      </w:r>
      <w:proofErr w:type="spellEnd"/>
      <w:r w:rsidR="00A436F2" w:rsidRPr="007B3393">
        <w:rPr>
          <w:rStyle w:val="nw"/>
          <w:lang w:val="es-ES"/>
        </w:rPr>
        <w:t xml:space="preserve"> yang </w:t>
      </w:r>
      <w:proofErr w:type="spellStart"/>
      <w:r w:rsidR="00A436F2" w:rsidRPr="007B3393">
        <w:rPr>
          <w:rStyle w:val="nw"/>
          <w:lang w:val="es-ES"/>
        </w:rPr>
        <w:t>dipilih</w:t>
      </w:r>
      <w:proofErr w:type="spellEnd"/>
      <w:r w:rsidR="00A436F2" w:rsidRPr="007B3393">
        <w:rPr>
          <w:rStyle w:val="nw"/>
          <w:lang w:val="es-ES"/>
        </w:rPr>
        <w:t xml:space="preserve"> </w:t>
      </w:r>
      <w:proofErr w:type="spellStart"/>
      <w:r w:rsidR="00A436F2" w:rsidRPr="007B3393">
        <w:rPr>
          <w:rStyle w:val="nw"/>
          <w:lang w:val="es-ES"/>
        </w:rPr>
        <w:t>sebagai</w:t>
      </w:r>
      <w:proofErr w:type="spellEnd"/>
      <w:r w:rsidR="00A436F2" w:rsidRPr="007B3393">
        <w:rPr>
          <w:rStyle w:val="nw"/>
          <w:lang w:val="es-ES"/>
        </w:rPr>
        <w:t xml:space="preserve"> </w:t>
      </w:r>
      <w:proofErr w:type="spellStart"/>
      <w:r w:rsidR="00A436F2" w:rsidRPr="007B3393">
        <w:rPr>
          <w:rStyle w:val="nw"/>
          <w:lang w:val="es-ES"/>
        </w:rPr>
        <w:t>kelas</w:t>
      </w:r>
      <w:proofErr w:type="spellEnd"/>
      <w:r w:rsidR="00A436F2" w:rsidRPr="007B3393">
        <w:rPr>
          <w:rStyle w:val="nw"/>
          <w:lang w:val="es-ES"/>
        </w:rPr>
        <w:t xml:space="preserve"> </w:t>
      </w:r>
      <w:proofErr w:type="spellStart"/>
      <w:r w:rsidR="00A436F2" w:rsidRPr="007B3393">
        <w:rPr>
          <w:rStyle w:val="nw"/>
          <w:lang w:val="es-ES"/>
        </w:rPr>
        <w:t>k</w:t>
      </w:r>
      <w:r w:rsidRPr="007B3393">
        <w:rPr>
          <w:rStyle w:val="nw"/>
          <w:lang w:val="es-ES"/>
        </w:rPr>
        <w:t>ontrol</w:t>
      </w:r>
      <w:proofErr w:type="spellEnd"/>
      <w:r w:rsidRPr="007B3393">
        <w:rPr>
          <w:rStyle w:val="nw"/>
          <w:lang w:val="es-ES"/>
        </w:rPr>
        <w:t xml:space="preserve"> </w:t>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kelas</w:t>
      </w:r>
      <w:proofErr w:type="spellEnd"/>
      <w:r w:rsidRPr="007B3393">
        <w:rPr>
          <w:rStyle w:val="nw"/>
          <w:lang w:val="es-ES"/>
        </w:rPr>
        <w:t xml:space="preserve"> XA yang </w:t>
      </w:r>
      <w:proofErr w:type="spellStart"/>
      <w:r w:rsidRPr="007B3393">
        <w:rPr>
          <w:rStyle w:val="nw"/>
          <w:lang w:val="es-ES"/>
        </w:rPr>
        <w:t>terdiri</w:t>
      </w:r>
      <w:proofErr w:type="spellEnd"/>
      <w:r w:rsidRPr="007B3393">
        <w:rPr>
          <w:rStyle w:val="nw"/>
          <w:lang w:val="es-ES"/>
        </w:rPr>
        <w:t xml:space="preserve"> </w:t>
      </w:r>
      <w:proofErr w:type="spellStart"/>
      <w:r w:rsidRPr="007B3393">
        <w:rPr>
          <w:rStyle w:val="nw"/>
          <w:lang w:val="es-ES"/>
        </w:rPr>
        <w:t>dari</w:t>
      </w:r>
      <w:proofErr w:type="spellEnd"/>
      <w:r w:rsidRPr="007B3393">
        <w:rPr>
          <w:rStyle w:val="nw"/>
          <w:lang w:val="es-ES"/>
        </w:rPr>
        <w:t xml:space="preserve"> </w:t>
      </w:r>
      <w:r w:rsidRPr="007B3393">
        <w:rPr>
          <w:rStyle w:val="nw"/>
        </w:rPr>
        <w:t>18</w:t>
      </w:r>
      <w:r w:rsidRPr="007B3393">
        <w:rPr>
          <w:rStyle w:val="nw"/>
          <w:lang w:val="es-ES"/>
        </w:rPr>
        <w:t xml:space="preserve"> </w:t>
      </w:r>
      <w:proofErr w:type="spellStart"/>
      <w:r w:rsidRPr="007B3393">
        <w:rPr>
          <w:rStyle w:val="nw"/>
          <w:lang w:val="es-ES"/>
        </w:rPr>
        <w:t>peserta</w:t>
      </w:r>
      <w:proofErr w:type="spellEnd"/>
      <w:r w:rsidRPr="007B3393">
        <w:rPr>
          <w:rStyle w:val="nw"/>
          <w:lang w:val="es-ES"/>
        </w:rPr>
        <w:t xml:space="preserve"> </w:t>
      </w:r>
      <w:proofErr w:type="spellStart"/>
      <w:r w:rsidRPr="007B3393">
        <w:rPr>
          <w:rStyle w:val="nw"/>
          <w:lang w:val="es-ES"/>
        </w:rPr>
        <w:t>didik</w:t>
      </w:r>
      <w:proofErr w:type="spellEnd"/>
      <w:r w:rsidRPr="007B3393">
        <w:rPr>
          <w:rStyle w:val="nw"/>
          <w:lang w:val="es-ES"/>
        </w:rPr>
        <w:t>.</w:t>
      </w:r>
    </w:p>
    <w:p w:rsidR="003C1040" w:rsidRPr="007B3393" w:rsidRDefault="003C1040" w:rsidP="003C1040">
      <w:pPr>
        <w:tabs>
          <w:tab w:val="left" w:pos="0"/>
        </w:tabs>
        <w:spacing w:line="240" w:lineRule="auto"/>
        <w:rPr>
          <w:rStyle w:val="nw"/>
          <w:lang w:val="es-ES"/>
        </w:rPr>
      </w:pPr>
      <w:r w:rsidRPr="007B3393">
        <w:rPr>
          <w:rStyle w:val="nw"/>
          <w:lang w:val="es-ES"/>
        </w:rPr>
        <w:tab/>
      </w:r>
      <w:proofErr w:type="spellStart"/>
      <w:r w:rsidRPr="007B3393">
        <w:rPr>
          <w:rStyle w:val="nw"/>
          <w:lang w:val="es-ES"/>
        </w:rPr>
        <w:t>Desain</w:t>
      </w:r>
      <w:proofErr w:type="spellEnd"/>
      <w:r w:rsidRPr="007B3393">
        <w:rPr>
          <w:rStyle w:val="nw"/>
          <w:lang w:val="es-ES"/>
        </w:rPr>
        <w:t xml:space="preserve"> yang </w:t>
      </w:r>
      <w:proofErr w:type="spellStart"/>
      <w:r w:rsidRPr="007B3393">
        <w:rPr>
          <w:rStyle w:val="nw"/>
          <w:lang w:val="es-ES"/>
        </w:rPr>
        <w:t>digunakan</w:t>
      </w:r>
      <w:proofErr w:type="spellEnd"/>
      <w:r w:rsidRPr="007B3393">
        <w:rPr>
          <w:rStyle w:val="nw"/>
          <w:lang w:val="es-ES"/>
        </w:rPr>
        <w:t xml:space="preserve"> </w:t>
      </w:r>
      <w:proofErr w:type="spellStart"/>
      <w:r w:rsidRPr="007B3393">
        <w:rPr>
          <w:rStyle w:val="nw"/>
          <w:lang w:val="es-ES"/>
        </w:rPr>
        <w:t>dalam</w:t>
      </w:r>
      <w:proofErr w:type="spellEnd"/>
      <w:r w:rsidRPr="007B3393">
        <w:rPr>
          <w:rStyle w:val="nw"/>
          <w:lang w:val="es-ES"/>
        </w:rPr>
        <w:t xml:space="preserve"> </w:t>
      </w:r>
      <w:proofErr w:type="spellStart"/>
      <w:r w:rsidRPr="007B3393">
        <w:rPr>
          <w:rStyle w:val="nw"/>
          <w:lang w:val="es-ES"/>
        </w:rPr>
        <w:t>penelitia</w:t>
      </w:r>
      <w:proofErr w:type="spellEnd"/>
      <w:r w:rsidRPr="007B3393">
        <w:rPr>
          <w:rStyle w:val="nw"/>
          <w:lang w:val="es-ES"/>
        </w:rPr>
        <w:t xml:space="preserve"> </w:t>
      </w:r>
      <w:proofErr w:type="spellStart"/>
      <w:r w:rsidRPr="007B3393">
        <w:rPr>
          <w:rStyle w:val="nw"/>
          <w:lang w:val="es-ES"/>
        </w:rPr>
        <w:t>ini</w:t>
      </w:r>
      <w:proofErr w:type="spellEnd"/>
      <w:r w:rsidRPr="007B3393">
        <w:rPr>
          <w:rStyle w:val="nw"/>
          <w:lang w:val="es-ES"/>
        </w:rPr>
        <w:t xml:space="preserve"> </w:t>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nonequivalent</w:t>
      </w:r>
      <w:proofErr w:type="spellEnd"/>
      <w:r w:rsidRPr="007B3393">
        <w:rPr>
          <w:rStyle w:val="nw"/>
          <w:lang w:val="es-ES"/>
        </w:rPr>
        <w:t xml:space="preserve"> control </w:t>
      </w:r>
      <w:proofErr w:type="spellStart"/>
      <w:r w:rsidRPr="007B3393">
        <w:rPr>
          <w:rStyle w:val="nw"/>
          <w:lang w:val="es-ES"/>
        </w:rPr>
        <w:t>group</w:t>
      </w:r>
      <w:proofErr w:type="spellEnd"/>
      <w:r w:rsidRPr="007B3393">
        <w:rPr>
          <w:rStyle w:val="nw"/>
          <w:lang w:val="es-ES"/>
        </w:rPr>
        <w:t xml:space="preserve"> </w:t>
      </w:r>
      <w:proofErr w:type="spellStart"/>
      <w:r w:rsidRPr="007B3393">
        <w:rPr>
          <w:rStyle w:val="nw"/>
          <w:lang w:val="es-ES"/>
        </w:rPr>
        <w:t>design</w:t>
      </w:r>
      <w:proofErr w:type="spellEnd"/>
      <w:r w:rsidRPr="007B3393">
        <w:rPr>
          <w:rStyle w:val="nw"/>
          <w:lang w:val="es-ES"/>
        </w:rPr>
        <w:t xml:space="preserve"> </w:t>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sebagai</w:t>
      </w:r>
      <w:proofErr w:type="spellEnd"/>
      <w:r w:rsidRPr="007B3393">
        <w:rPr>
          <w:rStyle w:val="nw"/>
          <w:lang w:val="es-ES"/>
        </w:rPr>
        <w:t xml:space="preserve"> </w:t>
      </w:r>
      <w:proofErr w:type="spellStart"/>
      <w:r w:rsidRPr="007B3393">
        <w:rPr>
          <w:rStyle w:val="nw"/>
          <w:lang w:val="es-ES"/>
        </w:rPr>
        <w:t>berikut</w:t>
      </w:r>
      <w:proofErr w:type="spellEnd"/>
      <w:r w:rsidRPr="007B3393">
        <w:rPr>
          <w:rStyle w:val="nw"/>
          <w:lang w:val="es-ES"/>
        </w:rPr>
        <w:t>:</w:t>
      </w:r>
    </w:p>
    <w:p w:rsidR="003C1040" w:rsidRPr="007B3393" w:rsidRDefault="003C1040" w:rsidP="003C1040">
      <w:pPr>
        <w:pStyle w:val="NoSpacing"/>
        <w:spacing w:line="360" w:lineRule="auto"/>
        <w:jc w:val="center"/>
        <w:rPr>
          <w:rStyle w:val="nw"/>
          <w:vertAlign w:val="subscript"/>
          <w:lang w:val="es-ES"/>
        </w:rPr>
      </w:pPr>
      <w:r w:rsidRPr="007B3393">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3CC7FE6C" wp14:editId="5F78403C">
                <wp:simplePos x="0" y="0"/>
                <wp:positionH relativeFrom="column">
                  <wp:posOffset>496257</wp:posOffset>
                </wp:positionH>
                <wp:positionV relativeFrom="paragraph">
                  <wp:posOffset>243205</wp:posOffset>
                </wp:positionV>
                <wp:extent cx="1838325" cy="0"/>
                <wp:effectExtent l="0" t="0" r="0" b="1905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39.1pt;margin-top:19.1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">
                <v:stroke dashstyle="dash"/>
              </v:shape>
            </w:pict>
          </mc:Fallback>
        </mc:AlternateContent>
      </w:r>
      <w:r w:rsidRPr="007B3393">
        <w:rPr>
          <w:rStyle w:val="nw"/>
          <w:lang w:val="es-ES"/>
        </w:rPr>
        <w:t>O</w:t>
      </w:r>
      <w:r w:rsidRPr="007B3393">
        <w:rPr>
          <w:rStyle w:val="nw"/>
          <w:vertAlign w:val="subscript"/>
          <w:lang w:val="es-ES"/>
        </w:rPr>
        <w:t>1</w:t>
      </w:r>
      <w:r w:rsidRPr="007B3393">
        <w:rPr>
          <w:rStyle w:val="nw"/>
          <w:lang w:val="es-ES"/>
        </w:rPr>
        <w:tab/>
        <w:t>X</w:t>
      </w:r>
      <w:r w:rsidRPr="007B3393">
        <w:rPr>
          <w:rStyle w:val="nw"/>
          <w:vertAlign w:val="subscript"/>
          <w:lang w:val="es-ES"/>
        </w:rPr>
        <w:t>1</w:t>
      </w:r>
      <w:r w:rsidRPr="007B3393">
        <w:rPr>
          <w:rStyle w:val="nw"/>
          <w:lang w:val="es-ES"/>
        </w:rPr>
        <w:tab/>
        <w:t>Y</w:t>
      </w:r>
      <w:r w:rsidRPr="007B3393">
        <w:rPr>
          <w:rStyle w:val="nw"/>
          <w:vertAlign w:val="subscript"/>
          <w:lang w:val="es-ES"/>
        </w:rPr>
        <w:t>1</w:t>
      </w:r>
      <w:r w:rsidRPr="007B3393">
        <w:rPr>
          <w:rStyle w:val="nw"/>
          <w:vertAlign w:val="subscript"/>
          <w:lang w:val="es-ES"/>
        </w:rPr>
        <w:tab/>
      </w:r>
      <w:r w:rsidRPr="007B3393">
        <w:rPr>
          <w:rStyle w:val="nw"/>
          <w:lang w:val="es-ES"/>
        </w:rPr>
        <w:t>O</w:t>
      </w:r>
      <w:r w:rsidRPr="007B3393">
        <w:rPr>
          <w:rStyle w:val="nw"/>
          <w:vertAlign w:val="subscript"/>
          <w:lang w:val="es-ES"/>
        </w:rPr>
        <w:t>2</w:t>
      </w:r>
    </w:p>
    <w:p w:rsidR="003C1040" w:rsidRPr="007B3393" w:rsidRDefault="003C1040" w:rsidP="003C1040">
      <w:pPr>
        <w:pStyle w:val="NoSpacing"/>
        <w:spacing w:line="360" w:lineRule="auto"/>
        <w:jc w:val="center"/>
        <w:rPr>
          <w:rStyle w:val="nw"/>
          <w:lang w:val="es-ES"/>
        </w:rPr>
      </w:pPr>
      <w:r w:rsidRPr="007B3393">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6EA3155A" wp14:editId="0177016E">
                <wp:simplePos x="0" y="0"/>
                <wp:positionH relativeFrom="column">
                  <wp:posOffset>449267</wp:posOffset>
                </wp:positionH>
                <wp:positionV relativeFrom="paragraph">
                  <wp:posOffset>231775</wp:posOffset>
                </wp:positionV>
                <wp:extent cx="1838325" cy="0"/>
                <wp:effectExtent l="0" t="0" r="0" b="1905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5.4pt;margin-top:18.25pt;width:14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">
                <v:stroke dashstyle="dash"/>
              </v:shape>
            </w:pict>
          </mc:Fallback>
        </mc:AlternateContent>
      </w:r>
      <w:r w:rsidRPr="007B3393">
        <w:rPr>
          <w:rStyle w:val="nw"/>
          <w:lang w:val="es-ES"/>
        </w:rPr>
        <w:t>O</w:t>
      </w:r>
      <w:r w:rsidRPr="007B3393">
        <w:rPr>
          <w:rStyle w:val="nw"/>
          <w:vertAlign w:val="subscript"/>
          <w:lang w:val="es-ES"/>
        </w:rPr>
        <w:t>3</w:t>
      </w:r>
      <w:r w:rsidRPr="007B3393">
        <w:rPr>
          <w:rStyle w:val="nw"/>
          <w:lang w:val="es-ES"/>
        </w:rPr>
        <w:tab/>
        <w:t>X</w:t>
      </w:r>
      <w:r w:rsidRPr="007B3393">
        <w:rPr>
          <w:rStyle w:val="nw"/>
          <w:vertAlign w:val="subscript"/>
          <w:lang w:val="es-ES"/>
        </w:rPr>
        <w:t>2</w:t>
      </w:r>
      <w:r w:rsidRPr="007B3393">
        <w:rPr>
          <w:rStyle w:val="nw"/>
          <w:lang w:val="es-ES"/>
        </w:rPr>
        <w:tab/>
        <w:t>Y</w:t>
      </w:r>
      <w:r w:rsidRPr="007B3393">
        <w:rPr>
          <w:rStyle w:val="nw"/>
          <w:vertAlign w:val="subscript"/>
          <w:lang w:val="es-ES"/>
        </w:rPr>
        <w:t>1</w:t>
      </w:r>
      <w:r w:rsidRPr="007B3393">
        <w:rPr>
          <w:rStyle w:val="nw"/>
          <w:vertAlign w:val="subscript"/>
          <w:lang w:val="es-ES"/>
        </w:rPr>
        <w:tab/>
      </w:r>
      <w:r w:rsidRPr="007B3393">
        <w:rPr>
          <w:rStyle w:val="nw"/>
          <w:lang w:val="es-ES"/>
        </w:rPr>
        <w:t>O</w:t>
      </w:r>
      <w:r w:rsidRPr="007B3393">
        <w:rPr>
          <w:rStyle w:val="nw"/>
          <w:vertAlign w:val="subscript"/>
          <w:lang w:val="es-ES"/>
        </w:rPr>
        <w:t>4</w:t>
      </w:r>
    </w:p>
    <w:p w:rsidR="003C1040" w:rsidRPr="007B3393" w:rsidRDefault="003C1040" w:rsidP="003C1040">
      <w:pPr>
        <w:pStyle w:val="NoSpacing"/>
        <w:spacing w:line="360" w:lineRule="auto"/>
        <w:jc w:val="center"/>
        <w:rPr>
          <w:rStyle w:val="nw"/>
          <w:lang w:val="es-ES"/>
        </w:rPr>
      </w:pPr>
      <w:r w:rsidRPr="007B3393">
        <w:rPr>
          <w:rStyle w:val="nw"/>
          <w:lang w:val="es-ES"/>
        </w:rPr>
        <w:t>O</w:t>
      </w:r>
      <w:r w:rsidRPr="007B3393">
        <w:rPr>
          <w:rStyle w:val="nw"/>
          <w:vertAlign w:val="subscript"/>
          <w:lang w:val="es-ES"/>
        </w:rPr>
        <w:t>5</w:t>
      </w:r>
      <w:r w:rsidRPr="007B3393">
        <w:rPr>
          <w:rStyle w:val="nw"/>
          <w:lang w:val="es-ES"/>
        </w:rPr>
        <w:tab/>
        <w:t>X</w:t>
      </w:r>
      <w:r w:rsidRPr="007B3393">
        <w:rPr>
          <w:rStyle w:val="nw"/>
          <w:vertAlign w:val="subscript"/>
          <w:lang w:val="es-ES"/>
        </w:rPr>
        <w:t>1</w:t>
      </w:r>
      <w:r w:rsidRPr="007B3393">
        <w:rPr>
          <w:rStyle w:val="nw"/>
          <w:lang w:val="es-ES"/>
        </w:rPr>
        <w:tab/>
        <w:t>Y</w:t>
      </w:r>
      <w:r w:rsidRPr="007B3393">
        <w:rPr>
          <w:rStyle w:val="nw"/>
          <w:vertAlign w:val="subscript"/>
          <w:lang w:val="es-ES"/>
        </w:rPr>
        <w:t>2</w:t>
      </w:r>
      <w:r w:rsidRPr="007B3393">
        <w:rPr>
          <w:rStyle w:val="nw"/>
          <w:vertAlign w:val="subscript"/>
          <w:lang w:val="es-ES"/>
        </w:rPr>
        <w:tab/>
      </w:r>
      <w:r w:rsidRPr="007B3393">
        <w:rPr>
          <w:rStyle w:val="nw"/>
          <w:lang w:val="es-ES"/>
        </w:rPr>
        <w:t>O</w:t>
      </w:r>
      <w:r w:rsidRPr="007B3393">
        <w:rPr>
          <w:rStyle w:val="nw"/>
          <w:vertAlign w:val="subscript"/>
          <w:lang w:val="es-ES"/>
        </w:rPr>
        <w:t>6</w:t>
      </w:r>
    </w:p>
    <w:p w:rsidR="003C1040" w:rsidRPr="007B3393" w:rsidRDefault="003C1040" w:rsidP="003C1040">
      <w:pPr>
        <w:pStyle w:val="NoSpacing"/>
        <w:spacing w:line="360" w:lineRule="auto"/>
        <w:jc w:val="center"/>
        <w:rPr>
          <w:rStyle w:val="nw"/>
          <w:vertAlign w:val="subscript"/>
          <w:lang w:val="es-ES"/>
        </w:rPr>
      </w:pPr>
      <w:r w:rsidRPr="007B3393">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0CB0FA8C" wp14:editId="7C887E15">
                <wp:simplePos x="0" y="0"/>
                <wp:positionH relativeFrom="column">
                  <wp:posOffset>449267</wp:posOffset>
                </wp:positionH>
                <wp:positionV relativeFrom="paragraph">
                  <wp:posOffset>-12065</wp:posOffset>
                </wp:positionV>
                <wp:extent cx="1838325" cy="0"/>
                <wp:effectExtent l="0" t="0" r="0" b="1905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5.4pt;margin-top:-.95pt;width:14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">
                <v:stroke dashstyle="dash"/>
              </v:shape>
            </w:pict>
          </mc:Fallback>
        </mc:AlternateContent>
      </w:r>
      <w:r w:rsidRPr="007B3393">
        <w:rPr>
          <w:rStyle w:val="nw"/>
          <w:lang w:val="es-ES"/>
        </w:rPr>
        <w:t>O</w:t>
      </w:r>
      <w:r w:rsidRPr="007B3393">
        <w:rPr>
          <w:rStyle w:val="nw"/>
          <w:vertAlign w:val="subscript"/>
          <w:lang w:val="es-ES"/>
        </w:rPr>
        <w:t>7</w:t>
      </w:r>
      <w:r w:rsidRPr="007B3393">
        <w:rPr>
          <w:rStyle w:val="nw"/>
          <w:lang w:val="es-ES"/>
        </w:rPr>
        <w:tab/>
        <w:t>X</w:t>
      </w:r>
      <w:r w:rsidRPr="007B3393">
        <w:rPr>
          <w:rStyle w:val="nw"/>
          <w:vertAlign w:val="subscript"/>
          <w:lang w:val="es-ES"/>
        </w:rPr>
        <w:t>2</w:t>
      </w:r>
      <w:r w:rsidRPr="007B3393">
        <w:rPr>
          <w:rStyle w:val="nw"/>
          <w:lang w:val="es-ES"/>
        </w:rPr>
        <w:tab/>
        <w:t>Y</w:t>
      </w:r>
      <w:r w:rsidRPr="007B3393">
        <w:rPr>
          <w:rStyle w:val="nw"/>
          <w:vertAlign w:val="subscript"/>
          <w:lang w:val="es-ES"/>
        </w:rPr>
        <w:t>2</w:t>
      </w:r>
      <w:r w:rsidRPr="007B3393">
        <w:rPr>
          <w:rStyle w:val="nw"/>
          <w:vertAlign w:val="subscript"/>
          <w:lang w:val="es-ES"/>
        </w:rPr>
        <w:tab/>
      </w:r>
      <w:r w:rsidRPr="007B3393">
        <w:rPr>
          <w:rStyle w:val="nw"/>
          <w:lang w:val="es-ES"/>
        </w:rPr>
        <w:t>O</w:t>
      </w:r>
      <w:r w:rsidRPr="007B3393">
        <w:rPr>
          <w:rStyle w:val="nw"/>
          <w:vertAlign w:val="subscript"/>
          <w:lang w:val="es-ES"/>
        </w:rPr>
        <w:t>8</w:t>
      </w:r>
    </w:p>
    <w:p w:rsidR="003C1040" w:rsidRPr="007B3393" w:rsidRDefault="003C1040" w:rsidP="003C1040">
      <w:pPr>
        <w:pStyle w:val="NoSpacing"/>
        <w:spacing w:line="480" w:lineRule="auto"/>
        <w:jc w:val="right"/>
        <w:rPr>
          <w:rStyle w:val="nw"/>
          <w:rFonts w:ascii="Times New Roman" w:hAnsi="Times New Roman"/>
          <w:b/>
          <w:lang w:val="es-ES"/>
        </w:rPr>
      </w:pPr>
      <w:r w:rsidRPr="007B3393">
        <w:rPr>
          <w:rStyle w:val="nw"/>
          <w:rFonts w:ascii="Times New Roman" w:hAnsi="Times New Roman"/>
          <w:lang w:val="es-ES"/>
        </w:rPr>
        <w:lastRenderedPageBreak/>
        <w:t>(</w:t>
      </w:r>
      <w:proofErr w:type="spellStart"/>
      <w:r w:rsidRPr="007B3393">
        <w:rPr>
          <w:rStyle w:val="nw"/>
          <w:rFonts w:ascii="Times New Roman" w:hAnsi="Times New Roman"/>
          <w:lang w:val="es-ES"/>
        </w:rPr>
        <w:t>Sugiyono</w:t>
      </w:r>
      <w:proofErr w:type="spellEnd"/>
      <w:r w:rsidRPr="007B3393">
        <w:rPr>
          <w:rStyle w:val="nw"/>
          <w:rFonts w:ascii="Times New Roman" w:hAnsi="Times New Roman"/>
          <w:lang w:val="es-ES"/>
        </w:rPr>
        <w:t>, 201</w:t>
      </w:r>
      <w:r w:rsidRPr="007B3393">
        <w:rPr>
          <w:rStyle w:val="nw"/>
          <w:rFonts w:ascii="Times New Roman" w:hAnsi="Times New Roman"/>
        </w:rPr>
        <w:t>5</w:t>
      </w:r>
      <w:r w:rsidRPr="007B3393">
        <w:rPr>
          <w:rStyle w:val="nw"/>
          <w:rFonts w:ascii="Times New Roman" w:hAnsi="Times New Roman"/>
          <w:lang w:val="es-ES"/>
        </w:rPr>
        <w:t>)</w:t>
      </w:r>
    </w:p>
    <w:p w:rsidR="003C1040" w:rsidRPr="007B3393" w:rsidRDefault="003C1040" w:rsidP="003C1040">
      <w:pPr>
        <w:pStyle w:val="NoSpacing"/>
        <w:jc w:val="both"/>
        <w:rPr>
          <w:rStyle w:val="nw"/>
          <w:rFonts w:ascii="Times New Roman" w:hAnsi="Times New Roman"/>
          <w:sz w:val="24"/>
          <w:szCs w:val="24"/>
          <w:lang w:val="es-ES"/>
        </w:rPr>
      </w:pPr>
      <w:proofErr w:type="spellStart"/>
      <w:r w:rsidRPr="007B3393">
        <w:rPr>
          <w:rStyle w:val="nw"/>
          <w:rFonts w:ascii="Times New Roman" w:hAnsi="Times New Roman"/>
          <w:sz w:val="24"/>
          <w:szCs w:val="24"/>
          <w:lang w:val="es-ES"/>
        </w:rPr>
        <w:t>Keterangan</w:t>
      </w:r>
      <w:proofErr w:type="spellEnd"/>
      <w:r w:rsidRPr="007B3393">
        <w:rPr>
          <w:rStyle w:val="nw"/>
          <w:rFonts w:ascii="Times New Roman" w:hAnsi="Times New Roman"/>
          <w:sz w:val="24"/>
          <w:szCs w:val="24"/>
          <w:lang w:val="es-ES"/>
        </w:rPr>
        <w:t>:</w:t>
      </w:r>
    </w:p>
    <w:p w:rsidR="003C1040" w:rsidRPr="007B3393" w:rsidRDefault="003C1040" w:rsidP="004C02ED">
      <w:pPr>
        <w:pStyle w:val="NoSpacing"/>
        <w:jc w:val="both"/>
        <w:rPr>
          <w:rStyle w:val="nw"/>
          <w:rFonts w:ascii="Times New Roman" w:hAnsi="Times New Roman"/>
          <w:sz w:val="24"/>
          <w:szCs w:val="24"/>
          <w:lang w:val="es-ES"/>
        </w:rPr>
      </w:pPr>
      <w:r w:rsidRPr="007B3393">
        <w:rPr>
          <w:rStyle w:val="nw"/>
          <w:rFonts w:ascii="Times New Roman" w:hAnsi="Times New Roman"/>
          <w:sz w:val="24"/>
          <w:szCs w:val="24"/>
          <w:lang w:val="es-ES"/>
        </w:rPr>
        <w:t>X</w:t>
      </w:r>
      <w:r w:rsidRPr="007B3393">
        <w:rPr>
          <w:rStyle w:val="nw"/>
          <w:rFonts w:ascii="Times New Roman" w:hAnsi="Times New Roman"/>
          <w:sz w:val="24"/>
          <w:szCs w:val="24"/>
          <w:vertAlign w:val="subscript"/>
          <w:lang w:val="es-ES"/>
        </w:rPr>
        <w:t>1</w:t>
      </w:r>
      <w:r w:rsidR="00036C92" w:rsidRPr="007B3393">
        <w:rPr>
          <w:rStyle w:val="nw"/>
          <w:rFonts w:ascii="Times New Roman" w:hAnsi="Times New Roman"/>
          <w:sz w:val="24"/>
          <w:szCs w:val="24"/>
          <w:lang w:val="es-ES"/>
        </w:rPr>
        <w:t xml:space="preserve"> </w:t>
      </w:r>
      <w:r w:rsidR="00036C92" w:rsidRPr="007B3393">
        <w:rPr>
          <w:rStyle w:val="nw"/>
          <w:rFonts w:ascii="Times New Roman" w:hAnsi="Times New Roman"/>
          <w:sz w:val="24"/>
          <w:szCs w:val="24"/>
          <w:lang w:val="es-ES"/>
        </w:rPr>
        <w:tab/>
      </w:r>
      <w:proofErr w:type="spellStart"/>
      <w:r w:rsidRPr="007B3393">
        <w:rPr>
          <w:rStyle w:val="nw"/>
          <w:rFonts w:ascii="Times New Roman" w:hAnsi="Times New Roman"/>
          <w:sz w:val="24"/>
          <w:szCs w:val="24"/>
          <w:lang w:val="es-ES"/>
        </w:rPr>
        <w:t>kelas</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ekperimen</w:t>
      </w:r>
      <w:proofErr w:type="spellEnd"/>
      <w:r w:rsidRPr="007B3393">
        <w:rPr>
          <w:rStyle w:val="nw"/>
          <w:rFonts w:ascii="Times New Roman" w:hAnsi="Times New Roman"/>
          <w:sz w:val="24"/>
          <w:szCs w:val="24"/>
          <w:lang w:val="es-ES"/>
        </w:rPr>
        <w:t xml:space="preserve"> yang </w:t>
      </w:r>
      <w:proofErr w:type="spellStart"/>
      <w:r w:rsidRPr="007B3393">
        <w:rPr>
          <w:rStyle w:val="nw"/>
          <w:rFonts w:ascii="Times New Roman" w:hAnsi="Times New Roman"/>
          <w:sz w:val="24"/>
          <w:szCs w:val="24"/>
          <w:lang w:val="es-ES"/>
        </w:rPr>
        <w:t>diberikan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perlakuan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berupa</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pembelajaran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berdasarkan</w:t>
      </w:r>
      <w:proofErr w:type="spellEnd"/>
      <w:r w:rsidRPr="007B3393">
        <w:rPr>
          <w:rStyle w:val="nw"/>
          <w:rFonts w:ascii="Times New Roman" w:hAnsi="Times New Roman"/>
          <w:sz w:val="24"/>
          <w:szCs w:val="24"/>
        </w:rPr>
        <w:t xml:space="preserve"> </w:t>
      </w:r>
      <w:proofErr w:type="spellStart"/>
      <w:r w:rsidRPr="007B3393">
        <w:rPr>
          <w:rStyle w:val="nw"/>
          <w:rFonts w:ascii="Times New Roman" w:hAnsi="Times New Roman"/>
          <w:sz w:val="24"/>
          <w:szCs w:val="24"/>
          <w:lang w:val="es-ES"/>
        </w:rPr>
        <w:t>pengalaman</w:t>
      </w:r>
      <w:proofErr w:type="spellEnd"/>
      <w:r w:rsidRPr="007B3393">
        <w:rPr>
          <w:rStyle w:val="nw"/>
          <w:rFonts w:ascii="Times New Roman" w:hAnsi="Times New Roman"/>
          <w:sz w:val="24"/>
          <w:szCs w:val="24"/>
          <w:lang w:val="es-ES"/>
        </w:rPr>
        <w:t>.</w:t>
      </w:r>
    </w:p>
    <w:p w:rsidR="003C1040" w:rsidRPr="007B3393" w:rsidRDefault="003C1040" w:rsidP="003C1040">
      <w:pPr>
        <w:pStyle w:val="NoSpacing"/>
        <w:jc w:val="both"/>
        <w:rPr>
          <w:rStyle w:val="nw"/>
          <w:rFonts w:ascii="Times New Roman" w:hAnsi="Times New Roman"/>
          <w:sz w:val="24"/>
          <w:szCs w:val="24"/>
          <w:lang w:val="es-ES"/>
        </w:rPr>
      </w:pPr>
      <w:r w:rsidRPr="007B3393">
        <w:rPr>
          <w:rStyle w:val="nw"/>
          <w:rFonts w:ascii="Times New Roman" w:hAnsi="Times New Roman"/>
          <w:sz w:val="24"/>
          <w:szCs w:val="24"/>
          <w:lang w:val="es-ES"/>
        </w:rPr>
        <w:t>X</w:t>
      </w:r>
      <w:r w:rsidRPr="007B3393">
        <w:rPr>
          <w:rStyle w:val="nw"/>
          <w:rFonts w:ascii="Times New Roman" w:hAnsi="Times New Roman"/>
          <w:sz w:val="24"/>
          <w:szCs w:val="24"/>
          <w:vertAlign w:val="subscript"/>
          <w:lang w:val="es-ES"/>
        </w:rPr>
        <w:t>2</w:t>
      </w:r>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kelas</w:t>
      </w:r>
      <w:proofErr w:type="spellEnd"/>
      <w:r w:rsidRPr="007B3393">
        <w:rPr>
          <w:rStyle w:val="nw"/>
          <w:rFonts w:ascii="Times New Roman" w:hAnsi="Times New Roman"/>
          <w:sz w:val="24"/>
          <w:szCs w:val="24"/>
          <w:lang w:val="es-ES"/>
        </w:rPr>
        <w:t xml:space="preserve"> control yang </w:t>
      </w:r>
      <w:proofErr w:type="spellStart"/>
      <w:r w:rsidRPr="007B3393">
        <w:rPr>
          <w:rStyle w:val="nw"/>
          <w:rFonts w:ascii="Times New Roman" w:hAnsi="Times New Roman"/>
          <w:sz w:val="24"/>
          <w:szCs w:val="24"/>
          <w:lang w:val="es-ES"/>
        </w:rPr>
        <w:t>melakukan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pembelajaran</w:t>
      </w:r>
      <w:proofErr w:type="spellEnd"/>
      <w:r w:rsidRPr="007B3393">
        <w:rPr>
          <w:rStyle w:val="nw"/>
          <w:rFonts w:ascii="Times New Roman" w:hAnsi="Times New Roman"/>
          <w:sz w:val="24"/>
          <w:szCs w:val="24"/>
          <w:lang w:val="es-ES"/>
        </w:rPr>
        <w:t xml:space="preserve"> secara </w:t>
      </w:r>
      <w:proofErr w:type="spellStart"/>
      <w:r w:rsidRPr="007B3393">
        <w:rPr>
          <w:rStyle w:val="nw"/>
          <w:rFonts w:ascii="Times New Roman" w:hAnsi="Times New Roman"/>
          <w:sz w:val="24"/>
          <w:szCs w:val="24"/>
          <w:lang w:val="es-ES"/>
        </w:rPr>
        <w:t>konvensional</w:t>
      </w:r>
      <w:proofErr w:type="spellEnd"/>
      <w:r w:rsidRPr="007B3393">
        <w:rPr>
          <w:rStyle w:val="nw"/>
          <w:rFonts w:ascii="Times New Roman" w:hAnsi="Times New Roman"/>
          <w:sz w:val="24"/>
          <w:szCs w:val="24"/>
          <w:lang w:val="es-ES"/>
        </w:rPr>
        <w:t>.</w:t>
      </w:r>
    </w:p>
    <w:p w:rsidR="003C1040" w:rsidRPr="007B3393" w:rsidRDefault="003C1040" w:rsidP="004C02ED">
      <w:pPr>
        <w:pStyle w:val="NoSpacing"/>
        <w:jc w:val="both"/>
        <w:rPr>
          <w:rStyle w:val="nw"/>
          <w:rFonts w:ascii="Times New Roman" w:hAnsi="Times New Roman"/>
          <w:sz w:val="24"/>
          <w:szCs w:val="24"/>
          <w:lang w:val="es-ES"/>
        </w:rPr>
      </w:pPr>
      <w:r w:rsidRPr="007B3393">
        <w:rPr>
          <w:rStyle w:val="nw"/>
          <w:rFonts w:ascii="Times New Roman" w:hAnsi="Times New Roman"/>
          <w:sz w:val="24"/>
          <w:szCs w:val="24"/>
          <w:lang w:val="es-ES"/>
        </w:rPr>
        <w:t>Y</w:t>
      </w:r>
      <w:r w:rsidR="004C02ED" w:rsidRPr="007B3393">
        <w:rPr>
          <w:rStyle w:val="nw"/>
          <w:rFonts w:ascii="Times New Roman" w:hAnsi="Times New Roman"/>
          <w:sz w:val="24"/>
          <w:szCs w:val="24"/>
          <w:vertAlign w:val="subscript"/>
          <w:lang w:val="es-ES"/>
        </w:rPr>
        <w:t>1</w:t>
      </w:r>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kelas</w:t>
      </w:r>
      <w:proofErr w:type="spellEnd"/>
      <w:r w:rsidRPr="007B3393">
        <w:rPr>
          <w:rStyle w:val="nw"/>
          <w:rFonts w:ascii="Times New Roman" w:hAnsi="Times New Roman"/>
          <w:sz w:val="24"/>
          <w:szCs w:val="24"/>
          <w:lang w:val="es-ES"/>
        </w:rPr>
        <w:t xml:space="preserve"> yang </w:t>
      </w:r>
      <w:proofErr w:type="spellStart"/>
      <w:r w:rsidRPr="007B3393">
        <w:rPr>
          <w:rStyle w:val="nw"/>
          <w:rFonts w:ascii="Times New Roman" w:hAnsi="Times New Roman"/>
          <w:sz w:val="24"/>
          <w:szCs w:val="24"/>
          <w:lang w:val="es-ES"/>
        </w:rPr>
        <w:t>memiliki</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pengetahuan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prosedural</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dengan</w:t>
      </w:r>
      <w:proofErr w:type="spellEnd"/>
      <w:r w:rsidRPr="007B3393">
        <w:rPr>
          <w:rStyle w:val="nw"/>
          <w:rFonts w:ascii="Times New Roman" w:hAnsi="Times New Roman"/>
          <w:sz w:val="24"/>
          <w:szCs w:val="24"/>
          <w:lang w:val="es-ES"/>
        </w:rPr>
        <w:t xml:space="preserve"> gaya </w:t>
      </w:r>
      <w:proofErr w:type="spellStart"/>
      <w:r w:rsidRPr="007B3393">
        <w:rPr>
          <w:rStyle w:val="nw"/>
          <w:rFonts w:ascii="Times New Roman" w:hAnsi="Times New Roman"/>
          <w:sz w:val="24"/>
          <w:szCs w:val="24"/>
          <w:lang w:val="es-ES"/>
        </w:rPr>
        <w:t>belajar</w:t>
      </w:r>
      <w:proofErr w:type="spellEnd"/>
      <w:r w:rsidRPr="007B3393">
        <w:rPr>
          <w:rStyle w:val="nw"/>
          <w:rFonts w:ascii="Times New Roman" w:hAnsi="Times New Roman"/>
          <w:sz w:val="24"/>
          <w:szCs w:val="24"/>
          <w:lang w:val="es-ES"/>
        </w:rPr>
        <w:t xml:space="preserve"> audio-visual.</w:t>
      </w:r>
    </w:p>
    <w:p w:rsidR="003C1040" w:rsidRPr="007B3393" w:rsidRDefault="003C1040" w:rsidP="003C1040">
      <w:pPr>
        <w:pStyle w:val="NoSpacing"/>
        <w:jc w:val="both"/>
        <w:rPr>
          <w:rStyle w:val="nw"/>
          <w:rFonts w:ascii="Times New Roman" w:hAnsi="Times New Roman"/>
          <w:sz w:val="24"/>
          <w:szCs w:val="24"/>
          <w:lang w:val="es-ES"/>
        </w:rPr>
      </w:pPr>
      <w:r w:rsidRPr="007B3393">
        <w:rPr>
          <w:rStyle w:val="nw"/>
          <w:rFonts w:ascii="Times New Roman" w:hAnsi="Times New Roman"/>
          <w:sz w:val="24"/>
          <w:szCs w:val="24"/>
          <w:lang w:val="es-ES"/>
        </w:rPr>
        <w:t>Y</w:t>
      </w:r>
      <w:r w:rsidR="004C02ED" w:rsidRPr="007B3393">
        <w:rPr>
          <w:rStyle w:val="nw"/>
          <w:rFonts w:ascii="Times New Roman" w:hAnsi="Times New Roman"/>
          <w:sz w:val="24"/>
          <w:szCs w:val="24"/>
          <w:vertAlign w:val="subscript"/>
          <w:lang w:val="es-ES"/>
        </w:rPr>
        <w:t>2</w:t>
      </w:r>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kelas</w:t>
      </w:r>
      <w:proofErr w:type="spellEnd"/>
      <w:r w:rsidRPr="007B3393">
        <w:rPr>
          <w:rStyle w:val="nw"/>
          <w:rFonts w:ascii="Times New Roman" w:hAnsi="Times New Roman"/>
          <w:sz w:val="24"/>
          <w:szCs w:val="24"/>
          <w:lang w:val="es-ES"/>
        </w:rPr>
        <w:t xml:space="preserve"> yang </w:t>
      </w:r>
      <w:proofErr w:type="spellStart"/>
      <w:r w:rsidRPr="007B3393">
        <w:rPr>
          <w:rStyle w:val="nw"/>
          <w:rFonts w:ascii="Times New Roman" w:hAnsi="Times New Roman"/>
          <w:sz w:val="24"/>
          <w:szCs w:val="24"/>
          <w:lang w:val="es-ES"/>
        </w:rPr>
        <w:t>memiliki</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pengetahuan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prosedural</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dengan</w:t>
      </w:r>
      <w:proofErr w:type="spellEnd"/>
      <w:r w:rsidRPr="007B3393">
        <w:rPr>
          <w:rStyle w:val="nw"/>
          <w:rFonts w:ascii="Times New Roman" w:hAnsi="Times New Roman"/>
          <w:sz w:val="24"/>
          <w:szCs w:val="24"/>
          <w:lang w:val="es-ES"/>
        </w:rPr>
        <w:t xml:space="preserve"> gaya </w:t>
      </w:r>
      <w:proofErr w:type="spellStart"/>
      <w:r w:rsidRPr="007B3393">
        <w:rPr>
          <w:rStyle w:val="nw"/>
          <w:rFonts w:ascii="Times New Roman" w:hAnsi="Times New Roman"/>
          <w:sz w:val="24"/>
          <w:szCs w:val="24"/>
          <w:lang w:val="es-ES"/>
        </w:rPr>
        <w:t>belajar</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kinestetik</w:t>
      </w:r>
      <w:proofErr w:type="spellEnd"/>
      <w:r w:rsidRPr="007B3393">
        <w:rPr>
          <w:rStyle w:val="nw"/>
          <w:rFonts w:ascii="Times New Roman" w:hAnsi="Times New Roman"/>
          <w:sz w:val="24"/>
          <w:szCs w:val="24"/>
          <w:lang w:val="es-ES"/>
        </w:rPr>
        <w:t>.</w:t>
      </w:r>
    </w:p>
    <w:p w:rsidR="003C1040" w:rsidRPr="007B3393" w:rsidRDefault="003C1040" w:rsidP="003C1040">
      <w:pPr>
        <w:pStyle w:val="NoSpacing"/>
        <w:jc w:val="both"/>
        <w:rPr>
          <w:rStyle w:val="nw"/>
          <w:rFonts w:ascii="Times New Roman" w:hAnsi="Times New Roman"/>
          <w:sz w:val="24"/>
          <w:szCs w:val="24"/>
          <w:lang w:val="es-ES"/>
        </w:rPr>
      </w:pPr>
      <w:r w:rsidRPr="007B3393">
        <w:rPr>
          <w:rStyle w:val="nw"/>
          <w:rFonts w:ascii="Times New Roman" w:hAnsi="Times New Roman"/>
          <w:sz w:val="24"/>
          <w:szCs w:val="24"/>
          <w:lang w:val="es-ES"/>
        </w:rPr>
        <w:t>O</w:t>
      </w:r>
      <w:r w:rsidRPr="007B3393">
        <w:rPr>
          <w:rStyle w:val="nw"/>
          <w:rFonts w:ascii="Times New Roman" w:hAnsi="Times New Roman"/>
          <w:sz w:val="24"/>
          <w:szCs w:val="24"/>
          <w:vertAlign w:val="subscript"/>
          <w:lang w:val="es-ES"/>
        </w:rPr>
        <w:t xml:space="preserve">1, </w:t>
      </w:r>
      <w:r w:rsidRPr="007B3393">
        <w:rPr>
          <w:rStyle w:val="nw"/>
          <w:rFonts w:ascii="Times New Roman" w:hAnsi="Times New Roman"/>
          <w:sz w:val="24"/>
          <w:szCs w:val="24"/>
          <w:lang w:val="es-ES"/>
        </w:rPr>
        <w:t>O</w:t>
      </w:r>
      <w:r w:rsidRPr="007B3393">
        <w:rPr>
          <w:rStyle w:val="nw"/>
          <w:rFonts w:ascii="Times New Roman" w:hAnsi="Times New Roman"/>
          <w:sz w:val="24"/>
          <w:szCs w:val="24"/>
          <w:vertAlign w:val="subscript"/>
          <w:lang w:val="es-ES"/>
        </w:rPr>
        <w:t>2,</w:t>
      </w:r>
      <w:r w:rsidRPr="007B3393">
        <w:rPr>
          <w:rStyle w:val="nw"/>
          <w:rFonts w:ascii="Times New Roman" w:hAnsi="Times New Roman"/>
          <w:sz w:val="24"/>
          <w:szCs w:val="24"/>
          <w:lang w:val="es-ES"/>
        </w:rPr>
        <w:t xml:space="preserve"> O</w:t>
      </w:r>
      <w:r w:rsidRPr="007B3393">
        <w:rPr>
          <w:rStyle w:val="nw"/>
          <w:rFonts w:ascii="Times New Roman" w:hAnsi="Times New Roman"/>
          <w:sz w:val="24"/>
          <w:szCs w:val="24"/>
          <w:vertAlign w:val="subscript"/>
          <w:lang w:val="es-ES"/>
        </w:rPr>
        <w:t xml:space="preserve">3, </w:t>
      </w:r>
      <w:r w:rsidRPr="007B3393">
        <w:rPr>
          <w:rStyle w:val="nw"/>
          <w:rFonts w:ascii="Times New Roman" w:hAnsi="Times New Roman"/>
          <w:sz w:val="24"/>
          <w:szCs w:val="24"/>
          <w:lang w:val="es-ES"/>
        </w:rPr>
        <w:t>O</w:t>
      </w:r>
      <w:r w:rsidRPr="007B3393">
        <w:rPr>
          <w:rStyle w:val="nw"/>
          <w:rFonts w:ascii="Times New Roman" w:hAnsi="Times New Roman"/>
          <w:sz w:val="24"/>
          <w:szCs w:val="24"/>
          <w:vertAlign w:val="subscript"/>
          <w:lang w:val="es-ES"/>
        </w:rPr>
        <w:t>4</w:t>
      </w:r>
      <w:r w:rsidRPr="007B3393">
        <w:rPr>
          <w:rStyle w:val="nw"/>
          <w:rFonts w:ascii="Times New Roman" w:hAnsi="Times New Roman"/>
          <w:sz w:val="24"/>
          <w:szCs w:val="24"/>
          <w:lang w:val="es-ES"/>
        </w:rPr>
        <w:tab/>
      </w:r>
      <w:proofErr w:type="spellStart"/>
      <w:r w:rsidRPr="007B3393">
        <w:rPr>
          <w:rStyle w:val="nw"/>
          <w:rFonts w:ascii="Times New Roman" w:hAnsi="Times New Roman"/>
          <w:sz w:val="24"/>
          <w:szCs w:val="24"/>
          <w:lang w:val="es-ES"/>
        </w:rPr>
        <w:t>adalah</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tes</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awal</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pratest</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pengetahuan</w:t>
      </w:r>
      <w:proofErr w:type="spellEnd"/>
      <w:r w:rsidRPr="007B3393">
        <w:rPr>
          <w:rStyle w:val="nw"/>
          <w:rFonts w:ascii="Times New Roman" w:hAnsi="Times New Roman"/>
          <w:sz w:val="24"/>
          <w:szCs w:val="24"/>
          <w:lang w:val="es-ES"/>
        </w:rPr>
        <w:t xml:space="preserve"> </w:t>
      </w:r>
      <w:proofErr w:type="spellStart"/>
      <w:r w:rsidRPr="007B3393">
        <w:rPr>
          <w:rStyle w:val="nw"/>
          <w:rFonts w:ascii="Times New Roman" w:hAnsi="Times New Roman"/>
          <w:sz w:val="24"/>
          <w:szCs w:val="24"/>
          <w:lang w:val="es-ES"/>
        </w:rPr>
        <w:t>prosedural</w:t>
      </w:r>
      <w:proofErr w:type="spellEnd"/>
    </w:p>
    <w:p w:rsidR="005B5E5A" w:rsidRPr="007B3393" w:rsidRDefault="003C1040" w:rsidP="005B5E5A">
      <w:pPr>
        <w:tabs>
          <w:tab w:val="left" w:pos="0"/>
        </w:tabs>
        <w:spacing w:line="240" w:lineRule="auto"/>
        <w:rPr>
          <w:rStyle w:val="nw"/>
          <w:lang w:val="es-ES"/>
        </w:rPr>
      </w:pPr>
      <w:r w:rsidRPr="007B3393">
        <w:rPr>
          <w:rStyle w:val="nw"/>
          <w:lang w:val="es-ES"/>
        </w:rPr>
        <w:t>O</w:t>
      </w:r>
      <w:r w:rsidRPr="007B3393">
        <w:rPr>
          <w:rStyle w:val="nw"/>
          <w:vertAlign w:val="subscript"/>
          <w:lang w:val="es-ES"/>
        </w:rPr>
        <w:t xml:space="preserve">2, </w:t>
      </w:r>
      <w:r w:rsidRPr="007B3393">
        <w:rPr>
          <w:rStyle w:val="nw"/>
          <w:lang w:val="es-ES"/>
        </w:rPr>
        <w:t>O</w:t>
      </w:r>
      <w:r w:rsidRPr="007B3393">
        <w:rPr>
          <w:rStyle w:val="nw"/>
          <w:vertAlign w:val="subscript"/>
          <w:lang w:val="es-ES"/>
        </w:rPr>
        <w:t>4,</w:t>
      </w:r>
      <w:r w:rsidRPr="007B3393">
        <w:rPr>
          <w:rStyle w:val="nw"/>
          <w:lang w:val="es-ES"/>
        </w:rPr>
        <w:t xml:space="preserve"> O</w:t>
      </w:r>
      <w:r w:rsidRPr="007B3393">
        <w:rPr>
          <w:rStyle w:val="nw"/>
          <w:vertAlign w:val="subscript"/>
          <w:lang w:val="es-ES"/>
        </w:rPr>
        <w:t xml:space="preserve">6, </w:t>
      </w:r>
      <w:r w:rsidRPr="007B3393">
        <w:rPr>
          <w:rStyle w:val="nw"/>
          <w:lang w:val="es-ES"/>
        </w:rPr>
        <w:t>O</w:t>
      </w:r>
      <w:r w:rsidRPr="007B3393">
        <w:rPr>
          <w:rStyle w:val="nw"/>
          <w:vertAlign w:val="subscript"/>
          <w:lang w:val="es-ES"/>
        </w:rPr>
        <w:t>8</w:t>
      </w:r>
      <w:r w:rsidRPr="007B3393">
        <w:rPr>
          <w:rStyle w:val="nw"/>
          <w:lang w:val="es-ES"/>
        </w:rPr>
        <w:tab/>
      </w:r>
      <w:proofErr w:type="spellStart"/>
      <w:r w:rsidRPr="007B3393">
        <w:rPr>
          <w:rStyle w:val="nw"/>
          <w:lang w:val="es-ES"/>
        </w:rPr>
        <w:t>adalah</w:t>
      </w:r>
      <w:proofErr w:type="spellEnd"/>
      <w:r w:rsidRPr="007B3393">
        <w:rPr>
          <w:rStyle w:val="nw"/>
          <w:lang w:val="es-ES"/>
        </w:rPr>
        <w:t xml:space="preserve">  </w:t>
      </w:r>
      <w:proofErr w:type="spellStart"/>
      <w:r w:rsidRPr="007B3393">
        <w:rPr>
          <w:rStyle w:val="nw"/>
          <w:lang w:val="es-ES"/>
        </w:rPr>
        <w:t>tes</w:t>
      </w:r>
      <w:proofErr w:type="spellEnd"/>
      <w:r w:rsidRPr="007B3393">
        <w:rPr>
          <w:rStyle w:val="nw"/>
          <w:lang w:val="es-ES"/>
        </w:rPr>
        <w:t xml:space="preserve"> </w:t>
      </w:r>
      <w:proofErr w:type="spellStart"/>
      <w:r w:rsidRPr="007B3393">
        <w:rPr>
          <w:rStyle w:val="nw"/>
          <w:lang w:val="es-ES"/>
        </w:rPr>
        <w:t>akhir</w:t>
      </w:r>
      <w:proofErr w:type="spellEnd"/>
      <w:r w:rsidRPr="007B3393">
        <w:rPr>
          <w:rStyle w:val="nw"/>
          <w:lang w:val="es-ES"/>
        </w:rPr>
        <w:t xml:space="preserve"> (</w:t>
      </w:r>
      <w:proofErr w:type="spellStart"/>
      <w:r w:rsidRPr="007B3393">
        <w:rPr>
          <w:rStyle w:val="nw"/>
          <w:lang w:val="es-ES"/>
        </w:rPr>
        <w:t>posttest</w:t>
      </w:r>
      <w:proofErr w:type="spellEnd"/>
      <w:r w:rsidRPr="007B3393">
        <w:rPr>
          <w:rStyle w:val="nw"/>
          <w:lang w:val="es-ES"/>
        </w:rPr>
        <w:t xml:space="preserve">) </w:t>
      </w:r>
      <w:proofErr w:type="spellStart"/>
      <w:r w:rsidRPr="007B3393">
        <w:rPr>
          <w:rStyle w:val="nw"/>
          <w:lang w:val="es-ES"/>
        </w:rPr>
        <w:t>pengetahuan</w:t>
      </w:r>
      <w:proofErr w:type="spellEnd"/>
      <w:r w:rsidRPr="007B3393">
        <w:rPr>
          <w:rStyle w:val="nw"/>
          <w:lang w:val="es-ES"/>
        </w:rPr>
        <w:t xml:space="preserve"> </w:t>
      </w:r>
      <w:r w:rsidR="005B5E5A" w:rsidRPr="007B3393">
        <w:rPr>
          <w:rStyle w:val="nw"/>
          <w:lang w:val="es-ES"/>
        </w:rPr>
        <w:t>procedural.</w:t>
      </w:r>
    </w:p>
    <w:p w:rsidR="005B5E5A" w:rsidRPr="007B3393" w:rsidRDefault="005B5E5A" w:rsidP="00FE638C">
      <w:pPr>
        <w:tabs>
          <w:tab w:val="left" w:pos="0"/>
        </w:tabs>
        <w:spacing w:line="240" w:lineRule="auto"/>
        <w:ind w:firstLine="567"/>
        <w:rPr>
          <w:lang w:val="es-ES"/>
        </w:rPr>
      </w:pPr>
      <w:r w:rsidRPr="007B3393">
        <w:t>Pelaksanaan penelitian ini dibagi tiga tahap, yaitu:</w:t>
      </w:r>
      <w:r w:rsidR="00FE638C" w:rsidRPr="007B3393">
        <w:rPr>
          <w:lang w:val="es-ES"/>
        </w:rPr>
        <w:t xml:space="preserve"> </w:t>
      </w:r>
      <w:r w:rsidR="00FE638C" w:rsidRPr="007B3393">
        <w:rPr>
          <w:lang w:val="en-US"/>
        </w:rPr>
        <w:t xml:space="preserve">(1) </w:t>
      </w:r>
      <w:r w:rsidRPr="007B3393">
        <w:t>Tahap pertama</w:t>
      </w:r>
      <w:r w:rsidR="00FE638C" w:rsidRPr="007B3393">
        <w:rPr>
          <w:lang w:val="es-ES"/>
        </w:rPr>
        <w:t xml:space="preserve">: </w:t>
      </w:r>
      <w:r w:rsidR="00FE638C" w:rsidRPr="007B3393">
        <w:t xml:space="preserve">tahapan </w:t>
      </w:r>
      <w:r w:rsidRPr="007B3393">
        <w:t>ini merupakan tahap persiapan yang meliputi observasi pada lokasi penelitian untuk mendapatkan sampel penelitian. Ada beberapa persiapan yang dilakukan sebelum mengadakan penelitian yakni sebagai berikut.</w:t>
      </w:r>
    </w:p>
    <w:p w:rsidR="00204429" w:rsidRPr="007B3393" w:rsidRDefault="00F43240" w:rsidP="00A52DD4">
      <w:pPr>
        <w:spacing w:line="240" w:lineRule="auto"/>
        <w:rPr>
          <w:lang w:val="en-US"/>
        </w:rPr>
      </w:pPr>
      <w:r w:rsidRPr="007B3393">
        <w:rPr>
          <w:lang w:val="en-US"/>
        </w:rPr>
        <w:t xml:space="preserve">(a) </w:t>
      </w:r>
      <w:r w:rsidR="005B5E5A" w:rsidRPr="007B3393">
        <w:t>Menyusun instrumen penelitian,</w:t>
      </w:r>
      <w:r w:rsidRPr="007B3393">
        <w:rPr>
          <w:lang w:val="en-US"/>
        </w:rPr>
        <w:t xml:space="preserve"> </w:t>
      </w:r>
      <w:r w:rsidRPr="007B3393">
        <w:rPr>
          <w:lang w:val="pt-BR"/>
        </w:rPr>
        <w:t xml:space="preserve">(b) </w:t>
      </w:r>
      <w:r w:rsidR="005B5E5A" w:rsidRPr="007B3393">
        <w:rPr>
          <w:lang w:val="pt-BR"/>
        </w:rPr>
        <w:t>Meng</w:t>
      </w:r>
      <w:r w:rsidR="005B5E5A" w:rsidRPr="007B3393">
        <w:t>identifikasi</w:t>
      </w:r>
      <w:r w:rsidR="005B5E5A" w:rsidRPr="007B3393">
        <w:rPr>
          <w:lang w:val="pt-BR"/>
        </w:rPr>
        <w:t xml:space="preserve"> gaya belajar peserta didik </w:t>
      </w:r>
      <w:r w:rsidR="005B5E5A" w:rsidRPr="007B3393">
        <w:t xml:space="preserve">dengan menggunakan tes gaya belajar </w:t>
      </w:r>
      <w:r w:rsidR="005B5E5A" w:rsidRPr="007B3393">
        <w:rPr>
          <w:lang w:val="pt-BR"/>
        </w:rPr>
        <w:t>untuk mengetahui jumlah peserta didik yang termasuk ke dalam gaya belajar audio-visual dan kinestetik</w:t>
      </w:r>
      <w:r w:rsidR="005B5E5A" w:rsidRPr="007B3393">
        <w:t>.</w:t>
      </w:r>
      <w:r w:rsidRPr="007B3393">
        <w:rPr>
          <w:lang w:val="en-US"/>
        </w:rPr>
        <w:t xml:space="preserve"> (c) </w:t>
      </w:r>
      <w:r w:rsidR="005B5E5A" w:rsidRPr="007B3393">
        <w:t>Menyusun instrumen penelitian berupa tes pengetahuan prosedural yang terdiri dari soal esay.</w:t>
      </w:r>
      <w:r w:rsidRPr="007B3393">
        <w:rPr>
          <w:lang w:val="en-US"/>
        </w:rPr>
        <w:t xml:space="preserve"> (d) </w:t>
      </w:r>
      <w:r w:rsidR="005B5E5A" w:rsidRPr="007B3393">
        <w:t xml:space="preserve">Memvalidasi instrumen penelitian yang berupa RPP, LKPD, </w:t>
      </w:r>
      <w:proofErr w:type="gramStart"/>
      <w:r w:rsidR="005B5E5A" w:rsidRPr="007B3393">
        <w:t>materi  dan</w:t>
      </w:r>
      <w:proofErr w:type="gramEnd"/>
      <w:r w:rsidR="005B5E5A" w:rsidRPr="007B3393">
        <w:t xml:space="preserve"> tes pengetahuan prosedural.</w:t>
      </w:r>
      <w:r w:rsidR="00B93FE0" w:rsidRPr="007B3393">
        <w:rPr>
          <w:lang w:val="en-US"/>
        </w:rPr>
        <w:t xml:space="preserve"> (2) </w:t>
      </w:r>
      <w:r w:rsidR="005B5E5A" w:rsidRPr="007B3393">
        <w:t>Tahap kedua</w:t>
      </w:r>
      <w:r w:rsidR="00B93FE0" w:rsidRPr="007B3393">
        <w:rPr>
          <w:lang w:val="en-US"/>
        </w:rPr>
        <w:t xml:space="preserve">: </w:t>
      </w:r>
      <w:r w:rsidR="00B93FE0" w:rsidRPr="007B3393">
        <w:t xml:space="preserve">tahap </w:t>
      </w:r>
      <w:r w:rsidR="005B5E5A" w:rsidRPr="007B3393">
        <w:t xml:space="preserve">ini merupakan pelaksanaan penelitian (kegiatan belajar) disesuaikan dengan jadwal kelas yang terpilih sebagai sampel, sehingga tidak mengganggu mata pelajaran yang lain. </w:t>
      </w:r>
      <w:r w:rsidR="00A52DD4" w:rsidRPr="007B3393">
        <w:rPr>
          <w:lang w:val="en-US"/>
        </w:rPr>
        <w:t xml:space="preserve">(3) </w:t>
      </w:r>
      <w:r w:rsidR="005B5E5A" w:rsidRPr="007B3393">
        <w:t>Tahap Akhir</w:t>
      </w:r>
      <w:r w:rsidR="00A52DD4" w:rsidRPr="007B3393">
        <w:rPr>
          <w:lang w:val="en-US"/>
        </w:rPr>
        <w:t>:</w:t>
      </w:r>
      <w:r w:rsidR="00A52DD4" w:rsidRPr="007B3393">
        <w:t xml:space="preserve"> </w:t>
      </w:r>
      <w:r w:rsidR="005B5E5A" w:rsidRPr="007B3393">
        <w:t xml:space="preserve">Tahap </w:t>
      </w:r>
      <w:r w:rsidR="00A52DD4" w:rsidRPr="007B3393">
        <w:t>ini merupakan tahap</w:t>
      </w:r>
      <w:r w:rsidR="00A52DD4" w:rsidRPr="007B3393">
        <w:rPr>
          <w:lang w:val="en-US"/>
        </w:rPr>
        <w:t xml:space="preserve"> </w:t>
      </w:r>
      <w:r w:rsidR="005B5E5A" w:rsidRPr="007B3393">
        <w:t>akhir dari penelitian. Dalam tahap ini instrumen tes pengetahuan prosedural yang telah divalidas</w:t>
      </w:r>
      <w:r w:rsidR="00BB4D8E" w:rsidRPr="007B3393">
        <w:t>i diberikan kepada peserta didi</w:t>
      </w:r>
      <w:r w:rsidR="00BB4D8E" w:rsidRPr="007B3393">
        <w:rPr>
          <w:lang w:val="en-US"/>
        </w:rPr>
        <w:t>k</w:t>
      </w:r>
      <w:r w:rsidR="005B5E5A" w:rsidRPr="007B3393">
        <w:t xml:space="preserve"> yang menjadi sampel penelitian. Tes yang diberikan terdiri atas 6 item soal esay.</w:t>
      </w:r>
    </w:p>
    <w:p w:rsidR="001A22DD" w:rsidRPr="007B3393" w:rsidRDefault="00204429" w:rsidP="001A22DD">
      <w:pPr>
        <w:spacing w:line="240" w:lineRule="auto"/>
        <w:ind w:firstLine="567"/>
        <w:rPr>
          <w:rStyle w:val="nw"/>
          <w:lang w:val="en-US"/>
        </w:rPr>
      </w:pPr>
      <w:proofErr w:type="spellStart"/>
      <w:r w:rsidRPr="007B3393">
        <w:rPr>
          <w:rStyle w:val="nw"/>
          <w:lang w:val="es-ES"/>
        </w:rPr>
        <w:t>Instrumen</w:t>
      </w:r>
      <w:proofErr w:type="spellEnd"/>
      <w:r w:rsidRPr="007B3393">
        <w:rPr>
          <w:rStyle w:val="nw"/>
          <w:lang w:val="es-ES"/>
        </w:rPr>
        <w:t xml:space="preserve"> </w:t>
      </w:r>
      <w:proofErr w:type="spellStart"/>
      <w:r w:rsidRPr="007B3393">
        <w:rPr>
          <w:rStyle w:val="nw"/>
          <w:lang w:val="es-ES"/>
        </w:rPr>
        <w:t>penelitian</w:t>
      </w:r>
      <w:proofErr w:type="spellEnd"/>
      <w:r w:rsidRPr="007B3393">
        <w:rPr>
          <w:rStyle w:val="nw"/>
          <w:lang w:val="es-ES"/>
        </w:rPr>
        <w:t xml:space="preserve"> </w:t>
      </w:r>
      <w:proofErr w:type="spellStart"/>
      <w:r w:rsidRPr="007B3393">
        <w:rPr>
          <w:rStyle w:val="nw"/>
          <w:lang w:val="es-ES"/>
        </w:rPr>
        <w:t>digunakan</w:t>
      </w:r>
      <w:proofErr w:type="spellEnd"/>
      <w:r w:rsidRPr="007B3393">
        <w:rPr>
          <w:rStyle w:val="nw"/>
          <w:lang w:val="es-ES"/>
        </w:rPr>
        <w:t xml:space="preserve"> </w:t>
      </w:r>
      <w:proofErr w:type="spellStart"/>
      <w:r w:rsidRPr="007B3393">
        <w:rPr>
          <w:rStyle w:val="nw"/>
          <w:lang w:val="es-ES"/>
        </w:rPr>
        <w:t>untuk</w:t>
      </w:r>
      <w:proofErr w:type="spellEnd"/>
      <w:r w:rsidRPr="007B3393">
        <w:rPr>
          <w:rStyle w:val="nw"/>
          <w:lang w:val="es-ES"/>
        </w:rPr>
        <w:t xml:space="preserve"> </w:t>
      </w:r>
      <w:proofErr w:type="spellStart"/>
      <w:r w:rsidRPr="007B3393">
        <w:rPr>
          <w:rStyle w:val="nw"/>
          <w:lang w:val="es-ES"/>
        </w:rPr>
        <w:t>memperoleh</w:t>
      </w:r>
      <w:proofErr w:type="spellEnd"/>
      <w:r w:rsidRPr="007B3393">
        <w:rPr>
          <w:rStyle w:val="nw"/>
          <w:lang w:val="es-ES"/>
        </w:rPr>
        <w:t xml:space="preserve"> data yang </w:t>
      </w:r>
      <w:proofErr w:type="spellStart"/>
      <w:r w:rsidRPr="007B3393">
        <w:rPr>
          <w:rStyle w:val="nw"/>
          <w:lang w:val="es-ES"/>
        </w:rPr>
        <w:t>akurat</w:t>
      </w:r>
      <w:proofErr w:type="spellEnd"/>
      <w:r w:rsidRPr="007B3393">
        <w:rPr>
          <w:rStyle w:val="nw"/>
          <w:lang w:val="es-ES"/>
        </w:rPr>
        <w:t xml:space="preserve">. </w:t>
      </w:r>
      <w:proofErr w:type="spellStart"/>
      <w:r w:rsidRPr="007B3393">
        <w:rPr>
          <w:rStyle w:val="nw"/>
          <w:lang w:val="es-ES"/>
        </w:rPr>
        <w:t>Keberadaan</w:t>
      </w:r>
      <w:proofErr w:type="spellEnd"/>
      <w:r w:rsidRPr="007B3393">
        <w:rPr>
          <w:rStyle w:val="nw"/>
          <w:lang w:val="es-ES"/>
        </w:rPr>
        <w:t xml:space="preserve"> </w:t>
      </w:r>
      <w:proofErr w:type="spellStart"/>
      <w:r w:rsidRPr="007B3393">
        <w:rPr>
          <w:rStyle w:val="nw"/>
          <w:lang w:val="es-ES"/>
        </w:rPr>
        <w:t>instrumen</w:t>
      </w:r>
      <w:proofErr w:type="spellEnd"/>
      <w:r w:rsidRPr="007B3393">
        <w:rPr>
          <w:rStyle w:val="nw"/>
          <w:lang w:val="es-ES"/>
        </w:rPr>
        <w:t xml:space="preserve"> </w:t>
      </w:r>
      <w:proofErr w:type="spellStart"/>
      <w:r w:rsidRPr="007B3393">
        <w:rPr>
          <w:rStyle w:val="nw"/>
          <w:lang w:val="es-ES"/>
        </w:rPr>
        <w:t>dalam</w:t>
      </w:r>
      <w:proofErr w:type="spellEnd"/>
      <w:r w:rsidRPr="007B3393">
        <w:rPr>
          <w:rStyle w:val="nw"/>
        </w:rPr>
        <w:t xml:space="preserve">. </w:t>
      </w:r>
      <w:proofErr w:type="spellStart"/>
      <w:r w:rsidRPr="007B3393">
        <w:rPr>
          <w:rStyle w:val="nw"/>
          <w:lang w:val="es-ES"/>
        </w:rPr>
        <w:t>Adapun</w:t>
      </w:r>
      <w:proofErr w:type="spellEnd"/>
      <w:r w:rsidRPr="007B3393">
        <w:rPr>
          <w:rStyle w:val="nw"/>
          <w:lang w:val="es-ES"/>
        </w:rPr>
        <w:t xml:space="preserve"> </w:t>
      </w:r>
      <w:proofErr w:type="spellStart"/>
      <w:r w:rsidRPr="007B3393">
        <w:rPr>
          <w:rStyle w:val="nw"/>
          <w:lang w:val="es-ES"/>
        </w:rPr>
        <w:t>instrumen</w:t>
      </w:r>
      <w:proofErr w:type="spellEnd"/>
      <w:r w:rsidRPr="007B3393">
        <w:rPr>
          <w:rStyle w:val="nw"/>
          <w:lang w:val="es-ES"/>
        </w:rPr>
        <w:t xml:space="preserve"> yang </w:t>
      </w:r>
      <w:proofErr w:type="spellStart"/>
      <w:r w:rsidRPr="007B3393">
        <w:rPr>
          <w:rStyle w:val="nw"/>
          <w:lang w:val="es-ES"/>
        </w:rPr>
        <w:t>digunakan</w:t>
      </w:r>
      <w:proofErr w:type="spellEnd"/>
      <w:r w:rsidRPr="007B3393">
        <w:rPr>
          <w:rStyle w:val="nw"/>
          <w:lang w:val="es-ES"/>
        </w:rPr>
        <w:t xml:space="preserve"> </w:t>
      </w:r>
      <w:proofErr w:type="spellStart"/>
      <w:r w:rsidRPr="007B3393">
        <w:rPr>
          <w:rStyle w:val="nw"/>
          <w:lang w:val="es-ES"/>
        </w:rPr>
        <w:t>dalam</w:t>
      </w:r>
      <w:proofErr w:type="spellEnd"/>
      <w:r w:rsidRPr="007B3393">
        <w:rPr>
          <w:rStyle w:val="nw"/>
          <w:lang w:val="es-ES"/>
        </w:rPr>
        <w:t xml:space="preserve"> </w:t>
      </w:r>
      <w:proofErr w:type="spellStart"/>
      <w:r w:rsidRPr="007B3393">
        <w:rPr>
          <w:rStyle w:val="nw"/>
          <w:lang w:val="es-ES"/>
        </w:rPr>
        <w:t>penelitian</w:t>
      </w:r>
      <w:proofErr w:type="spellEnd"/>
      <w:r w:rsidRPr="007B3393">
        <w:rPr>
          <w:rStyle w:val="nw"/>
          <w:lang w:val="es-ES"/>
        </w:rPr>
        <w:t xml:space="preserve"> </w:t>
      </w:r>
      <w:proofErr w:type="spellStart"/>
      <w:r w:rsidRPr="007B3393">
        <w:rPr>
          <w:rStyle w:val="nw"/>
          <w:lang w:val="es-ES"/>
        </w:rPr>
        <w:t>ini</w:t>
      </w:r>
      <w:proofErr w:type="spellEnd"/>
      <w:r w:rsidRPr="007B3393">
        <w:rPr>
          <w:rStyle w:val="nw"/>
          <w:lang w:val="es-ES"/>
        </w:rPr>
        <w:t xml:space="preserve"> </w:t>
      </w:r>
      <w:proofErr w:type="spellStart"/>
      <w:r w:rsidRPr="007B3393">
        <w:rPr>
          <w:rStyle w:val="nw"/>
          <w:lang w:val="es-ES"/>
        </w:rPr>
        <w:t>yaitu</w:t>
      </w:r>
      <w:proofErr w:type="spellEnd"/>
      <w:r w:rsidRPr="007B3393">
        <w:rPr>
          <w:rStyle w:val="nw"/>
          <w:lang w:val="es-ES"/>
        </w:rPr>
        <w:t xml:space="preserve"> </w:t>
      </w:r>
      <w:proofErr w:type="spellStart"/>
      <w:r w:rsidRPr="007B3393">
        <w:rPr>
          <w:rStyle w:val="nw"/>
          <w:lang w:val="es-ES"/>
        </w:rPr>
        <w:t>sebagai</w:t>
      </w:r>
      <w:proofErr w:type="spellEnd"/>
      <w:r w:rsidRPr="007B3393">
        <w:rPr>
          <w:rStyle w:val="nw"/>
          <w:lang w:val="es-ES"/>
        </w:rPr>
        <w:t xml:space="preserve"> </w:t>
      </w:r>
      <w:proofErr w:type="spellStart"/>
      <w:r w:rsidRPr="007B3393">
        <w:rPr>
          <w:rStyle w:val="nw"/>
          <w:lang w:val="es-ES"/>
        </w:rPr>
        <w:t>berikut</w:t>
      </w:r>
      <w:proofErr w:type="spellEnd"/>
      <w:r w:rsidRPr="007B3393">
        <w:rPr>
          <w:rStyle w:val="nw"/>
          <w:lang w:val="es-ES"/>
        </w:rPr>
        <w:t xml:space="preserve">: </w:t>
      </w:r>
      <w:r w:rsidRPr="007B3393">
        <w:rPr>
          <w:rStyle w:val="nw"/>
        </w:rPr>
        <w:t>kuesioner gaya belajar</w:t>
      </w:r>
      <w:r w:rsidRPr="007B3393">
        <w:rPr>
          <w:rStyle w:val="nw"/>
          <w:lang w:val="en-US"/>
        </w:rPr>
        <w:t xml:space="preserve">, </w:t>
      </w:r>
      <w:r w:rsidRPr="007B3393">
        <w:rPr>
          <w:rStyle w:val="nw"/>
        </w:rPr>
        <w:t>tes pengetahuan prosedural</w:t>
      </w:r>
      <w:r w:rsidR="00C902E6" w:rsidRPr="007B3393">
        <w:rPr>
          <w:rStyle w:val="nw"/>
          <w:lang w:val="en-US"/>
        </w:rPr>
        <w:t>.</w:t>
      </w:r>
    </w:p>
    <w:p w:rsidR="001A22DD" w:rsidRPr="007B3393" w:rsidRDefault="001A22DD" w:rsidP="001A22DD">
      <w:pPr>
        <w:spacing w:line="240" w:lineRule="auto"/>
        <w:ind w:firstLine="567"/>
        <w:rPr>
          <w:lang w:val="en-US"/>
        </w:rPr>
      </w:pPr>
      <w:r w:rsidRPr="007B3393">
        <w:t xml:space="preserve">Analisis data hasil terdiri atas tida tahap yaitu (1) tahap pengembangan instrumen yang disebut analisis instrumen dan (2) tahap </w:t>
      </w:r>
      <w:r w:rsidRPr="007B3393">
        <w:lastRenderedPageBreak/>
        <w:t>analisis statistik deskriptif dan (3) tahap analisis statistik inferensial.</w:t>
      </w:r>
    </w:p>
    <w:p w:rsidR="00406B9D" w:rsidRPr="007B3393" w:rsidRDefault="00837383" w:rsidP="0008092C">
      <w:pPr>
        <w:spacing w:line="240" w:lineRule="auto"/>
        <w:rPr>
          <w:b/>
          <w:lang w:val="en-US"/>
        </w:rPr>
      </w:pPr>
      <w:r w:rsidRPr="007B3393">
        <w:rPr>
          <w:b/>
        </w:rPr>
        <w:t>HASIL PENELITIAN DAN PEMBAHASAN</w:t>
      </w:r>
    </w:p>
    <w:p w:rsidR="00406B9D" w:rsidRPr="007B3393" w:rsidRDefault="0008092C" w:rsidP="00E40B2D">
      <w:pPr>
        <w:pStyle w:val="ListParagraph"/>
        <w:numPr>
          <w:ilvl w:val="0"/>
          <w:numId w:val="4"/>
        </w:numPr>
        <w:spacing w:line="240" w:lineRule="auto"/>
        <w:ind w:left="360"/>
        <w:rPr>
          <w:b/>
        </w:rPr>
      </w:pPr>
      <w:r w:rsidRPr="007B3393">
        <w:rPr>
          <w:b/>
        </w:rPr>
        <w:t>Hasil Penelitian</w:t>
      </w:r>
    </w:p>
    <w:p w:rsidR="00F05DBB" w:rsidRPr="007B3393" w:rsidRDefault="00A671EB" w:rsidP="00A671EB">
      <w:pPr>
        <w:pStyle w:val="ListParagraph"/>
        <w:numPr>
          <w:ilvl w:val="1"/>
          <w:numId w:val="4"/>
        </w:numPr>
        <w:spacing w:line="240" w:lineRule="auto"/>
        <w:ind w:left="284" w:hanging="284"/>
        <w:rPr>
          <w:lang w:val="sv-SE" w:eastAsia="en-GB"/>
        </w:rPr>
      </w:pPr>
      <w:r w:rsidRPr="007B3393">
        <w:rPr>
          <w:b/>
          <w:bCs/>
          <w:lang w:val="sv-SE" w:eastAsia="en-GB"/>
        </w:rPr>
        <w:t xml:space="preserve"> </w:t>
      </w:r>
      <w:r w:rsidR="00F05DBB" w:rsidRPr="007B3393">
        <w:rPr>
          <w:b/>
        </w:rPr>
        <w:t>Hasil Analisis Deskriptif Pengetahuan Prosedural</w:t>
      </w:r>
    </w:p>
    <w:p w:rsidR="00F05DBB" w:rsidRPr="007B3393" w:rsidRDefault="00F05DBB" w:rsidP="004A6156">
      <w:pPr>
        <w:spacing w:line="240" w:lineRule="auto"/>
        <w:ind w:firstLine="567"/>
        <w:rPr>
          <w:b/>
          <w:bCs/>
          <w:lang w:val="sv-SE" w:eastAsia="en-GB"/>
        </w:rPr>
      </w:pPr>
      <w:r w:rsidRPr="007B3393">
        <w:t>Pada hasil analisis deskriptif, data skor pengetahuan prosedural fisika diperoleh dengan memberikan tes essay sebanyak 6 item soal. Berdasarkan hasil analisis yang diperoleh, maka data statistik pengetahuan proedural fisika pada peserta didik kelas X MA DDI Takkalasi Barru diperoleh dari skor pretest dan posttest pada kelas eksperimen dan kelas kontrol untuk materi suhu dan kalor adalah sebagai berikut:</w:t>
      </w:r>
      <w:r w:rsidR="00E40B2D" w:rsidRPr="007B3393">
        <w:rPr>
          <w:b/>
          <w:bCs/>
          <w:lang w:val="sv-SE" w:eastAsia="en-GB"/>
        </w:rPr>
        <w:t xml:space="preserve"> </w:t>
      </w:r>
      <w:r w:rsidRPr="007B3393">
        <w:rPr>
          <w:rFonts w:eastAsia="Calibri"/>
          <w:b/>
          <w:bCs/>
          <w:kern w:val="24"/>
        </w:rPr>
        <w:t xml:space="preserve">Tabel </w:t>
      </w:r>
      <w:r w:rsidRPr="007B3393">
        <w:rPr>
          <w:rFonts w:eastAsia="Calibri"/>
          <w:b/>
          <w:bCs/>
          <w:kern w:val="24"/>
          <w:lang w:val="en-US"/>
        </w:rPr>
        <w:t>4</w:t>
      </w:r>
      <w:r w:rsidRPr="007B3393">
        <w:rPr>
          <w:rFonts w:eastAsia="Calibri"/>
          <w:b/>
          <w:bCs/>
          <w:kern w:val="24"/>
        </w:rPr>
        <w:t>.1</w:t>
      </w:r>
      <w:r w:rsidRPr="007B3393">
        <w:rPr>
          <w:rFonts w:eastAsia="Calibri"/>
          <w:b/>
          <w:bCs/>
          <w:kern w:val="24"/>
          <w:lang w:val="en-US"/>
        </w:rPr>
        <w:t xml:space="preserve">. </w:t>
      </w:r>
      <w:r w:rsidRPr="007B3393">
        <w:rPr>
          <w:b/>
          <w:kern w:val="24"/>
        </w:rPr>
        <w:t>Hasil Analisis Deskriptif  Skor Pretest dan Posttest Pengetahuan Prosedural Fisika Peserta Didik Kelas X MA DDI Takalasi Barru</w:t>
      </w:r>
    </w:p>
    <w:tbl>
      <w:tblPr>
        <w:tblStyle w:val="PlainTable2"/>
        <w:tblW w:w="5000" w:type="pct"/>
        <w:jc w:val="center"/>
        <w:tblLook w:val="0600" w:firstRow="0" w:lastRow="0" w:firstColumn="0" w:lastColumn="0" w:noHBand="1" w:noVBand="1"/>
      </w:tblPr>
      <w:tblGrid>
        <w:gridCol w:w="1204"/>
        <w:gridCol w:w="891"/>
        <w:gridCol w:w="891"/>
        <w:gridCol w:w="891"/>
        <w:gridCol w:w="891"/>
      </w:tblGrid>
      <w:tr w:rsidR="007B3393" w:rsidRPr="007B3393" w:rsidTr="004A6156">
        <w:trPr>
          <w:trHeight w:val="304"/>
          <w:jc w:val="center"/>
        </w:trPr>
        <w:tc>
          <w:tcPr>
            <w:tcW w:w="1263" w:type="pct"/>
            <w:vMerge w:val="restar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Statistik</w:t>
            </w:r>
          </w:p>
        </w:tc>
        <w:tc>
          <w:tcPr>
            <w:tcW w:w="3737" w:type="pct"/>
            <w:gridSpan w:val="4"/>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sz w:val="22"/>
              </w:rPr>
              <w:t>Nilai Statistik</w:t>
            </w:r>
          </w:p>
        </w:tc>
      </w:tr>
      <w:tr w:rsidR="007B3393" w:rsidRPr="007B3393" w:rsidTr="004A6156">
        <w:trPr>
          <w:trHeight w:val="286"/>
          <w:jc w:val="center"/>
        </w:trPr>
        <w:tc>
          <w:tcPr>
            <w:tcW w:w="1263" w:type="pct"/>
            <w:vMerge/>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p>
        </w:tc>
        <w:tc>
          <w:tcPr>
            <w:tcW w:w="1869" w:type="pct"/>
            <w:gridSpan w:val="2"/>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Kelas Eksperimen</w:t>
            </w:r>
          </w:p>
        </w:tc>
        <w:tc>
          <w:tcPr>
            <w:tcW w:w="1869" w:type="pct"/>
            <w:gridSpan w:val="2"/>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lang w:val="en-US"/>
              </w:rPr>
              <w:t>K</w:t>
            </w:r>
            <w:r w:rsidRPr="007B3393">
              <w:rPr>
                <w:kern w:val="24"/>
                <w:sz w:val="22"/>
              </w:rPr>
              <w:t>elas Kontrol</w:t>
            </w:r>
          </w:p>
        </w:tc>
      </w:tr>
      <w:tr w:rsidR="007B3393" w:rsidRPr="007B3393" w:rsidTr="004A6156">
        <w:trPr>
          <w:trHeight w:val="286"/>
          <w:jc w:val="center"/>
        </w:trPr>
        <w:tc>
          <w:tcPr>
            <w:tcW w:w="1263" w:type="pct"/>
            <w:vMerge/>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Prestest</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Posttest</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Prestest</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Posttest</w:t>
            </w:r>
          </w:p>
        </w:tc>
      </w:tr>
      <w:tr w:rsidR="007B3393" w:rsidRPr="007B3393" w:rsidTr="004A6156">
        <w:trPr>
          <w:trHeight w:val="364"/>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Skor Maksimum</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30</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53</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28</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48</w:t>
            </w:r>
          </w:p>
        </w:tc>
      </w:tr>
      <w:tr w:rsidR="007B3393" w:rsidRPr="007B3393" w:rsidTr="004A6156">
        <w:trPr>
          <w:trHeight w:val="386"/>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Skor Minimum</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19</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31</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19</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30</w:t>
            </w:r>
          </w:p>
        </w:tc>
      </w:tr>
      <w:tr w:rsidR="007B3393" w:rsidRPr="007B3393" w:rsidTr="004A6156">
        <w:trPr>
          <w:trHeight w:val="364"/>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Skor rata-rata</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23,53</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46,2</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22,28</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40,06</w:t>
            </w:r>
          </w:p>
        </w:tc>
      </w:tr>
      <w:tr w:rsidR="007B3393" w:rsidRPr="007B3393" w:rsidTr="004A6156">
        <w:trPr>
          <w:trHeight w:val="364"/>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Rentang</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11</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22</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9</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18</w:t>
            </w:r>
          </w:p>
        </w:tc>
      </w:tr>
      <w:tr w:rsidR="007B3393" w:rsidRPr="007B3393" w:rsidTr="004A6156">
        <w:trPr>
          <w:trHeight w:val="364"/>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Standar Deviasi</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3,54</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5,56</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2,80</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4,82</w:t>
            </w:r>
          </w:p>
        </w:tc>
      </w:tr>
      <w:tr w:rsidR="007B3393" w:rsidRPr="007B3393" w:rsidTr="004A6156">
        <w:trPr>
          <w:trHeight w:val="364"/>
          <w:jc w:val="center"/>
        </w:trPr>
        <w:tc>
          <w:tcPr>
            <w:tcW w:w="1263"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Varians</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12,55</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30,89</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7,86</w:t>
            </w:r>
          </w:p>
        </w:tc>
        <w:tc>
          <w:tcPr>
            <w:tcW w:w="934" w:type="pct"/>
            <w:tcBorders>
              <w:top w:val="single" w:sz="4" w:space="0" w:color="auto"/>
              <w:bottom w:val="single" w:sz="4" w:space="0" w:color="auto"/>
            </w:tcBorders>
            <w:vAlign w:val="center"/>
            <w:hideMark/>
          </w:tcPr>
          <w:p w:rsidR="00F05DBB" w:rsidRPr="007B3393" w:rsidRDefault="00F05DBB" w:rsidP="004A6156">
            <w:pPr>
              <w:spacing w:line="240" w:lineRule="auto"/>
              <w:jc w:val="center"/>
              <w:rPr>
                <w:sz w:val="22"/>
              </w:rPr>
            </w:pPr>
            <w:r w:rsidRPr="007B3393">
              <w:rPr>
                <w:kern w:val="24"/>
                <w:sz w:val="22"/>
              </w:rPr>
              <w:t>22,23</w:t>
            </w:r>
          </w:p>
        </w:tc>
      </w:tr>
    </w:tbl>
    <w:p w:rsidR="004A0629" w:rsidRPr="007B3393" w:rsidRDefault="004A0629" w:rsidP="004A0629">
      <w:pPr>
        <w:spacing w:line="240" w:lineRule="auto"/>
        <w:ind w:firstLine="567"/>
      </w:pPr>
      <w:r w:rsidRPr="007B3393">
        <w:t>Berdasarkan  Tabel 4.1 di atas, hasil analisis deskriptif dapat diuraikan sebagai berikut:</w:t>
      </w:r>
    </w:p>
    <w:p w:rsidR="004A0629" w:rsidRPr="007B3393" w:rsidRDefault="004A0629" w:rsidP="004A0629">
      <w:pPr>
        <w:pStyle w:val="ListParagraph"/>
        <w:numPr>
          <w:ilvl w:val="0"/>
          <w:numId w:val="38"/>
        </w:numPr>
        <w:spacing w:line="240" w:lineRule="auto"/>
        <w:ind w:left="426" w:hanging="426"/>
      </w:pPr>
      <w:r w:rsidRPr="007B3393">
        <w:t>Dalam analisis deskriptif data pretest pada kelas eksperimen yaitu diperoleh skor rata-rata peserta didik 23,53 dengan Standar Deviasi 3,54 Skor maksimum yang diperoleh 30 dan skor minimum 19 dengan skor ideal 59.</w:t>
      </w:r>
    </w:p>
    <w:p w:rsidR="004A0629" w:rsidRPr="007B3393" w:rsidRDefault="004A0629" w:rsidP="004A0629">
      <w:pPr>
        <w:pStyle w:val="ListParagraph"/>
        <w:numPr>
          <w:ilvl w:val="0"/>
          <w:numId w:val="38"/>
        </w:numPr>
        <w:spacing w:line="240" w:lineRule="auto"/>
        <w:ind w:left="426" w:hanging="426"/>
      </w:pPr>
      <w:r w:rsidRPr="007B3393">
        <w:t xml:space="preserve"> Dalam analisis deskriptif data posttest pada kelas eksperimen yaitu diperoleh skor rata-rata peserta didik 46,2  dengan Standar Deviasi 5,56. Skor maksimum yang diperoleh 53 dan skor minimum 31.</w:t>
      </w:r>
    </w:p>
    <w:p w:rsidR="004A0629" w:rsidRPr="007B3393" w:rsidRDefault="004A0629" w:rsidP="004A0629">
      <w:pPr>
        <w:pStyle w:val="ListParagraph"/>
        <w:numPr>
          <w:ilvl w:val="0"/>
          <w:numId w:val="38"/>
        </w:numPr>
        <w:spacing w:line="240" w:lineRule="auto"/>
        <w:ind w:left="426" w:hanging="426"/>
      </w:pPr>
      <w:r w:rsidRPr="007B3393">
        <w:lastRenderedPageBreak/>
        <w:t>Dalam analisis deskriptif data pretest pada kelas kontrol diperoleh skor rata-rata peserta didik 22,28 dengan Standar Deviasi 2,80. Skor maksimum yang diperoleh 28 dan skor minimum 19 dengan skor ideal 51.</w:t>
      </w:r>
    </w:p>
    <w:p w:rsidR="004A0629" w:rsidRPr="007B3393" w:rsidRDefault="004A0629" w:rsidP="004A0629">
      <w:pPr>
        <w:pStyle w:val="ListParagraph"/>
        <w:numPr>
          <w:ilvl w:val="0"/>
          <w:numId w:val="38"/>
        </w:numPr>
        <w:spacing w:line="240" w:lineRule="auto"/>
        <w:ind w:left="426" w:hanging="426"/>
      </w:pPr>
      <w:r w:rsidRPr="007B3393">
        <w:t>Dalam analisis deskriptif data posttest pada kelas eksperimen diperoleh skor rata-rata peserta didik 40,06 dengan Standar Deviasi 4,82.. Skor maksimum yang diperoleh 46 dan skor minimum 30.</w:t>
      </w:r>
    </w:p>
    <w:p w:rsidR="004A0629" w:rsidRPr="007B3393" w:rsidRDefault="004A0629" w:rsidP="004A0629">
      <w:pPr>
        <w:spacing w:line="240" w:lineRule="auto"/>
        <w:ind w:firstLine="567"/>
        <w:rPr>
          <w:lang w:val="en-US"/>
        </w:rPr>
      </w:pPr>
      <w:r w:rsidRPr="007B3393">
        <w:t>Jika skor pengetahuan  prosedural Fisika di atas dikelompokkan ke dalam kategori skala tiga maka diperoleh distribusi frekuensi skor sebagai berikut.</w:t>
      </w:r>
    </w:p>
    <w:p w:rsidR="004A0629" w:rsidRPr="007B3393" w:rsidRDefault="004A0629" w:rsidP="004A0629">
      <w:pPr>
        <w:spacing w:line="240" w:lineRule="auto"/>
      </w:pPr>
      <w:r w:rsidRPr="007B3393">
        <w:rPr>
          <w:b/>
          <w:bCs/>
        </w:rPr>
        <w:t xml:space="preserve">Tabel </w:t>
      </w:r>
      <w:r w:rsidRPr="007B3393">
        <w:rPr>
          <w:b/>
          <w:bCs/>
          <w:lang w:val="en-US"/>
        </w:rPr>
        <w:t>4</w:t>
      </w:r>
      <w:r w:rsidRPr="007B3393">
        <w:rPr>
          <w:b/>
          <w:bCs/>
        </w:rPr>
        <w:t>.2</w:t>
      </w:r>
      <w:r w:rsidRPr="007B3393">
        <w:rPr>
          <w:b/>
          <w:bCs/>
          <w:lang w:val="en-US"/>
        </w:rPr>
        <w:t xml:space="preserve"> </w:t>
      </w:r>
      <w:proofErr w:type="spellStart"/>
      <w:r w:rsidRPr="007B3393">
        <w:rPr>
          <w:b/>
          <w:bCs/>
          <w:lang w:val="en-US"/>
        </w:rPr>
        <w:t>Distribusi</w:t>
      </w:r>
      <w:proofErr w:type="spellEnd"/>
      <w:r w:rsidRPr="007B3393">
        <w:rPr>
          <w:b/>
          <w:bCs/>
          <w:lang w:val="en-US"/>
        </w:rPr>
        <w:t xml:space="preserve"> </w:t>
      </w:r>
      <w:proofErr w:type="spellStart"/>
      <w:r w:rsidRPr="007B3393">
        <w:rPr>
          <w:b/>
          <w:bCs/>
          <w:lang w:val="en-US"/>
        </w:rPr>
        <w:t>Frekuensi</w:t>
      </w:r>
      <w:proofErr w:type="spellEnd"/>
      <w:r w:rsidRPr="007B3393">
        <w:rPr>
          <w:b/>
          <w:bCs/>
          <w:lang w:val="en-US"/>
        </w:rPr>
        <w:t xml:space="preserve"> </w:t>
      </w:r>
      <w:proofErr w:type="spellStart"/>
      <w:r w:rsidRPr="007B3393">
        <w:rPr>
          <w:b/>
          <w:bCs/>
          <w:lang w:val="en-US"/>
        </w:rPr>
        <w:t>dan</w:t>
      </w:r>
      <w:proofErr w:type="spellEnd"/>
      <w:r w:rsidRPr="007B3393">
        <w:rPr>
          <w:b/>
          <w:bCs/>
          <w:lang w:val="en-US"/>
        </w:rPr>
        <w:t xml:space="preserve"> </w:t>
      </w:r>
      <w:proofErr w:type="spellStart"/>
      <w:r w:rsidRPr="007B3393">
        <w:rPr>
          <w:b/>
          <w:bCs/>
          <w:lang w:val="en-US"/>
        </w:rPr>
        <w:t>Persentase</w:t>
      </w:r>
      <w:proofErr w:type="spellEnd"/>
      <w:r w:rsidRPr="007B3393">
        <w:rPr>
          <w:b/>
          <w:bCs/>
          <w:lang w:val="en-US"/>
        </w:rPr>
        <w:t xml:space="preserve"> </w:t>
      </w:r>
      <w:proofErr w:type="spellStart"/>
      <w:r w:rsidRPr="007B3393">
        <w:rPr>
          <w:b/>
          <w:bCs/>
          <w:lang w:val="en-US"/>
        </w:rPr>
        <w:t>Skor</w:t>
      </w:r>
      <w:proofErr w:type="spellEnd"/>
      <w:r w:rsidRPr="007B3393">
        <w:rPr>
          <w:b/>
          <w:bCs/>
          <w:lang w:val="en-US"/>
        </w:rPr>
        <w:t xml:space="preserve"> </w:t>
      </w:r>
      <w:r w:rsidRPr="007B3393">
        <w:rPr>
          <w:b/>
          <w:bCs/>
        </w:rPr>
        <w:t>Pengetahuan</w:t>
      </w:r>
      <w:r w:rsidRPr="007B3393">
        <w:rPr>
          <w:b/>
          <w:bCs/>
          <w:lang w:val="en-US"/>
        </w:rPr>
        <w:t xml:space="preserve"> </w:t>
      </w:r>
      <w:proofErr w:type="spellStart"/>
      <w:r w:rsidRPr="007B3393">
        <w:rPr>
          <w:b/>
          <w:bCs/>
          <w:lang w:val="en-US"/>
        </w:rPr>
        <w:t>Prosedural</w:t>
      </w:r>
      <w:proofErr w:type="spellEnd"/>
      <w:r w:rsidRPr="007B3393">
        <w:rPr>
          <w:b/>
          <w:bCs/>
          <w:lang w:val="en-US"/>
        </w:rPr>
        <w:t xml:space="preserve"> </w:t>
      </w:r>
      <w:proofErr w:type="spellStart"/>
      <w:r w:rsidRPr="007B3393">
        <w:rPr>
          <w:b/>
          <w:bCs/>
          <w:lang w:val="en-US"/>
        </w:rPr>
        <w:t>Fisika</w:t>
      </w:r>
      <w:proofErr w:type="spellEnd"/>
      <w:r w:rsidRPr="007B3393">
        <w:rPr>
          <w:b/>
          <w:bCs/>
          <w:lang w:val="en-US"/>
        </w:rPr>
        <w:t xml:space="preserve"> </w:t>
      </w:r>
      <w:proofErr w:type="spellStart"/>
      <w:r w:rsidRPr="007B3393">
        <w:rPr>
          <w:b/>
          <w:bCs/>
          <w:lang w:val="en-US"/>
        </w:rPr>
        <w:t>Peserta</w:t>
      </w:r>
      <w:proofErr w:type="spellEnd"/>
      <w:r w:rsidRPr="007B3393">
        <w:rPr>
          <w:b/>
          <w:bCs/>
          <w:lang w:val="en-US"/>
        </w:rPr>
        <w:t xml:space="preserve"> </w:t>
      </w:r>
      <w:proofErr w:type="spellStart"/>
      <w:r w:rsidRPr="007B3393">
        <w:rPr>
          <w:b/>
          <w:bCs/>
          <w:lang w:val="en-US"/>
        </w:rPr>
        <w:t>Didik</w:t>
      </w:r>
      <w:proofErr w:type="spellEnd"/>
      <w:r w:rsidRPr="007B3393">
        <w:rPr>
          <w:b/>
          <w:bCs/>
          <w:lang w:val="en-US"/>
        </w:rPr>
        <w:t xml:space="preserve">  </w:t>
      </w:r>
      <w:proofErr w:type="spellStart"/>
      <w:r w:rsidRPr="007B3393">
        <w:rPr>
          <w:b/>
          <w:bCs/>
          <w:lang w:val="en-US"/>
        </w:rPr>
        <w:t>Kelas</w:t>
      </w:r>
      <w:proofErr w:type="spellEnd"/>
      <w:r w:rsidRPr="007B3393">
        <w:rPr>
          <w:b/>
          <w:bCs/>
          <w:lang w:val="en-US"/>
        </w:rPr>
        <w:t xml:space="preserve"> </w:t>
      </w:r>
      <w:proofErr w:type="spellStart"/>
      <w:r w:rsidRPr="007B3393">
        <w:rPr>
          <w:b/>
          <w:bCs/>
          <w:lang w:val="en-US"/>
        </w:rPr>
        <w:t>Eksp</w:t>
      </w:r>
      <w:proofErr w:type="spellEnd"/>
      <w:r w:rsidRPr="007B3393">
        <w:rPr>
          <w:b/>
          <w:bCs/>
        </w:rPr>
        <w:t>e</w:t>
      </w:r>
      <w:proofErr w:type="spellStart"/>
      <w:r w:rsidRPr="007B3393">
        <w:rPr>
          <w:b/>
          <w:bCs/>
          <w:lang w:val="en-US"/>
        </w:rPr>
        <w:t>rimen</w:t>
      </w:r>
      <w:proofErr w:type="spellEnd"/>
      <w:r w:rsidRPr="007B3393">
        <w:rPr>
          <w:b/>
          <w:bCs/>
          <w:lang w:val="en-US"/>
        </w:rPr>
        <w:t xml:space="preserve"> Dan </w:t>
      </w:r>
      <w:proofErr w:type="spellStart"/>
      <w:r w:rsidRPr="007B3393">
        <w:rPr>
          <w:b/>
          <w:bCs/>
          <w:lang w:val="en-US"/>
        </w:rPr>
        <w:t>Kelas</w:t>
      </w:r>
      <w:proofErr w:type="spellEnd"/>
      <w:r w:rsidRPr="007B3393">
        <w:rPr>
          <w:b/>
          <w:bCs/>
          <w:lang w:val="en-US"/>
        </w:rPr>
        <w:t xml:space="preserve"> </w:t>
      </w:r>
      <w:proofErr w:type="spellStart"/>
      <w:r w:rsidRPr="007B3393">
        <w:rPr>
          <w:b/>
          <w:bCs/>
          <w:lang w:val="en-US"/>
        </w:rPr>
        <w:t>Kontrol</w:t>
      </w:r>
      <w:proofErr w:type="spellEnd"/>
    </w:p>
    <w:tbl>
      <w:tblPr>
        <w:tblW w:w="5000" w:type="pct"/>
        <w:jc w:val="center"/>
        <w:tblBorders>
          <w:top w:val="single" w:sz="4" w:space="0" w:color="auto"/>
          <w:left w:val="single" w:sz="8" w:space="0" w:color="FFFFFF"/>
          <w:bottom w:val="single" w:sz="4" w:space="0" w:color="auto"/>
          <w:right w:val="single" w:sz="8" w:space="0" w:color="FFFFFF"/>
          <w:insideH w:val="single" w:sz="4" w:space="0" w:color="auto"/>
          <w:insideV w:val="single" w:sz="8" w:space="0" w:color="FFFFFF"/>
        </w:tblBorders>
        <w:tblCellMar>
          <w:left w:w="0" w:type="dxa"/>
          <w:right w:w="0" w:type="dxa"/>
        </w:tblCellMar>
        <w:tblLook w:val="0600" w:firstRow="0" w:lastRow="0" w:firstColumn="0" w:lastColumn="0" w:noHBand="1" w:noVBand="1"/>
      </w:tblPr>
      <w:tblGrid>
        <w:gridCol w:w="665"/>
        <w:gridCol w:w="635"/>
        <w:gridCol w:w="747"/>
        <w:gridCol w:w="987"/>
        <w:gridCol w:w="747"/>
        <w:gridCol w:w="987"/>
      </w:tblGrid>
      <w:tr w:rsidR="007B3393" w:rsidRPr="007B3393" w:rsidTr="004A0629">
        <w:trPr>
          <w:trHeight w:val="351"/>
          <w:jc w:val="center"/>
        </w:trPr>
        <w:tc>
          <w:tcPr>
            <w:tcW w:w="660" w:type="pct"/>
            <w:vMerge w:val="restar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Rentang</w:t>
            </w:r>
            <w:proofErr w:type="spellEnd"/>
            <w:r w:rsidRPr="007B3393">
              <w:rPr>
                <w:bCs/>
                <w:kern w:val="24"/>
                <w:sz w:val="20"/>
                <w:lang w:val="en-US"/>
              </w:rPr>
              <w:t xml:space="preserve"> </w:t>
            </w:r>
            <w:r w:rsidRPr="007B3393">
              <w:rPr>
                <w:bCs/>
                <w:kern w:val="24"/>
                <w:sz w:val="20"/>
              </w:rPr>
              <w:t>Skor</w:t>
            </w:r>
          </w:p>
        </w:tc>
        <w:tc>
          <w:tcPr>
            <w:tcW w:w="643" w:type="pct"/>
            <w:vMerge w:val="restar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Kriteria</w:t>
            </w:r>
            <w:proofErr w:type="spellEnd"/>
          </w:p>
        </w:tc>
        <w:tc>
          <w:tcPr>
            <w:tcW w:w="1902" w:type="pct"/>
            <w:gridSpan w:val="2"/>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Kelas</w:t>
            </w:r>
            <w:proofErr w:type="spellEnd"/>
            <w:r w:rsidRPr="007B3393">
              <w:rPr>
                <w:bCs/>
                <w:kern w:val="24"/>
                <w:sz w:val="20"/>
                <w:lang w:val="en-US"/>
              </w:rPr>
              <w:t xml:space="preserve"> </w:t>
            </w:r>
            <w:proofErr w:type="spellStart"/>
            <w:r w:rsidRPr="007B3393">
              <w:rPr>
                <w:bCs/>
                <w:kern w:val="24"/>
                <w:sz w:val="20"/>
                <w:lang w:val="en-US"/>
              </w:rPr>
              <w:t>Eksp</w:t>
            </w:r>
            <w:proofErr w:type="spellEnd"/>
            <w:r w:rsidRPr="007B3393">
              <w:rPr>
                <w:bCs/>
                <w:kern w:val="24"/>
                <w:sz w:val="20"/>
              </w:rPr>
              <w:t>e</w:t>
            </w:r>
            <w:proofErr w:type="spellStart"/>
            <w:r w:rsidRPr="007B3393">
              <w:rPr>
                <w:bCs/>
                <w:kern w:val="24"/>
                <w:sz w:val="20"/>
                <w:lang w:val="en-US"/>
              </w:rPr>
              <w:t>rimen</w:t>
            </w:r>
            <w:proofErr w:type="spellEnd"/>
          </w:p>
        </w:tc>
        <w:tc>
          <w:tcPr>
            <w:tcW w:w="1795" w:type="pct"/>
            <w:gridSpan w:val="2"/>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Kelas</w:t>
            </w:r>
            <w:proofErr w:type="spellEnd"/>
            <w:r w:rsidRPr="007B3393">
              <w:rPr>
                <w:bCs/>
                <w:kern w:val="24"/>
                <w:sz w:val="20"/>
                <w:lang w:val="en-US"/>
              </w:rPr>
              <w:t xml:space="preserve"> </w:t>
            </w:r>
            <w:proofErr w:type="spellStart"/>
            <w:r w:rsidRPr="007B3393">
              <w:rPr>
                <w:bCs/>
                <w:kern w:val="24"/>
                <w:sz w:val="20"/>
                <w:lang w:val="en-US"/>
              </w:rPr>
              <w:t>Kontrol</w:t>
            </w:r>
            <w:proofErr w:type="spellEnd"/>
          </w:p>
        </w:tc>
      </w:tr>
      <w:tr w:rsidR="007B3393" w:rsidRPr="007B3393" w:rsidTr="004A0629">
        <w:trPr>
          <w:trHeight w:val="515"/>
          <w:jc w:val="center"/>
        </w:trPr>
        <w:tc>
          <w:tcPr>
            <w:tcW w:w="660" w:type="pct"/>
            <w:vMerge/>
            <w:shd w:val="clear" w:color="auto" w:fill="auto"/>
            <w:vAlign w:val="center"/>
            <w:hideMark/>
          </w:tcPr>
          <w:p w:rsidR="004A0629" w:rsidRPr="007B3393" w:rsidRDefault="004A0629" w:rsidP="004A0629">
            <w:pPr>
              <w:spacing w:line="240" w:lineRule="auto"/>
              <w:rPr>
                <w:sz w:val="20"/>
              </w:rPr>
            </w:pPr>
          </w:p>
        </w:tc>
        <w:tc>
          <w:tcPr>
            <w:tcW w:w="643" w:type="pct"/>
            <w:vMerge/>
            <w:shd w:val="clear" w:color="auto" w:fill="auto"/>
            <w:vAlign w:val="center"/>
            <w:hideMark/>
          </w:tcPr>
          <w:p w:rsidR="004A0629" w:rsidRPr="007B3393" w:rsidRDefault="004A0629" w:rsidP="004A0629">
            <w:pPr>
              <w:spacing w:line="240" w:lineRule="auto"/>
              <w:rPr>
                <w:sz w:val="20"/>
              </w:rPr>
            </w:pP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Frekuensi</w:t>
            </w:r>
            <w:proofErr w:type="spellEnd"/>
          </w:p>
        </w:tc>
        <w:tc>
          <w:tcPr>
            <w:tcW w:w="1147"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proofErr w:type="gramStart"/>
            <w:r w:rsidRPr="007B3393">
              <w:rPr>
                <w:bCs/>
                <w:kern w:val="24"/>
                <w:sz w:val="20"/>
                <w:lang w:val="en-US"/>
              </w:rPr>
              <w:t>Persentase</w:t>
            </w:r>
            <w:proofErr w:type="spellEnd"/>
            <w:r w:rsidRPr="007B3393">
              <w:rPr>
                <w:bCs/>
                <w:kern w:val="24"/>
                <w:sz w:val="20"/>
                <w:lang w:val="en-US"/>
              </w:rPr>
              <w:t>(</w:t>
            </w:r>
            <w:proofErr w:type="gramEnd"/>
            <w:r w:rsidRPr="007B3393">
              <w:rPr>
                <w:bCs/>
                <w:kern w:val="24"/>
                <w:sz w:val="20"/>
                <w:lang w:val="en-US"/>
              </w:rPr>
              <w:t>%)</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Frekuensi</w:t>
            </w:r>
            <w:proofErr w:type="spellEnd"/>
          </w:p>
        </w:tc>
        <w:tc>
          <w:tcPr>
            <w:tcW w:w="1041"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proofErr w:type="gramStart"/>
            <w:r w:rsidRPr="007B3393">
              <w:rPr>
                <w:bCs/>
                <w:kern w:val="24"/>
                <w:sz w:val="20"/>
                <w:lang w:val="en-US"/>
              </w:rPr>
              <w:t>Persentase</w:t>
            </w:r>
            <w:proofErr w:type="spellEnd"/>
            <w:r w:rsidRPr="007B3393">
              <w:rPr>
                <w:bCs/>
                <w:kern w:val="24"/>
                <w:sz w:val="20"/>
                <w:lang w:val="en-US"/>
              </w:rPr>
              <w:t>(</w:t>
            </w:r>
            <w:proofErr w:type="gramEnd"/>
            <w:r w:rsidRPr="007B3393">
              <w:rPr>
                <w:bCs/>
                <w:kern w:val="24"/>
                <w:sz w:val="20"/>
                <w:lang w:val="en-US"/>
              </w:rPr>
              <w:t>%)</w:t>
            </w:r>
          </w:p>
        </w:tc>
      </w:tr>
      <w:tr w:rsidR="007B3393" w:rsidRPr="007B3393" w:rsidTr="004A0629">
        <w:trPr>
          <w:trHeight w:val="491"/>
          <w:jc w:val="center"/>
        </w:trPr>
        <w:tc>
          <w:tcPr>
            <w:tcW w:w="660"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bCs/>
                <w:kern w:val="24"/>
                <w:sz w:val="20"/>
              </w:rPr>
              <w:t>19–32</w:t>
            </w:r>
          </w:p>
        </w:tc>
        <w:tc>
          <w:tcPr>
            <w:tcW w:w="643"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r w:rsidRPr="007B3393">
              <w:rPr>
                <w:sz w:val="20"/>
              </w:rPr>
              <w:t>Rendah</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1</w:t>
            </w:r>
          </w:p>
        </w:tc>
        <w:tc>
          <w:tcPr>
            <w:tcW w:w="1147"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6,67</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1</w:t>
            </w:r>
          </w:p>
        </w:tc>
        <w:tc>
          <w:tcPr>
            <w:tcW w:w="1041"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5,56</w:t>
            </w:r>
          </w:p>
        </w:tc>
      </w:tr>
      <w:tr w:rsidR="007B3393" w:rsidRPr="007B3393" w:rsidTr="004A0629">
        <w:trPr>
          <w:trHeight w:val="527"/>
          <w:jc w:val="center"/>
        </w:trPr>
        <w:tc>
          <w:tcPr>
            <w:tcW w:w="660"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bCs/>
                <w:kern w:val="24"/>
                <w:sz w:val="20"/>
              </w:rPr>
              <w:t>33–46</w:t>
            </w:r>
          </w:p>
        </w:tc>
        <w:tc>
          <w:tcPr>
            <w:tcW w:w="643"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kern w:val="24"/>
                <w:sz w:val="20"/>
                <w:lang w:val="en-US"/>
              </w:rPr>
              <w:t>Sedang</w:t>
            </w:r>
            <w:proofErr w:type="spellEnd"/>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4</w:t>
            </w:r>
          </w:p>
        </w:tc>
        <w:tc>
          <w:tcPr>
            <w:tcW w:w="1147"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26,67</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15</w:t>
            </w:r>
          </w:p>
        </w:tc>
        <w:tc>
          <w:tcPr>
            <w:tcW w:w="1041"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83,33</w:t>
            </w:r>
          </w:p>
        </w:tc>
      </w:tr>
      <w:tr w:rsidR="007B3393" w:rsidRPr="007B3393" w:rsidTr="004A0629">
        <w:trPr>
          <w:trHeight w:val="492"/>
          <w:jc w:val="center"/>
        </w:trPr>
        <w:tc>
          <w:tcPr>
            <w:tcW w:w="660"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bCs/>
                <w:kern w:val="24"/>
                <w:sz w:val="20"/>
              </w:rPr>
              <w:t>47- 60</w:t>
            </w:r>
          </w:p>
        </w:tc>
        <w:tc>
          <w:tcPr>
            <w:tcW w:w="643"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kern w:val="24"/>
                <w:sz w:val="20"/>
                <w:lang w:val="en-US"/>
              </w:rPr>
              <w:t>Tinggi</w:t>
            </w:r>
            <w:proofErr w:type="spellEnd"/>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10</w:t>
            </w:r>
          </w:p>
        </w:tc>
        <w:tc>
          <w:tcPr>
            <w:tcW w:w="1147"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66,66</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2</w:t>
            </w:r>
          </w:p>
        </w:tc>
        <w:tc>
          <w:tcPr>
            <w:tcW w:w="1041"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ind w:left="58" w:right="58"/>
              <w:jc w:val="center"/>
              <w:rPr>
                <w:sz w:val="20"/>
              </w:rPr>
            </w:pPr>
            <w:r w:rsidRPr="007B3393">
              <w:rPr>
                <w:kern w:val="24"/>
                <w:sz w:val="20"/>
              </w:rPr>
              <w:t>11.11</w:t>
            </w:r>
          </w:p>
        </w:tc>
      </w:tr>
      <w:tr w:rsidR="007B3393" w:rsidRPr="007B3393" w:rsidTr="004A0629">
        <w:trPr>
          <w:trHeight w:val="304"/>
          <w:jc w:val="center"/>
        </w:trPr>
        <w:tc>
          <w:tcPr>
            <w:tcW w:w="1303" w:type="pct"/>
            <w:gridSpan w:val="2"/>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proofErr w:type="spellStart"/>
            <w:r w:rsidRPr="007B3393">
              <w:rPr>
                <w:bCs/>
                <w:kern w:val="24"/>
                <w:sz w:val="20"/>
                <w:lang w:val="en-US"/>
              </w:rPr>
              <w:t>Jumlah</w:t>
            </w:r>
            <w:proofErr w:type="spellEnd"/>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r w:rsidRPr="007B3393">
              <w:rPr>
                <w:kern w:val="24"/>
                <w:sz w:val="20"/>
              </w:rPr>
              <w:t>15</w:t>
            </w:r>
          </w:p>
        </w:tc>
        <w:tc>
          <w:tcPr>
            <w:tcW w:w="1147"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r w:rsidRPr="007B3393">
              <w:rPr>
                <w:kern w:val="24"/>
                <w:sz w:val="20"/>
                <w:lang w:val="en-US"/>
              </w:rPr>
              <w:t>100</w:t>
            </w:r>
          </w:p>
        </w:tc>
        <w:tc>
          <w:tcPr>
            <w:tcW w:w="755"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r w:rsidRPr="007B3393">
              <w:rPr>
                <w:kern w:val="24"/>
                <w:sz w:val="20"/>
              </w:rPr>
              <w:t>18</w:t>
            </w:r>
          </w:p>
        </w:tc>
        <w:tc>
          <w:tcPr>
            <w:tcW w:w="1041" w:type="pct"/>
            <w:shd w:val="clear" w:color="auto" w:fill="auto"/>
            <w:tcMar>
              <w:top w:w="15" w:type="dxa"/>
              <w:left w:w="108" w:type="dxa"/>
              <w:bottom w:w="0" w:type="dxa"/>
              <w:right w:w="108" w:type="dxa"/>
            </w:tcMar>
            <w:vAlign w:val="center"/>
            <w:hideMark/>
          </w:tcPr>
          <w:p w:rsidR="004A0629" w:rsidRPr="007B3393" w:rsidRDefault="004A0629" w:rsidP="004A0629">
            <w:pPr>
              <w:spacing w:line="240" w:lineRule="auto"/>
              <w:jc w:val="center"/>
              <w:rPr>
                <w:sz w:val="20"/>
              </w:rPr>
            </w:pPr>
            <w:r w:rsidRPr="007B3393">
              <w:rPr>
                <w:kern w:val="24"/>
                <w:sz w:val="20"/>
                <w:lang w:val="en-US"/>
              </w:rPr>
              <w:t>100</w:t>
            </w:r>
          </w:p>
        </w:tc>
      </w:tr>
    </w:tbl>
    <w:p w:rsidR="004A0629" w:rsidRPr="007B3393" w:rsidRDefault="004A0629" w:rsidP="004A0629">
      <w:pPr>
        <w:spacing w:line="240" w:lineRule="auto"/>
        <w:ind w:firstLine="567"/>
      </w:pPr>
      <w:r w:rsidRPr="007B3393">
        <w:t>Dari tabel diatas, terlihat bahwa peserta didik pada kelas eksprimen yang diajar  mengunakan  model  pembelajaran  berdasarkan pengalaman (</w:t>
      </w:r>
      <w:r w:rsidRPr="007B3393">
        <w:rPr>
          <w:i/>
        </w:rPr>
        <w:t>experiental learning</w:t>
      </w:r>
      <w:r w:rsidRPr="007B3393">
        <w:t xml:space="preserve">) memperoleh skor pada kategori kategori rendah 6,67% (1orang), kategori sedang 26,67% (4 orang) dan kategori tinggi sebanyak  66,67% (10 orang. </w:t>
      </w:r>
    </w:p>
    <w:p w:rsidR="00F05DBB" w:rsidRPr="007B3393" w:rsidRDefault="004A0629" w:rsidP="004A0629">
      <w:pPr>
        <w:spacing w:line="240" w:lineRule="auto"/>
        <w:ind w:firstLine="567"/>
        <w:rPr>
          <w:lang w:val="sv-SE" w:eastAsia="en-GB"/>
        </w:rPr>
      </w:pPr>
      <w:r w:rsidRPr="007B3393">
        <w:t xml:space="preserve">Pada kelas kontrol yang diajar secara konvensional, peserta didik yang memperoleh skor pada kategori rendah sebanyak 5,56% (1 orang), kategori sedang sebanyak 83,88% (15 orang) dan kategori tinggi sebanyak 11,11% (2 orang). </w:t>
      </w:r>
      <w:r w:rsidRPr="007B3393">
        <w:rPr>
          <w:bCs/>
        </w:rPr>
        <w:t xml:space="preserve">Adapun </w:t>
      </w:r>
      <w:r w:rsidRPr="007B3393">
        <w:t>gambaran, ditampilkan dalam  bentuk histogram berikut.Tabel 4.2 ditampilkan dalam bentuk histogram sebagai berikut.</w:t>
      </w:r>
    </w:p>
    <w:p w:rsidR="004A0629" w:rsidRPr="007B3393" w:rsidRDefault="00074A48" w:rsidP="00F05DBB">
      <w:pPr>
        <w:spacing w:line="240" w:lineRule="auto"/>
        <w:rPr>
          <w:lang w:val="sv-SE" w:eastAsia="en-GB"/>
        </w:rPr>
      </w:pPr>
      <w:r w:rsidRPr="007B3393">
        <w:rPr>
          <w:noProof/>
          <w:lang w:val="en-US"/>
        </w:rPr>
        <w:lastRenderedPageBreak/>
        <w:drawing>
          <wp:inline distT="0" distB="0" distL="0" distR="0" wp14:anchorId="296D85BF" wp14:editId="69B0CB46">
            <wp:extent cx="2890520" cy="1512747"/>
            <wp:effectExtent l="0" t="0" r="24130" b="1143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0460" w:rsidRPr="007B3393" w:rsidRDefault="00CD0460" w:rsidP="00CD0460">
      <w:pPr>
        <w:spacing w:line="240" w:lineRule="auto"/>
        <w:rPr>
          <w:b/>
        </w:rPr>
      </w:pPr>
      <w:r w:rsidRPr="007B3393">
        <w:rPr>
          <w:b/>
          <w:bCs/>
        </w:rPr>
        <w:t xml:space="preserve">Gambar </w:t>
      </w:r>
      <w:r w:rsidRPr="007B3393">
        <w:rPr>
          <w:b/>
          <w:bCs/>
          <w:lang w:val="en-US"/>
        </w:rPr>
        <w:t>4</w:t>
      </w:r>
      <w:r w:rsidRPr="007B3393">
        <w:rPr>
          <w:b/>
          <w:bCs/>
        </w:rPr>
        <w:t>.1</w:t>
      </w:r>
      <w:r w:rsidRPr="007B3393">
        <w:rPr>
          <w:b/>
          <w:bCs/>
          <w:lang w:val="en-US"/>
        </w:rPr>
        <w:t xml:space="preserve"> Histogram </w:t>
      </w:r>
      <w:proofErr w:type="spellStart"/>
      <w:r w:rsidRPr="007B3393">
        <w:rPr>
          <w:b/>
          <w:bCs/>
          <w:lang w:val="en-US"/>
        </w:rPr>
        <w:t>Skor</w:t>
      </w:r>
      <w:proofErr w:type="spellEnd"/>
      <w:r w:rsidRPr="007B3393">
        <w:rPr>
          <w:b/>
          <w:bCs/>
          <w:lang w:val="en-US"/>
        </w:rPr>
        <w:t xml:space="preserve"> </w:t>
      </w:r>
      <w:r w:rsidRPr="007B3393">
        <w:rPr>
          <w:b/>
          <w:bCs/>
        </w:rPr>
        <w:t>Pengetahuan</w:t>
      </w:r>
      <w:r w:rsidRPr="007B3393">
        <w:rPr>
          <w:b/>
          <w:bCs/>
          <w:lang w:val="en-US"/>
        </w:rPr>
        <w:t xml:space="preserve"> </w:t>
      </w:r>
      <w:proofErr w:type="spellStart"/>
      <w:r w:rsidRPr="007B3393">
        <w:rPr>
          <w:b/>
          <w:bCs/>
          <w:lang w:val="en-US"/>
        </w:rPr>
        <w:t>Prosedural</w:t>
      </w:r>
      <w:proofErr w:type="spellEnd"/>
      <w:r w:rsidRPr="007B3393">
        <w:rPr>
          <w:b/>
          <w:bCs/>
          <w:lang w:val="en-US"/>
        </w:rPr>
        <w:t xml:space="preserve"> </w:t>
      </w:r>
      <w:proofErr w:type="spellStart"/>
      <w:r w:rsidRPr="007B3393">
        <w:rPr>
          <w:b/>
          <w:bCs/>
          <w:lang w:val="en-US"/>
        </w:rPr>
        <w:t>Fisika</w:t>
      </w:r>
      <w:proofErr w:type="spellEnd"/>
      <w:r w:rsidRPr="007B3393">
        <w:rPr>
          <w:b/>
          <w:bCs/>
          <w:lang w:val="en-US"/>
        </w:rPr>
        <w:t xml:space="preserve"> </w:t>
      </w:r>
      <w:proofErr w:type="spellStart"/>
      <w:r w:rsidRPr="007B3393">
        <w:rPr>
          <w:b/>
          <w:bCs/>
          <w:lang w:val="en-US"/>
        </w:rPr>
        <w:t>Peserta</w:t>
      </w:r>
      <w:proofErr w:type="spellEnd"/>
      <w:r w:rsidRPr="007B3393">
        <w:rPr>
          <w:b/>
          <w:bCs/>
          <w:lang w:val="en-US"/>
        </w:rPr>
        <w:t xml:space="preserve"> </w:t>
      </w:r>
      <w:proofErr w:type="spellStart"/>
      <w:r w:rsidRPr="007B3393">
        <w:rPr>
          <w:b/>
          <w:bCs/>
          <w:lang w:val="en-US"/>
        </w:rPr>
        <w:t>Didik</w:t>
      </w:r>
      <w:proofErr w:type="spellEnd"/>
      <w:r w:rsidRPr="007B3393">
        <w:rPr>
          <w:b/>
          <w:bCs/>
          <w:lang w:val="en-US"/>
        </w:rPr>
        <w:t xml:space="preserve">  </w:t>
      </w:r>
      <w:proofErr w:type="spellStart"/>
      <w:r w:rsidRPr="007B3393">
        <w:rPr>
          <w:b/>
          <w:bCs/>
          <w:lang w:val="en-US"/>
        </w:rPr>
        <w:t>Kelas</w:t>
      </w:r>
      <w:proofErr w:type="spellEnd"/>
      <w:r w:rsidRPr="007B3393">
        <w:rPr>
          <w:b/>
          <w:bCs/>
          <w:lang w:val="en-US"/>
        </w:rPr>
        <w:t xml:space="preserve"> </w:t>
      </w:r>
      <w:proofErr w:type="spellStart"/>
      <w:r w:rsidRPr="007B3393">
        <w:rPr>
          <w:b/>
          <w:bCs/>
          <w:lang w:val="en-US"/>
        </w:rPr>
        <w:t>Eksp</w:t>
      </w:r>
      <w:proofErr w:type="spellEnd"/>
      <w:r w:rsidRPr="007B3393">
        <w:rPr>
          <w:b/>
          <w:bCs/>
        </w:rPr>
        <w:t>e</w:t>
      </w:r>
      <w:proofErr w:type="spellStart"/>
      <w:r w:rsidRPr="007B3393">
        <w:rPr>
          <w:b/>
          <w:bCs/>
          <w:lang w:val="en-US"/>
        </w:rPr>
        <w:t>rimen</w:t>
      </w:r>
      <w:proofErr w:type="spellEnd"/>
      <w:r w:rsidRPr="007B3393">
        <w:rPr>
          <w:b/>
          <w:bCs/>
          <w:lang w:val="en-US"/>
        </w:rPr>
        <w:t xml:space="preserve"> </w:t>
      </w:r>
      <w:r w:rsidRPr="007B3393">
        <w:rPr>
          <w:b/>
          <w:bCs/>
        </w:rPr>
        <w:t>d</w:t>
      </w:r>
      <w:r w:rsidRPr="007B3393">
        <w:rPr>
          <w:b/>
          <w:bCs/>
          <w:lang w:val="en-US"/>
        </w:rPr>
        <w:t xml:space="preserve">an </w:t>
      </w:r>
      <w:proofErr w:type="spellStart"/>
      <w:r w:rsidRPr="007B3393">
        <w:rPr>
          <w:b/>
          <w:bCs/>
          <w:lang w:val="en-US"/>
        </w:rPr>
        <w:t>Kelas</w:t>
      </w:r>
      <w:proofErr w:type="spellEnd"/>
      <w:r w:rsidRPr="007B3393">
        <w:rPr>
          <w:b/>
          <w:bCs/>
          <w:lang w:val="en-US"/>
        </w:rPr>
        <w:t xml:space="preserve"> </w:t>
      </w:r>
      <w:proofErr w:type="spellStart"/>
      <w:r w:rsidRPr="007B3393">
        <w:rPr>
          <w:b/>
          <w:bCs/>
          <w:lang w:val="en-US"/>
        </w:rPr>
        <w:t>Kontrol</w:t>
      </w:r>
      <w:proofErr w:type="spellEnd"/>
    </w:p>
    <w:p w:rsidR="00CD0460" w:rsidRPr="007B3393" w:rsidRDefault="00CD0460" w:rsidP="00CD0460">
      <w:pPr>
        <w:spacing w:line="240" w:lineRule="auto"/>
        <w:ind w:firstLine="567"/>
        <w:rPr>
          <w:lang w:val="en-US"/>
        </w:rPr>
      </w:pPr>
      <w:r w:rsidRPr="007B3393">
        <w:t>Gambar 4.1 menunjukkan kategori skor pengetahuan prosedural fisika untuk kelas eksperimen yang diajar dengan menggunakan pembelajaran berdasarkan pengalaman. Peserta didik yang diajar dengan pembelajaran berdasarkan pengalaman yang masuk dalam kategori sedang 26,67%, dan tinggi 66,66 %. Adapun untuk kelas kontrol yang diajar dengan menggunakan pembelajaran konvensional. Peserta didik yang diajar dengan model pembelajaran konvensional yang masuk dalam kategori sedang 88,33,13% dan kategori tinggi 11,11 %.</w:t>
      </w:r>
    </w:p>
    <w:p w:rsidR="00423D11" w:rsidRPr="007B3393" w:rsidRDefault="00423D11" w:rsidP="00423D11">
      <w:pPr>
        <w:pStyle w:val="ListParagraph"/>
        <w:numPr>
          <w:ilvl w:val="0"/>
          <w:numId w:val="39"/>
        </w:numPr>
        <w:spacing w:line="240" w:lineRule="auto"/>
        <w:ind w:left="284" w:hanging="284"/>
        <w:rPr>
          <w:b/>
        </w:rPr>
      </w:pPr>
      <w:r w:rsidRPr="007B3393">
        <w:rPr>
          <w:b/>
        </w:rPr>
        <w:t>Hasil Analisis Deskriptif Gaya Belajar</w:t>
      </w:r>
    </w:p>
    <w:p w:rsidR="00423D11" w:rsidRPr="007B3393" w:rsidRDefault="00423D11" w:rsidP="00423D11">
      <w:pPr>
        <w:spacing w:line="240" w:lineRule="auto"/>
        <w:ind w:firstLine="567"/>
      </w:pPr>
      <w:r w:rsidRPr="007B3393">
        <w:t>Data yang dideskripsikan dalam penelitian ini adalah data gaya belajar yang diperoleh dari isian kuesioner tertulis tentang gaya belajar responden. Pembagian kategori gaya belajar audio-visual dan kinestetik yang digunakan berdasarkan hasil kuisoner. Deskripsi data gaya belajar untuk tiap matriks desain penelitian tersaji pada tabel 4.3. berikut ini.</w:t>
      </w:r>
    </w:p>
    <w:p w:rsidR="00423D11" w:rsidRPr="007B3393" w:rsidRDefault="00423D11" w:rsidP="00423D11">
      <w:pPr>
        <w:spacing w:line="240" w:lineRule="auto"/>
        <w:rPr>
          <w:b/>
        </w:rPr>
      </w:pPr>
      <w:r w:rsidRPr="007B3393">
        <w:rPr>
          <w:b/>
        </w:rPr>
        <w:t>Tabel 4.3. Jumlah Sebaran Peserta Didik Tiap Kelompok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97"/>
        <w:gridCol w:w="1097"/>
        <w:gridCol w:w="1309"/>
        <w:gridCol w:w="665"/>
      </w:tblGrid>
      <w:tr w:rsidR="007B3393" w:rsidRPr="007B3393" w:rsidTr="00423D11">
        <w:trPr>
          <w:trHeight w:val="402"/>
          <w:jc w:val="center"/>
        </w:trPr>
        <w:tc>
          <w:tcPr>
            <w:tcW w:w="1454" w:type="pct"/>
            <w:tcBorders>
              <w:bottom w:val="nil"/>
            </w:tcBorders>
            <w:shd w:val="clear" w:color="auto" w:fill="auto"/>
            <w:noWrap/>
            <w:vAlign w:val="bottom"/>
            <w:hideMark/>
          </w:tcPr>
          <w:p w:rsidR="00423D11" w:rsidRPr="007B3393" w:rsidRDefault="00423D11" w:rsidP="00423D11">
            <w:pPr>
              <w:spacing w:line="240" w:lineRule="auto"/>
              <w:ind w:right="-108"/>
              <w:jc w:val="center"/>
              <w:rPr>
                <w:sz w:val="22"/>
              </w:rPr>
            </w:pPr>
            <w:r w:rsidRPr="007B3393">
              <w:rPr>
                <w:sz w:val="22"/>
              </w:rPr>
              <w:t>Gaya Belajar</w:t>
            </w:r>
          </w:p>
        </w:tc>
        <w:tc>
          <w:tcPr>
            <w:tcW w:w="2404" w:type="pct"/>
            <w:gridSpan w:val="2"/>
            <w:shd w:val="clear" w:color="auto" w:fill="auto"/>
            <w:noWrap/>
            <w:vAlign w:val="bottom"/>
            <w:hideMark/>
          </w:tcPr>
          <w:p w:rsidR="00423D11" w:rsidRPr="007B3393" w:rsidRDefault="00423D11" w:rsidP="00423D11">
            <w:pPr>
              <w:spacing w:line="240" w:lineRule="auto"/>
              <w:jc w:val="center"/>
              <w:rPr>
                <w:sz w:val="22"/>
              </w:rPr>
            </w:pPr>
            <w:r w:rsidRPr="007B3393">
              <w:rPr>
                <w:sz w:val="22"/>
              </w:rPr>
              <w:t>Model Pembelajaran (A)</w:t>
            </w:r>
          </w:p>
        </w:tc>
        <w:tc>
          <w:tcPr>
            <w:tcW w:w="1142" w:type="pct"/>
            <w:tcBorders>
              <w:bottom w:val="nil"/>
            </w:tcBorders>
            <w:vAlign w:val="bottom"/>
          </w:tcPr>
          <w:p w:rsidR="00423D11" w:rsidRPr="007B3393" w:rsidRDefault="00423D11" w:rsidP="00423D11">
            <w:pPr>
              <w:spacing w:line="240" w:lineRule="auto"/>
              <w:jc w:val="center"/>
              <w:rPr>
                <w:b/>
                <w:sz w:val="22"/>
              </w:rPr>
            </w:pPr>
            <w:r w:rsidRPr="007B3393">
              <w:rPr>
                <w:b/>
                <w:sz w:val="22"/>
              </w:rPr>
              <w:t>Total</w:t>
            </w:r>
          </w:p>
        </w:tc>
      </w:tr>
      <w:tr w:rsidR="007B3393" w:rsidRPr="007B3393" w:rsidTr="00423D11">
        <w:trPr>
          <w:trHeight w:val="300"/>
          <w:jc w:val="center"/>
        </w:trPr>
        <w:tc>
          <w:tcPr>
            <w:tcW w:w="1454" w:type="pct"/>
            <w:tcBorders>
              <w:top w:val="nil"/>
            </w:tcBorders>
            <w:shd w:val="clear" w:color="auto" w:fill="auto"/>
            <w:noWrap/>
            <w:vAlign w:val="bottom"/>
            <w:hideMark/>
          </w:tcPr>
          <w:p w:rsidR="00423D11" w:rsidRPr="007B3393" w:rsidRDefault="00423D11" w:rsidP="00423D11">
            <w:pPr>
              <w:spacing w:line="240" w:lineRule="auto"/>
              <w:jc w:val="center"/>
              <w:rPr>
                <w:sz w:val="22"/>
              </w:rPr>
            </w:pPr>
            <w:r w:rsidRPr="007B3393">
              <w:rPr>
                <w:sz w:val="22"/>
              </w:rPr>
              <w:t>(B)</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PBP</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Konvensional</w:t>
            </w:r>
          </w:p>
        </w:tc>
        <w:tc>
          <w:tcPr>
            <w:tcW w:w="1142" w:type="pct"/>
            <w:tcBorders>
              <w:top w:val="nil"/>
            </w:tcBorders>
            <w:vAlign w:val="bottom"/>
          </w:tcPr>
          <w:p w:rsidR="00423D11" w:rsidRPr="007B3393" w:rsidRDefault="00423D11" w:rsidP="00423D11">
            <w:pPr>
              <w:spacing w:line="240" w:lineRule="auto"/>
              <w:jc w:val="center"/>
              <w:rPr>
                <w:sz w:val="22"/>
              </w:rPr>
            </w:pPr>
          </w:p>
        </w:tc>
      </w:tr>
      <w:tr w:rsidR="007B3393" w:rsidRPr="007B3393" w:rsidTr="00423D11">
        <w:trPr>
          <w:trHeight w:val="499"/>
          <w:jc w:val="center"/>
        </w:trPr>
        <w:tc>
          <w:tcPr>
            <w:tcW w:w="1454"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Audio-Visual (B1)</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9</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10</w:t>
            </w:r>
          </w:p>
        </w:tc>
        <w:tc>
          <w:tcPr>
            <w:tcW w:w="1142" w:type="pct"/>
            <w:vAlign w:val="bottom"/>
          </w:tcPr>
          <w:p w:rsidR="00423D11" w:rsidRPr="007B3393" w:rsidRDefault="00423D11" w:rsidP="00423D11">
            <w:pPr>
              <w:spacing w:line="240" w:lineRule="auto"/>
              <w:jc w:val="center"/>
              <w:rPr>
                <w:sz w:val="22"/>
              </w:rPr>
            </w:pPr>
            <w:r w:rsidRPr="007B3393">
              <w:rPr>
                <w:sz w:val="22"/>
              </w:rPr>
              <w:t>19</w:t>
            </w:r>
          </w:p>
        </w:tc>
      </w:tr>
      <w:tr w:rsidR="007B3393" w:rsidRPr="007B3393" w:rsidTr="00423D11">
        <w:trPr>
          <w:trHeight w:val="499"/>
          <w:jc w:val="center"/>
        </w:trPr>
        <w:tc>
          <w:tcPr>
            <w:tcW w:w="1454"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Kinestetik (B2)</w:t>
            </w:r>
          </w:p>
        </w:tc>
        <w:tc>
          <w:tcPr>
            <w:tcW w:w="1202" w:type="pct"/>
            <w:shd w:val="clear" w:color="auto" w:fill="auto"/>
            <w:noWrap/>
            <w:vAlign w:val="bottom"/>
            <w:hideMark/>
          </w:tcPr>
          <w:p w:rsidR="00423D11" w:rsidRPr="007B3393" w:rsidRDefault="00423D11" w:rsidP="00423D11">
            <w:pPr>
              <w:spacing w:line="240" w:lineRule="auto"/>
              <w:jc w:val="center"/>
              <w:rPr>
                <w:b/>
                <w:sz w:val="22"/>
              </w:rPr>
            </w:pPr>
            <w:r w:rsidRPr="007B3393">
              <w:rPr>
                <w:b/>
                <w:sz w:val="22"/>
              </w:rPr>
              <w:t>6</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8</w:t>
            </w:r>
          </w:p>
        </w:tc>
        <w:tc>
          <w:tcPr>
            <w:tcW w:w="1142" w:type="pct"/>
            <w:vAlign w:val="bottom"/>
          </w:tcPr>
          <w:p w:rsidR="00423D11" w:rsidRPr="007B3393" w:rsidRDefault="00423D11" w:rsidP="00423D11">
            <w:pPr>
              <w:spacing w:line="240" w:lineRule="auto"/>
              <w:jc w:val="center"/>
              <w:rPr>
                <w:sz w:val="22"/>
              </w:rPr>
            </w:pPr>
            <w:r w:rsidRPr="007B3393">
              <w:rPr>
                <w:sz w:val="22"/>
              </w:rPr>
              <w:t>14</w:t>
            </w:r>
          </w:p>
        </w:tc>
      </w:tr>
      <w:tr w:rsidR="007B3393" w:rsidRPr="007B3393" w:rsidTr="00423D11">
        <w:trPr>
          <w:trHeight w:val="499"/>
          <w:jc w:val="center"/>
        </w:trPr>
        <w:tc>
          <w:tcPr>
            <w:tcW w:w="1454" w:type="pct"/>
            <w:shd w:val="clear" w:color="auto" w:fill="auto"/>
            <w:noWrap/>
            <w:vAlign w:val="bottom"/>
            <w:hideMark/>
          </w:tcPr>
          <w:p w:rsidR="00423D11" w:rsidRPr="007B3393" w:rsidRDefault="00423D11" w:rsidP="00423D11">
            <w:pPr>
              <w:spacing w:line="240" w:lineRule="auto"/>
              <w:jc w:val="center"/>
              <w:rPr>
                <w:b/>
                <w:sz w:val="22"/>
              </w:rPr>
            </w:pPr>
            <w:r w:rsidRPr="007B3393">
              <w:rPr>
                <w:b/>
                <w:sz w:val="22"/>
              </w:rPr>
              <w:t>Total</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15</w:t>
            </w:r>
          </w:p>
        </w:tc>
        <w:tc>
          <w:tcPr>
            <w:tcW w:w="1202" w:type="pct"/>
            <w:shd w:val="clear" w:color="auto" w:fill="auto"/>
            <w:noWrap/>
            <w:vAlign w:val="bottom"/>
            <w:hideMark/>
          </w:tcPr>
          <w:p w:rsidR="00423D11" w:rsidRPr="007B3393" w:rsidRDefault="00423D11" w:rsidP="00423D11">
            <w:pPr>
              <w:spacing w:line="240" w:lineRule="auto"/>
              <w:jc w:val="center"/>
              <w:rPr>
                <w:sz w:val="22"/>
              </w:rPr>
            </w:pPr>
            <w:r w:rsidRPr="007B3393">
              <w:rPr>
                <w:sz w:val="22"/>
              </w:rPr>
              <w:t>18</w:t>
            </w:r>
          </w:p>
        </w:tc>
        <w:tc>
          <w:tcPr>
            <w:tcW w:w="1142" w:type="pct"/>
            <w:vAlign w:val="bottom"/>
          </w:tcPr>
          <w:p w:rsidR="00423D11" w:rsidRPr="007B3393" w:rsidRDefault="00423D11" w:rsidP="00423D11">
            <w:pPr>
              <w:spacing w:line="240" w:lineRule="auto"/>
              <w:jc w:val="center"/>
              <w:rPr>
                <w:sz w:val="22"/>
              </w:rPr>
            </w:pPr>
            <w:r w:rsidRPr="007B3393">
              <w:rPr>
                <w:sz w:val="22"/>
              </w:rPr>
              <w:t>33</w:t>
            </w:r>
          </w:p>
        </w:tc>
      </w:tr>
    </w:tbl>
    <w:p w:rsidR="00423D11" w:rsidRPr="007B3393" w:rsidRDefault="00423D11" w:rsidP="00423D11">
      <w:pPr>
        <w:spacing w:line="240" w:lineRule="auto"/>
        <w:ind w:firstLine="567"/>
      </w:pPr>
      <w:r w:rsidRPr="007B3393">
        <w:t xml:space="preserve">Berdasarkan tabel 4.3. di atas menunjukkan bahwa untuk kelas yang diajar dengan model pembelajaran berdasarkan pengalaman untuk peserta didik yang memiliki gaya belajar audio-visual sebanyak 9 peserta didik dan untuk peserta didik yang memiliki </w:t>
      </w:r>
      <w:r w:rsidRPr="007B3393">
        <w:lastRenderedPageBreak/>
        <w:t>gaya belajar kinestetik sebanyak 6 peserta didik. Sedangkan untuk kelas yang diajar menggunakan pembelajaran konvensional terdapat 10 peserta didik yang memiliki gaya belajar audio-visual dan untuk peserta didik yang memiliki gaya belajar kinestetik sebanyak 8 orang peserta didik.</w:t>
      </w:r>
    </w:p>
    <w:p w:rsidR="00423D11" w:rsidRPr="007B3393" w:rsidRDefault="00423D11" w:rsidP="00423D11">
      <w:pPr>
        <w:pStyle w:val="ListParagraph"/>
        <w:numPr>
          <w:ilvl w:val="0"/>
          <w:numId w:val="39"/>
        </w:numPr>
        <w:spacing w:line="240" w:lineRule="auto"/>
        <w:ind w:left="426"/>
      </w:pPr>
      <w:r w:rsidRPr="007B3393">
        <w:rPr>
          <w:b/>
        </w:rPr>
        <w:t>Hasil Analisis Statistik Inferensial</w:t>
      </w:r>
    </w:p>
    <w:p w:rsidR="00423D11" w:rsidRPr="007B3393" w:rsidRDefault="00423D11" w:rsidP="00423D11">
      <w:pPr>
        <w:pStyle w:val="ListParagraph"/>
        <w:spacing w:line="240" w:lineRule="auto"/>
        <w:ind w:left="0" w:firstLine="567"/>
      </w:pPr>
      <w:r w:rsidRPr="007B3393">
        <w:t>Sebelum dilakukan uji hipotesis, terlebih dahulu dilakukan uji normalitas sebagai berikut dan homogenitas sebagai berikut.</w:t>
      </w:r>
    </w:p>
    <w:p w:rsidR="00423D11" w:rsidRPr="007B3393" w:rsidRDefault="00423D11" w:rsidP="00423D11">
      <w:pPr>
        <w:pStyle w:val="ListParagraph"/>
        <w:numPr>
          <w:ilvl w:val="0"/>
          <w:numId w:val="40"/>
        </w:numPr>
        <w:spacing w:line="240" w:lineRule="auto"/>
        <w:ind w:left="284" w:hanging="284"/>
      </w:pPr>
      <w:r w:rsidRPr="007B3393">
        <w:t>Uji Normalitas</w:t>
      </w:r>
    </w:p>
    <w:p w:rsidR="00423D11" w:rsidRPr="007B3393" w:rsidRDefault="00423D11" w:rsidP="00423D11">
      <w:pPr>
        <w:spacing w:line="240" w:lineRule="auto"/>
        <w:ind w:firstLine="567"/>
      </w:pPr>
      <w:r w:rsidRPr="007B3393">
        <w:t xml:space="preserve">Dari perhitungan untuk kelas eksperimen yang diajar dengan menggunakan pembelajaran berdasarkan pengalaman melalui media flash diperoleh uji </w:t>
      </w:r>
      <m:oMath>
        <m:r>
          <w:rPr>
            <w:rFonts w:ascii="Cambria Math" w:hAnsi="Cambria Math"/>
          </w:rPr>
          <m:t>χ</m:t>
        </m:r>
      </m:oMath>
      <w:r w:rsidRPr="007B3393">
        <w:rPr>
          <w:vertAlign w:val="superscript"/>
        </w:rPr>
        <w:t>2</w:t>
      </w:r>
      <w:r w:rsidRPr="007B3393">
        <w:rPr>
          <w:vertAlign w:val="subscript"/>
        </w:rPr>
        <w:t>hitung</w:t>
      </w:r>
      <w:r w:rsidRPr="007B3393">
        <w:t xml:space="preserve"> = 4,43 sedangkan harga </w:t>
      </w:r>
      <m:oMath>
        <m:r>
          <w:rPr>
            <w:rFonts w:ascii="Cambria Math" w:hAnsi="Cambria Math"/>
            <w:lang w:val="sv-SE"/>
          </w:rPr>
          <m:t>χ</m:t>
        </m:r>
      </m:oMath>
      <w:r w:rsidRPr="007B3393">
        <w:rPr>
          <w:vertAlign w:val="superscript"/>
          <w:lang w:val="sv-SE"/>
        </w:rPr>
        <w:t>2</w:t>
      </w:r>
      <w:r w:rsidRPr="007B3393">
        <w:rPr>
          <w:vertAlign w:val="subscript"/>
          <w:lang w:val="sv-SE"/>
        </w:rPr>
        <w:t>tabel</w:t>
      </w:r>
      <w:r w:rsidRPr="007B3393">
        <w:t xml:space="preserve"> dengan derajat kebebasan dk-1 dan α = 0,05 diperoleh </w:t>
      </w:r>
      <m:oMath>
        <m:r>
          <w:rPr>
            <w:rFonts w:ascii="Cambria Math" w:hAnsi="Cambria Math"/>
            <w:vertAlign w:val="superscript"/>
          </w:rPr>
          <m:t xml:space="preserve"> χ</m:t>
        </m:r>
      </m:oMath>
      <w:r w:rsidRPr="007B3393">
        <w:rPr>
          <w:vertAlign w:val="superscript"/>
        </w:rPr>
        <w:t>2</w:t>
      </w:r>
      <w:r w:rsidRPr="007B3393">
        <w:rPr>
          <w:vertAlign w:val="subscript"/>
        </w:rPr>
        <w:t>(0,95;4)</w:t>
      </w:r>
      <w:r w:rsidRPr="007B3393">
        <w:t xml:space="preserve"> = 9,49. </w:t>
      </w:r>
      <w:r w:rsidRPr="007B3393">
        <w:rPr>
          <w:lang w:val="sv-SE"/>
        </w:rPr>
        <w:t xml:space="preserve">Dengan demikian harga </w:t>
      </w:r>
      <m:oMath>
        <m:r>
          <w:rPr>
            <w:rFonts w:ascii="Cambria Math" w:hAnsi="Cambria Math"/>
            <w:lang w:val="sv-SE"/>
          </w:rPr>
          <m:t>χ</m:t>
        </m:r>
      </m:oMath>
      <w:r w:rsidRPr="007B3393">
        <w:rPr>
          <w:vertAlign w:val="superscript"/>
          <w:lang w:val="sv-SE"/>
        </w:rPr>
        <w:t>2</w:t>
      </w:r>
      <w:r w:rsidRPr="007B3393">
        <w:rPr>
          <w:vertAlign w:val="subscript"/>
          <w:lang w:val="sv-SE"/>
        </w:rPr>
        <w:t>hitung</w:t>
      </w:r>
      <w:r w:rsidRPr="007B3393">
        <w:rPr>
          <w:lang w:val="sv-SE"/>
        </w:rPr>
        <w:t xml:space="preserve"> =</w:t>
      </w:r>
      <w:r w:rsidRPr="007B3393">
        <w:t>4,43</w:t>
      </w:r>
      <w:r w:rsidRPr="007B3393">
        <w:rPr>
          <w:lang w:val="sv-SE"/>
        </w:rPr>
        <w:t xml:space="preserve"> &lt; </w:t>
      </w:r>
      <m:oMath>
        <m:r>
          <w:rPr>
            <w:rFonts w:ascii="Cambria Math" w:hAnsi="Cambria Math"/>
            <w:vertAlign w:val="superscript"/>
          </w:rPr>
          <m:t>χ</m:t>
        </m:r>
      </m:oMath>
      <w:r w:rsidRPr="007B3393">
        <w:rPr>
          <w:vertAlign w:val="superscript"/>
        </w:rPr>
        <w:t>2</w:t>
      </w:r>
      <w:r w:rsidRPr="007B3393">
        <w:rPr>
          <w:vertAlign w:val="subscript"/>
        </w:rPr>
        <w:t>(0,95;4)</w:t>
      </w:r>
      <w:r w:rsidRPr="007B3393">
        <w:rPr>
          <w:lang w:val="sv-SE"/>
        </w:rPr>
        <w:t xml:space="preserve">= </w:t>
      </w:r>
      <w:r w:rsidRPr="007B3393">
        <w:t>9,49</w:t>
      </w:r>
      <w:r w:rsidRPr="007B3393">
        <w:rPr>
          <w:lang w:val="sv-SE"/>
        </w:rPr>
        <w:t xml:space="preserve"> sehingga disimpulkan bahwa kelas eksperimen yang diajar dengan menggunakan </w:t>
      </w:r>
      <w:r w:rsidRPr="007B3393">
        <w:t>pembelajaran berdasarkan pengalaman</w:t>
      </w:r>
      <w:r w:rsidRPr="007B3393">
        <w:rPr>
          <w:lang w:val="sv-SE"/>
        </w:rPr>
        <w:t xml:space="preserve"> berasal dari populasi yang berdistribusi normal </w:t>
      </w:r>
      <w:r w:rsidRPr="007B3393">
        <w:t>(Analisis selengkapnya dapat dilihat pada Lampiran  D5 Hal 176).</w:t>
      </w:r>
    </w:p>
    <w:p w:rsidR="00423D11" w:rsidRPr="007B3393" w:rsidRDefault="00423D11" w:rsidP="00423D11">
      <w:pPr>
        <w:spacing w:line="240" w:lineRule="auto"/>
        <w:ind w:firstLine="567"/>
      </w:pPr>
      <w:r w:rsidRPr="007B3393">
        <w:rPr>
          <w:lang w:val="sv-SE"/>
        </w:rPr>
        <w:t xml:space="preserve">Demikian pula halnya dengan kelas yang diajar dengan menggunakan pembelajaran konvensional, diperoleh uji </w:t>
      </w:r>
      <m:oMath>
        <m:r>
          <w:rPr>
            <w:rFonts w:ascii="Cambria Math" w:hAnsi="Cambria Math"/>
            <w:lang w:val="sv-SE"/>
          </w:rPr>
          <m:t>χ</m:t>
        </m:r>
      </m:oMath>
      <w:r w:rsidRPr="007B3393">
        <w:rPr>
          <w:vertAlign w:val="superscript"/>
          <w:lang w:val="sv-SE"/>
        </w:rPr>
        <w:t>2</w:t>
      </w:r>
      <w:r w:rsidRPr="007B3393">
        <w:rPr>
          <w:vertAlign w:val="subscript"/>
          <w:lang w:val="sv-SE"/>
        </w:rPr>
        <w:t>hitung</w:t>
      </w:r>
      <w:r w:rsidRPr="007B3393">
        <w:rPr>
          <w:lang w:val="sv-SE"/>
        </w:rPr>
        <w:t xml:space="preserve"> = </w:t>
      </w:r>
      <w:r w:rsidRPr="007B3393">
        <w:t>1,50</w:t>
      </w:r>
      <w:r w:rsidRPr="007B3393">
        <w:rPr>
          <w:lang w:val="sv-SE"/>
        </w:rPr>
        <w:t xml:space="preserve"> sedangkan harga </w:t>
      </w:r>
      <m:oMath>
        <m:r>
          <w:rPr>
            <w:rFonts w:ascii="Cambria Math" w:hAnsi="Cambria Math"/>
            <w:lang w:val="sv-SE"/>
          </w:rPr>
          <m:t>χ</m:t>
        </m:r>
      </m:oMath>
      <w:r w:rsidRPr="007B3393">
        <w:rPr>
          <w:vertAlign w:val="superscript"/>
          <w:lang w:val="sv-SE"/>
        </w:rPr>
        <w:t>2</w:t>
      </w:r>
      <w:r w:rsidRPr="007B3393">
        <w:rPr>
          <w:vertAlign w:val="subscript"/>
          <w:lang w:val="sv-SE"/>
        </w:rPr>
        <w:t>tabel</w:t>
      </w:r>
      <w:r w:rsidRPr="007B3393">
        <w:rPr>
          <w:lang w:val="sv-SE"/>
        </w:rPr>
        <w:t xml:space="preserve"> dengan derajat kebebasan dk-</w:t>
      </w:r>
      <w:r w:rsidRPr="007B3393">
        <w:t>1</w:t>
      </w:r>
      <w:r w:rsidRPr="007B3393">
        <w:rPr>
          <w:lang w:val="sv-SE"/>
        </w:rPr>
        <w:t xml:space="preserve"> dan </w:t>
      </w:r>
      <w:r w:rsidRPr="007B3393">
        <w:t>α</w:t>
      </w:r>
      <w:r w:rsidRPr="007B3393">
        <w:rPr>
          <w:lang w:val="sv-SE"/>
        </w:rPr>
        <w:t xml:space="preserve"> = 0,05 diperoleh </w:t>
      </w:r>
      <m:oMath>
        <m:r>
          <w:rPr>
            <w:rFonts w:ascii="Cambria Math" w:hAnsi="Cambria Math"/>
            <w:vertAlign w:val="superscript"/>
          </w:rPr>
          <m:t>χ</m:t>
        </m:r>
      </m:oMath>
      <w:r w:rsidRPr="007B3393">
        <w:rPr>
          <w:vertAlign w:val="superscript"/>
        </w:rPr>
        <w:t>2</w:t>
      </w:r>
      <w:r w:rsidRPr="007B3393">
        <w:rPr>
          <w:vertAlign w:val="subscript"/>
        </w:rPr>
        <w:t>(0,95;4)</w:t>
      </w:r>
      <w:r w:rsidRPr="007B3393">
        <w:t xml:space="preserve"> = 9,49</w:t>
      </w:r>
      <w:r w:rsidRPr="007B3393">
        <w:rPr>
          <w:lang w:val="sv-SE"/>
        </w:rPr>
        <w:t xml:space="preserve">. Dengan demikian harga </w:t>
      </w:r>
      <m:oMath>
        <m:r>
          <w:rPr>
            <w:rFonts w:ascii="Cambria Math" w:hAnsi="Cambria Math"/>
            <w:lang w:val="sv-SE"/>
          </w:rPr>
          <m:t>χ</m:t>
        </m:r>
      </m:oMath>
      <w:r w:rsidRPr="007B3393">
        <w:rPr>
          <w:vertAlign w:val="superscript"/>
          <w:lang w:val="sv-SE"/>
        </w:rPr>
        <w:t>2</w:t>
      </w:r>
      <w:r w:rsidRPr="007B3393">
        <w:rPr>
          <w:vertAlign w:val="subscript"/>
          <w:lang w:val="sv-SE"/>
        </w:rPr>
        <w:t>hitung</w:t>
      </w:r>
      <w:r w:rsidRPr="007B3393">
        <w:rPr>
          <w:lang w:val="sv-SE"/>
        </w:rPr>
        <w:t xml:space="preserve"> =</w:t>
      </w:r>
      <w:r w:rsidRPr="007B3393">
        <w:t xml:space="preserve">1,50 </w:t>
      </w:r>
      <w:r w:rsidRPr="007B3393">
        <w:rPr>
          <w:lang w:val="sv-SE"/>
        </w:rPr>
        <w:t xml:space="preserve">&lt; </w:t>
      </w:r>
      <m:oMath>
        <m:r>
          <w:rPr>
            <w:rFonts w:ascii="Cambria Math" w:hAnsi="Cambria Math"/>
            <w:vertAlign w:val="superscript"/>
          </w:rPr>
          <m:t>χ</m:t>
        </m:r>
      </m:oMath>
      <w:r w:rsidRPr="007B3393">
        <w:rPr>
          <w:vertAlign w:val="superscript"/>
        </w:rPr>
        <w:t>2</w:t>
      </w:r>
      <w:r w:rsidRPr="007B3393">
        <w:rPr>
          <w:vertAlign w:val="subscript"/>
        </w:rPr>
        <w:t>(0,95;4)</w:t>
      </w:r>
      <w:r w:rsidRPr="007B3393">
        <w:t xml:space="preserve"> = 9,49</w:t>
      </w:r>
      <w:r w:rsidRPr="007B3393">
        <w:rPr>
          <w:lang w:val="sv-SE"/>
        </w:rPr>
        <w:t xml:space="preserve"> sehingga disimpulkan bahwa kelas kontol yang diajar dengan menggunakan pembelajaran konvensional berasal dari populasi yang berdistribusi normal </w:t>
      </w:r>
      <w:r w:rsidRPr="007B3393">
        <w:t>(Analisis selengkapnya dapat dilihat pada Lampiran  D5 Hal 178).</w:t>
      </w:r>
    </w:p>
    <w:p w:rsidR="00423D11" w:rsidRPr="007B3393" w:rsidRDefault="00423D11" w:rsidP="00423D11">
      <w:pPr>
        <w:pStyle w:val="ListParagraph"/>
        <w:numPr>
          <w:ilvl w:val="0"/>
          <w:numId w:val="40"/>
        </w:numPr>
        <w:spacing w:line="240" w:lineRule="auto"/>
        <w:ind w:left="284" w:hanging="284"/>
      </w:pPr>
      <w:r w:rsidRPr="007B3393">
        <w:t>Uji Homogenitas</w:t>
      </w:r>
    </w:p>
    <w:p w:rsidR="00423D11" w:rsidRPr="007B3393" w:rsidRDefault="00423D11" w:rsidP="00423D11">
      <w:pPr>
        <w:spacing w:line="240" w:lineRule="auto"/>
        <w:ind w:firstLine="567"/>
        <w:rPr>
          <w:lang w:val="en-US"/>
        </w:rPr>
      </w:pPr>
      <w:r w:rsidRPr="007B3393">
        <w:rPr>
          <w:lang w:val="sv-SE"/>
        </w:rPr>
        <w:t>Untuk pengujian homogenitas varians digunakan uji F dengan membandingkan antara nilai varians terbesar dengan nilai varians terkecil. Dari hasil perhitungan diperoleh harga F</w:t>
      </w:r>
      <w:r w:rsidRPr="007B3393">
        <w:rPr>
          <w:vertAlign w:val="subscript"/>
          <w:lang w:val="sv-SE"/>
        </w:rPr>
        <w:t xml:space="preserve">hitung </w:t>
      </w:r>
      <w:r w:rsidRPr="007B3393">
        <w:rPr>
          <w:lang w:val="sv-SE"/>
        </w:rPr>
        <w:t>sebesar 1,</w:t>
      </w:r>
      <w:r w:rsidRPr="007B3393">
        <w:t xml:space="preserve">239 </w:t>
      </w:r>
      <w:r w:rsidRPr="007B3393">
        <w:rPr>
          <w:lang w:val="sv-SE"/>
        </w:rPr>
        <w:t>sedangkan harga F</w:t>
      </w:r>
      <w:r w:rsidRPr="007B3393">
        <w:rPr>
          <w:lang w:val="sv-SE"/>
        </w:rPr>
        <w:softHyphen/>
      </w:r>
      <w:r w:rsidRPr="007B3393">
        <w:rPr>
          <w:vertAlign w:val="subscript"/>
          <w:lang w:val="sv-SE"/>
        </w:rPr>
        <w:t>tabel</w:t>
      </w:r>
      <w:r w:rsidRPr="007B3393">
        <w:rPr>
          <w:lang w:val="sv-SE"/>
        </w:rPr>
        <w:t xml:space="preserve"> dengan derajat kebebasan pembilang dan penyebut masing-masing </w:t>
      </w:r>
      <w:r w:rsidRPr="007B3393">
        <w:t>14</w:t>
      </w:r>
      <w:r w:rsidRPr="007B3393">
        <w:rPr>
          <w:lang w:val="sv-SE"/>
        </w:rPr>
        <w:t xml:space="preserve"> dan </w:t>
      </w:r>
      <w:r w:rsidRPr="007B3393">
        <w:t>17</w:t>
      </w:r>
      <w:r w:rsidRPr="007B3393">
        <w:rPr>
          <w:lang w:val="sv-SE"/>
        </w:rPr>
        <w:t xml:space="preserve"> dimana </w:t>
      </w:r>
      <w:r w:rsidRPr="007B3393">
        <w:t>α</w:t>
      </w:r>
      <w:r w:rsidRPr="007B3393">
        <w:rPr>
          <w:lang w:val="sv-SE"/>
        </w:rPr>
        <w:t xml:space="preserve"> = 0,05 dari hasil interpolasi diperoleh </w:t>
      </w:r>
      <w:r w:rsidRPr="007B3393">
        <w:rPr>
          <w:i/>
          <w:iCs/>
          <w:lang w:val="sv-SE"/>
        </w:rPr>
        <w:t>F</w:t>
      </w:r>
      <w:r w:rsidRPr="007B3393">
        <w:rPr>
          <w:i/>
          <w:iCs/>
          <w:vertAlign w:val="subscript"/>
          <w:lang w:val="sv-SE"/>
        </w:rPr>
        <w:t>0,05(</w:t>
      </w:r>
      <w:r w:rsidRPr="007B3393">
        <w:rPr>
          <w:i/>
          <w:iCs/>
          <w:vertAlign w:val="subscript"/>
        </w:rPr>
        <w:t>14</w:t>
      </w:r>
      <w:r w:rsidRPr="007B3393">
        <w:rPr>
          <w:i/>
          <w:iCs/>
          <w:vertAlign w:val="subscript"/>
          <w:lang w:val="sv-SE"/>
        </w:rPr>
        <w:t>,</w:t>
      </w:r>
      <w:r w:rsidRPr="007B3393">
        <w:rPr>
          <w:i/>
          <w:iCs/>
          <w:vertAlign w:val="subscript"/>
        </w:rPr>
        <w:t>17</w:t>
      </w:r>
      <w:r w:rsidRPr="007B3393">
        <w:rPr>
          <w:i/>
          <w:iCs/>
          <w:vertAlign w:val="subscript"/>
          <w:lang w:val="sv-SE"/>
        </w:rPr>
        <w:t xml:space="preserve">) </w:t>
      </w:r>
      <w:r w:rsidRPr="007B3393">
        <w:rPr>
          <w:lang w:val="sv-SE"/>
        </w:rPr>
        <w:t>=</w:t>
      </w:r>
      <w:r w:rsidRPr="007B3393">
        <w:t xml:space="preserve"> 2,33 </w:t>
      </w:r>
      <w:r w:rsidRPr="007B3393">
        <w:rPr>
          <w:lang w:val="sv-SE"/>
        </w:rPr>
        <w:t>. Karena harga F</w:t>
      </w:r>
      <w:r w:rsidRPr="007B3393">
        <w:rPr>
          <w:vertAlign w:val="subscript"/>
          <w:lang w:val="sv-SE"/>
        </w:rPr>
        <w:t xml:space="preserve">hitung </w:t>
      </w:r>
      <w:r w:rsidRPr="007B3393">
        <w:rPr>
          <w:lang w:val="sv-SE"/>
        </w:rPr>
        <w:t>= 1,</w:t>
      </w:r>
      <w:r w:rsidRPr="007B3393">
        <w:t>239</w:t>
      </w:r>
      <w:r w:rsidRPr="007B3393">
        <w:rPr>
          <w:lang w:val="sv-SE"/>
        </w:rPr>
        <w:t xml:space="preserve"> &lt; F</w:t>
      </w:r>
      <w:r w:rsidRPr="007B3393">
        <w:rPr>
          <w:vertAlign w:val="subscript"/>
          <w:lang w:val="sv-SE"/>
        </w:rPr>
        <w:t>0,05(</w:t>
      </w:r>
      <w:r w:rsidRPr="007B3393">
        <w:rPr>
          <w:vertAlign w:val="subscript"/>
        </w:rPr>
        <w:t>14</w:t>
      </w:r>
      <w:r w:rsidRPr="007B3393">
        <w:rPr>
          <w:vertAlign w:val="subscript"/>
          <w:lang w:val="sv-SE"/>
        </w:rPr>
        <w:t>,</w:t>
      </w:r>
      <w:r w:rsidRPr="007B3393">
        <w:rPr>
          <w:vertAlign w:val="subscript"/>
        </w:rPr>
        <w:t>17</w:t>
      </w:r>
      <w:r w:rsidRPr="007B3393">
        <w:rPr>
          <w:vertAlign w:val="subscript"/>
          <w:lang w:val="sv-SE"/>
        </w:rPr>
        <w:t>)</w:t>
      </w:r>
      <w:r w:rsidRPr="007B3393">
        <w:rPr>
          <w:lang w:val="sv-SE"/>
        </w:rPr>
        <w:t xml:space="preserve"> = </w:t>
      </w:r>
      <w:r w:rsidRPr="007B3393">
        <w:t>2,33</w:t>
      </w:r>
      <w:r w:rsidRPr="007B3393">
        <w:rPr>
          <w:lang w:val="sv-SE"/>
        </w:rPr>
        <w:t xml:space="preserve"> maka kedua sampel berasal dari populasi dengan varians yang homogen </w:t>
      </w:r>
      <w:r w:rsidRPr="007B3393">
        <w:t>(Analisis selengkapnya dapat dilihat pada Lampiran D6 Hal 180).</w:t>
      </w:r>
    </w:p>
    <w:p w:rsidR="004952FE" w:rsidRPr="007B3393" w:rsidRDefault="004952FE" w:rsidP="004952FE">
      <w:pPr>
        <w:pStyle w:val="ListParagraph"/>
        <w:numPr>
          <w:ilvl w:val="0"/>
          <w:numId w:val="40"/>
        </w:numPr>
        <w:spacing w:line="240" w:lineRule="auto"/>
        <w:ind w:left="284" w:hanging="284"/>
      </w:pPr>
      <w:r w:rsidRPr="007B3393">
        <w:lastRenderedPageBreak/>
        <w:t>Statistika Dasar Untuk Uji Anava</w:t>
      </w:r>
    </w:p>
    <w:p w:rsidR="004952FE" w:rsidRPr="007B3393" w:rsidRDefault="004952FE" w:rsidP="004952FE">
      <w:pPr>
        <w:spacing w:line="240" w:lineRule="auto"/>
        <w:rPr>
          <w:b/>
        </w:rPr>
      </w:pPr>
      <w:r w:rsidRPr="007B3393">
        <w:rPr>
          <w:b/>
        </w:rPr>
        <w:t>Tabel 4.4 Statistika Dasar untuk Uji Anava</w: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3"/>
        <w:gridCol w:w="1293"/>
        <w:gridCol w:w="1316"/>
        <w:gridCol w:w="976"/>
      </w:tblGrid>
      <w:tr w:rsidR="007B3393" w:rsidRPr="007B3393" w:rsidTr="004952FE">
        <w:trPr>
          <w:jc w:val="center"/>
        </w:trPr>
        <w:tc>
          <w:tcPr>
            <w:tcW w:w="816" w:type="pct"/>
            <w:vMerge w:val="restart"/>
            <w:tcBorders>
              <w:top w:val="single" w:sz="4" w:space="0" w:color="auto"/>
            </w:tcBorders>
            <w:shd w:val="clear" w:color="auto" w:fill="FFFFFF" w:themeFill="background1"/>
          </w:tcPr>
          <w:p w:rsidR="004952FE" w:rsidRPr="007B3393" w:rsidRDefault="004952FE" w:rsidP="004952FE">
            <w:pPr>
              <w:spacing w:line="240" w:lineRule="auto"/>
              <w:jc w:val="center"/>
              <w:rPr>
                <w:sz w:val="22"/>
                <w:szCs w:val="22"/>
              </w:rPr>
            </w:pPr>
            <w:r w:rsidRPr="007B3393">
              <w:rPr>
                <w:sz w:val="22"/>
                <w:szCs w:val="22"/>
              </w:rPr>
              <w:t>Gaya belajar(B)</w:t>
            </w:r>
          </w:p>
        </w:tc>
        <w:tc>
          <w:tcPr>
            <w:tcW w:w="3015" w:type="pct"/>
            <w:gridSpan w:val="2"/>
            <w:tcBorders>
              <w:top w:val="single" w:sz="4" w:space="0" w:color="auto"/>
            </w:tcBorders>
            <w:shd w:val="clear" w:color="auto" w:fill="FFFFFF" w:themeFill="background1"/>
          </w:tcPr>
          <w:p w:rsidR="004952FE" w:rsidRPr="007B3393" w:rsidRDefault="004952FE" w:rsidP="004952FE">
            <w:pPr>
              <w:spacing w:line="240" w:lineRule="auto"/>
              <w:jc w:val="center"/>
              <w:rPr>
                <w:sz w:val="22"/>
                <w:szCs w:val="22"/>
              </w:rPr>
            </w:pPr>
            <w:r w:rsidRPr="007B3393">
              <w:rPr>
                <w:sz w:val="22"/>
                <w:szCs w:val="22"/>
              </w:rPr>
              <w:t>Model Pembelajaran (A)</w:t>
            </w:r>
          </w:p>
        </w:tc>
        <w:tc>
          <w:tcPr>
            <w:tcW w:w="1169" w:type="pct"/>
            <w:vMerge w:val="restart"/>
            <w:tcBorders>
              <w:top w:val="single" w:sz="4" w:space="0" w:color="auto"/>
            </w:tcBorders>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 xml:space="preserve">Total </w:t>
            </w:r>
          </w:p>
          <w:p w:rsidR="004952FE" w:rsidRPr="007B3393" w:rsidRDefault="004952FE" w:rsidP="004952FE">
            <w:pPr>
              <w:spacing w:line="240" w:lineRule="auto"/>
              <w:jc w:val="center"/>
              <w:rPr>
                <w:sz w:val="22"/>
                <w:szCs w:val="22"/>
              </w:rPr>
            </w:pPr>
            <w:r w:rsidRPr="007B3393">
              <w:rPr>
                <w:sz w:val="22"/>
                <w:szCs w:val="22"/>
              </w:rPr>
              <w:t>(∑B)</w:t>
            </w:r>
          </w:p>
        </w:tc>
      </w:tr>
      <w:tr w:rsidR="007B3393" w:rsidRPr="007B3393" w:rsidTr="004952FE">
        <w:trPr>
          <w:jc w:val="center"/>
        </w:trPr>
        <w:tc>
          <w:tcPr>
            <w:tcW w:w="816" w:type="pct"/>
            <w:vMerge/>
            <w:shd w:val="clear" w:color="auto" w:fill="FFFFFF" w:themeFill="background1"/>
          </w:tcPr>
          <w:p w:rsidR="004952FE" w:rsidRPr="007B3393" w:rsidRDefault="004952FE" w:rsidP="004952FE">
            <w:pPr>
              <w:spacing w:line="240" w:lineRule="auto"/>
              <w:jc w:val="center"/>
              <w:rPr>
                <w:sz w:val="22"/>
                <w:szCs w:val="22"/>
              </w:rPr>
            </w:pPr>
          </w:p>
        </w:tc>
        <w:tc>
          <w:tcPr>
            <w:tcW w:w="1682" w:type="pct"/>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Pembelajaran Berdasarkan Pengalaman (A</w:t>
            </w:r>
            <w:r w:rsidRPr="007B3393">
              <w:rPr>
                <w:sz w:val="22"/>
                <w:szCs w:val="22"/>
                <w:vertAlign w:val="subscript"/>
              </w:rPr>
              <w:t>1</w:t>
            </w:r>
            <w:r w:rsidRPr="007B3393">
              <w:rPr>
                <w:sz w:val="22"/>
                <w:szCs w:val="22"/>
              </w:rPr>
              <w:t>)</w:t>
            </w:r>
          </w:p>
        </w:tc>
        <w:tc>
          <w:tcPr>
            <w:tcW w:w="1333" w:type="pct"/>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Pembelajaran Konvensional  (A</w:t>
            </w:r>
            <w:r w:rsidRPr="007B3393">
              <w:rPr>
                <w:sz w:val="22"/>
                <w:szCs w:val="22"/>
                <w:vertAlign w:val="subscript"/>
              </w:rPr>
              <w:t>2</w:t>
            </w:r>
            <w:r w:rsidRPr="007B3393">
              <w:rPr>
                <w:sz w:val="22"/>
                <w:szCs w:val="22"/>
              </w:rPr>
              <w:t>)</w:t>
            </w:r>
          </w:p>
        </w:tc>
        <w:tc>
          <w:tcPr>
            <w:tcW w:w="1169" w:type="pct"/>
            <w:vMerge/>
            <w:shd w:val="clear" w:color="auto" w:fill="FFFFFF" w:themeFill="background1"/>
          </w:tcPr>
          <w:p w:rsidR="004952FE" w:rsidRPr="007B3393" w:rsidRDefault="004952FE" w:rsidP="004952FE">
            <w:pPr>
              <w:spacing w:line="240" w:lineRule="auto"/>
              <w:jc w:val="center"/>
              <w:rPr>
                <w:sz w:val="22"/>
                <w:szCs w:val="22"/>
              </w:rPr>
            </w:pPr>
          </w:p>
        </w:tc>
      </w:tr>
      <w:tr w:rsidR="007B3393" w:rsidRPr="007B3393" w:rsidTr="004952FE">
        <w:trPr>
          <w:trHeight w:val="270"/>
          <w:jc w:val="center"/>
        </w:trPr>
        <w:tc>
          <w:tcPr>
            <w:tcW w:w="816" w:type="pct"/>
            <w:tcBorders>
              <w:bottom w:val="single" w:sz="4" w:space="0" w:color="auto"/>
            </w:tcBorders>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Audiovisual (B1)</w:t>
            </w:r>
          </w:p>
        </w:tc>
        <w:tc>
          <w:tcPr>
            <w:tcW w:w="1682" w:type="pct"/>
            <w:tcBorders>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9</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vertAlign w:val="subscript"/>
              </w:rPr>
              <w:t xml:space="preserve"> </w:t>
            </w:r>
            <w:r w:rsidRPr="007B3393">
              <w:rPr>
                <w:sz w:val="22"/>
                <w:szCs w:val="22"/>
              </w:rPr>
              <w:t>= 413</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170569</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 45,89</w:t>
            </w:r>
          </w:p>
          <w:p w:rsidR="004952FE" w:rsidRPr="007B3393" w:rsidRDefault="004952FE" w:rsidP="004952FE">
            <w:pPr>
              <w:spacing w:line="240" w:lineRule="auto"/>
              <w:rPr>
                <w:sz w:val="22"/>
                <w:szCs w:val="22"/>
              </w:rPr>
            </w:pPr>
            <w:r w:rsidRPr="007B3393">
              <w:rPr>
                <w:sz w:val="22"/>
                <w:szCs w:val="22"/>
              </w:rPr>
              <w:t>S = 4,08</w:t>
            </w:r>
          </w:p>
          <w:p w:rsidR="004952FE" w:rsidRPr="007B3393" w:rsidRDefault="004952FE" w:rsidP="004952FE">
            <w:pPr>
              <w:spacing w:line="240" w:lineRule="auto"/>
              <w:rPr>
                <w:sz w:val="22"/>
                <w:szCs w:val="22"/>
              </w:rPr>
            </w:pPr>
            <w:r w:rsidRPr="007B3393">
              <w:rPr>
                <w:sz w:val="22"/>
                <w:szCs w:val="22"/>
              </w:rPr>
              <w:t>S</w:t>
            </w:r>
            <w:r w:rsidRPr="007B3393">
              <w:rPr>
                <w:sz w:val="22"/>
                <w:szCs w:val="22"/>
                <w:vertAlign w:val="superscript"/>
              </w:rPr>
              <w:t xml:space="preserve">2 </w:t>
            </w:r>
            <w:r w:rsidRPr="007B3393">
              <w:rPr>
                <w:sz w:val="22"/>
                <w:szCs w:val="22"/>
              </w:rPr>
              <w:t>= 16,61</w:t>
            </w:r>
          </w:p>
        </w:tc>
        <w:tc>
          <w:tcPr>
            <w:tcW w:w="1333" w:type="pct"/>
            <w:tcBorders>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10</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vertAlign w:val="subscript"/>
              </w:rPr>
              <w:t xml:space="preserve"> </w:t>
            </w:r>
            <w:r w:rsidRPr="007B3393">
              <w:rPr>
                <w:sz w:val="22"/>
                <w:szCs w:val="22"/>
              </w:rPr>
              <w:t>= 387</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149769</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 38,7</w:t>
            </w:r>
          </w:p>
          <w:p w:rsidR="004952FE" w:rsidRPr="007B3393" w:rsidRDefault="004952FE" w:rsidP="004952FE">
            <w:pPr>
              <w:spacing w:line="240" w:lineRule="auto"/>
              <w:rPr>
                <w:sz w:val="22"/>
                <w:szCs w:val="22"/>
              </w:rPr>
            </w:pPr>
            <w:r w:rsidRPr="007B3393">
              <w:rPr>
                <w:sz w:val="22"/>
                <w:szCs w:val="22"/>
              </w:rPr>
              <w:t>S = 5,19</w:t>
            </w:r>
          </w:p>
          <w:p w:rsidR="004952FE" w:rsidRPr="007B3393" w:rsidRDefault="004952FE" w:rsidP="004952FE">
            <w:pPr>
              <w:spacing w:line="240" w:lineRule="auto"/>
              <w:rPr>
                <w:sz w:val="22"/>
                <w:szCs w:val="22"/>
                <w:vertAlign w:val="subscript"/>
              </w:rPr>
            </w:pPr>
            <w:r w:rsidRPr="007B3393">
              <w:rPr>
                <w:sz w:val="22"/>
                <w:szCs w:val="22"/>
              </w:rPr>
              <w:t>S</w:t>
            </w:r>
            <w:r w:rsidRPr="007B3393">
              <w:rPr>
                <w:sz w:val="22"/>
                <w:szCs w:val="22"/>
                <w:vertAlign w:val="superscript"/>
              </w:rPr>
              <w:t xml:space="preserve">2 </w:t>
            </w:r>
            <w:r w:rsidRPr="007B3393">
              <w:rPr>
                <w:sz w:val="22"/>
                <w:szCs w:val="22"/>
              </w:rPr>
              <w:t>= 26,90</w:t>
            </w:r>
          </w:p>
        </w:tc>
        <w:tc>
          <w:tcPr>
            <w:tcW w:w="1169" w:type="pct"/>
            <w:tcBorders>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19</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rPr>
              <w:t>= 800</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xml:space="preserve"> = 640000</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r>
                <w:rPr>
                  <w:rFonts w:ascii="Cambria Math" w:hAnsi="Cambria Math"/>
                  <w:sz w:val="22"/>
                  <w:szCs w:val="22"/>
                </w:rPr>
                <m:t xml:space="preserve">= </m:t>
              </m:r>
            </m:oMath>
            <w:r w:rsidR="004952FE" w:rsidRPr="007B3393">
              <w:rPr>
                <w:sz w:val="22"/>
                <w:szCs w:val="22"/>
              </w:rPr>
              <w:t>42,11</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r>
                <w:rPr>
                  <w:rFonts w:ascii="Cambria Math" w:hAnsi="Cambria Math"/>
                  <w:sz w:val="22"/>
                  <w:szCs w:val="22"/>
                </w:rPr>
                <m:t>=34304</m:t>
              </m:r>
            </m:oMath>
          </w:p>
        </w:tc>
      </w:tr>
      <w:tr w:rsidR="007B3393" w:rsidRPr="007B3393" w:rsidTr="004952FE">
        <w:trPr>
          <w:trHeight w:val="284"/>
          <w:jc w:val="center"/>
        </w:trPr>
        <w:tc>
          <w:tcPr>
            <w:tcW w:w="816" w:type="pct"/>
            <w:tcBorders>
              <w:top w:val="single" w:sz="4" w:space="0" w:color="auto"/>
              <w:bottom w:val="single" w:sz="4" w:space="0" w:color="auto"/>
            </w:tcBorders>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Kinestetik (B2)</w:t>
            </w:r>
          </w:p>
        </w:tc>
        <w:tc>
          <w:tcPr>
            <w:tcW w:w="1682"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6</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vertAlign w:val="subscript"/>
              </w:rPr>
              <w:t xml:space="preserve"> </w:t>
            </w:r>
            <w:r w:rsidRPr="007B3393">
              <w:rPr>
                <w:sz w:val="22"/>
                <w:szCs w:val="22"/>
              </w:rPr>
              <w:t>= 280</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784000</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 46,67</w:t>
            </w:r>
          </w:p>
          <w:p w:rsidR="004952FE" w:rsidRPr="007B3393" w:rsidRDefault="004952FE" w:rsidP="004952FE">
            <w:pPr>
              <w:spacing w:line="240" w:lineRule="auto"/>
              <w:rPr>
                <w:sz w:val="22"/>
                <w:szCs w:val="22"/>
              </w:rPr>
            </w:pPr>
            <w:r w:rsidRPr="007B3393">
              <w:rPr>
                <w:sz w:val="22"/>
                <w:szCs w:val="22"/>
              </w:rPr>
              <w:t>S = 7,71</w:t>
            </w:r>
          </w:p>
          <w:p w:rsidR="004952FE" w:rsidRPr="007B3393" w:rsidRDefault="004952FE" w:rsidP="004952FE">
            <w:pPr>
              <w:spacing w:line="240" w:lineRule="auto"/>
              <w:rPr>
                <w:sz w:val="22"/>
                <w:szCs w:val="22"/>
              </w:rPr>
            </w:pPr>
            <w:r w:rsidRPr="007B3393">
              <w:rPr>
                <w:sz w:val="22"/>
                <w:szCs w:val="22"/>
              </w:rPr>
              <w:t>S</w:t>
            </w:r>
            <w:r w:rsidRPr="007B3393">
              <w:rPr>
                <w:sz w:val="22"/>
                <w:szCs w:val="22"/>
                <w:vertAlign w:val="superscript"/>
              </w:rPr>
              <w:t xml:space="preserve">2 </w:t>
            </w:r>
            <w:r w:rsidRPr="007B3393">
              <w:rPr>
                <w:sz w:val="22"/>
                <w:szCs w:val="22"/>
              </w:rPr>
              <w:t>= 59,47</w:t>
            </w:r>
          </w:p>
        </w:tc>
        <w:tc>
          <w:tcPr>
            <w:tcW w:w="1333"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8</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vertAlign w:val="subscript"/>
              </w:rPr>
              <w:t xml:space="preserve"> </w:t>
            </w:r>
            <w:r w:rsidRPr="007B3393">
              <w:rPr>
                <w:sz w:val="22"/>
                <w:szCs w:val="22"/>
              </w:rPr>
              <w:t>= 334</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111556</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 41,75</w:t>
            </w:r>
          </w:p>
          <w:p w:rsidR="004952FE" w:rsidRPr="007B3393" w:rsidRDefault="004952FE" w:rsidP="004952FE">
            <w:pPr>
              <w:spacing w:line="240" w:lineRule="auto"/>
              <w:rPr>
                <w:sz w:val="22"/>
                <w:szCs w:val="22"/>
              </w:rPr>
            </w:pPr>
            <w:r w:rsidRPr="007B3393">
              <w:rPr>
                <w:sz w:val="22"/>
                <w:szCs w:val="22"/>
              </w:rPr>
              <w:t>S = 3,99</w:t>
            </w:r>
          </w:p>
          <w:p w:rsidR="004952FE" w:rsidRPr="007B3393" w:rsidRDefault="004952FE" w:rsidP="004952FE">
            <w:pPr>
              <w:spacing w:line="240" w:lineRule="auto"/>
              <w:rPr>
                <w:sz w:val="22"/>
                <w:szCs w:val="22"/>
              </w:rPr>
            </w:pPr>
            <w:r w:rsidRPr="007B3393">
              <w:rPr>
                <w:sz w:val="22"/>
                <w:szCs w:val="22"/>
              </w:rPr>
              <w:t>S</w:t>
            </w:r>
            <w:r w:rsidRPr="007B3393">
              <w:rPr>
                <w:sz w:val="22"/>
                <w:szCs w:val="22"/>
                <w:vertAlign w:val="superscript"/>
              </w:rPr>
              <w:t xml:space="preserve">2 </w:t>
            </w:r>
            <w:r w:rsidRPr="007B3393">
              <w:rPr>
                <w:sz w:val="22"/>
                <w:szCs w:val="22"/>
              </w:rPr>
              <w:t>= 15,93</w:t>
            </w:r>
          </w:p>
        </w:tc>
        <w:tc>
          <w:tcPr>
            <w:tcW w:w="1169"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 = 14</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x</m:t>
                  </m:r>
                </m:e>
              </m:d>
            </m:oMath>
            <w:r w:rsidRPr="007B3393">
              <w:rPr>
                <w:sz w:val="22"/>
                <w:szCs w:val="22"/>
              </w:rPr>
              <w:t xml:space="preserve"> = 614</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xml:space="preserve"> = 376,996</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 43,86</w:t>
            </w:r>
          </w:p>
          <w:p w:rsidR="004952FE" w:rsidRPr="007B3393" w:rsidRDefault="004952FE" w:rsidP="004952FE">
            <w:pPr>
              <w:spacing w:line="240" w:lineRule="auto"/>
              <w:rPr>
                <w:i/>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r>
                <w:rPr>
                  <w:rFonts w:ascii="Cambria Math" w:hAnsi="Cambria Math"/>
                  <w:sz w:val="22"/>
                  <w:szCs w:val="22"/>
                </w:rPr>
                <m:t>=27420</m:t>
              </m:r>
            </m:oMath>
          </w:p>
        </w:tc>
      </w:tr>
      <w:tr w:rsidR="007B3393" w:rsidRPr="007B3393" w:rsidTr="004952FE">
        <w:trPr>
          <w:trHeight w:val="1130"/>
          <w:jc w:val="center"/>
        </w:trPr>
        <w:tc>
          <w:tcPr>
            <w:tcW w:w="816" w:type="pct"/>
            <w:tcBorders>
              <w:top w:val="single" w:sz="4" w:space="0" w:color="auto"/>
              <w:bottom w:val="single" w:sz="4" w:space="0" w:color="auto"/>
            </w:tcBorders>
            <w:shd w:val="clear" w:color="auto" w:fill="FFFFFF" w:themeFill="background1"/>
            <w:vAlign w:val="center"/>
          </w:tcPr>
          <w:p w:rsidR="004952FE" w:rsidRPr="007B3393" w:rsidRDefault="004952FE" w:rsidP="004952FE">
            <w:pPr>
              <w:spacing w:line="240" w:lineRule="auto"/>
              <w:jc w:val="center"/>
              <w:rPr>
                <w:sz w:val="22"/>
                <w:szCs w:val="22"/>
              </w:rPr>
            </w:pPr>
            <w:r w:rsidRPr="007B3393">
              <w:rPr>
                <w:sz w:val="22"/>
                <w:szCs w:val="22"/>
              </w:rPr>
              <w:t>Total</w:t>
            </w:r>
          </w:p>
          <w:p w:rsidR="004952FE" w:rsidRPr="007B3393" w:rsidRDefault="004952FE" w:rsidP="004952FE">
            <w:pPr>
              <w:spacing w:line="240" w:lineRule="auto"/>
              <w:jc w:val="center"/>
              <w:rPr>
                <w:sz w:val="22"/>
                <w:szCs w:val="22"/>
              </w:rPr>
            </w:pPr>
            <w:r w:rsidRPr="007B3393">
              <w:rPr>
                <w:sz w:val="22"/>
                <w:szCs w:val="22"/>
              </w:rPr>
              <w:t>(∑K)</w:t>
            </w:r>
          </w:p>
        </w:tc>
        <w:tc>
          <w:tcPr>
            <w:tcW w:w="1682"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n=15</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rPr>
              <w:t>=693</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xml:space="preserve"> = 480249</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r>
                <w:rPr>
                  <w:rFonts w:ascii="Cambria Math" w:hAnsi="Cambria Math"/>
                  <w:sz w:val="22"/>
                  <w:szCs w:val="22"/>
                </w:rPr>
                <m:t>=</m:t>
              </m:r>
            </m:oMath>
            <w:r w:rsidR="004952FE" w:rsidRPr="007B3393">
              <w:rPr>
                <w:sz w:val="22"/>
                <w:szCs w:val="22"/>
              </w:rPr>
              <w:t>46,2</w:t>
            </w:r>
          </w:p>
          <w:p w:rsidR="004952FE" w:rsidRPr="007B3393" w:rsidRDefault="004952FE" w:rsidP="004952FE">
            <w:pPr>
              <w:spacing w:line="240" w:lineRule="auto"/>
              <w:rPr>
                <w:sz w:val="22"/>
                <w:szCs w:val="22"/>
              </w:rPr>
            </w:pPr>
            <w:r w:rsidRPr="007B3393">
              <w:rPr>
                <w:sz w:val="22"/>
                <w:szCs w:val="22"/>
              </w:rPr>
              <w:t xml:space="preserve">S = 5,56 </w:t>
            </w:r>
          </w:p>
          <w:p w:rsidR="004952FE" w:rsidRPr="007B3393" w:rsidRDefault="004952FE" w:rsidP="004952FE">
            <w:pPr>
              <w:spacing w:line="240" w:lineRule="auto"/>
              <w:rPr>
                <w:sz w:val="22"/>
                <w:szCs w:val="22"/>
              </w:rPr>
            </w:pPr>
            <w:r w:rsidRPr="007B3393">
              <w:rPr>
                <w:sz w:val="22"/>
                <w:szCs w:val="22"/>
              </w:rPr>
              <w:t>S</w:t>
            </w:r>
            <w:r w:rsidRPr="007B3393">
              <w:rPr>
                <w:sz w:val="22"/>
                <w:szCs w:val="22"/>
                <w:vertAlign w:val="superscript"/>
              </w:rPr>
              <w:t xml:space="preserve">2 </w:t>
            </w:r>
            <w:r w:rsidRPr="007B3393">
              <w:rPr>
                <w:sz w:val="22"/>
                <w:szCs w:val="22"/>
              </w:rPr>
              <w:t>= 30,89</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r>
                <w:rPr>
                  <w:rFonts w:ascii="Cambria Math" w:hAnsi="Cambria Math"/>
                  <w:sz w:val="22"/>
                  <w:szCs w:val="22"/>
                </w:rPr>
                <m:t>=32449</m:t>
              </m:r>
            </m:oMath>
          </w:p>
        </w:tc>
        <w:tc>
          <w:tcPr>
            <w:tcW w:w="1333"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n=18</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rPr>
              <w:t>= 721</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7B3393">
              <w:rPr>
                <w:sz w:val="22"/>
                <w:szCs w:val="22"/>
              </w:rPr>
              <w:t xml:space="preserve"> = 519,841</w:t>
            </w:r>
          </w:p>
          <w:p w:rsidR="004952FE" w:rsidRPr="007B3393" w:rsidRDefault="000C48F2" w:rsidP="004952FE">
            <w:pPr>
              <w:spacing w:line="240" w:lineRule="auto"/>
              <w:rPr>
                <w:sz w:val="22"/>
                <w:szCs w:val="22"/>
              </w:rPr>
            </w:pPr>
            <m:oMath>
              <m:acc>
                <m:accPr>
                  <m:chr m:val="̅"/>
                  <m:ctrlPr>
                    <w:rPr>
                      <w:rFonts w:ascii="Cambria Math" w:hAnsi="Cambria Math"/>
                      <w:sz w:val="22"/>
                      <w:szCs w:val="22"/>
                    </w:rPr>
                  </m:ctrlPr>
                </m:accPr>
                <m:e>
                  <m:r>
                    <w:rPr>
                      <w:rFonts w:ascii="Cambria Math" w:hAnsi="Cambria Math"/>
                      <w:sz w:val="22"/>
                      <w:szCs w:val="22"/>
                    </w:rPr>
                    <m:t>x</m:t>
                  </m:r>
                </m:e>
              </m:acc>
            </m:oMath>
            <w:r w:rsidR="004952FE" w:rsidRPr="007B3393">
              <w:rPr>
                <w:sz w:val="22"/>
                <w:szCs w:val="22"/>
              </w:rPr>
              <w:t>=40,06</w:t>
            </w:r>
          </w:p>
          <w:p w:rsidR="004952FE" w:rsidRPr="007B3393" w:rsidRDefault="004952FE" w:rsidP="004952FE">
            <w:pPr>
              <w:spacing w:line="240" w:lineRule="auto"/>
              <w:rPr>
                <w:sz w:val="22"/>
                <w:szCs w:val="22"/>
              </w:rPr>
            </w:pPr>
            <w:r w:rsidRPr="007B3393">
              <w:rPr>
                <w:sz w:val="22"/>
                <w:szCs w:val="22"/>
              </w:rPr>
              <w:t>S = 4,82</w:t>
            </w:r>
          </w:p>
          <w:p w:rsidR="004952FE" w:rsidRPr="007B3393" w:rsidRDefault="004952FE" w:rsidP="004952FE">
            <w:pPr>
              <w:spacing w:line="240" w:lineRule="auto"/>
              <w:rPr>
                <w:sz w:val="22"/>
                <w:szCs w:val="22"/>
              </w:rPr>
            </w:pPr>
            <w:r w:rsidRPr="007B3393">
              <w:rPr>
                <w:sz w:val="22"/>
                <w:szCs w:val="22"/>
              </w:rPr>
              <w:t>S</w:t>
            </w:r>
            <w:r w:rsidRPr="007B3393">
              <w:rPr>
                <w:sz w:val="22"/>
                <w:szCs w:val="22"/>
                <w:vertAlign w:val="superscript"/>
              </w:rPr>
              <w:t xml:space="preserve">2 </w:t>
            </w:r>
            <w:r w:rsidRPr="007B3393">
              <w:rPr>
                <w:sz w:val="22"/>
                <w:szCs w:val="22"/>
              </w:rPr>
              <w:t>= 23,23</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r>
                <w:rPr>
                  <w:rFonts w:ascii="Cambria Math" w:hAnsi="Cambria Math"/>
                  <w:sz w:val="22"/>
                  <w:szCs w:val="22"/>
                </w:rPr>
                <m:t>=29275</m:t>
              </m:r>
            </m:oMath>
          </w:p>
        </w:tc>
        <w:tc>
          <w:tcPr>
            <w:tcW w:w="1169" w:type="pct"/>
            <w:tcBorders>
              <w:top w:val="single" w:sz="4" w:space="0" w:color="auto"/>
              <w:bottom w:val="single" w:sz="4" w:space="0" w:color="auto"/>
            </w:tcBorders>
            <w:shd w:val="clear" w:color="auto" w:fill="FFFFFF" w:themeFill="background1"/>
          </w:tcPr>
          <w:p w:rsidR="004952FE" w:rsidRPr="007B3393" w:rsidRDefault="004952FE" w:rsidP="004952FE">
            <w:pPr>
              <w:spacing w:line="240" w:lineRule="auto"/>
              <w:rPr>
                <w:sz w:val="22"/>
                <w:szCs w:val="22"/>
              </w:rPr>
            </w:pPr>
            <w:r w:rsidRPr="007B3393">
              <w:rPr>
                <w:sz w:val="22"/>
                <w:szCs w:val="22"/>
              </w:rPr>
              <w:t>n</w:t>
            </w:r>
            <w:r w:rsidRPr="007B3393">
              <w:rPr>
                <w:sz w:val="22"/>
                <w:szCs w:val="22"/>
                <w:vertAlign w:val="subscript"/>
              </w:rPr>
              <w:t>T</w:t>
            </w:r>
            <w:r w:rsidRPr="007B3393">
              <w:rPr>
                <w:sz w:val="22"/>
                <w:szCs w:val="22"/>
              </w:rPr>
              <w:t>=33</w:t>
            </w:r>
          </w:p>
          <w:p w:rsidR="004952FE" w:rsidRPr="007B3393" w:rsidRDefault="004952FE" w:rsidP="004952FE">
            <w:pPr>
              <w:spacing w:line="240" w:lineRule="auto"/>
              <w:rPr>
                <w:sz w:val="22"/>
                <w:szCs w:val="22"/>
              </w:rPr>
            </w:pPr>
            <w:r w:rsidRPr="007B3393">
              <w:rPr>
                <w:sz w:val="22"/>
                <w:szCs w:val="22"/>
              </w:rPr>
              <w:t>∑</w:t>
            </w:r>
            <m:oMath>
              <m:r>
                <w:rPr>
                  <w:rFonts w:ascii="Cambria Math" w:hAnsi="Cambria Math"/>
                  <w:sz w:val="22"/>
                  <w:szCs w:val="22"/>
                </w:rPr>
                <m:t xml:space="preserve"> (x)</m:t>
              </m:r>
            </m:oMath>
            <w:r w:rsidRPr="007B3393">
              <w:rPr>
                <w:sz w:val="22"/>
                <w:szCs w:val="22"/>
                <w:vertAlign w:val="subscript"/>
              </w:rPr>
              <w:t xml:space="preserve">T </w:t>
            </w:r>
            <w:r w:rsidRPr="007B3393">
              <w:rPr>
                <w:sz w:val="22"/>
                <w:szCs w:val="22"/>
              </w:rPr>
              <w:t>= 1414</w:t>
            </w:r>
          </w:p>
          <w:p w:rsidR="004952FE" w:rsidRPr="007B3393" w:rsidRDefault="004952FE" w:rsidP="004952FE">
            <w:pPr>
              <w:spacing w:line="240" w:lineRule="auto"/>
              <w:rPr>
                <w:sz w:val="22"/>
                <w:szCs w:val="22"/>
              </w:rPr>
            </w:pPr>
            <w:r w:rsidRPr="007B3393">
              <w:rPr>
                <w:sz w:val="22"/>
                <w:szCs w:val="22"/>
              </w:rPr>
              <w:t>∑</w:t>
            </w:r>
            <m:oMath>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r>
                    <w:rPr>
                      <w:rFonts w:ascii="Cambria Math" w:hAnsi="Cambria Math"/>
                      <w:sz w:val="22"/>
                      <w:szCs w:val="22"/>
                    </w:rPr>
                    <m:t>)</m:t>
                  </m:r>
                </m:e>
                <m:sup>
                  <m:r>
                    <w:rPr>
                      <w:rFonts w:ascii="Cambria Math" w:hAnsi="Cambria Math"/>
                      <w:sz w:val="22"/>
                      <w:szCs w:val="22"/>
                    </w:rPr>
                    <m:t>2</m:t>
                  </m:r>
                </m:sup>
              </m:sSup>
            </m:oMath>
            <w:r w:rsidRPr="007B3393">
              <w:rPr>
                <w:sz w:val="22"/>
                <w:szCs w:val="22"/>
              </w:rPr>
              <w:t>= 1999396</w:t>
            </w:r>
          </w:p>
          <w:p w:rsidR="004952FE" w:rsidRPr="007B3393" w:rsidRDefault="000C48F2" w:rsidP="004952FE">
            <w:pPr>
              <w:spacing w:line="240" w:lineRule="auto"/>
              <w:rPr>
                <w:sz w:val="22"/>
                <w:szCs w:val="22"/>
              </w:rPr>
            </w:pPr>
            <m:oMath>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x</m:t>
                      </m:r>
                    </m:e>
                  </m:acc>
                </m:e>
                <m:sub>
                  <m:r>
                    <w:rPr>
                      <w:rFonts w:ascii="Cambria Math" w:hAnsi="Cambria Math"/>
                      <w:sz w:val="22"/>
                      <w:szCs w:val="22"/>
                    </w:rPr>
                    <m:t>T</m:t>
                  </m:r>
                </m:sub>
              </m:sSub>
            </m:oMath>
            <w:r w:rsidR="004952FE" w:rsidRPr="007B3393">
              <w:rPr>
                <w:sz w:val="22"/>
                <w:szCs w:val="22"/>
              </w:rPr>
              <w:t>= 42,85</w:t>
            </w:r>
          </w:p>
          <w:p w:rsidR="004952FE" w:rsidRPr="007B3393" w:rsidRDefault="004952FE" w:rsidP="004952FE">
            <w:pPr>
              <w:spacing w:line="240" w:lineRule="auto"/>
              <w:rPr>
                <w:i/>
                <w:sz w:val="22"/>
                <w:szCs w:val="22"/>
              </w:rPr>
            </w:pPr>
            <w:r w:rsidRPr="007B3393">
              <w:rPr>
                <w:sz w:val="22"/>
                <w:szCs w:val="22"/>
              </w:rPr>
              <w:t>∑</w:t>
            </w:r>
            <m:oMath>
              <m:r>
                <w:rPr>
                  <w:rFonts w:ascii="Cambria Math" w:hAnsi="Cambria Math"/>
                  <w:sz w:val="22"/>
                  <w:szCs w:val="22"/>
                </w:rPr>
                <m:t xml:space="preserve"> </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r>
                <w:rPr>
                  <w:rFonts w:ascii="Cambria Math" w:hAnsi="Cambria Math"/>
                  <w:sz w:val="22"/>
                  <w:szCs w:val="22"/>
                </w:rPr>
                <m:t>=61724</m:t>
              </m:r>
            </m:oMath>
          </w:p>
        </w:tc>
      </w:tr>
    </w:tbl>
    <w:p w:rsidR="004952FE" w:rsidRPr="007B3393" w:rsidRDefault="004952FE" w:rsidP="004952FE">
      <w:pPr>
        <w:spacing w:line="240" w:lineRule="auto"/>
        <w:ind w:firstLine="567"/>
      </w:pPr>
      <w:r w:rsidRPr="007B3393">
        <w:t>Tabel 4.4 menggambarkan hasil analisis statistika dasar untuk model pembelajaran berdasarkan pengalaman dan model pembelajaran konvensionsl yang berkaitan dengan gaya belajar tinggi dan rendah. Dapat kita lihat bahwa peserta didik yang memiliki gaya belajaryang diajar dengan model pembelajaran berdasarkan pengalaman memiliki jumlah skor pengetahuan prosedural yang lebih tinggi dibandingkan dengan yang diajar dengan menggunakan model pembelajaran konvensional.</w:t>
      </w:r>
    </w:p>
    <w:p w:rsidR="004952FE" w:rsidRPr="007B3393" w:rsidRDefault="004952FE" w:rsidP="004952FE">
      <w:pPr>
        <w:pStyle w:val="ListParagraph"/>
        <w:numPr>
          <w:ilvl w:val="0"/>
          <w:numId w:val="40"/>
        </w:numPr>
        <w:spacing w:line="240" w:lineRule="auto"/>
        <w:ind w:left="284" w:hanging="284"/>
        <w:jc w:val="left"/>
      </w:pPr>
      <w:r w:rsidRPr="007B3393">
        <w:t>Uji Analisis Variansi (Anava)</w:t>
      </w:r>
    </w:p>
    <w:p w:rsidR="004952FE" w:rsidRPr="007B3393" w:rsidRDefault="004952FE" w:rsidP="004952FE">
      <w:pPr>
        <w:spacing w:line="240" w:lineRule="auto"/>
        <w:ind w:firstLine="567"/>
      </w:pPr>
      <w:r w:rsidRPr="007B3393">
        <w:lastRenderedPageBreak/>
        <w:t>Uji lanjut anava ini dilakukan untuk memperoleh uji data statistik guna menjawab hipotesis. Anava dua jalur yang berbasis 2 x 2. Pengujian ini dilakukan untuk mengetahui ada tidaknya perbedaan pengaruh model pembelajaran terhadap gaya belajar dan pengetahuan prosedural fisika serta interaksinya. Apabila nilai F</w:t>
      </w:r>
      <w:r w:rsidRPr="007B3393">
        <w:rPr>
          <w:vertAlign w:val="subscript"/>
        </w:rPr>
        <w:t xml:space="preserve">hitung </w:t>
      </w:r>
      <m:oMath>
        <m:r>
          <w:rPr>
            <w:rFonts w:ascii="Cambria Math" w:hAnsi="Cambria Math"/>
            <w:vertAlign w:val="subscript"/>
          </w:rPr>
          <m:t>≥</m:t>
        </m:r>
      </m:oMath>
      <w:r w:rsidRPr="007B3393">
        <w:rPr>
          <w:vertAlign w:val="subscript"/>
        </w:rPr>
        <w:t xml:space="preserve"> </w:t>
      </w:r>
      <w:r w:rsidRPr="007B3393">
        <w:t>F</w:t>
      </w:r>
      <w:r w:rsidRPr="007B3393">
        <w:rPr>
          <w:vertAlign w:val="subscript"/>
        </w:rPr>
        <w:t xml:space="preserve">tabel </w:t>
      </w:r>
      <w:r w:rsidRPr="007B3393">
        <w:t>maka H</w:t>
      </w:r>
      <w:r w:rsidRPr="007B3393">
        <w:rPr>
          <w:vertAlign w:val="subscript"/>
        </w:rPr>
        <w:t xml:space="preserve">0 </w:t>
      </w:r>
      <w:r w:rsidRPr="007B3393">
        <w:t>ditolak artinya ada perbedaan atau interaksi. Untuk memudahkan pengujian hipotesis maka dibuat tabel kerja anava dua jalur dengan sel sama sebagai berikut</w:t>
      </w:r>
    </w:p>
    <w:p w:rsidR="004952FE" w:rsidRPr="007B3393" w:rsidRDefault="004952FE" w:rsidP="004952FE">
      <w:pPr>
        <w:spacing w:line="240" w:lineRule="auto"/>
        <w:rPr>
          <w:b/>
        </w:rPr>
      </w:pPr>
      <w:r w:rsidRPr="007B3393">
        <w:t>T</w:t>
      </w:r>
      <w:r w:rsidRPr="007B3393">
        <w:rPr>
          <w:b/>
        </w:rPr>
        <w:t>abel 4.5 Hasil Rangkuman Anava Dua Jalur</w:t>
      </w:r>
    </w:p>
    <w:tbl>
      <w:tblPr>
        <w:tblStyle w:val="PlainTable2"/>
        <w:tblW w:w="5000" w:type="pct"/>
        <w:tblLook w:val="04A0" w:firstRow="1" w:lastRow="0" w:firstColumn="1" w:lastColumn="0" w:noHBand="0" w:noVBand="1"/>
      </w:tblPr>
      <w:tblGrid>
        <w:gridCol w:w="1067"/>
        <w:gridCol w:w="383"/>
        <w:gridCol w:w="746"/>
        <w:gridCol w:w="741"/>
        <w:gridCol w:w="910"/>
        <w:gridCol w:w="463"/>
        <w:gridCol w:w="458"/>
      </w:tblGrid>
      <w:tr w:rsidR="007B3393" w:rsidRPr="007B3393" w:rsidTr="004952F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01" w:type="pct"/>
            <w:vMerge w:val="restart"/>
            <w:shd w:val="clear" w:color="auto" w:fill="FFFFFF" w:themeFill="background1"/>
            <w:vAlign w:val="center"/>
          </w:tcPr>
          <w:p w:rsidR="004952FE" w:rsidRPr="007B3393" w:rsidRDefault="004952FE" w:rsidP="004952FE">
            <w:pPr>
              <w:pStyle w:val="ListParagraph"/>
              <w:spacing w:line="240" w:lineRule="auto"/>
              <w:ind w:left="0" w:right="-9"/>
              <w:jc w:val="center"/>
              <w:rPr>
                <w:b w:val="0"/>
                <w:sz w:val="22"/>
                <w:szCs w:val="22"/>
              </w:rPr>
            </w:pPr>
            <w:r w:rsidRPr="007B3393">
              <w:rPr>
                <w:b w:val="0"/>
                <w:sz w:val="22"/>
                <w:szCs w:val="22"/>
              </w:rPr>
              <w:t>Sumber Varians</w:t>
            </w:r>
          </w:p>
        </w:tc>
        <w:tc>
          <w:tcPr>
            <w:tcW w:w="351" w:type="pct"/>
            <w:vMerge w:val="restart"/>
            <w:shd w:val="clear" w:color="auto" w:fill="FFFFFF" w:themeFill="background1"/>
            <w:vAlign w:val="center"/>
          </w:tcPr>
          <w:p w:rsidR="004952FE" w:rsidRPr="007B3393" w:rsidRDefault="004952FE" w:rsidP="004952FE">
            <w:pPr>
              <w:pStyle w:val="ListParagraph"/>
              <w:spacing w:line="240" w:lineRule="auto"/>
              <w:ind w:left="0" w:right="-9"/>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B3393">
              <w:rPr>
                <w:b w:val="0"/>
                <w:sz w:val="22"/>
                <w:szCs w:val="22"/>
              </w:rPr>
              <w:t>Db</w:t>
            </w:r>
          </w:p>
        </w:tc>
        <w:tc>
          <w:tcPr>
            <w:tcW w:w="766" w:type="pct"/>
            <w:vMerge w:val="restart"/>
            <w:shd w:val="clear" w:color="auto" w:fill="FFFFFF" w:themeFill="background1"/>
            <w:vAlign w:val="center"/>
          </w:tcPr>
          <w:p w:rsidR="004952FE" w:rsidRPr="007B3393" w:rsidRDefault="004952FE" w:rsidP="004952FE">
            <w:pPr>
              <w:pStyle w:val="ListParagraph"/>
              <w:spacing w:line="240" w:lineRule="auto"/>
              <w:ind w:left="0" w:right="-9"/>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B3393">
              <w:rPr>
                <w:b w:val="0"/>
                <w:sz w:val="22"/>
                <w:szCs w:val="22"/>
              </w:rPr>
              <w:t>JK</w:t>
            </w:r>
          </w:p>
        </w:tc>
        <w:tc>
          <w:tcPr>
            <w:tcW w:w="766" w:type="pct"/>
            <w:vMerge w:val="restart"/>
            <w:shd w:val="clear" w:color="auto" w:fill="FFFFFF" w:themeFill="background1"/>
            <w:vAlign w:val="center"/>
          </w:tcPr>
          <w:p w:rsidR="004952FE" w:rsidRPr="007B3393" w:rsidRDefault="004952FE" w:rsidP="004952FE">
            <w:pPr>
              <w:pStyle w:val="ListParagraph"/>
              <w:spacing w:line="240" w:lineRule="auto"/>
              <w:ind w:left="0" w:right="-9"/>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B3393">
              <w:rPr>
                <w:b w:val="0"/>
                <w:sz w:val="22"/>
                <w:szCs w:val="22"/>
              </w:rPr>
              <w:t>RJK(s</w:t>
            </w:r>
            <w:r w:rsidRPr="007B3393">
              <w:rPr>
                <w:b w:val="0"/>
                <w:sz w:val="22"/>
                <w:szCs w:val="22"/>
                <w:vertAlign w:val="superscript"/>
              </w:rPr>
              <w:t>2</w:t>
            </w:r>
            <w:r w:rsidRPr="007B3393">
              <w:rPr>
                <w:b w:val="0"/>
                <w:sz w:val="22"/>
                <w:szCs w:val="22"/>
              </w:rPr>
              <w:t>)</w:t>
            </w:r>
          </w:p>
        </w:tc>
        <w:tc>
          <w:tcPr>
            <w:tcW w:w="595" w:type="pct"/>
            <w:vMerge w:val="restart"/>
            <w:shd w:val="clear" w:color="auto" w:fill="FFFFFF" w:themeFill="background1"/>
            <w:vAlign w:val="center"/>
          </w:tcPr>
          <w:p w:rsidR="004952FE" w:rsidRPr="007B3393" w:rsidRDefault="004952FE" w:rsidP="004952FE">
            <w:pPr>
              <w:pStyle w:val="ListParagraph"/>
              <w:spacing w:line="240" w:lineRule="auto"/>
              <w:ind w:left="-108" w:right="-9" w:firstLine="108"/>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B3393">
              <w:rPr>
                <w:b w:val="0"/>
                <w:sz w:val="22"/>
                <w:szCs w:val="22"/>
              </w:rPr>
              <w:t>F</w:t>
            </w:r>
            <w:r w:rsidRPr="007B3393">
              <w:rPr>
                <w:b w:val="0"/>
                <w:sz w:val="22"/>
                <w:szCs w:val="22"/>
                <w:vertAlign w:val="subscript"/>
              </w:rPr>
              <w:t>h</w:t>
            </w:r>
          </w:p>
        </w:tc>
        <w:tc>
          <w:tcPr>
            <w:tcW w:w="1021" w:type="pct"/>
            <w:gridSpan w:val="2"/>
            <w:shd w:val="clear" w:color="auto" w:fill="FFFFFF" w:themeFill="background1"/>
          </w:tcPr>
          <w:p w:rsidR="004952FE" w:rsidRPr="007B3393" w:rsidRDefault="004952FE" w:rsidP="004952FE">
            <w:pPr>
              <w:pStyle w:val="ListParagraph"/>
              <w:spacing w:line="240" w:lineRule="auto"/>
              <w:ind w:left="0" w:right="-9"/>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7B3393">
              <w:rPr>
                <w:b w:val="0"/>
                <w:sz w:val="22"/>
                <w:szCs w:val="22"/>
              </w:rPr>
              <w:t>F</w:t>
            </w:r>
            <w:r w:rsidRPr="007B3393">
              <w:rPr>
                <w:b w:val="0"/>
                <w:sz w:val="22"/>
                <w:szCs w:val="22"/>
                <w:vertAlign w:val="subscript"/>
              </w:rPr>
              <w:t>t</w:t>
            </w:r>
          </w:p>
        </w:tc>
      </w:tr>
      <w:tr w:rsidR="007B3393" w:rsidRPr="007B3393" w:rsidTr="004952F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01" w:type="pct"/>
            <w:vMerge/>
            <w:shd w:val="clear" w:color="auto" w:fill="FFFFFF" w:themeFill="background1"/>
          </w:tcPr>
          <w:p w:rsidR="004952FE" w:rsidRPr="007B3393" w:rsidRDefault="004952FE" w:rsidP="004952FE">
            <w:pPr>
              <w:pStyle w:val="ListParagraph"/>
              <w:spacing w:line="240" w:lineRule="auto"/>
              <w:ind w:left="0" w:right="-9"/>
              <w:rPr>
                <w:b w:val="0"/>
                <w:sz w:val="22"/>
                <w:szCs w:val="22"/>
              </w:rPr>
            </w:pPr>
          </w:p>
        </w:tc>
        <w:tc>
          <w:tcPr>
            <w:tcW w:w="351" w:type="pct"/>
            <w:vMerge/>
            <w:shd w:val="clear" w:color="auto" w:fill="FFFFFF" w:themeFill="background1"/>
          </w:tcPr>
          <w:p w:rsidR="004952FE" w:rsidRPr="007B3393" w:rsidRDefault="004952FE" w:rsidP="004952FE">
            <w:pPr>
              <w:pStyle w:val="ListParagraph"/>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p>
        </w:tc>
        <w:tc>
          <w:tcPr>
            <w:tcW w:w="766" w:type="pct"/>
            <w:vMerge/>
            <w:shd w:val="clear" w:color="auto" w:fill="FFFFFF" w:themeFill="background1"/>
          </w:tcPr>
          <w:p w:rsidR="004952FE" w:rsidRPr="007B3393" w:rsidRDefault="004952FE" w:rsidP="004952FE">
            <w:pPr>
              <w:pStyle w:val="ListParagraph"/>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p>
        </w:tc>
        <w:tc>
          <w:tcPr>
            <w:tcW w:w="766" w:type="pct"/>
            <w:vMerge/>
            <w:shd w:val="clear" w:color="auto" w:fill="FFFFFF" w:themeFill="background1"/>
          </w:tcPr>
          <w:p w:rsidR="004952FE" w:rsidRPr="007B3393" w:rsidRDefault="004952FE" w:rsidP="004952FE">
            <w:pPr>
              <w:pStyle w:val="ListParagraph"/>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p>
        </w:tc>
        <w:tc>
          <w:tcPr>
            <w:tcW w:w="595" w:type="pct"/>
            <w:vMerge/>
            <w:shd w:val="clear" w:color="auto" w:fill="FFFFFF" w:themeFill="background1"/>
          </w:tcPr>
          <w:p w:rsidR="004952FE" w:rsidRPr="007B3393" w:rsidRDefault="004952FE" w:rsidP="004952FE">
            <w:pPr>
              <w:pStyle w:val="ListParagraph"/>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p>
        </w:tc>
        <w:tc>
          <w:tcPr>
            <w:tcW w:w="511" w:type="pct"/>
            <w:shd w:val="clear" w:color="auto" w:fill="FFFFFF" w:themeFill="background1"/>
          </w:tcPr>
          <w:p w:rsidR="004952FE" w:rsidRPr="007B3393" w:rsidRDefault="004952FE" w:rsidP="004952FE">
            <w:pPr>
              <w:pStyle w:val="ListParagraph"/>
              <w:tabs>
                <w:tab w:val="left" w:pos="720"/>
              </w:tabs>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0,05</w:t>
            </w:r>
          </w:p>
        </w:tc>
        <w:tc>
          <w:tcPr>
            <w:tcW w:w="510" w:type="pct"/>
            <w:shd w:val="clear" w:color="auto" w:fill="FFFFFF" w:themeFill="background1"/>
          </w:tcPr>
          <w:p w:rsidR="004952FE" w:rsidRPr="007B3393" w:rsidRDefault="004952FE" w:rsidP="004952FE">
            <w:pPr>
              <w:pStyle w:val="ListParagraph"/>
              <w:spacing w:line="240" w:lineRule="auto"/>
              <w:ind w:left="0" w:right="-9"/>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0,1</w:t>
            </w:r>
          </w:p>
        </w:tc>
      </w:tr>
      <w:tr w:rsidR="007B3393" w:rsidRPr="007B3393" w:rsidTr="004952FE">
        <w:tc>
          <w:tcPr>
            <w:cnfStyle w:val="001000000000" w:firstRow="0" w:lastRow="0" w:firstColumn="1" w:lastColumn="0" w:oddVBand="0" w:evenVBand="0" w:oddHBand="0" w:evenHBand="0" w:firstRowFirstColumn="0" w:firstRowLastColumn="0" w:lastRowFirstColumn="0" w:lastRowLastColumn="0"/>
            <w:tcW w:w="1501" w:type="pct"/>
            <w:tcBorders>
              <w:bottom w:val="single" w:sz="4" w:space="0" w:color="7F7F7F" w:themeColor="text1" w:themeTint="80"/>
            </w:tcBorders>
          </w:tcPr>
          <w:p w:rsidR="004952FE" w:rsidRPr="007B3393" w:rsidRDefault="004952FE" w:rsidP="004952FE">
            <w:pPr>
              <w:pStyle w:val="ListParagraph"/>
              <w:spacing w:line="240" w:lineRule="auto"/>
              <w:ind w:left="0" w:right="-9"/>
              <w:rPr>
                <w:b w:val="0"/>
                <w:sz w:val="22"/>
                <w:szCs w:val="22"/>
              </w:rPr>
            </w:pPr>
            <w:r w:rsidRPr="007B3393">
              <w:rPr>
                <w:b w:val="0"/>
                <w:sz w:val="22"/>
                <w:szCs w:val="22"/>
              </w:rPr>
              <w:t>Antarkolom (Ak)</w:t>
            </w:r>
          </w:p>
          <w:p w:rsidR="004952FE" w:rsidRPr="007B3393" w:rsidRDefault="004952FE" w:rsidP="004952FE">
            <w:pPr>
              <w:pStyle w:val="ListParagraph"/>
              <w:spacing w:line="240" w:lineRule="auto"/>
              <w:ind w:left="0" w:right="-9"/>
              <w:rPr>
                <w:b w:val="0"/>
                <w:sz w:val="22"/>
                <w:szCs w:val="22"/>
              </w:rPr>
            </w:pPr>
            <w:r w:rsidRPr="007B3393">
              <w:rPr>
                <w:b w:val="0"/>
                <w:sz w:val="22"/>
                <w:szCs w:val="22"/>
              </w:rPr>
              <w:t>Antarbaris (Ab)</w:t>
            </w:r>
          </w:p>
          <w:p w:rsidR="004952FE" w:rsidRPr="007B3393" w:rsidRDefault="004952FE" w:rsidP="004952FE">
            <w:pPr>
              <w:pStyle w:val="ListParagraph"/>
              <w:spacing w:line="240" w:lineRule="auto"/>
              <w:ind w:left="0" w:right="-9"/>
              <w:rPr>
                <w:b w:val="0"/>
                <w:sz w:val="22"/>
                <w:szCs w:val="22"/>
              </w:rPr>
            </w:pPr>
            <w:r w:rsidRPr="007B3393">
              <w:rPr>
                <w:b w:val="0"/>
                <w:sz w:val="22"/>
                <w:szCs w:val="22"/>
              </w:rPr>
              <w:t>Interaksi (I)</w:t>
            </w:r>
          </w:p>
        </w:tc>
        <w:tc>
          <w:tcPr>
            <w:tcW w:w="351" w:type="pct"/>
            <w:tcBorders>
              <w:bottom w:val="single" w:sz="4" w:space="0" w:color="7F7F7F" w:themeColor="text1" w:themeTint="80"/>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vertAlign w:val="subscript"/>
              </w:rPr>
            </w:pPr>
            <w:r w:rsidRPr="007B3393">
              <w:rPr>
                <w:sz w:val="22"/>
                <w:szCs w:val="22"/>
              </w:rPr>
              <w:t>1</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vertAlign w:val="subscript"/>
              </w:rPr>
            </w:pPr>
            <w:r w:rsidRPr="007B3393">
              <w:rPr>
                <w:sz w:val="22"/>
                <w:szCs w:val="22"/>
              </w:rPr>
              <w:t>1</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1</w:t>
            </w:r>
          </w:p>
        </w:tc>
        <w:tc>
          <w:tcPr>
            <w:tcW w:w="766" w:type="pct"/>
            <w:tcBorders>
              <w:bottom w:val="single" w:sz="4" w:space="0" w:color="7F7F7F" w:themeColor="text1" w:themeTint="80"/>
            </w:tcBorders>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r w:rsidRPr="007B3393">
              <w:rPr>
                <w:bCs/>
                <w:sz w:val="22"/>
                <w:szCs w:val="22"/>
              </w:rPr>
              <w:t>308,9</w:t>
            </w:r>
            <w:r w:rsidRPr="007B3393">
              <w:rPr>
                <w:sz w:val="22"/>
                <w:szCs w:val="22"/>
              </w:rPr>
              <w:br/>
            </w:r>
            <w:r w:rsidRPr="007B3393">
              <w:rPr>
                <w:bCs/>
                <w:sz w:val="22"/>
                <w:szCs w:val="22"/>
              </w:rPr>
              <w:t>24,74</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bCs/>
                <w:sz w:val="22"/>
                <w:szCs w:val="22"/>
              </w:rPr>
              <w:t>18,78</w:t>
            </w:r>
          </w:p>
        </w:tc>
        <w:tc>
          <w:tcPr>
            <w:tcW w:w="766" w:type="pct"/>
            <w:tcBorders>
              <w:bottom w:val="single" w:sz="4" w:space="0" w:color="7F7F7F" w:themeColor="text1" w:themeTint="80"/>
            </w:tcBorders>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r w:rsidRPr="007B3393">
              <w:rPr>
                <w:bCs/>
                <w:sz w:val="22"/>
                <w:szCs w:val="22"/>
              </w:rPr>
              <w:t>308,9</w:t>
            </w:r>
            <w:r w:rsidRPr="007B3393">
              <w:rPr>
                <w:sz w:val="22"/>
                <w:szCs w:val="22"/>
              </w:rPr>
              <w:br/>
            </w:r>
            <w:r w:rsidRPr="007B3393">
              <w:rPr>
                <w:bCs/>
                <w:sz w:val="22"/>
                <w:szCs w:val="22"/>
              </w:rPr>
              <w:t>24,74</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bCs/>
                <w:sz w:val="22"/>
                <w:szCs w:val="22"/>
              </w:rPr>
              <w:t>18,78</w:t>
            </w:r>
          </w:p>
        </w:tc>
        <w:tc>
          <w:tcPr>
            <w:tcW w:w="595" w:type="pct"/>
            <w:tcBorders>
              <w:bottom w:val="single" w:sz="4" w:space="0" w:color="7F7F7F" w:themeColor="text1" w:themeTint="80"/>
            </w:tcBorders>
          </w:tcPr>
          <w:tbl>
            <w:tblPr>
              <w:tblW w:w="960" w:type="dxa"/>
              <w:tblLook w:val="04A0" w:firstRow="1" w:lastRow="0" w:firstColumn="1" w:lastColumn="0" w:noHBand="0" w:noVBand="1"/>
            </w:tblPr>
            <w:tblGrid>
              <w:gridCol w:w="694"/>
            </w:tblGrid>
            <w:tr w:rsidR="007B3393" w:rsidRPr="007B3393" w:rsidTr="004952FE">
              <w:trPr>
                <w:trHeight w:val="315"/>
              </w:trPr>
              <w:tc>
                <w:tcPr>
                  <w:tcW w:w="960" w:type="dxa"/>
                  <w:tcBorders>
                    <w:top w:val="nil"/>
                    <w:left w:val="nil"/>
                    <w:bottom w:val="nil"/>
                    <w:right w:val="nil"/>
                  </w:tcBorders>
                  <w:shd w:val="clear" w:color="auto" w:fill="auto"/>
                  <w:noWrap/>
                  <w:vAlign w:val="center"/>
                  <w:hideMark/>
                </w:tcPr>
                <w:p w:rsidR="004952FE" w:rsidRPr="007B3393" w:rsidRDefault="004952FE" w:rsidP="004952FE">
                  <w:pPr>
                    <w:spacing w:line="240" w:lineRule="auto"/>
                    <w:ind w:hanging="75"/>
                    <w:jc w:val="center"/>
                    <w:rPr>
                      <w:sz w:val="22"/>
                      <w:szCs w:val="22"/>
                    </w:rPr>
                  </w:pPr>
                  <w:r w:rsidRPr="007B3393">
                    <w:rPr>
                      <w:sz w:val="22"/>
                      <w:szCs w:val="22"/>
                    </w:rPr>
                    <w:t>11,432</w:t>
                  </w:r>
                </w:p>
              </w:tc>
            </w:tr>
            <w:tr w:rsidR="007B3393" w:rsidRPr="007B3393" w:rsidTr="004952FE">
              <w:trPr>
                <w:trHeight w:val="315"/>
              </w:trPr>
              <w:tc>
                <w:tcPr>
                  <w:tcW w:w="960" w:type="dxa"/>
                  <w:tcBorders>
                    <w:top w:val="nil"/>
                    <w:left w:val="nil"/>
                    <w:bottom w:val="nil"/>
                    <w:right w:val="nil"/>
                  </w:tcBorders>
                  <w:shd w:val="clear" w:color="auto" w:fill="auto"/>
                  <w:noWrap/>
                  <w:vAlign w:val="bottom"/>
                  <w:hideMark/>
                </w:tcPr>
                <w:p w:rsidR="004952FE" w:rsidRPr="007B3393" w:rsidRDefault="004952FE" w:rsidP="004952FE">
                  <w:pPr>
                    <w:spacing w:line="240" w:lineRule="auto"/>
                    <w:ind w:hanging="75"/>
                    <w:jc w:val="center"/>
                    <w:rPr>
                      <w:sz w:val="22"/>
                      <w:szCs w:val="22"/>
                    </w:rPr>
                  </w:pPr>
                  <w:r w:rsidRPr="007B3393">
                    <w:rPr>
                      <w:sz w:val="22"/>
                      <w:szCs w:val="22"/>
                    </w:rPr>
                    <w:t>0,916</w:t>
                  </w:r>
                </w:p>
              </w:tc>
            </w:tr>
          </w:tbl>
          <w:p w:rsidR="004952FE" w:rsidRPr="007B3393" w:rsidRDefault="004952FE" w:rsidP="004952FE">
            <w:pPr>
              <w:pStyle w:val="ListParagraph"/>
              <w:spacing w:line="240" w:lineRule="auto"/>
              <w:ind w:left="0" w:right="-9" w:hanging="30"/>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0,695</w:t>
            </w:r>
          </w:p>
        </w:tc>
        <w:tc>
          <w:tcPr>
            <w:tcW w:w="511" w:type="pct"/>
            <w:tcBorders>
              <w:bottom w:val="single" w:sz="4" w:space="0" w:color="7F7F7F" w:themeColor="text1" w:themeTint="80"/>
            </w:tcBorders>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4,18</w:t>
            </w:r>
          </w:p>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4,18</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4,18</w:t>
            </w:r>
          </w:p>
        </w:tc>
        <w:tc>
          <w:tcPr>
            <w:tcW w:w="510" w:type="pct"/>
            <w:tcBorders>
              <w:bottom w:val="single" w:sz="4" w:space="0" w:color="7F7F7F" w:themeColor="text1" w:themeTint="80"/>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vertAlign w:val="subscript"/>
              </w:rPr>
            </w:pPr>
            <w:r w:rsidRPr="007B3393">
              <w:rPr>
                <w:sz w:val="22"/>
                <w:szCs w:val="22"/>
              </w:rPr>
              <w:t>7,60</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vertAlign w:val="subscript"/>
              </w:rPr>
            </w:pPr>
            <w:r w:rsidRPr="007B3393">
              <w:rPr>
                <w:sz w:val="22"/>
                <w:szCs w:val="22"/>
              </w:rPr>
              <w:t>7,60</w:t>
            </w:r>
          </w:p>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vertAlign w:val="subscript"/>
              </w:rPr>
            </w:pPr>
            <w:r w:rsidRPr="007B3393">
              <w:rPr>
                <w:sz w:val="22"/>
                <w:szCs w:val="22"/>
              </w:rPr>
              <w:t>7,60</w:t>
            </w:r>
          </w:p>
        </w:tc>
      </w:tr>
      <w:tr w:rsidR="007B3393" w:rsidRPr="007B3393" w:rsidTr="00495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pct"/>
            <w:tcBorders>
              <w:bottom w:val="nil"/>
            </w:tcBorders>
          </w:tcPr>
          <w:p w:rsidR="004952FE" w:rsidRPr="007B3393" w:rsidRDefault="004952FE" w:rsidP="004952FE">
            <w:pPr>
              <w:pStyle w:val="ListParagraph"/>
              <w:spacing w:line="240" w:lineRule="auto"/>
              <w:ind w:left="0" w:right="-9"/>
              <w:rPr>
                <w:b w:val="0"/>
                <w:sz w:val="22"/>
                <w:szCs w:val="22"/>
              </w:rPr>
            </w:pPr>
            <w:r w:rsidRPr="007B3393">
              <w:rPr>
                <w:b w:val="0"/>
                <w:sz w:val="22"/>
                <w:szCs w:val="22"/>
              </w:rPr>
              <w:t>Antarsel (A)</w:t>
            </w:r>
          </w:p>
        </w:tc>
        <w:tc>
          <w:tcPr>
            <w:tcW w:w="351" w:type="pct"/>
            <w:tcBorders>
              <w:bottom w:val="nil"/>
            </w:tcBorders>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3</w:t>
            </w:r>
          </w:p>
        </w:tc>
        <w:tc>
          <w:tcPr>
            <w:tcW w:w="766" w:type="pct"/>
            <w:tcBorders>
              <w:bottom w:val="nil"/>
            </w:tcBorders>
          </w:tcPr>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r w:rsidRPr="007B3393">
              <w:rPr>
                <w:bCs/>
                <w:sz w:val="22"/>
                <w:szCs w:val="22"/>
              </w:rPr>
              <w:t>352,42</w:t>
            </w:r>
          </w:p>
        </w:tc>
        <w:tc>
          <w:tcPr>
            <w:tcW w:w="766" w:type="pct"/>
            <w:tcBorders>
              <w:bottom w:val="nil"/>
            </w:tcBorders>
          </w:tcPr>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r w:rsidRPr="007B3393">
              <w:rPr>
                <w:bCs/>
                <w:sz w:val="22"/>
                <w:szCs w:val="22"/>
              </w:rPr>
              <w:t>352,42</w:t>
            </w:r>
          </w:p>
        </w:tc>
        <w:tc>
          <w:tcPr>
            <w:tcW w:w="595" w:type="pct"/>
            <w:tcBorders>
              <w:bottom w:val="nil"/>
            </w:tcBorders>
          </w:tcPr>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13,043</w:t>
            </w:r>
          </w:p>
        </w:tc>
        <w:tc>
          <w:tcPr>
            <w:tcW w:w="511" w:type="pct"/>
            <w:tcBorders>
              <w:bottom w:val="nil"/>
            </w:tcBorders>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2,93</w:t>
            </w:r>
          </w:p>
        </w:tc>
        <w:tc>
          <w:tcPr>
            <w:tcW w:w="510" w:type="pct"/>
            <w:tcBorders>
              <w:bottom w:val="nil"/>
            </w:tcBorders>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4,04</w:t>
            </w:r>
          </w:p>
        </w:tc>
      </w:tr>
      <w:tr w:rsidR="007B3393" w:rsidRPr="007B3393" w:rsidTr="004952FE">
        <w:tc>
          <w:tcPr>
            <w:cnfStyle w:val="001000000000" w:firstRow="0" w:lastRow="0" w:firstColumn="1" w:lastColumn="0" w:oddVBand="0" w:evenVBand="0" w:oddHBand="0" w:evenHBand="0" w:firstRowFirstColumn="0" w:firstRowLastColumn="0" w:lastRowFirstColumn="0" w:lastRowLastColumn="0"/>
            <w:tcW w:w="1501" w:type="pct"/>
            <w:tcBorders>
              <w:top w:val="nil"/>
            </w:tcBorders>
          </w:tcPr>
          <w:p w:rsidR="004952FE" w:rsidRPr="007B3393" w:rsidRDefault="004952FE" w:rsidP="004952FE">
            <w:pPr>
              <w:pStyle w:val="ListParagraph"/>
              <w:spacing w:line="240" w:lineRule="auto"/>
              <w:ind w:left="0" w:right="-9"/>
              <w:rPr>
                <w:b w:val="0"/>
                <w:sz w:val="22"/>
                <w:szCs w:val="22"/>
              </w:rPr>
            </w:pPr>
            <w:r w:rsidRPr="007B3393">
              <w:rPr>
                <w:b w:val="0"/>
                <w:sz w:val="22"/>
                <w:szCs w:val="22"/>
              </w:rPr>
              <w:t>Dalam sel (D)</w:t>
            </w:r>
          </w:p>
        </w:tc>
        <w:tc>
          <w:tcPr>
            <w:tcW w:w="351" w:type="pct"/>
            <w:tcBorders>
              <w:top w:val="nil"/>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29</w:t>
            </w:r>
          </w:p>
        </w:tc>
        <w:tc>
          <w:tcPr>
            <w:tcW w:w="766" w:type="pct"/>
            <w:tcBorders>
              <w:top w:val="nil"/>
            </w:tcBorders>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bCs/>
                <w:sz w:val="22"/>
                <w:szCs w:val="22"/>
              </w:rPr>
              <w:t>783,54</w:t>
            </w:r>
          </w:p>
        </w:tc>
        <w:tc>
          <w:tcPr>
            <w:tcW w:w="766" w:type="pct"/>
            <w:tcBorders>
              <w:top w:val="nil"/>
            </w:tcBorders>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bCs/>
                <w:sz w:val="22"/>
                <w:szCs w:val="22"/>
              </w:rPr>
              <w:t>783,54</w:t>
            </w:r>
          </w:p>
        </w:tc>
        <w:tc>
          <w:tcPr>
            <w:tcW w:w="595" w:type="pct"/>
            <w:tcBorders>
              <w:top w:val="nil"/>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c>
          <w:tcPr>
            <w:tcW w:w="511" w:type="pct"/>
            <w:tcBorders>
              <w:top w:val="nil"/>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c>
          <w:tcPr>
            <w:tcW w:w="510" w:type="pct"/>
            <w:tcBorders>
              <w:top w:val="nil"/>
            </w:tcBorders>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r>
      <w:tr w:rsidR="007B3393" w:rsidRPr="007B3393" w:rsidTr="00495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pct"/>
          </w:tcPr>
          <w:p w:rsidR="004952FE" w:rsidRPr="007B3393" w:rsidRDefault="004952FE" w:rsidP="004952FE">
            <w:pPr>
              <w:pStyle w:val="ListParagraph"/>
              <w:spacing w:line="240" w:lineRule="auto"/>
              <w:ind w:left="0" w:right="-9"/>
              <w:rPr>
                <w:b w:val="0"/>
                <w:sz w:val="22"/>
                <w:szCs w:val="22"/>
              </w:rPr>
            </w:pPr>
            <w:r w:rsidRPr="007B3393">
              <w:rPr>
                <w:b w:val="0"/>
                <w:sz w:val="22"/>
                <w:szCs w:val="22"/>
              </w:rPr>
              <w:t>Total di Reduksi (TR)</w:t>
            </w:r>
          </w:p>
          <w:p w:rsidR="004952FE" w:rsidRPr="007B3393" w:rsidRDefault="004952FE" w:rsidP="004952FE">
            <w:pPr>
              <w:pStyle w:val="ListParagraph"/>
              <w:spacing w:line="240" w:lineRule="auto"/>
              <w:ind w:left="0" w:right="-9"/>
              <w:rPr>
                <w:b w:val="0"/>
                <w:sz w:val="22"/>
                <w:szCs w:val="22"/>
              </w:rPr>
            </w:pPr>
            <w:r w:rsidRPr="007B3393">
              <w:rPr>
                <w:b w:val="0"/>
                <w:sz w:val="22"/>
                <w:szCs w:val="22"/>
              </w:rPr>
              <w:t>Retara/Koreksi (R)</w:t>
            </w:r>
          </w:p>
        </w:tc>
        <w:tc>
          <w:tcPr>
            <w:tcW w:w="351" w:type="pct"/>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32</w:t>
            </w:r>
          </w:p>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1</w:t>
            </w:r>
          </w:p>
        </w:tc>
        <w:tc>
          <w:tcPr>
            <w:tcW w:w="766" w:type="pct"/>
          </w:tcPr>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r w:rsidRPr="007B3393">
              <w:rPr>
                <w:bCs/>
                <w:sz w:val="22"/>
                <w:szCs w:val="22"/>
              </w:rPr>
              <w:t>1136</w:t>
            </w:r>
          </w:p>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60587,76</w:t>
            </w:r>
          </w:p>
        </w:tc>
        <w:tc>
          <w:tcPr>
            <w:tcW w:w="766" w:type="pct"/>
          </w:tcPr>
          <w:p w:rsidR="004952FE" w:rsidRPr="007B3393" w:rsidRDefault="004952FE" w:rsidP="004952FE">
            <w:pPr>
              <w:spacing w:line="240" w:lineRule="auto"/>
              <w:jc w:val="center"/>
              <w:cnfStyle w:val="000000100000" w:firstRow="0" w:lastRow="0" w:firstColumn="0" w:lastColumn="0" w:oddVBand="0" w:evenVBand="0" w:oddHBand="1" w:evenHBand="0" w:firstRowFirstColumn="0" w:firstRowLastColumn="0" w:lastRowFirstColumn="0" w:lastRowLastColumn="0"/>
              <w:rPr>
                <w:bCs/>
                <w:sz w:val="22"/>
                <w:szCs w:val="22"/>
              </w:rPr>
            </w:pPr>
            <w:r w:rsidRPr="007B3393">
              <w:rPr>
                <w:bCs/>
                <w:sz w:val="22"/>
                <w:szCs w:val="22"/>
              </w:rPr>
              <w:t>1136</w:t>
            </w:r>
          </w:p>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60587,76</w:t>
            </w:r>
          </w:p>
        </w:tc>
        <w:tc>
          <w:tcPr>
            <w:tcW w:w="595" w:type="pct"/>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w:t>
            </w:r>
          </w:p>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511" w:type="pct"/>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w:t>
            </w:r>
          </w:p>
        </w:tc>
        <w:tc>
          <w:tcPr>
            <w:tcW w:w="510" w:type="pct"/>
          </w:tcPr>
          <w:p w:rsidR="004952FE" w:rsidRPr="007B3393" w:rsidRDefault="004952FE" w:rsidP="004952FE">
            <w:pPr>
              <w:pStyle w:val="ListParagraph"/>
              <w:spacing w:line="240" w:lineRule="auto"/>
              <w:ind w:left="0" w:right="-9"/>
              <w:jc w:val="center"/>
              <w:cnfStyle w:val="000000100000" w:firstRow="0" w:lastRow="0" w:firstColumn="0" w:lastColumn="0" w:oddVBand="0" w:evenVBand="0" w:oddHBand="1" w:evenHBand="0" w:firstRowFirstColumn="0" w:firstRowLastColumn="0" w:lastRowFirstColumn="0" w:lastRowLastColumn="0"/>
              <w:rPr>
                <w:sz w:val="22"/>
                <w:szCs w:val="22"/>
              </w:rPr>
            </w:pPr>
            <w:r w:rsidRPr="007B3393">
              <w:rPr>
                <w:sz w:val="22"/>
                <w:szCs w:val="22"/>
              </w:rPr>
              <w:t>-</w:t>
            </w:r>
          </w:p>
        </w:tc>
      </w:tr>
      <w:tr w:rsidR="007B3393" w:rsidRPr="007B3393" w:rsidTr="004952FE">
        <w:tc>
          <w:tcPr>
            <w:cnfStyle w:val="001000000000" w:firstRow="0" w:lastRow="0" w:firstColumn="1" w:lastColumn="0" w:oddVBand="0" w:evenVBand="0" w:oddHBand="0" w:evenHBand="0" w:firstRowFirstColumn="0" w:firstRowLastColumn="0" w:lastRowFirstColumn="0" w:lastRowLastColumn="0"/>
            <w:tcW w:w="1501" w:type="pct"/>
          </w:tcPr>
          <w:p w:rsidR="004952FE" w:rsidRPr="007B3393" w:rsidRDefault="004952FE" w:rsidP="004952FE">
            <w:pPr>
              <w:pStyle w:val="ListParagraph"/>
              <w:spacing w:line="240" w:lineRule="auto"/>
              <w:ind w:left="0" w:right="-9"/>
              <w:rPr>
                <w:b w:val="0"/>
                <w:sz w:val="22"/>
                <w:szCs w:val="22"/>
              </w:rPr>
            </w:pPr>
            <w:r w:rsidRPr="007B3393">
              <w:rPr>
                <w:b w:val="0"/>
                <w:sz w:val="22"/>
                <w:szCs w:val="22"/>
              </w:rPr>
              <w:t>Total (T)</w:t>
            </w:r>
          </w:p>
        </w:tc>
        <w:tc>
          <w:tcPr>
            <w:tcW w:w="351" w:type="pct"/>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33</w:t>
            </w:r>
          </w:p>
        </w:tc>
        <w:tc>
          <w:tcPr>
            <w:tcW w:w="766" w:type="pct"/>
          </w:tcPr>
          <w:p w:rsidR="004952FE" w:rsidRPr="007B3393" w:rsidRDefault="004952FE" w:rsidP="004952FE">
            <w:pPr>
              <w:spacing w:line="240" w:lineRule="auto"/>
              <w:jc w:val="center"/>
              <w:cnfStyle w:val="000000000000" w:firstRow="0" w:lastRow="0" w:firstColumn="0" w:lastColumn="0" w:oddVBand="0" w:evenVBand="0" w:oddHBand="0" w:evenHBand="0" w:firstRowFirstColumn="0" w:firstRowLastColumn="0" w:lastRowFirstColumn="0" w:lastRowLastColumn="0"/>
              <w:rPr>
                <w:bCs/>
                <w:sz w:val="22"/>
                <w:szCs w:val="22"/>
              </w:rPr>
            </w:pPr>
            <w:r w:rsidRPr="007B3393">
              <w:rPr>
                <w:rFonts w:eastAsiaTheme="minorEastAsia"/>
                <w:sz w:val="22"/>
                <w:szCs w:val="22"/>
              </w:rPr>
              <w:t>61724</w:t>
            </w:r>
          </w:p>
        </w:tc>
        <w:tc>
          <w:tcPr>
            <w:tcW w:w="766" w:type="pct"/>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c>
          <w:tcPr>
            <w:tcW w:w="595" w:type="pct"/>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c>
          <w:tcPr>
            <w:tcW w:w="511" w:type="pct"/>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c>
          <w:tcPr>
            <w:tcW w:w="510" w:type="pct"/>
          </w:tcPr>
          <w:p w:rsidR="004952FE" w:rsidRPr="007B3393" w:rsidRDefault="004952FE" w:rsidP="004952FE">
            <w:pPr>
              <w:pStyle w:val="ListParagraph"/>
              <w:spacing w:line="240" w:lineRule="auto"/>
              <w:ind w:left="0" w:right="-9"/>
              <w:jc w:val="center"/>
              <w:cnfStyle w:val="000000000000" w:firstRow="0" w:lastRow="0" w:firstColumn="0" w:lastColumn="0" w:oddVBand="0" w:evenVBand="0" w:oddHBand="0" w:evenHBand="0" w:firstRowFirstColumn="0" w:firstRowLastColumn="0" w:lastRowFirstColumn="0" w:lastRowLastColumn="0"/>
              <w:rPr>
                <w:sz w:val="22"/>
                <w:szCs w:val="22"/>
              </w:rPr>
            </w:pPr>
            <w:r w:rsidRPr="007B3393">
              <w:rPr>
                <w:sz w:val="22"/>
                <w:szCs w:val="22"/>
              </w:rPr>
              <w:t>-</w:t>
            </w:r>
          </w:p>
        </w:tc>
      </w:tr>
    </w:tbl>
    <w:p w:rsidR="004952FE" w:rsidRPr="007B3393" w:rsidRDefault="004952FE" w:rsidP="009C398F">
      <w:pPr>
        <w:pStyle w:val="ListParagraph"/>
        <w:spacing w:line="240" w:lineRule="auto"/>
        <w:ind w:left="0" w:firstLine="567"/>
      </w:pPr>
      <w:r w:rsidRPr="007B3393">
        <w:t>Berdasarkan data antarkolom dari tabel 4.6 diperoleh harga F hitung lebih besar dari F tabel ( 11,432 ≥ 4,18 ). Dengan demikian H</w:t>
      </w:r>
      <w:r w:rsidRPr="007B3393">
        <w:rPr>
          <w:vertAlign w:val="subscript"/>
        </w:rPr>
        <w:t>1</w:t>
      </w:r>
      <w:r w:rsidRPr="007B3393">
        <w:t xml:space="preserve"> diterima dan H</w:t>
      </w:r>
      <w:r w:rsidRPr="007B3393">
        <w:rPr>
          <w:vertAlign w:val="subscript"/>
        </w:rPr>
        <w:t>0</w:t>
      </w:r>
      <w:r w:rsidRPr="007B3393">
        <w:t xml:space="preserve"> ditolak. Kesimpulannya terdapat perbedaan pengetahuan prosedural fisika peserta didik yang diajar dengan menggunakan model pembelajaran berdasarkan pengalaman dan model pembelajaran konvensional. Selanjutnya dilakukan uji t untuk melihat rerata pengetahuan prosedural peserta didik yang diajar dengan menggukan model pembelajaran berdasarkan pengalaman dan model pembelajaran konvensional. Pada lampiran E3 diperoleh t hitung 3,392. Dari harga t tabel = 2,038. Ternyata harga t hitung lebih besar dari pada harga t tabel (1,855</w:t>
      </w:r>
      <m:oMath>
        <m:r>
          <w:rPr>
            <w:rFonts w:ascii="Cambria Math" w:hAnsi="Cambria Math"/>
          </w:rPr>
          <m:t xml:space="preserve"> </m:t>
        </m:r>
        <m:r>
          <w:rPr>
            <w:rFonts w:ascii="Cambria Math" w:hAnsi="Cambria Math"/>
            <w:vertAlign w:val="subscript"/>
          </w:rPr>
          <m:t>≥</m:t>
        </m:r>
      </m:oMath>
      <w:r w:rsidRPr="007B3393">
        <w:rPr>
          <w:vertAlign w:val="subscript"/>
        </w:rPr>
        <w:t xml:space="preserve"> </w:t>
      </w:r>
      <w:r w:rsidRPr="007B3393">
        <w:t xml:space="preserve">1,706).  Kesimpulannya terdapat perbedaan rerata pengetahuan prosedural fisika peserta didik </w:t>
      </w:r>
      <w:r w:rsidRPr="007B3393">
        <w:lastRenderedPageBreak/>
        <w:t>yang diajar dengan menggunakan model pembelajaran berdasarkan pengalaman dan model pembelajaran Konvensional.</w:t>
      </w:r>
    </w:p>
    <w:p w:rsidR="004952FE" w:rsidRPr="007B3393" w:rsidRDefault="004952FE" w:rsidP="009C398F">
      <w:pPr>
        <w:pStyle w:val="ListParagraph"/>
        <w:spacing w:line="240" w:lineRule="auto"/>
        <w:ind w:left="0" w:firstLine="567"/>
      </w:pPr>
      <w:r w:rsidRPr="007B3393">
        <w:t>Selain menggunakan uji anava manual, pengujian hipotesis juga dilakukan dengan menggunakan bantuan program SPSS Versi 18 melalui uji LSD pada taraf signifikan α = 0,05 atau tingkat kepercayaan mencapai 95%.  Adapun hasil analisisnya sebagi berikut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50"/>
        <w:gridCol w:w="920"/>
        <w:gridCol w:w="297"/>
        <w:gridCol w:w="920"/>
        <w:gridCol w:w="824"/>
        <w:gridCol w:w="441"/>
      </w:tblGrid>
      <w:tr w:rsidR="007B3393" w:rsidRPr="007B3393" w:rsidTr="009C398F">
        <w:trPr>
          <w:cantSplit/>
          <w:tblHeader/>
          <w:jc w:val="center"/>
        </w:trPr>
        <w:tc>
          <w:tcPr>
            <w:tcW w:w="5000" w:type="pct"/>
            <w:gridSpan w:val="6"/>
            <w:tcBorders>
              <w:top w:val="nil"/>
              <w:left w:val="nil"/>
              <w:bottom w:val="single" w:sz="18" w:space="0" w:color="000000"/>
              <w:right w:val="nil"/>
            </w:tcBorders>
            <w:shd w:val="clear" w:color="auto" w:fill="FFFFFF"/>
            <w:vAlign w:val="center"/>
          </w:tcPr>
          <w:p w:rsidR="004952FE" w:rsidRPr="007B3393" w:rsidRDefault="004952FE" w:rsidP="009C398F">
            <w:pPr>
              <w:spacing w:line="240" w:lineRule="auto"/>
              <w:ind w:left="60" w:right="60"/>
              <w:rPr>
                <w:sz w:val="22"/>
                <w:szCs w:val="22"/>
              </w:rPr>
            </w:pPr>
            <w:r w:rsidRPr="007B3393">
              <w:rPr>
                <w:sz w:val="22"/>
                <w:szCs w:val="22"/>
              </w:rPr>
              <w:t>Tabel 4.6 Anava Dua Jalur Secara Keseluruhan</w:t>
            </w:r>
          </w:p>
          <w:p w:rsidR="004952FE" w:rsidRPr="007B3393" w:rsidRDefault="004952FE" w:rsidP="004952FE">
            <w:pPr>
              <w:spacing w:line="240" w:lineRule="auto"/>
              <w:ind w:left="60" w:right="60"/>
              <w:jc w:val="center"/>
              <w:rPr>
                <w:sz w:val="22"/>
                <w:szCs w:val="22"/>
              </w:rPr>
            </w:pPr>
            <w:r w:rsidRPr="007B3393">
              <w:rPr>
                <w:sz w:val="22"/>
                <w:szCs w:val="22"/>
              </w:rPr>
              <w:t>Pengujian Antara Efek Subyek</w:t>
            </w:r>
          </w:p>
        </w:tc>
      </w:tr>
      <w:tr w:rsidR="007B3393" w:rsidRPr="007B3393" w:rsidTr="009C398F">
        <w:trPr>
          <w:cantSplit/>
          <w:tblHeader/>
          <w:jc w:val="center"/>
        </w:trPr>
        <w:tc>
          <w:tcPr>
            <w:tcW w:w="1505"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Sumber</w:t>
            </w:r>
          </w:p>
        </w:tc>
        <w:tc>
          <w:tcPr>
            <w:tcW w:w="1044"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Jenis III jumlah kuadrat</w:t>
            </w:r>
          </w:p>
        </w:tc>
        <w:tc>
          <w:tcPr>
            <w:tcW w:w="440"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df</w:t>
            </w:r>
          </w:p>
        </w:tc>
        <w:tc>
          <w:tcPr>
            <w:tcW w:w="866"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Nilai tengah kuadrat</w:t>
            </w:r>
          </w:p>
        </w:tc>
        <w:tc>
          <w:tcPr>
            <w:tcW w:w="673"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F</w:t>
            </w:r>
          </w:p>
        </w:tc>
        <w:tc>
          <w:tcPr>
            <w:tcW w:w="472" w:type="pct"/>
            <w:tcBorders>
              <w:top w:val="single" w:sz="18" w:space="0" w:color="000000"/>
              <w:left w:val="nil"/>
              <w:bottom w:val="single" w:sz="4" w:space="0" w:color="auto"/>
              <w:right w:val="nil"/>
            </w:tcBorders>
            <w:shd w:val="clear" w:color="auto" w:fill="FFFFFF"/>
            <w:vAlign w:val="center"/>
          </w:tcPr>
          <w:p w:rsidR="004952FE" w:rsidRPr="007B3393" w:rsidRDefault="004952FE" w:rsidP="004952FE">
            <w:pPr>
              <w:spacing w:line="240" w:lineRule="auto"/>
              <w:ind w:left="60" w:right="60"/>
              <w:jc w:val="center"/>
              <w:rPr>
                <w:sz w:val="22"/>
                <w:szCs w:val="22"/>
              </w:rPr>
            </w:pPr>
            <w:r w:rsidRPr="007B3393">
              <w:rPr>
                <w:sz w:val="22"/>
                <w:szCs w:val="22"/>
              </w:rPr>
              <w:t>Sig.</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right="60"/>
              <w:rPr>
                <w:sz w:val="22"/>
                <w:szCs w:val="22"/>
              </w:rPr>
            </w:pPr>
            <w:r w:rsidRPr="007B3393">
              <w:rPr>
                <w:sz w:val="22"/>
                <w:szCs w:val="22"/>
              </w:rPr>
              <w:t>Model koreksi</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352,420</w:t>
            </w:r>
            <w:r w:rsidRPr="007B3393">
              <w:rPr>
                <w:sz w:val="22"/>
                <w:szCs w:val="22"/>
                <w:vertAlign w:val="superscript"/>
              </w:rPr>
              <w:t>a</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117,473</w:t>
            </w:r>
          </w:p>
        </w:tc>
        <w:tc>
          <w:tcPr>
            <w:tcW w:w="673"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4,346</w:t>
            </w:r>
          </w:p>
        </w:tc>
        <w:tc>
          <w:tcPr>
            <w:tcW w:w="472"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,012</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Interupsi</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59531,116</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59531,116</w:t>
            </w:r>
          </w:p>
        </w:tc>
        <w:tc>
          <w:tcPr>
            <w:tcW w:w="673"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2202,543</w:t>
            </w:r>
          </w:p>
        </w:tc>
        <w:tc>
          <w:tcPr>
            <w:tcW w:w="472"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,000</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Model Pembelajaran</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291,470</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291,470</w:t>
            </w:r>
          </w:p>
        </w:tc>
        <w:tc>
          <w:tcPr>
            <w:tcW w:w="673"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10,784</w:t>
            </w:r>
          </w:p>
        </w:tc>
        <w:tc>
          <w:tcPr>
            <w:tcW w:w="472"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,003</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Gaya Belajar</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29,142</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29,142</w:t>
            </w:r>
          </w:p>
        </w:tc>
        <w:tc>
          <w:tcPr>
            <w:tcW w:w="673"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1,078</w:t>
            </w:r>
          </w:p>
        </w:tc>
        <w:tc>
          <w:tcPr>
            <w:tcW w:w="472"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,308</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Model Pembelajaran * Gaya Belajar</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10,269</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10,269</w:t>
            </w:r>
          </w:p>
        </w:tc>
        <w:tc>
          <w:tcPr>
            <w:tcW w:w="673"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,380</w:t>
            </w:r>
          </w:p>
        </w:tc>
        <w:tc>
          <w:tcPr>
            <w:tcW w:w="472"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,542</w:t>
            </w: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Kesalahan</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783,822</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29</w:t>
            </w:r>
          </w:p>
        </w:tc>
        <w:tc>
          <w:tcPr>
            <w:tcW w:w="866"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27,028</w:t>
            </w:r>
          </w:p>
        </w:tc>
        <w:tc>
          <w:tcPr>
            <w:tcW w:w="673" w:type="pct"/>
            <w:tcBorders>
              <w:top w:val="single" w:sz="4" w:space="0" w:color="auto"/>
              <w:left w:val="nil"/>
              <w:bottom w:val="single" w:sz="4" w:space="0" w:color="auto"/>
              <w:right w:val="nil"/>
            </w:tcBorders>
            <w:shd w:val="clear" w:color="auto" w:fill="FFFFFF"/>
            <w:vAlign w:val="center"/>
          </w:tcPr>
          <w:p w:rsidR="004952FE" w:rsidRPr="007B3393" w:rsidRDefault="004952FE" w:rsidP="004952FE">
            <w:pPr>
              <w:spacing w:line="240" w:lineRule="auto"/>
              <w:jc w:val="center"/>
              <w:rPr>
                <w:sz w:val="22"/>
                <w:szCs w:val="22"/>
              </w:rPr>
            </w:pPr>
          </w:p>
        </w:tc>
        <w:tc>
          <w:tcPr>
            <w:tcW w:w="472" w:type="pct"/>
            <w:tcBorders>
              <w:top w:val="single" w:sz="4" w:space="0" w:color="auto"/>
              <w:left w:val="nil"/>
              <w:bottom w:val="single" w:sz="4" w:space="0" w:color="auto"/>
              <w:right w:val="nil"/>
            </w:tcBorders>
            <w:shd w:val="clear" w:color="auto" w:fill="FFFFFF"/>
            <w:vAlign w:val="center"/>
          </w:tcPr>
          <w:p w:rsidR="004952FE" w:rsidRPr="007B3393" w:rsidRDefault="004952FE" w:rsidP="004952FE">
            <w:pPr>
              <w:spacing w:line="240" w:lineRule="auto"/>
              <w:jc w:val="center"/>
              <w:rPr>
                <w:sz w:val="22"/>
                <w:szCs w:val="22"/>
              </w:rPr>
            </w:pPr>
          </w:p>
        </w:tc>
      </w:tr>
      <w:tr w:rsidR="007B3393" w:rsidRPr="007B3393" w:rsidTr="009C398F">
        <w:trPr>
          <w:cantSplit/>
          <w:tblHeader/>
          <w:jc w:val="center"/>
        </w:trPr>
        <w:tc>
          <w:tcPr>
            <w:tcW w:w="1505"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rPr>
                <w:sz w:val="22"/>
                <w:szCs w:val="22"/>
              </w:rPr>
            </w:pPr>
            <w:r w:rsidRPr="007B3393">
              <w:rPr>
                <w:sz w:val="22"/>
                <w:szCs w:val="22"/>
              </w:rPr>
              <w:t>Total</w:t>
            </w:r>
          </w:p>
        </w:tc>
        <w:tc>
          <w:tcPr>
            <w:tcW w:w="1044"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61724,000</w:t>
            </w:r>
          </w:p>
        </w:tc>
        <w:tc>
          <w:tcPr>
            <w:tcW w:w="440" w:type="pct"/>
            <w:tcBorders>
              <w:top w:val="single" w:sz="4" w:space="0" w:color="auto"/>
              <w:left w:val="nil"/>
              <w:bottom w:val="single" w:sz="4" w:space="0" w:color="auto"/>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33</w:t>
            </w:r>
          </w:p>
        </w:tc>
        <w:tc>
          <w:tcPr>
            <w:tcW w:w="866" w:type="pct"/>
            <w:tcBorders>
              <w:top w:val="single" w:sz="4" w:space="0" w:color="auto"/>
              <w:left w:val="nil"/>
              <w:bottom w:val="single" w:sz="4" w:space="0" w:color="auto"/>
              <w:right w:val="nil"/>
            </w:tcBorders>
            <w:shd w:val="clear" w:color="auto" w:fill="FFFFFF"/>
            <w:vAlign w:val="center"/>
          </w:tcPr>
          <w:p w:rsidR="004952FE" w:rsidRPr="007B3393" w:rsidRDefault="004952FE" w:rsidP="004952FE">
            <w:pPr>
              <w:spacing w:line="240" w:lineRule="auto"/>
              <w:jc w:val="center"/>
              <w:rPr>
                <w:sz w:val="22"/>
                <w:szCs w:val="22"/>
              </w:rPr>
            </w:pPr>
          </w:p>
        </w:tc>
        <w:tc>
          <w:tcPr>
            <w:tcW w:w="673" w:type="pct"/>
            <w:tcBorders>
              <w:top w:val="single" w:sz="4" w:space="0" w:color="auto"/>
              <w:left w:val="nil"/>
              <w:bottom w:val="single" w:sz="4" w:space="0" w:color="auto"/>
              <w:right w:val="nil"/>
            </w:tcBorders>
            <w:shd w:val="clear" w:color="auto" w:fill="FFFFFF"/>
            <w:vAlign w:val="center"/>
          </w:tcPr>
          <w:p w:rsidR="004952FE" w:rsidRPr="007B3393" w:rsidRDefault="004952FE" w:rsidP="004952FE">
            <w:pPr>
              <w:spacing w:line="240" w:lineRule="auto"/>
              <w:jc w:val="center"/>
              <w:rPr>
                <w:sz w:val="22"/>
                <w:szCs w:val="22"/>
              </w:rPr>
            </w:pPr>
          </w:p>
        </w:tc>
        <w:tc>
          <w:tcPr>
            <w:tcW w:w="472" w:type="pct"/>
            <w:tcBorders>
              <w:top w:val="single" w:sz="4" w:space="0" w:color="auto"/>
              <w:left w:val="nil"/>
              <w:bottom w:val="single" w:sz="4" w:space="0" w:color="auto"/>
              <w:right w:val="nil"/>
            </w:tcBorders>
            <w:shd w:val="clear" w:color="auto" w:fill="FFFFFF"/>
            <w:vAlign w:val="center"/>
          </w:tcPr>
          <w:p w:rsidR="004952FE" w:rsidRPr="007B3393" w:rsidRDefault="004952FE" w:rsidP="004952FE">
            <w:pPr>
              <w:spacing w:line="240" w:lineRule="auto"/>
              <w:jc w:val="center"/>
              <w:rPr>
                <w:sz w:val="22"/>
                <w:szCs w:val="22"/>
              </w:rPr>
            </w:pPr>
          </w:p>
        </w:tc>
      </w:tr>
      <w:tr w:rsidR="007B3393" w:rsidRPr="007B3393" w:rsidTr="009C398F">
        <w:trPr>
          <w:cantSplit/>
          <w:tblHeader/>
          <w:jc w:val="center"/>
        </w:trPr>
        <w:tc>
          <w:tcPr>
            <w:tcW w:w="1505" w:type="pct"/>
            <w:tcBorders>
              <w:top w:val="single" w:sz="4" w:space="0" w:color="auto"/>
              <w:left w:val="nil"/>
              <w:bottom w:val="single" w:sz="18" w:space="0" w:color="000000"/>
              <w:right w:val="nil"/>
            </w:tcBorders>
            <w:shd w:val="clear" w:color="auto" w:fill="FFFFFF"/>
          </w:tcPr>
          <w:p w:rsidR="004952FE" w:rsidRPr="007B3393" w:rsidRDefault="004952FE" w:rsidP="004952FE">
            <w:pPr>
              <w:spacing w:line="240" w:lineRule="auto"/>
              <w:ind w:right="60"/>
              <w:rPr>
                <w:sz w:val="22"/>
                <w:szCs w:val="22"/>
              </w:rPr>
            </w:pPr>
            <w:r w:rsidRPr="007B3393">
              <w:rPr>
                <w:sz w:val="22"/>
                <w:szCs w:val="22"/>
              </w:rPr>
              <w:t>Total yang dikoreksi</w:t>
            </w:r>
          </w:p>
        </w:tc>
        <w:tc>
          <w:tcPr>
            <w:tcW w:w="1044" w:type="pct"/>
            <w:tcBorders>
              <w:top w:val="single" w:sz="4" w:space="0" w:color="auto"/>
              <w:left w:val="nil"/>
              <w:bottom w:val="single" w:sz="18" w:space="0" w:color="000000"/>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1136,242</w:t>
            </w:r>
          </w:p>
        </w:tc>
        <w:tc>
          <w:tcPr>
            <w:tcW w:w="440" w:type="pct"/>
            <w:tcBorders>
              <w:top w:val="single" w:sz="4" w:space="0" w:color="auto"/>
              <w:left w:val="nil"/>
              <w:bottom w:val="single" w:sz="18" w:space="0" w:color="000000"/>
              <w:right w:val="nil"/>
            </w:tcBorders>
            <w:shd w:val="clear" w:color="auto" w:fill="FFFFFF"/>
          </w:tcPr>
          <w:p w:rsidR="004952FE" w:rsidRPr="007B3393" w:rsidRDefault="004952FE" w:rsidP="004952FE">
            <w:pPr>
              <w:spacing w:line="240" w:lineRule="auto"/>
              <w:ind w:left="60" w:right="60"/>
              <w:jc w:val="right"/>
              <w:rPr>
                <w:sz w:val="22"/>
                <w:szCs w:val="22"/>
              </w:rPr>
            </w:pPr>
            <w:r w:rsidRPr="007B3393">
              <w:rPr>
                <w:sz w:val="22"/>
                <w:szCs w:val="22"/>
              </w:rPr>
              <w:t>32</w:t>
            </w:r>
          </w:p>
        </w:tc>
        <w:tc>
          <w:tcPr>
            <w:tcW w:w="866" w:type="pct"/>
            <w:tcBorders>
              <w:top w:val="single" w:sz="4" w:space="0" w:color="auto"/>
              <w:left w:val="nil"/>
              <w:bottom w:val="single" w:sz="18" w:space="0" w:color="000000"/>
              <w:right w:val="nil"/>
            </w:tcBorders>
            <w:shd w:val="clear" w:color="auto" w:fill="FFFFFF"/>
            <w:vAlign w:val="center"/>
          </w:tcPr>
          <w:p w:rsidR="004952FE" w:rsidRPr="007B3393" w:rsidRDefault="004952FE" w:rsidP="004952FE">
            <w:pPr>
              <w:spacing w:line="240" w:lineRule="auto"/>
              <w:jc w:val="center"/>
              <w:rPr>
                <w:sz w:val="22"/>
                <w:szCs w:val="22"/>
              </w:rPr>
            </w:pPr>
          </w:p>
        </w:tc>
        <w:tc>
          <w:tcPr>
            <w:tcW w:w="673" w:type="pct"/>
            <w:tcBorders>
              <w:top w:val="single" w:sz="4" w:space="0" w:color="auto"/>
              <w:left w:val="nil"/>
              <w:bottom w:val="single" w:sz="18" w:space="0" w:color="000000"/>
              <w:right w:val="nil"/>
            </w:tcBorders>
            <w:shd w:val="clear" w:color="auto" w:fill="FFFFFF"/>
            <w:vAlign w:val="center"/>
          </w:tcPr>
          <w:p w:rsidR="004952FE" w:rsidRPr="007B3393" w:rsidRDefault="004952FE" w:rsidP="004952FE">
            <w:pPr>
              <w:spacing w:line="240" w:lineRule="auto"/>
              <w:jc w:val="center"/>
              <w:rPr>
                <w:sz w:val="22"/>
                <w:szCs w:val="22"/>
              </w:rPr>
            </w:pPr>
          </w:p>
        </w:tc>
        <w:tc>
          <w:tcPr>
            <w:tcW w:w="472" w:type="pct"/>
            <w:tcBorders>
              <w:top w:val="single" w:sz="4" w:space="0" w:color="auto"/>
              <w:left w:val="nil"/>
              <w:bottom w:val="single" w:sz="18" w:space="0" w:color="000000"/>
              <w:right w:val="nil"/>
            </w:tcBorders>
            <w:shd w:val="clear" w:color="auto" w:fill="FFFFFF"/>
            <w:vAlign w:val="center"/>
          </w:tcPr>
          <w:p w:rsidR="004952FE" w:rsidRPr="007B3393" w:rsidRDefault="004952FE" w:rsidP="004952FE">
            <w:pPr>
              <w:spacing w:line="240" w:lineRule="auto"/>
              <w:jc w:val="center"/>
              <w:rPr>
                <w:sz w:val="22"/>
                <w:szCs w:val="22"/>
              </w:rPr>
            </w:pPr>
          </w:p>
        </w:tc>
      </w:tr>
    </w:tbl>
    <w:p w:rsidR="004952FE" w:rsidRPr="007B3393" w:rsidRDefault="004952FE" w:rsidP="009C398F">
      <w:pPr>
        <w:spacing w:line="240" w:lineRule="auto"/>
        <w:ind w:firstLine="567"/>
      </w:pPr>
      <w:r w:rsidRPr="007B3393">
        <w:t>Berdasarkan tabel 4.6 diatas, menunjukkan nilai signifikansi sebesar 0,308 yang nilainya lebih besar dari 0,05 (sig.&gt; 0,05)  Dengan demikian H</w:t>
      </w:r>
      <w:r w:rsidRPr="007B3393">
        <w:rPr>
          <w:vertAlign w:val="subscript"/>
        </w:rPr>
        <w:t>1</w:t>
      </w:r>
      <w:r w:rsidRPr="007B3393">
        <w:t xml:space="preserve"> diterima dan H</w:t>
      </w:r>
      <w:r w:rsidRPr="007B3393">
        <w:rPr>
          <w:vertAlign w:val="subscript"/>
        </w:rPr>
        <w:t>0</w:t>
      </w:r>
      <w:r w:rsidRPr="007B3393">
        <w:t xml:space="preserve"> ditolak. Kesimpulannya untuk audiovisual dan kinestetik terdapat perbedaan pengetahuan prosedural fisika peserta didik yang diajar dengan menggunakan model pembelajaran berdasarkan pengalaman dan model pembelajaran konvensional. Berdasarkan analisis pengujian hipotesis pertama yang menunjukkan adanya perbedaan rerata hasil belajar peserta didik yang diajar dengan menggunakan model pembelajaran berdasarkan pengalaman dan model pembelajaran konvensional.</w:t>
      </w:r>
    </w:p>
    <w:p w:rsidR="004952FE" w:rsidRPr="007B3393" w:rsidRDefault="004952FE" w:rsidP="009C398F">
      <w:pPr>
        <w:spacing w:line="240" w:lineRule="auto"/>
        <w:ind w:firstLine="567"/>
        <w:rPr>
          <w:lang w:val="en-US"/>
        </w:rPr>
      </w:pPr>
      <w:r w:rsidRPr="007B3393">
        <w:t xml:space="preserve">Tabel 4.6 diatas menunjukkan hasil analisis antar subyek anava dua jalur secara keseluruhan. Artinya, data hasil pengetahuan prosedural untuk kelompok audiovisual dan </w:t>
      </w:r>
      <w:r w:rsidRPr="007B3393">
        <w:lastRenderedPageBreak/>
        <w:t>kinestetik atauapun model pembelajaran berdasarkan pengalaman dan model pembelajaran konvensional dianalisis secara bersamaan salam satu tabel. Tabel tersebut menunjukkan bahwa model pembelajaran dan gaya belajar tidak memiliki pengaruh interaksi karena nilai signifikansinya sebesar 0,542. Nilai signifikansi ini tentu jauh lebih besar dari pada nilai α yaitu 0,05 .</w:t>
      </w:r>
    </w:p>
    <w:p w:rsidR="008872C0" w:rsidRPr="007B3393" w:rsidRDefault="0008092C" w:rsidP="008872C0">
      <w:pPr>
        <w:pStyle w:val="ListParagraph"/>
        <w:spacing w:line="240" w:lineRule="auto"/>
        <w:ind w:left="426" w:hanging="426"/>
        <w:rPr>
          <w:b/>
          <w:lang w:val="en-US"/>
        </w:rPr>
      </w:pPr>
      <w:r w:rsidRPr="007B3393">
        <w:rPr>
          <w:b/>
          <w:lang w:val="en-US"/>
        </w:rPr>
        <w:t>2</w:t>
      </w:r>
      <w:r w:rsidR="00406B9D" w:rsidRPr="007B3393">
        <w:rPr>
          <w:b/>
        </w:rPr>
        <w:t xml:space="preserve">. </w:t>
      </w:r>
      <w:r w:rsidR="005148CC" w:rsidRPr="007B3393">
        <w:rPr>
          <w:b/>
          <w:lang w:val="en-US"/>
        </w:rPr>
        <w:t xml:space="preserve"> </w:t>
      </w:r>
      <w:r w:rsidR="00D408BA" w:rsidRPr="007B3393">
        <w:rPr>
          <w:b/>
          <w:lang w:val="en-US"/>
        </w:rPr>
        <w:t xml:space="preserve"> </w:t>
      </w:r>
      <w:r w:rsidR="009F6BE8" w:rsidRPr="007B3393">
        <w:rPr>
          <w:b/>
        </w:rPr>
        <w:t>Pembahasan</w:t>
      </w:r>
    </w:p>
    <w:p w:rsidR="008872C0" w:rsidRPr="007B3393" w:rsidRDefault="008872C0" w:rsidP="008872C0">
      <w:pPr>
        <w:pStyle w:val="ListParagraph"/>
        <w:numPr>
          <w:ilvl w:val="0"/>
          <w:numId w:val="41"/>
        </w:numPr>
        <w:spacing w:line="240" w:lineRule="auto"/>
        <w:ind w:left="426" w:hanging="426"/>
        <w:rPr>
          <w:b/>
          <w:sz w:val="28"/>
        </w:rPr>
      </w:pPr>
      <w:r w:rsidRPr="007B3393">
        <w:rPr>
          <w:b/>
        </w:rPr>
        <w:t>Terdapat perbedaan pengetahuan prosedural fisika antara peserta didik yang diajar dengan model pembelajaran berdasarkan pengalaman dan yang diajar dengan model pembelajaran konvensional.</w:t>
      </w:r>
    </w:p>
    <w:p w:rsidR="008872C0" w:rsidRPr="007B3393" w:rsidRDefault="008872C0" w:rsidP="000A2B2D">
      <w:pPr>
        <w:spacing w:line="240" w:lineRule="auto"/>
        <w:ind w:firstLine="567"/>
      </w:pPr>
      <w:r w:rsidRPr="007B3393">
        <w:t>Dari tabel 4.6 anava dua jalur secara keseluruhan, untuk model pembelajaran pada kolom sig. diperoleh sig. = 0,003. Oleh karena itu sig. = 0,003 &lt; 0,05 sehingga H</w:t>
      </w:r>
      <w:r w:rsidRPr="007B3393">
        <w:rPr>
          <w:vertAlign w:val="subscript"/>
        </w:rPr>
        <w:t>O</w:t>
      </w:r>
      <w:r w:rsidRPr="007B3393">
        <w:t xml:space="preserve"> ditolak dan H</w:t>
      </w:r>
      <w:r w:rsidRPr="007B3393">
        <w:rPr>
          <w:vertAlign w:val="subscript"/>
        </w:rPr>
        <w:t>1</w:t>
      </w:r>
      <w:r w:rsidRPr="007B3393">
        <w:t xml:space="preserve"> diterima. Ini berarti bahwa terdapat perbedaan antara lain pengetahuan prosedural yang diajar dengan pembelajaran berdasarkan pengalaman san pembelajaran konvensional. Pada peserta didik kelas yang diajar dengan menggunakan model pembelajaran berdasarkan pengalaman lebih tinggi dibandingkan kelas yang diajar dengan menggunakan model pembelajaran konvensional. Secara rata-rata, pengetahuan prosedural fisika peserta didik kelas yang diajar dengan menggunakan model pembelajaran berdasarkan pengalaman memiliki skor lebih tinggi. Sedangkan, pengetahuan prosedural  fisika peserta didik kelas yang diajar dengan menggunakan model pembelajaran konvensional memiliki skor rata-rata lebih rendah. Hal tersebut menunjukkan secara keseluruhan terdapat perbedaan rerata skor pengetahuan prosedural fisika peserta didik yang diajar dengan menggunakan model pembelajaran berdasarkan pengalaman dan model pembelajaran konvensional.</w:t>
      </w:r>
    </w:p>
    <w:p w:rsidR="008872C0" w:rsidRPr="007B3393" w:rsidRDefault="008872C0" w:rsidP="000A2B2D">
      <w:pPr>
        <w:spacing w:line="240" w:lineRule="auto"/>
        <w:ind w:firstLine="567"/>
      </w:pPr>
      <w:r w:rsidRPr="007B3393">
        <w:t>Berdasarkan pengamatan peneliti perbedaan diakibatkan dari model pembelajaran berdasarkan pengalaman yang digunakan pada kelas eksperimen yang dimana peserta didik diharapan melakukan proses belajar dan perubahan yang menggunakan pengalaman sebagai media belajar atau pembelajaran.</w:t>
      </w:r>
    </w:p>
    <w:p w:rsidR="008872C0" w:rsidRPr="007B3393" w:rsidRDefault="008872C0" w:rsidP="008872C0">
      <w:pPr>
        <w:pStyle w:val="ListParagraph"/>
        <w:numPr>
          <w:ilvl w:val="0"/>
          <w:numId w:val="41"/>
        </w:numPr>
        <w:spacing w:line="240" w:lineRule="auto"/>
        <w:ind w:left="426" w:hanging="426"/>
        <w:rPr>
          <w:b/>
          <w:sz w:val="28"/>
        </w:rPr>
      </w:pPr>
      <w:r w:rsidRPr="007B3393">
        <w:rPr>
          <w:b/>
        </w:rPr>
        <w:lastRenderedPageBreak/>
        <w:t>Terdapat perbedaan antara pengetahuan prosedural fisika kelompok Audiovisual yang diajar dengan model pembelajaran berdasarkan pengalaman dan model pembelajaran konvensional.</w:t>
      </w:r>
    </w:p>
    <w:p w:rsidR="008872C0" w:rsidRPr="007B3393" w:rsidRDefault="008872C0" w:rsidP="000A2B2D">
      <w:pPr>
        <w:autoSpaceDE w:val="0"/>
        <w:autoSpaceDN w:val="0"/>
        <w:adjustRightInd w:val="0"/>
        <w:spacing w:line="240" w:lineRule="auto"/>
        <w:ind w:firstLine="567"/>
      </w:pPr>
      <w:r w:rsidRPr="007B3393">
        <w:t xml:space="preserve">Hasil penelitian yang diperoleh untuk audiovisual menunjukkan bahwa skor pengetahuan prosedural fisika peserta didik kelas eksperimen lebih tinggi dibandingkan kelas kontrol. Secara rata-rata, pengetahuan prosedural fisika peserta didik kelas ekperimen lebih tinggi daripada hasil belajar fisika peserta didik kelas kontrol. Hal tersebut menunjukkan untuk audiovisual terdapat perbedaan rerata skor hasil belajar fisika peserta didik yang diajar dengan menggunakan model pembelajaran berdasarkan pengalaman dan model pembelajaran konvensional. </w:t>
      </w:r>
    </w:p>
    <w:p w:rsidR="008872C0" w:rsidRPr="007B3393" w:rsidRDefault="008872C0" w:rsidP="000A2B2D">
      <w:pPr>
        <w:autoSpaceDE w:val="0"/>
        <w:autoSpaceDN w:val="0"/>
        <w:adjustRightInd w:val="0"/>
        <w:spacing w:line="240" w:lineRule="auto"/>
        <w:ind w:firstLine="567"/>
      </w:pPr>
      <w:r w:rsidRPr="007B3393">
        <w:t xml:space="preserve">Perbedaan hasil belajar antara peserta didik yang diajar dengan model pembelajaran berdasarkan pengalaman dan model pembelajaran konvensiaonal didukung oleh keadaan peserta didik yang memiliki gaya belajar audiovisual. Yang mana dalam model pembelajaran berdasarkan pengalaman peserta didik diharapan melakukan proses belajar dan perubahan yang menggunakan pengalaman sebagai media belajar atau pembelajaran. Sehingga peserta didik pada kelas ekperimen dengan gaya belajar audiovisual dapat lebih aktif dalam proses pembelajaran dibandingkan dengan peserta didik yang ada pada kelas kontrol. </w:t>
      </w:r>
    </w:p>
    <w:p w:rsidR="008872C0" w:rsidRPr="007B3393" w:rsidRDefault="008872C0" w:rsidP="008872C0">
      <w:pPr>
        <w:pStyle w:val="ListParagraph"/>
        <w:numPr>
          <w:ilvl w:val="0"/>
          <w:numId w:val="41"/>
        </w:numPr>
        <w:spacing w:line="240" w:lineRule="auto"/>
        <w:ind w:left="426" w:hanging="426"/>
        <w:rPr>
          <w:b/>
        </w:rPr>
      </w:pPr>
      <w:r w:rsidRPr="007B3393">
        <w:rPr>
          <w:b/>
        </w:rPr>
        <w:t>Terdapat perbedaan antara pengetahuan prosedural fisika kelompok kinestetik yang diajar dengan model pembelajaran berdasarkan pengalaman dan model pembelajaran konvensional.</w:t>
      </w:r>
    </w:p>
    <w:p w:rsidR="008872C0" w:rsidRPr="007B3393" w:rsidRDefault="008872C0" w:rsidP="000A2B2D">
      <w:pPr>
        <w:autoSpaceDE w:val="0"/>
        <w:autoSpaceDN w:val="0"/>
        <w:adjustRightInd w:val="0"/>
        <w:spacing w:line="240" w:lineRule="auto"/>
        <w:ind w:firstLine="567"/>
      </w:pPr>
      <w:r w:rsidRPr="007B3393">
        <w:t xml:space="preserve">Hasil penelitian yang diperoleh untuk kinestetik  menunjukkan bahwa skor pengetahuan prosedural fisika peserta didik kelas eksperimen lebih tinggi dibandingkan kelas kontrol. Secara rata-rata, pengetahuan prosedural fisika peserta didik kelas ekperimen lebih tinggi dari pada pengetahuan prosedural fisika peserta didik kelas kontrol. Hal tersebut menunjukkan untuk kinestetik terdapat perbedaan rerata skor pengetahuan prosedural fisika peserta didik yang diajar dengan menggunakan model pembelajaran </w:t>
      </w:r>
      <w:r w:rsidRPr="007B3393">
        <w:lastRenderedPageBreak/>
        <w:t>berdasarkan pengalaman dan model pembelajaran konvensional.</w:t>
      </w:r>
    </w:p>
    <w:p w:rsidR="008872C0" w:rsidRPr="007B3393" w:rsidRDefault="008872C0" w:rsidP="000A2B2D">
      <w:pPr>
        <w:autoSpaceDE w:val="0"/>
        <w:autoSpaceDN w:val="0"/>
        <w:adjustRightInd w:val="0"/>
        <w:spacing w:line="240" w:lineRule="auto"/>
        <w:ind w:firstLine="567"/>
      </w:pPr>
      <w:r w:rsidRPr="007B3393">
        <w:t>Perbedaan hasil belajar antara peserta didik yang diajar dengan model pembelajaran berdasarkan pengalaman dan model pembelajaran konvensiaonal didukung oleh keadaan peserta didik yang memiliki gaya belajar kinestetik. Dimana model peserta didik kinestetik adalh peserta didik yang menyerap informasi melalui berbagai gerakan fisik, Yang mana dalam model pembelajaran berdasarkan pengalaman peserta didik diharapan melakukan proses belajar dan perubahan yang menggunakan pengalaman sebagai media belajar atau pembelajaran. Sehingga peserta didik pada kelas ekperimen yang memiliki gaya belajar kinestetik dapat lebih aktif dalam proses pembelajaran dibandingkan dengan peserta didik yang ada pada kelas kontrol.</w:t>
      </w:r>
    </w:p>
    <w:p w:rsidR="008872C0" w:rsidRPr="007B3393" w:rsidRDefault="008872C0" w:rsidP="008872C0">
      <w:pPr>
        <w:pStyle w:val="ListParagraph"/>
        <w:numPr>
          <w:ilvl w:val="0"/>
          <w:numId w:val="41"/>
        </w:numPr>
        <w:autoSpaceDE w:val="0"/>
        <w:autoSpaceDN w:val="0"/>
        <w:adjustRightInd w:val="0"/>
        <w:spacing w:line="240" w:lineRule="auto"/>
        <w:ind w:left="426" w:hanging="426"/>
      </w:pPr>
      <w:r w:rsidRPr="007B3393">
        <w:rPr>
          <w:b/>
        </w:rPr>
        <w:t>Terdapat interaksi antara model pembelajaran dengan gaya belajar terhadap pengetahuan prosedural fisika peserta didik kelas X MA DDI Takkalasi</w:t>
      </w:r>
    </w:p>
    <w:p w:rsidR="008872C0" w:rsidRPr="007B3393" w:rsidRDefault="008872C0" w:rsidP="000A2B2D">
      <w:pPr>
        <w:spacing w:line="240" w:lineRule="auto"/>
        <w:ind w:firstLine="567"/>
      </w:pPr>
      <w:r w:rsidRPr="007B3393">
        <w:t>Dari tabel 4.8 anava dua jalur secara keseluruhan, untuk model pembelajaran * gaya belajar pada kolom sig. diperoleh nilai sig. =  0,542. Oleh karena nilai sig. = 0,542 &gt; 0,05 sehingga H</w:t>
      </w:r>
      <w:r w:rsidRPr="007B3393">
        <w:rPr>
          <w:vertAlign w:val="subscript"/>
        </w:rPr>
        <w:t>O</w:t>
      </w:r>
      <w:r w:rsidRPr="007B3393">
        <w:t xml:space="preserve"> diterima dan H</w:t>
      </w:r>
      <w:r w:rsidRPr="007B3393">
        <w:rPr>
          <w:vertAlign w:val="subscript"/>
        </w:rPr>
        <w:t>1</w:t>
      </w:r>
      <w:r w:rsidRPr="007B3393">
        <w:t xml:space="preserve"> dittolak. Ini berarti bahwa peserta didik yang diajar dengan model pembelajaran berdasarkan pengalaman maupun model pembelajaran konvensional tidak terdapat interaksi antara model pembelajaran dan gaya belajar dalam pemcapaian pengetahuan prosedural. Apabila ditinjau dari kelompok audiovisual, peserta didik yang diajar dengan model pembelajaran berdasarkan pengalaman memiliki rerata skor pengetahuan prosedural fisika yang lebih tinggi dibandingkan dengan peserta didik yang diajar dengan model pembelajaran langsung. Hal serupa juga terjadi pada kelompok kinestetik . Di mana rerata skor pengetahuan prosedural fisika kelas eksperimen yang diajar dengan model pembelajaran berdasarkan pengalaman memperoleh rerata skor yang lebih tinggi dibandingkan dengan kelas kontrol yang diajar dengan model pembelajaran konvensional.</w:t>
      </w:r>
    </w:p>
    <w:p w:rsidR="008872C0" w:rsidRPr="007B3393" w:rsidRDefault="008872C0" w:rsidP="000A2B2D">
      <w:pPr>
        <w:spacing w:line="240" w:lineRule="auto"/>
        <w:ind w:right="16" w:firstLine="567"/>
        <w:rPr>
          <w:lang w:val="en-US"/>
        </w:rPr>
      </w:pPr>
      <w:r w:rsidRPr="007B3393">
        <w:t xml:space="preserve">Secara teori terdapat interaksi antara model pembelajaran dan gaya belajar dalam pencapaian pengetahuan prosedural. Tetapi </w:t>
      </w:r>
      <w:r w:rsidRPr="007B3393">
        <w:lastRenderedPageBreak/>
        <w:t>dalam penelitian ini tidak terjadi interaksi karena adanya faktor lain yang muncul saat penelitian yang lebih mepengaruhi pengetahuan prosedural peserta didik.</w:t>
      </w:r>
    </w:p>
    <w:p w:rsidR="00406B9D" w:rsidRPr="007B3393" w:rsidRDefault="00A972B6" w:rsidP="00F03D5E">
      <w:pPr>
        <w:spacing w:line="240" w:lineRule="auto"/>
        <w:rPr>
          <w:b/>
          <w:lang w:val="en-US"/>
        </w:rPr>
      </w:pPr>
      <w:r w:rsidRPr="007B3393">
        <w:rPr>
          <w:b/>
          <w:lang w:val="en-US"/>
        </w:rPr>
        <w:t>PENUTUP</w:t>
      </w:r>
    </w:p>
    <w:p w:rsidR="00A972B6" w:rsidRPr="007B3393" w:rsidRDefault="00A972B6" w:rsidP="00F03D5E">
      <w:pPr>
        <w:spacing w:line="240" w:lineRule="auto"/>
        <w:rPr>
          <w:b/>
          <w:lang w:val="en-US"/>
        </w:rPr>
      </w:pPr>
      <w:proofErr w:type="spellStart"/>
      <w:r w:rsidRPr="007B3393">
        <w:rPr>
          <w:b/>
          <w:lang w:val="en-US"/>
        </w:rPr>
        <w:t>Kesimpulan</w:t>
      </w:r>
      <w:proofErr w:type="spellEnd"/>
    </w:p>
    <w:p w:rsidR="00A36A2C" w:rsidRPr="007B3393" w:rsidRDefault="00F03D5E" w:rsidP="00A36A2C">
      <w:pPr>
        <w:spacing w:line="240" w:lineRule="auto"/>
        <w:ind w:firstLine="567"/>
        <w:rPr>
          <w:lang w:val="en-US"/>
        </w:rPr>
      </w:pPr>
      <w:r w:rsidRPr="007B3393">
        <w:t>Berdasarkan hasil dan pembahasan maka diper</w:t>
      </w:r>
      <w:r w:rsidR="006B22F2" w:rsidRPr="007B3393">
        <w:t>oleh kesimpulan sebagai berikut</w:t>
      </w:r>
      <w:r w:rsidRPr="007B3393">
        <w:t>:</w:t>
      </w:r>
    </w:p>
    <w:p w:rsidR="006B22F2" w:rsidRPr="007B3393" w:rsidRDefault="006B22F2" w:rsidP="006B22F2">
      <w:pPr>
        <w:pStyle w:val="ListParagraph"/>
        <w:numPr>
          <w:ilvl w:val="0"/>
          <w:numId w:val="42"/>
        </w:numPr>
        <w:spacing w:line="240" w:lineRule="auto"/>
        <w:ind w:left="284" w:hanging="284"/>
      </w:pPr>
      <w:r w:rsidRPr="007B3393">
        <w:t>Terdapat perbedaan pengetahuan prosedural fisika yang diajar dengan model pebelajaran berdasarkan pengalaman dan diajar secara konvensional, pada peserta didik kelas X MA DDI Takkalasi Barru Tahun Pelajaran 2015/2016.</w:t>
      </w:r>
    </w:p>
    <w:p w:rsidR="006B22F2" w:rsidRPr="007B3393" w:rsidRDefault="006B22F2" w:rsidP="006B22F2">
      <w:pPr>
        <w:pStyle w:val="ListParagraph"/>
        <w:numPr>
          <w:ilvl w:val="0"/>
          <w:numId w:val="42"/>
        </w:numPr>
        <w:spacing w:line="240" w:lineRule="auto"/>
        <w:ind w:left="284" w:hanging="284"/>
      </w:pPr>
      <w:r w:rsidRPr="007B3393">
        <w:t xml:space="preserve">Terdapat perbedaan antara pengetahuan prosedural fisika kelompok audiovisual yang diajar dengan model pembelajaran berdasarkan pengalaman dan yang diacar secara konvensional pada peserta didik kelas X MA DDI Takkalasi Barru Tahun Pelajaran 2015/2016. </w:t>
      </w:r>
    </w:p>
    <w:p w:rsidR="006B22F2" w:rsidRPr="007B3393" w:rsidRDefault="006B22F2" w:rsidP="006B22F2">
      <w:pPr>
        <w:pStyle w:val="ListParagraph"/>
        <w:numPr>
          <w:ilvl w:val="0"/>
          <w:numId w:val="42"/>
        </w:numPr>
        <w:spacing w:line="240" w:lineRule="auto"/>
        <w:ind w:left="284" w:hanging="284"/>
      </w:pPr>
      <w:r w:rsidRPr="007B3393">
        <w:t>Terdapat perbedaan antara pengetahuan prosedural fisika kelompok kinestetik yang diajar dengan model pembelajaran berdasarkan pengalaman dan yang diacar secara konvensional pada peserta didik kelas X MA DDI Takkalasi Barru Tahun Pelajaran 2015/2016.</w:t>
      </w:r>
    </w:p>
    <w:p w:rsidR="006B22F2" w:rsidRPr="007B3393" w:rsidRDefault="006B22F2" w:rsidP="006B22F2">
      <w:pPr>
        <w:pStyle w:val="ListParagraph"/>
        <w:numPr>
          <w:ilvl w:val="0"/>
          <w:numId w:val="42"/>
        </w:numPr>
        <w:spacing w:line="240" w:lineRule="auto"/>
        <w:ind w:left="284" w:hanging="284"/>
      </w:pPr>
      <w:r w:rsidRPr="007B3393">
        <w:t>Tidak terdapat pengaruh interaksi antara model pembelajaran dengan gaya belajar terhadap hasil belajar fisika peserta didik kelas X MA DDI Takkalasi Barru Tahun Pelajaran 2015/2016.</w:t>
      </w:r>
    </w:p>
    <w:p w:rsidR="001B2CD2" w:rsidRPr="007B3393" w:rsidRDefault="001B2CD2" w:rsidP="001B2CD2">
      <w:pPr>
        <w:pStyle w:val="ListParagraph"/>
        <w:spacing w:line="240" w:lineRule="auto"/>
        <w:ind w:left="284"/>
        <w:rPr>
          <w:b/>
          <w:lang w:val="en-US"/>
        </w:rPr>
      </w:pPr>
    </w:p>
    <w:p w:rsidR="00494073" w:rsidRPr="007B3393" w:rsidRDefault="00E23115" w:rsidP="00A557C8">
      <w:pPr>
        <w:pStyle w:val="Style"/>
        <w:rPr>
          <w:b/>
          <w:bCs/>
        </w:rPr>
      </w:pPr>
      <w:r w:rsidRPr="007B3393">
        <w:rPr>
          <w:b/>
          <w:bCs/>
        </w:rPr>
        <w:t>DAFTAR PUSTAKA</w:t>
      </w:r>
    </w:p>
    <w:p w:rsidR="00412681" w:rsidRPr="007B3393" w:rsidRDefault="00412681" w:rsidP="00412681">
      <w:pPr>
        <w:autoSpaceDE w:val="0"/>
        <w:autoSpaceDN w:val="0"/>
        <w:adjustRightInd w:val="0"/>
        <w:spacing w:line="240" w:lineRule="auto"/>
        <w:ind w:left="851" w:hanging="851"/>
      </w:pPr>
      <w:r w:rsidRPr="007B3393">
        <w:t xml:space="preserve">Anderson, David. 2010. </w:t>
      </w:r>
      <w:r w:rsidRPr="007B3393">
        <w:rPr>
          <w:i/>
        </w:rPr>
        <w:t>Pembelajaran, Pengajaran, dan Asesmen</w:t>
      </w:r>
      <w:r w:rsidRPr="007B3393">
        <w:t>. Yogyakarta: Pustaka Pelajar.</w:t>
      </w:r>
    </w:p>
    <w:p w:rsidR="00412681" w:rsidRPr="007B3393" w:rsidRDefault="00412681" w:rsidP="00412681">
      <w:pPr>
        <w:autoSpaceDE w:val="0"/>
        <w:autoSpaceDN w:val="0"/>
        <w:adjustRightInd w:val="0"/>
        <w:spacing w:line="240" w:lineRule="auto"/>
        <w:ind w:left="851" w:hanging="851"/>
        <w:rPr>
          <w:bCs/>
        </w:rPr>
      </w:pPr>
      <w:r w:rsidRPr="007B3393">
        <w:t xml:space="preserve">Anggara, Ari.dkk,2011. </w:t>
      </w:r>
      <w:r w:rsidRPr="007B3393">
        <w:rPr>
          <w:bCs/>
        </w:rPr>
        <w:t xml:space="preserve">Pengaruh model pembelajaran </w:t>
      </w:r>
      <w:r w:rsidRPr="007B3393">
        <w:rPr>
          <w:bCs/>
          <w:i/>
          <w:iCs/>
        </w:rPr>
        <w:t xml:space="preserve">experiential </w:t>
      </w:r>
      <w:r w:rsidRPr="007B3393">
        <w:rPr>
          <w:bCs/>
        </w:rPr>
        <w:t xml:space="preserve">terhadap Konsep diri dan pemahaman konsep fisika siswa kelas X SMA Negeri 4 Singaraja. </w:t>
      </w:r>
      <w:r w:rsidRPr="007B3393">
        <w:rPr>
          <w:bCs/>
          <w:i/>
        </w:rPr>
        <w:t>Tesis.</w:t>
      </w:r>
      <w:r w:rsidRPr="007B3393">
        <w:rPr>
          <w:bCs/>
        </w:rPr>
        <w:t xml:space="preserve"> (tidak diterbitkan). Program Studi Pendidikan Fisika Universitas Pendidikan Singaraja.</w:t>
      </w:r>
    </w:p>
    <w:p w:rsidR="00412681" w:rsidRPr="007B3393" w:rsidRDefault="00412681" w:rsidP="00412681">
      <w:pPr>
        <w:spacing w:line="240" w:lineRule="auto"/>
        <w:ind w:left="851" w:hanging="851"/>
      </w:pPr>
      <w:r w:rsidRPr="007B3393">
        <w:t xml:space="preserve">DePorter, Bobbi &amp; Hernacki, Mike. 2003. </w:t>
      </w:r>
      <w:r w:rsidRPr="007B3393">
        <w:rPr>
          <w:i/>
        </w:rPr>
        <w:t>Quantum Learning</w:t>
      </w:r>
      <w:r w:rsidRPr="007B3393">
        <w:t xml:space="preserve"> (Terjemahan). Bandung : Kaifa.</w:t>
      </w:r>
    </w:p>
    <w:p w:rsidR="00412681" w:rsidRPr="007B3393" w:rsidRDefault="00412681" w:rsidP="00412681">
      <w:pPr>
        <w:spacing w:line="240" w:lineRule="auto"/>
        <w:ind w:left="851" w:hanging="851"/>
      </w:pPr>
      <w:r w:rsidRPr="007B3393">
        <w:t xml:space="preserve">Ghufron, Nur dkk. 2012. </w:t>
      </w:r>
      <w:r w:rsidRPr="007B3393">
        <w:rPr>
          <w:i/>
        </w:rPr>
        <w:t>Gaya Belajar (kajian teoritik).</w:t>
      </w:r>
      <w:r w:rsidRPr="007B3393">
        <w:t xml:space="preserve"> Yogyakarta: Pustaka Pelajar.</w:t>
      </w:r>
    </w:p>
    <w:p w:rsidR="00412681" w:rsidRPr="007B3393" w:rsidRDefault="00412681" w:rsidP="00412681">
      <w:pPr>
        <w:autoSpaceDE w:val="0"/>
        <w:autoSpaceDN w:val="0"/>
        <w:adjustRightInd w:val="0"/>
        <w:spacing w:line="240" w:lineRule="auto"/>
        <w:ind w:left="851" w:hanging="851"/>
      </w:pPr>
      <w:r w:rsidRPr="007B3393">
        <w:t xml:space="preserve">Kolb, A. Y., &amp; Kolb, D. A. 2005. Learning Styles and Learning Spaces: </w:t>
      </w:r>
      <w:r w:rsidRPr="007B3393">
        <w:lastRenderedPageBreak/>
        <w:t xml:space="preserve">Enhancing Experiential Learning in Higher Education. </w:t>
      </w:r>
      <w:r w:rsidRPr="007B3393">
        <w:rPr>
          <w:i/>
          <w:iCs/>
        </w:rPr>
        <w:t>Academy of</w:t>
      </w:r>
      <w:r w:rsidRPr="007B3393">
        <w:t xml:space="preserve"> </w:t>
      </w:r>
      <w:r w:rsidRPr="007B3393">
        <w:rPr>
          <w:i/>
          <w:iCs/>
        </w:rPr>
        <w:t>Management Learning &amp; Education</w:t>
      </w:r>
      <w:r w:rsidRPr="007B3393">
        <w:t>, 4(2), 193-212.</w:t>
      </w:r>
    </w:p>
    <w:p w:rsidR="00412681" w:rsidRPr="007B3393" w:rsidRDefault="00412681" w:rsidP="00412681">
      <w:pPr>
        <w:pStyle w:val="Default"/>
        <w:ind w:left="851" w:hanging="851"/>
        <w:jc w:val="both"/>
        <w:rPr>
          <w:rFonts w:ascii="Times New Roman" w:hAnsi="Times New Roman" w:cs="Times New Roman"/>
          <w:color w:val="auto"/>
        </w:rPr>
      </w:pPr>
      <w:r w:rsidRPr="007B3393">
        <w:rPr>
          <w:rFonts w:ascii="Times New Roman" w:hAnsi="Times New Roman" w:cs="Times New Roman"/>
          <w:color w:val="auto"/>
        </w:rPr>
        <w:t xml:space="preserve">Muliana, 2014. </w:t>
      </w:r>
      <w:r w:rsidRPr="007B3393">
        <w:rPr>
          <w:rFonts w:ascii="Times New Roman" w:hAnsi="Times New Roman" w:cs="Times New Roman"/>
          <w:bCs/>
          <w:color w:val="auto"/>
        </w:rPr>
        <w:t xml:space="preserve">Pengaruh Pendekatan Pembelajaran Berdasarkan Pengalaman Dan Pengetahuan Awal Terhadap Penguasaan konsep Peserta Didik di MAN Model Makassar. </w:t>
      </w:r>
      <w:r w:rsidRPr="007B3393">
        <w:rPr>
          <w:rFonts w:ascii="Times New Roman" w:hAnsi="Times New Roman" w:cs="Times New Roman"/>
          <w:bCs/>
          <w:i/>
          <w:color w:val="auto"/>
        </w:rPr>
        <w:t>Tesis</w:t>
      </w:r>
      <w:r w:rsidRPr="007B3393">
        <w:rPr>
          <w:rFonts w:ascii="Times New Roman" w:hAnsi="Times New Roman" w:cs="Times New Roman"/>
          <w:bCs/>
          <w:color w:val="auto"/>
        </w:rPr>
        <w:t>.</w:t>
      </w:r>
      <w:r w:rsidRPr="007B3393">
        <w:rPr>
          <w:rFonts w:ascii="Times New Roman" w:hAnsi="Times New Roman" w:cs="Times New Roman"/>
          <w:color w:val="auto"/>
        </w:rPr>
        <w:t xml:space="preserve"> Pendidikan Fisika PPs Universitas Negeri Makassar</w:t>
      </w:r>
    </w:p>
    <w:p w:rsidR="00412681" w:rsidRPr="007B3393" w:rsidRDefault="00412681" w:rsidP="00412681">
      <w:pPr>
        <w:spacing w:line="240" w:lineRule="auto"/>
        <w:ind w:left="851" w:hanging="851"/>
      </w:pPr>
      <w:r w:rsidRPr="007B3393">
        <w:t xml:space="preserve">Mulyasa, E, 2005. </w:t>
      </w:r>
      <w:r w:rsidRPr="007B3393">
        <w:rPr>
          <w:i/>
          <w:iCs/>
        </w:rPr>
        <w:t>Menjadi Guru Profesional Menciptakan Pembelajaran Kreatif dan Menyenangkan</w:t>
      </w:r>
      <w:r w:rsidRPr="007B3393">
        <w:t>. Bandung : Remaja Rosdakarya.</w:t>
      </w:r>
    </w:p>
    <w:p w:rsidR="00412681" w:rsidRPr="007B3393" w:rsidRDefault="00412681" w:rsidP="00412681">
      <w:pPr>
        <w:pStyle w:val="Default"/>
        <w:ind w:left="851" w:hanging="851"/>
        <w:jc w:val="both"/>
        <w:rPr>
          <w:rFonts w:ascii="Times New Roman" w:hAnsi="Times New Roman" w:cs="Times New Roman"/>
          <w:color w:val="auto"/>
        </w:rPr>
      </w:pPr>
      <w:r w:rsidRPr="007B3393">
        <w:rPr>
          <w:rFonts w:ascii="Times New Roman" w:hAnsi="Times New Roman" w:cs="Times New Roman"/>
          <w:bCs/>
          <w:color w:val="auto"/>
        </w:rPr>
        <w:t>Mutahharah, H.2014. Pengaruh Model Pembelajaran dan Gaya Belajar terhadap Keterampilan Proses Sains Peserta Didik Kelas VII SMP Negeri 30 Makassar</w:t>
      </w:r>
      <w:r w:rsidRPr="007B3393">
        <w:rPr>
          <w:rFonts w:ascii="Times New Roman" w:hAnsi="Times New Roman" w:cs="Times New Roman"/>
          <w:bCs/>
          <w:i/>
          <w:color w:val="auto"/>
        </w:rPr>
        <w:t>.</w:t>
      </w:r>
      <w:r w:rsidRPr="007B3393">
        <w:rPr>
          <w:rFonts w:ascii="Times New Roman" w:hAnsi="Times New Roman" w:cs="Times New Roman"/>
          <w:bCs/>
          <w:color w:val="auto"/>
        </w:rPr>
        <w:t xml:space="preserve"> </w:t>
      </w:r>
      <w:r w:rsidRPr="007B3393">
        <w:rPr>
          <w:rFonts w:ascii="Times New Roman" w:hAnsi="Times New Roman" w:cs="Times New Roman"/>
          <w:bCs/>
          <w:i/>
          <w:color w:val="auto"/>
        </w:rPr>
        <w:t>Tesis</w:t>
      </w:r>
      <w:r w:rsidRPr="007B3393">
        <w:rPr>
          <w:rFonts w:ascii="Times New Roman" w:hAnsi="Times New Roman" w:cs="Times New Roman"/>
          <w:bCs/>
          <w:color w:val="auto"/>
        </w:rPr>
        <w:t>.</w:t>
      </w:r>
      <w:r w:rsidRPr="007B3393">
        <w:rPr>
          <w:rFonts w:ascii="Times New Roman" w:hAnsi="Times New Roman" w:cs="Times New Roman"/>
          <w:color w:val="auto"/>
        </w:rPr>
        <w:t xml:space="preserve"> Pendidikan Fisika PPs Universitas Negeri Makassar</w:t>
      </w:r>
    </w:p>
    <w:p w:rsidR="00412681" w:rsidRPr="007B3393" w:rsidRDefault="00412681" w:rsidP="00412681">
      <w:pPr>
        <w:spacing w:line="240" w:lineRule="auto"/>
        <w:ind w:left="851" w:hanging="851"/>
      </w:pPr>
      <w:r w:rsidRPr="007B3393">
        <w:t xml:space="preserve">Reigeluth, M. Charles.2009. </w:t>
      </w:r>
      <w:r w:rsidRPr="007B3393">
        <w:rPr>
          <w:i/>
        </w:rPr>
        <w:t>Instructional-Design Theories And Models Volume Iii</w:t>
      </w:r>
      <w:r w:rsidRPr="007B3393">
        <w:t>. Routledge. New York and London</w:t>
      </w:r>
    </w:p>
    <w:p w:rsidR="00412681" w:rsidRPr="007B3393" w:rsidRDefault="00412681" w:rsidP="00412681">
      <w:pPr>
        <w:spacing w:line="240" w:lineRule="auto"/>
        <w:ind w:left="851" w:hanging="851"/>
      </w:pPr>
      <w:r w:rsidRPr="007B3393">
        <w:t xml:space="preserve">Sagala,Syaiful.2010. </w:t>
      </w:r>
      <w:r w:rsidRPr="007B3393">
        <w:rPr>
          <w:i/>
          <w:iCs/>
        </w:rPr>
        <w:t>Konsep dan Makna Pembelajaran</w:t>
      </w:r>
      <w:r w:rsidRPr="007B3393">
        <w:t>, Bandung : Alfabeta</w:t>
      </w:r>
    </w:p>
    <w:p w:rsidR="00412681" w:rsidRPr="007B3393" w:rsidRDefault="00412681" w:rsidP="00412681">
      <w:pPr>
        <w:spacing w:line="240" w:lineRule="auto"/>
        <w:ind w:left="851" w:hanging="851"/>
      </w:pPr>
      <w:r w:rsidRPr="007B3393">
        <w:t xml:space="preserve">Silberman, M. 2007. </w:t>
      </w:r>
      <w:r w:rsidRPr="007B3393">
        <w:rPr>
          <w:i/>
        </w:rPr>
        <w:t xml:space="preserve">Handbookof Experiental Learning. Strategi Pembelajaran dari Dunia Nyata. </w:t>
      </w:r>
      <w:r w:rsidRPr="007B3393">
        <w:t>Translated By M. Khozim. 2014. Bandung: Nusa Media</w:t>
      </w:r>
    </w:p>
    <w:p w:rsidR="00412681" w:rsidRPr="007B3393" w:rsidRDefault="00412681" w:rsidP="00412681">
      <w:pPr>
        <w:spacing w:line="240" w:lineRule="auto"/>
        <w:ind w:left="851" w:hanging="851"/>
      </w:pPr>
      <w:r w:rsidRPr="007B3393">
        <w:t xml:space="preserve">Sugiyono, 2015. </w:t>
      </w:r>
      <w:r w:rsidRPr="007B3393">
        <w:rPr>
          <w:i/>
        </w:rPr>
        <w:t>Metode Penelitian Pendidikan</w:t>
      </w:r>
      <w:r w:rsidRPr="007B3393">
        <w:t>. Alfabeta. Bandung</w:t>
      </w:r>
    </w:p>
    <w:p w:rsidR="00412681" w:rsidRPr="007B3393" w:rsidRDefault="00412681" w:rsidP="00412681">
      <w:pPr>
        <w:spacing w:line="240" w:lineRule="auto"/>
        <w:ind w:left="851" w:hanging="851"/>
      </w:pPr>
      <w:r w:rsidRPr="007B3393">
        <w:t xml:space="preserve">Sugiyono, 2015. </w:t>
      </w:r>
      <w:r w:rsidRPr="007B3393">
        <w:rPr>
          <w:i/>
        </w:rPr>
        <w:t>Statistika Untuk Penelitian</w:t>
      </w:r>
      <w:r w:rsidRPr="007B3393">
        <w:t>. Alfabeta. Bandung</w:t>
      </w:r>
    </w:p>
    <w:p w:rsidR="00412681" w:rsidRPr="007B3393" w:rsidRDefault="00412681" w:rsidP="00412681">
      <w:pPr>
        <w:spacing w:line="240" w:lineRule="auto"/>
        <w:ind w:left="851" w:hanging="851"/>
      </w:pPr>
      <w:r w:rsidRPr="007B3393">
        <w:t>Trisna sastradi, Model Pembelajaran Experiential (</w:t>
      </w:r>
      <w:r w:rsidRPr="007B3393">
        <w:rPr>
          <w:i/>
        </w:rPr>
        <w:t>Experiential Learning</w:t>
      </w:r>
      <w:r w:rsidRPr="007B3393">
        <w:t>) (</w:t>
      </w:r>
      <w:hyperlink r:id="rId10" w:history="1">
        <w:r w:rsidRPr="007B3393">
          <w:rPr>
            <w:rStyle w:val="Hyperlink"/>
            <w:color w:val="auto"/>
          </w:rPr>
          <w:t>http://mediafunia.blogspot.co.id/2013/02/model-pembelajaran-experiential.html</w:t>
        </w:r>
      </w:hyperlink>
      <w:r w:rsidRPr="007B3393">
        <w:rPr>
          <w:rStyle w:val="Hyperlink"/>
          <w:color w:val="auto"/>
        </w:rPr>
        <w:t xml:space="preserve"> . Diakses </w:t>
      </w:r>
      <w:r w:rsidRPr="007B3393">
        <w:t>22 Desember 2015)</w:t>
      </w:r>
    </w:p>
    <w:p w:rsidR="00494073" w:rsidRPr="007B3393" w:rsidRDefault="00412681" w:rsidP="00412681">
      <w:pPr>
        <w:tabs>
          <w:tab w:val="left" w:pos="709"/>
        </w:tabs>
        <w:spacing w:line="240" w:lineRule="auto"/>
        <w:ind w:left="851" w:hanging="851"/>
        <w:rPr>
          <w:lang w:val="en-US"/>
        </w:rPr>
      </w:pPr>
      <w:r w:rsidRPr="007B3393">
        <w:rPr>
          <w:bCs/>
        </w:rPr>
        <w:t xml:space="preserve">Wahyu, </w:t>
      </w:r>
      <w:r w:rsidRPr="007B3393">
        <w:rPr>
          <w:bCs/>
          <w:i/>
        </w:rPr>
        <w:t>Pengertian Dan Langkah-langkah Model Belajar Melalui Pengalaman</w:t>
      </w:r>
      <w:r w:rsidRPr="007B3393">
        <w:rPr>
          <w:bCs/>
        </w:rPr>
        <w:t xml:space="preserve"> (Experiential Learning Model) </w:t>
      </w:r>
      <w:r w:rsidRPr="007B3393">
        <w:t>http://area.blogwahyu.com/p/blog-page_7.html . Diakses  22 Desember 2015 )</w:t>
      </w:r>
      <w:r w:rsidR="00494073" w:rsidRPr="007B3393">
        <w:t xml:space="preserve"> </w:t>
      </w:r>
    </w:p>
    <w:sectPr w:rsidR="00494073" w:rsidRPr="007B339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F2" w:rsidRDefault="000C48F2" w:rsidP="004B0C5A">
      <w:pPr>
        <w:spacing w:line="240" w:lineRule="auto"/>
      </w:pPr>
      <w:r>
        <w:separator/>
      </w:r>
    </w:p>
  </w:endnote>
  <w:endnote w:type="continuationSeparator" w:id="0">
    <w:p w:rsidR="000C48F2" w:rsidRDefault="000C48F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E0180">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F2" w:rsidRDefault="000C48F2" w:rsidP="004B0C5A">
      <w:pPr>
        <w:spacing w:line="240" w:lineRule="auto"/>
      </w:pPr>
      <w:r>
        <w:separator/>
      </w:r>
    </w:p>
  </w:footnote>
  <w:footnote w:type="continuationSeparator" w:id="0">
    <w:p w:rsidR="000C48F2" w:rsidRDefault="000C48F2"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D2"/>
    <w:multiLevelType w:val="hybridMultilevel"/>
    <w:tmpl w:val="22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481669"/>
    <w:multiLevelType w:val="hybridMultilevel"/>
    <w:tmpl w:val="FC982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A7F1F"/>
    <w:multiLevelType w:val="hybridMultilevel"/>
    <w:tmpl w:val="FD3A4120"/>
    <w:lvl w:ilvl="0" w:tplc="4B9643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3F7B02D4"/>
    <w:multiLevelType w:val="hybridMultilevel"/>
    <w:tmpl w:val="928EBC3E"/>
    <w:lvl w:ilvl="0" w:tplc="3A2AE9E6">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B6FBD"/>
    <w:multiLevelType w:val="hybridMultilevel"/>
    <w:tmpl w:val="C6F2AE56"/>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C4B46"/>
    <w:multiLevelType w:val="hybridMultilevel"/>
    <w:tmpl w:val="B24C9F3C"/>
    <w:lvl w:ilvl="0" w:tplc="316EAF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DC106D"/>
    <w:multiLevelType w:val="hybridMultilevel"/>
    <w:tmpl w:val="92C2B22A"/>
    <w:lvl w:ilvl="0" w:tplc="04090019">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E5570CB"/>
    <w:multiLevelType w:val="multilevel"/>
    <w:tmpl w:val="D1BEF928"/>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Letter"/>
      <w:lvlText w:val="%2."/>
      <w:lvlJc w:val="left"/>
      <w:pPr>
        <w:ind w:left="1440" w:hanging="360"/>
      </w:pPr>
      <w:rPr>
        <w:rFonts w:hint="default"/>
        <w:b/>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27"/>
  </w:num>
  <w:num w:numId="8">
    <w:abstractNumId w:val="21"/>
  </w:num>
  <w:num w:numId="9">
    <w:abstractNumId w:val="8"/>
  </w:num>
  <w:num w:numId="10">
    <w:abstractNumId w:val="28"/>
  </w:num>
  <w:num w:numId="11">
    <w:abstractNumId w:val="13"/>
  </w:num>
  <w:num w:numId="12">
    <w:abstractNumId w:val="10"/>
  </w:num>
  <w:num w:numId="13">
    <w:abstractNumId w:val="38"/>
  </w:num>
  <w:num w:numId="14">
    <w:abstractNumId w:val="12"/>
  </w:num>
  <w:num w:numId="15">
    <w:abstractNumId w:val="25"/>
  </w:num>
  <w:num w:numId="16">
    <w:abstractNumId w:val="7"/>
  </w:num>
  <w:num w:numId="17">
    <w:abstractNumId w:val="34"/>
  </w:num>
  <w:num w:numId="18">
    <w:abstractNumId w:val="9"/>
  </w:num>
  <w:num w:numId="19">
    <w:abstractNumId w:val="39"/>
  </w:num>
  <w:num w:numId="20">
    <w:abstractNumId w:val="2"/>
  </w:num>
  <w:num w:numId="21">
    <w:abstractNumId w:val="33"/>
  </w:num>
  <w:num w:numId="22">
    <w:abstractNumId w:val="3"/>
  </w:num>
  <w:num w:numId="23">
    <w:abstractNumId w:val="4"/>
  </w:num>
  <w:num w:numId="24">
    <w:abstractNumId w:val="18"/>
  </w:num>
  <w:num w:numId="25">
    <w:abstractNumId w:val="16"/>
  </w:num>
  <w:num w:numId="26">
    <w:abstractNumId w:val="3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9"/>
  </w:num>
  <w:num w:numId="34">
    <w:abstractNumId w:val="24"/>
  </w:num>
  <w:num w:numId="35">
    <w:abstractNumId w:val="0"/>
  </w:num>
  <w:num w:numId="36">
    <w:abstractNumId w:val="35"/>
  </w:num>
  <w:num w:numId="37">
    <w:abstractNumId w:val="22"/>
  </w:num>
  <w:num w:numId="38">
    <w:abstractNumId w:val="5"/>
  </w:num>
  <w:num w:numId="39">
    <w:abstractNumId w:val="20"/>
  </w:num>
  <w:num w:numId="40">
    <w:abstractNumId w:val="6"/>
  </w:num>
  <w:num w:numId="41">
    <w:abstractNumId w:val="26"/>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6C92"/>
    <w:rsid w:val="0006097A"/>
    <w:rsid w:val="0006427A"/>
    <w:rsid w:val="00065C3C"/>
    <w:rsid w:val="00074A48"/>
    <w:rsid w:val="0008092C"/>
    <w:rsid w:val="000951C8"/>
    <w:rsid w:val="000A2B2D"/>
    <w:rsid w:val="000A2BD6"/>
    <w:rsid w:val="000A4DB8"/>
    <w:rsid w:val="000B6879"/>
    <w:rsid w:val="000C48F2"/>
    <w:rsid w:val="000D63D0"/>
    <w:rsid w:val="000D6B03"/>
    <w:rsid w:val="000E0AC8"/>
    <w:rsid w:val="000E2E57"/>
    <w:rsid w:val="000E2EAC"/>
    <w:rsid w:val="000E6335"/>
    <w:rsid w:val="000E7363"/>
    <w:rsid w:val="00145C21"/>
    <w:rsid w:val="001527B7"/>
    <w:rsid w:val="001823BF"/>
    <w:rsid w:val="00183D5B"/>
    <w:rsid w:val="00191B34"/>
    <w:rsid w:val="001A1DA6"/>
    <w:rsid w:val="001A22DD"/>
    <w:rsid w:val="001B2CD2"/>
    <w:rsid w:val="001B419A"/>
    <w:rsid w:val="001C57E8"/>
    <w:rsid w:val="001D7CFD"/>
    <w:rsid w:val="001E0180"/>
    <w:rsid w:val="001F43E6"/>
    <w:rsid w:val="001F5A2F"/>
    <w:rsid w:val="002001CF"/>
    <w:rsid w:val="00204429"/>
    <w:rsid w:val="00254648"/>
    <w:rsid w:val="0025565B"/>
    <w:rsid w:val="00267432"/>
    <w:rsid w:val="002737A4"/>
    <w:rsid w:val="00280DCA"/>
    <w:rsid w:val="002867D3"/>
    <w:rsid w:val="002B2169"/>
    <w:rsid w:val="002B55DE"/>
    <w:rsid w:val="002C70D2"/>
    <w:rsid w:val="002D1076"/>
    <w:rsid w:val="002D277D"/>
    <w:rsid w:val="002D68ED"/>
    <w:rsid w:val="002D6EEB"/>
    <w:rsid w:val="002D79B0"/>
    <w:rsid w:val="002E3366"/>
    <w:rsid w:val="002F5BB7"/>
    <w:rsid w:val="0031637B"/>
    <w:rsid w:val="00333C81"/>
    <w:rsid w:val="00336C00"/>
    <w:rsid w:val="003455F6"/>
    <w:rsid w:val="00353C99"/>
    <w:rsid w:val="00360ABD"/>
    <w:rsid w:val="0037261C"/>
    <w:rsid w:val="003956D9"/>
    <w:rsid w:val="003A6449"/>
    <w:rsid w:val="003B152F"/>
    <w:rsid w:val="003B6362"/>
    <w:rsid w:val="003C1040"/>
    <w:rsid w:val="003C7503"/>
    <w:rsid w:val="003D5153"/>
    <w:rsid w:val="003E1203"/>
    <w:rsid w:val="00406B9D"/>
    <w:rsid w:val="00407137"/>
    <w:rsid w:val="00411FA1"/>
    <w:rsid w:val="00412681"/>
    <w:rsid w:val="00423D11"/>
    <w:rsid w:val="00430E08"/>
    <w:rsid w:val="004334D3"/>
    <w:rsid w:val="0043364F"/>
    <w:rsid w:val="00437DB5"/>
    <w:rsid w:val="00471746"/>
    <w:rsid w:val="00490689"/>
    <w:rsid w:val="00494073"/>
    <w:rsid w:val="004952FE"/>
    <w:rsid w:val="004A0629"/>
    <w:rsid w:val="004A1B42"/>
    <w:rsid w:val="004A6156"/>
    <w:rsid w:val="004B0C5A"/>
    <w:rsid w:val="004B3681"/>
    <w:rsid w:val="004B4937"/>
    <w:rsid w:val="004C02ED"/>
    <w:rsid w:val="004D3CFB"/>
    <w:rsid w:val="004E4ED8"/>
    <w:rsid w:val="004F00DD"/>
    <w:rsid w:val="004F6DDA"/>
    <w:rsid w:val="00500731"/>
    <w:rsid w:val="0050709F"/>
    <w:rsid w:val="005148CC"/>
    <w:rsid w:val="00532D1A"/>
    <w:rsid w:val="00553613"/>
    <w:rsid w:val="00561852"/>
    <w:rsid w:val="0057622A"/>
    <w:rsid w:val="00581437"/>
    <w:rsid w:val="00583D7E"/>
    <w:rsid w:val="005B321A"/>
    <w:rsid w:val="005B5E5A"/>
    <w:rsid w:val="005D454D"/>
    <w:rsid w:val="005E4C3E"/>
    <w:rsid w:val="00614C36"/>
    <w:rsid w:val="006250D8"/>
    <w:rsid w:val="00637D0B"/>
    <w:rsid w:val="00657B8E"/>
    <w:rsid w:val="00670ECC"/>
    <w:rsid w:val="006B22F2"/>
    <w:rsid w:val="006C0C1B"/>
    <w:rsid w:val="006E1D70"/>
    <w:rsid w:val="006F7019"/>
    <w:rsid w:val="007029EA"/>
    <w:rsid w:val="007129EA"/>
    <w:rsid w:val="00724823"/>
    <w:rsid w:val="007276E7"/>
    <w:rsid w:val="00743B6A"/>
    <w:rsid w:val="00751D28"/>
    <w:rsid w:val="00764BE8"/>
    <w:rsid w:val="007732FE"/>
    <w:rsid w:val="0077430C"/>
    <w:rsid w:val="007823CB"/>
    <w:rsid w:val="007877AD"/>
    <w:rsid w:val="007A6A15"/>
    <w:rsid w:val="007B3393"/>
    <w:rsid w:val="007C509C"/>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872C0"/>
    <w:rsid w:val="008B024F"/>
    <w:rsid w:val="008C189C"/>
    <w:rsid w:val="008C38B1"/>
    <w:rsid w:val="008C6FEB"/>
    <w:rsid w:val="008D2951"/>
    <w:rsid w:val="008D3593"/>
    <w:rsid w:val="008D6B4C"/>
    <w:rsid w:val="008F0EF9"/>
    <w:rsid w:val="00900D4D"/>
    <w:rsid w:val="00906124"/>
    <w:rsid w:val="00906273"/>
    <w:rsid w:val="00916003"/>
    <w:rsid w:val="009213CF"/>
    <w:rsid w:val="00933ABF"/>
    <w:rsid w:val="00937834"/>
    <w:rsid w:val="0094512F"/>
    <w:rsid w:val="009471E1"/>
    <w:rsid w:val="00947A68"/>
    <w:rsid w:val="00955F09"/>
    <w:rsid w:val="00970235"/>
    <w:rsid w:val="00993DB2"/>
    <w:rsid w:val="009C398F"/>
    <w:rsid w:val="009F6BE8"/>
    <w:rsid w:val="009F6F2A"/>
    <w:rsid w:val="00A00D54"/>
    <w:rsid w:val="00A07D3E"/>
    <w:rsid w:val="00A222D9"/>
    <w:rsid w:val="00A27D73"/>
    <w:rsid w:val="00A36A2C"/>
    <w:rsid w:val="00A41906"/>
    <w:rsid w:val="00A42E0F"/>
    <w:rsid w:val="00A436F2"/>
    <w:rsid w:val="00A52DD4"/>
    <w:rsid w:val="00A54BEF"/>
    <w:rsid w:val="00A557C8"/>
    <w:rsid w:val="00A671EB"/>
    <w:rsid w:val="00A73987"/>
    <w:rsid w:val="00A81EA1"/>
    <w:rsid w:val="00A93343"/>
    <w:rsid w:val="00A972B6"/>
    <w:rsid w:val="00AA0DEC"/>
    <w:rsid w:val="00AA3EFB"/>
    <w:rsid w:val="00AB343C"/>
    <w:rsid w:val="00AB43AB"/>
    <w:rsid w:val="00AC788B"/>
    <w:rsid w:val="00AD0ED2"/>
    <w:rsid w:val="00AE2395"/>
    <w:rsid w:val="00AE3245"/>
    <w:rsid w:val="00B01278"/>
    <w:rsid w:val="00B03ED0"/>
    <w:rsid w:val="00B25DE7"/>
    <w:rsid w:val="00B42CDB"/>
    <w:rsid w:val="00B55C3D"/>
    <w:rsid w:val="00B57B84"/>
    <w:rsid w:val="00B61371"/>
    <w:rsid w:val="00B70F93"/>
    <w:rsid w:val="00B77C7F"/>
    <w:rsid w:val="00B93FE0"/>
    <w:rsid w:val="00B9759A"/>
    <w:rsid w:val="00BA259C"/>
    <w:rsid w:val="00BB018C"/>
    <w:rsid w:val="00BB4D8E"/>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02E6"/>
    <w:rsid w:val="00C92B62"/>
    <w:rsid w:val="00C932D7"/>
    <w:rsid w:val="00CB1DD7"/>
    <w:rsid w:val="00CC7B81"/>
    <w:rsid w:val="00CD0460"/>
    <w:rsid w:val="00CD1373"/>
    <w:rsid w:val="00CE4349"/>
    <w:rsid w:val="00CF0D34"/>
    <w:rsid w:val="00CF32CE"/>
    <w:rsid w:val="00CF48FA"/>
    <w:rsid w:val="00CF74A2"/>
    <w:rsid w:val="00D057E7"/>
    <w:rsid w:val="00D21DDA"/>
    <w:rsid w:val="00D304DE"/>
    <w:rsid w:val="00D31FF4"/>
    <w:rsid w:val="00D408BA"/>
    <w:rsid w:val="00D436B9"/>
    <w:rsid w:val="00D60DC8"/>
    <w:rsid w:val="00D64249"/>
    <w:rsid w:val="00D8614C"/>
    <w:rsid w:val="00D868BE"/>
    <w:rsid w:val="00D92D23"/>
    <w:rsid w:val="00DA369B"/>
    <w:rsid w:val="00DA4A6E"/>
    <w:rsid w:val="00DC5FF3"/>
    <w:rsid w:val="00DE6FC1"/>
    <w:rsid w:val="00DF6A03"/>
    <w:rsid w:val="00E23115"/>
    <w:rsid w:val="00E23833"/>
    <w:rsid w:val="00E40B2D"/>
    <w:rsid w:val="00E42E57"/>
    <w:rsid w:val="00E70574"/>
    <w:rsid w:val="00E762F0"/>
    <w:rsid w:val="00E90A20"/>
    <w:rsid w:val="00EB190A"/>
    <w:rsid w:val="00EE6592"/>
    <w:rsid w:val="00EE6AED"/>
    <w:rsid w:val="00EF4C59"/>
    <w:rsid w:val="00F03D5E"/>
    <w:rsid w:val="00F05DBB"/>
    <w:rsid w:val="00F23567"/>
    <w:rsid w:val="00F26378"/>
    <w:rsid w:val="00F32196"/>
    <w:rsid w:val="00F3337E"/>
    <w:rsid w:val="00F43240"/>
    <w:rsid w:val="00F51412"/>
    <w:rsid w:val="00F72AA7"/>
    <w:rsid w:val="00F7343A"/>
    <w:rsid w:val="00F81EE5"/>
    <w:rsid w:val="00F86AD9"/>
    <w:rsid w:val="00FB702B"/>
    <w:rsid w:val="00FE638C"/>
    <w:rsid w:val="00FE6D01"/>
    <w:rsid w:val="00FE6E75"/>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F05DB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12681"/>
    <w:pPr>
      <w:autoSpaceDE w:val="0"/>
      <w:autoSpaceDN w:val="0"/>
      <w:adjustRightInd w:val="0"/>
      <w:spacing w:after="0" w:line="240" w:lineRule="auto"/>
    </w:pPr>
    <w:rPr>
      <w:rFonts w:ascii="Broadway" w:eastAsiaTheme="minorEastAsia" w:hAnsi="Broadway" w:cs="Broadway"/>
      <w:color w:val="000000"/>
      <w:sz w:val="24"/>
      <w:szCs w:val="24"/>
      <w:lang w:val="id-ID" w:eastAsia="id-ID"/>
    </w:rPr>
  </w:style>
  <w:style w:type="character" w:customStyle="1" w:styleId="apple-converted-space">
    <w:name w:val="apple-converted-space"/>
    <w:basedOn w:val="DefaultParagraphFont"/>
    <w:rsid w:val="00B7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
    <w:name w:val="Plain Table 2"/>
    <w:basedOn w:val="TableNormal"/>
    <w:uiPriority w:val="42"/>
    <w:rsid w:val="00F05DBB"/>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12681"/>
    <w:pPr>
      <w:autoSpaceDE w:val="0"/>
      <w:autoSpaceDN w:val="0"/>
      <w:adjustRightInd w:val="0"/>
      <w:spacing w:after="0" w:line="240" w:lineRule="auto"/>
    </w:pPr>
    <w:rPr>
      <w:rFonts w:ascii="Broadway" w:eastAsiaTheme="minorEastAsia" w:hAnsi="Broadway" w:cs="Broadway"/>
      <w:color w:val="000000"/>
      <w:sz w:val="24"/>
      <w:szCs w:val="24"/>
      <w:lang w:val="id-ID" w:eastAsia="id-ID"/>
    </w:rPr>
  </w:style>
  <w:style w:type="character" w:customStyle="1" w:styleId="apple-converted-space">
    <w:name w:val="apple-converted-space"/>
    <w:basedOn w:val="DefaultParagraphFont"/>
    <w:rsid w:val="00B7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iafunia.blogspot.co.id/2013/02/model-pembelajaran-experiential.htm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ESIS\analis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EKSPERIMEN</c:v>
          </c:tx>
          <c:invertIfNegative val="0"/>
          <c:cat>
            <c:strRef>
              <c:f>Sheet1!$A$3:$A$5</c:f>
              <c:strCache>
                <c:ptCount val="3"/>
                <c:pt idx="0">
                  <c:v>19 - 32</c:v>
                </c:pt>
                <c:pt idx="1">
                  <c:v>33 - 46</c:v>
                </c:pt>
                <c:pt idx="2">
                  <c:v>47 - 60</c:v>
                </c:pt>
              </c:strCache>
            </c:strRef>
          </c:cat>
          <c:val>
            <c:numRef>
              <c:f>Sheet1!$B$3:$B$5</c:f>
              <c:numCache>
                <c:formatCode>General</c:formatCode>
                <c:ptCount val="3"/>
                <c:pt idx="0">
                  <c:v>1</c:v>
                </c:pt>
                <c:pt idx="1">
                  <c:v>4</c:v>
                </c:pt>
                <c:pt idx="2">
                  <c:v>10</c:v>
                </c:pt>
              </c:numCache>
            </c:numRef>
          </c:val>
        </c:ser>
        <c:ser>
          <c:idx val="1"/>
          <c:order val="1"/>
          <c:tx>
            <c:v>KONTROL</c:v>
          </c:tx>
          <c:invertIfNegative val="0"/>
          <c:cat>
            <c:strRef>
              <c:f>Sheet1!$A$3:$A$5</c:f>
              <c:strCache>
                <c:ptCount val="3"/>
                <c:pt idx="0">
                  <c:v>19 - 32</c:v>
                </c:pt>
                <c:pt idx="1">
                  <c:v>33 - 46</c:v>
                </c:pt>
                <c:pt idx="2">
                  <c:v>47 - 60</c:v>
                </c:pt>
              </c:strCache>
            </c:strRef>
          </c:cat>
          <c:val>
            <c:numRef>
              <c:f>Sheet1!$C$3:$C$5</c:f>
              <c:numCache>
                <c:formatCode>General</c:formatCode>
                <c:ptCount val="3"/>
                <c:pt idx="0">
                  <c:v>1</c:v>
                </c:pt>
                <c:pt idx="1">
                  <c:v>15</c:v>
                </c:pt>
                <c:pt idx="2">
                  <c:v>2</c:v>
                </c:pt>
              </c:numCache>
            </c:numRef>
          </c:val>
        </c:ser>
        <c:dLbls>
          <c:showLegendKey val="0"/>
          <c:showVal val="0"/>
          <c:showCatName val="0"/>
          <c:showSerName val="0"/>
          <c:showPercent val="0"/>
          <c:showBubbleSize val="0"/>
        </c:dLbls>
        <c:gapWidth val="300"/>
        <c:axId val="108992768"/>
        <c:axId val="113173632"/>
      </c:barChart>
      <c:catAx>
        <c:axId val="108992768"/>
        <c:scaling>
          <c:orientation val="minMax"/>
        </c:scaling>
        <c:delete val="0"/>
        <c:axPos val="b"/>
        <c:title>
          <c:tx>
            <c:rich>
              <a:bodyPr/>
              <a:lstStyle/>
              <a:p>
                <a:pPr>
                  <a:defRPr/>
                </a:pPr>
                <a:r>
                  <a:rPr lang="id-ID"/>
                  <a:t>Skor Pengetahuan Prosedural Fisika</a:t>
                </a:r>
              </a:p>
            </c:rich>
          </c:tx>
          <c:overlay val="0"/>
        </c:title>
        <c:numFmt formatCode="General" sourceLinked="0"/>
        <c:majorTickMark val="none"/>
        <c:minorTickMark val="none"/>
        <c:tickLblPos val="nextTo"/>
        <c:crossAx val="113173632"/>
        <c:crosses val="autoZero"/>
        <c:auto val="1"/>
        <c:lblAlgn val="ctr"/>
        <c:lblOffset val="100"/>
        <c:noMultiLvlLbl val="0"/>
      </c:catAx>
      <c:valAx>
        <c:axId val="113173632"/>
        <c:scaling>
          <c:orientation val="minMax"/>
        </c:scaling>
        <c:delete val="0"/>
        <c:axPos val="l"/>
        <c:title>
          <c:tx>
            <c:rich>
              <a:bodyPr/>
              <a:lstStyle/>
              <a:p>
                <a:pPr>
                  <a:defRPr/>
                </a:pPr>
                <a:r>
                  <a:rPr lang="id-ID"/>
                  <a:t>Frekuensi</a:t>
                </a:r>
              </a:p>
            </c:rich>
          </c:tx>
          <c:overlay val="0"/>
        </c:title>
        <c:numFmt formatCode="General" sourceLinked="1"/>
        <c:majorTickMark val="out"/>
        <c:minorTickMark val="none"/>
        <c:tickLblPos val="nextTo"/>
        <c:crossAx val="108992768"/>
        <c:crosses val="autoZero"/>
        <c:crossBetween val="between"/>
      </c:valAx>
    </c:plotArea>
    <c:legend>
      <c:legendPos val="r"/>
      <c:layout>
        <c:manualLayout>
          <c:xMode val="edge"/>
          <c:yMode val="edge"/>
          <c:x val="0.6983729607328496"/>
          <c:y val="0.31517955031114614"/>
          <c:w val="0.25861690082857292"/>
          <c:h val="0.17322238923841804"/>
        </c:manualLayout>
      </c:layout>
      <c:overlay val="0"/>
    </c:legend>
    <c:plotVisOnly val="1"/>
    <c:dispBlanksAs val="gap"/>
    <c:showDLblsOverMax val="0"/>
  </c:chart>
  <c:txPr>
    <a:bodyPr/>
    <a:lstStyle/>
    <a:p>
      <a:pPr>
        <a:defRPr sz="12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0.76875</cdr:x>
      <cdr:y>0.48438</cdr:y>
    </cdr:from>
    <cdr:to>
      <cdr:x>0.96875</cdr:x>
      <cdr:y>0.55729</cdr:y>
    </cdr:to>
    <cdr:sp macro="" textlink="">
      <cdr:nvSpPr>
        <cdr:cNvPr id="2" name="TextBox 1"/>
        <cdr:cNvSpPr txBox="1"/>
      </cdr:nvSpPr>
      <cdr:spPr>
        <a:xfrm xmlns:a="http://schemas.openxmlformats.org/drawingml/2006/main">
          <a:off x="3514725" y="1328738"/>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10</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249</cp:revision>
  <dcterms:created xsi:type="dcterms:W3CDTF">2015-11-26T10:44:00Z</dcterms:created>
  <dcterms:modified xsi:type="dcterms:W3CDTF">2016-10-25T11:04:00Z</dcterms:modified>
</cp:coreProperties>
</file>