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00608F" w:rsidRDefault="00440FB4" w:rsidP="007F6592">
      <w:pPr>
        <w:spacing w:line="240" w:lineRule="auto"/>
        <w:jc w:val="center"/>
        <w:rPr>
          <w:b/>
          <w:sz w:val="32"/>
          <w:lang w:val="en-US"/>
        </w:rPr>
      </w:pPr>
      <w:r w:rsidRPr="0000608F">
        <w:rPr>
          <w:b/>
          <w:sz w:val="28"/>
        </w:rPr>
        <w:t>EFEKTIFITAS PEMBELAJARAN SAINTIFIK BERBASIS LKPD DALAM PEMBELAJARAN FISIKA PADA SISWA KELAS XI SMA NEGERI 1 KAHU KABUPATEN BONE</w:t>
      </w:r>
    </w:p>
    <w:p w:rsidR="003455F6" w:rsidRPr="0000608F" w:rsidRDefault="003455F6" w:rsidP="004B0C5A">
      <w:pPr>
        <w:spacing w:line="240" w:lineRule="auto"/>
        <w:rPr>
          <w:b/>
          <w:lang w:val="en-US"/>
        </w:rPr>
      </w:pPr>
    </w:p>
    <w:p w:rsidR="003455F6" w:rsidRPr="0000608F" w:rsidRDefault="00440FB4" w:rsidP="003455F6">
      <w:pPr>
        <w:spacing w:line="240" w:lineRule="auto"/>
        <w:jc w:val="center"/>
        <w:rPr>
          <w:lang w:val="en-US"/>
        </w:rPr>
      </w:pPr>
      <w:r w:rsidRPr="0000608F">
        <w:t>Amdar</w:t>
      </w:r>
      <w:r w:rsidR="0037261C" w:rsidRPr="0000608F">
        <w:rPr>
          <w:vertAlign w:val="superscript"/>
          <w:lang w:val="en-US"/>
        </w:rPr>
        <w:t>1</w:t>
      </w:r>
      <w:r w:rsidR="000E2EAC" w:rsidRPr="0000608F">
        <w:rPr>
          <w:lang w:val="en-US"/>
        </w:rPr>
        <w:t xml:space="preserve">, </w:t>
      </w:r>
      <w:r w:rsidRPr="0000608F">
        <w:rPr>
          <w:bCs/>
          <w:lang w:val="en-US"/>
        </w:rPr>
        <w:t>Muris</w:t>
      </w:r>
      <w:r w:rsidRPr="0000608F">
        <w:rPr>
          <w:bCs/>
          <w:vertAlign w:val="superscript"/>
          <w:lang w:val="en-US"/>
        </w:rPr>
        <w:t>2</w:t>
      </w:r>
      <w:r w:rsidR="000E2EAC" w:rsidRPr="0000608F">
        <w:rPr>
          <w:bCs/>
          <w:lang w:val="en-US"/>
        </w:rPr>
        <w:t xml:space="preserve">, </w:t>
      </w:r>
      <w:r w:rsidRPr="0000608F">
        <w:rPr>
          <w:bCs/>
          <w:lang w:val="en-US"/>
        </w:rPr>
        <w:t>Jasruddin</w:t>
      </w:r>
      <w:r w:rsidRPr="0000608F">
        <w:rPr>
          <w:bCs/>
          <w:vertAlign w:val="superscript"/>
          <w:lang w:val="en-US"/>
        </w:rPr>
        <w:t>3</w:t>
      </w:r>
    </w:p>
    <w:p w:rsidR="001A1DA6" w:rsidRPr="0000608F" w:rsidRDefault="000E2EAC" w:rsidP="003455F6">
      <w:pPr>
        <w:spacing w:line="240" w:lineRule="auto"/>
        <w:jc w:val="center"/>
        <w:rPr>
          <w:lang w:val="en-US"/>
        </w:rPr>
      </w:pPr>
      <w:r w:rsidRPr="0000608F">
        <w:rPr>
          <w:vertAlign w:val="superscript"/>
          <w:lang w:val="en-US"/>
        </w:rPr>
        <w:t>1</w:t>
      </w:r>
      <w:r w:rsidR="001A1DA6" w:rsidRPr="0000608F">
        <w:rPr>
          <w:lang w:val="en-US"/>
        </w:rPr>
        <w:t xml:space="preserve">Guru </w:t>
      </w:r>
      <w:r w:rsidR="00440FB4" w:rsidRPr="0000608F">
        <w:rPr>
          <w:lang w:val="en-US"/>
        </w:rPr>
        <w:t xml:space="preserve">SMA </w:t>
      </w:r>
      <w:proofErr w:type="spellStart"/>
      <w:r w:rsidR="00440FB4" w:rsidRPr="0000608F">
        <w:rPr>
          <w:lang w:val="en-US"/>
        </w:rPr>
        <w:t>Negeri</w:t>
      </w:r>
      <w:proofErr w:type="spellEnd"/>
      <w:r w:rsidR="00440FB4" w:rsidRPr="0000608F">
        <w:rPr>
          <w:lang w:val="en-US"/>
        </w:rPr>
        <w:t xml:space="preserve"> 1 </w:t>
      </w:r>
      <w:proofErr w:type="spellStart"/>
      <w:r w:rsidR="00440FB4" w:rsidRPr="0000608F">
        <w:rPr>
          <w:lang w:val="en-US"/>
        </w:rPr>
        <w:t>Kahu</w:t>
      </w:r>
      <w:proofErr w:type="spellEnd"/>
    </w:p>
    <w:p w:rsidR="001D7CFD" w:rsidRPr="0000608F" w:rsidRDefault="000E2EAC" w:rsidP="003455F6">
      <w:pPr>
        <w:spacing w:line="240" w:lineRule="auto"/>
        <w:jc w:val="center"/>
        <w:rPr>
          <w:lang w:val="en-US"/>
        </w:rPr>
      </w:pPr>
      <w:r w:rsidRPr="0000608F">
        <w:rPr>
          <w:vertAlign w:val="superscript"/>
          <w:lang w:val="en-US"/>
        </w:rPr>
        <w:t>2,3</w:t>
      </w:r>
      <w:r w:rsidRPr="0000608F">
        <w:rPr>
          <w:lang w:val="en-US"/>
        </w:rPr>
        <w:t xml:space="preserve">Dosen Program </w:t>
      </w:r>
      <w:proofErr w:type="spellStart"/>
      <w:r w:rsidRPr="0000608F">
        <w:rPr>
          <w:lang w:val="en-US"/>
        </w:rPr>
        <w:t>Pascasarjana</w:t>
      </w:r>
      <w:proofErr w:type="spellEnd"/>
      <w:r w:rsidRPr="0000608F">
        <w:rPr>
          <w:lang w:val="en-US"/>
        </w:rPr>
        <w:t xml:space="preserve"> </w:t>
      </w:r>
      <w:proofErr w:type="spellStart"/>
      <w:r w:rsidRPr="0000608F">
        <w:rPr>
          <w:lang w:val="en-US"/>
        </w:rPr>
        <w:t>Universitas</w:t>
      </w:r>
      <w:proofErr w:type="spellEnd"/>
      <w:r w:rsidRPr="0000608F">
        <w:rPr>
          <w:lang w:val="en-US"/>
        </w:rPr>
        <w:t xml:space="preserve"> </w:t>
      </w:r>
      <w:proofErr w:type="spellStart"/>
      <w:r w:rsidRPr="0000608F">
        <w:rPr>
          <w:lang w:val="en-US"/>
        </w:rPr>
        <w:t>Negeri</w:t>
      </w:r>
      <w:proofErr w:type="spellEnd"/>
      <w:r w:rsidRPr="0000608F">
        <w:rPr>
          <w:lang w:val="en-US"/>
        </w:rPr>
        <w:t xml:space="preserve"> Makassar</w:t>
      </w:r>
    </w:p>
    <w:p w:rsidR="003455F6" w:rsidRPr="0000608F" w:rsidRDefault="003455F6" w:rsidP="004B0C5A">
      <w:pPr>
        <w:spacing w:line="240" w:lineRule="auto"/>
        <w:rPr>
          <w:b/>
          <w:lang w:val="en-US"/>
        </w:rPr>
      </w:pPr>
    </w:p>
    <w:p w:rsidR="00803011" w:rsidRDefault="00803011" w:rsidP="00803011">
      <w:pPr>
        <w:spacing w:line="240" w:lineRule="auto"/>
        <w:jc w:val="center"/>
        <w:rPr>
          <w:shd w:val="clear" w:color="auto" w:fill="F5F5F5"/>
          <w:lang w:val="en-US"/>
        </w:rPr>
      </w:pPr>
      <w:r w:rsidRPr="008876E8">
        <w:rPr>
          <w:b/>
          <w:shd w:val="clear" w:color="auto" w:fill="F5F5F5"/>
        </w:rPr>
        <w:t>ABSTRACT</w:t>
      </w:r>
      <w:r>
        <w:rPr>
          <w:shd w:val="clear" w:color="auto" w:fill="F5F5F5"/>
        </w:rPr>
        <w:t>:</w:t>
      </w:r>
    </w:p>
    <w:p w:rsidR="00803011" w:rsidRDefault="00803011" w:rsidP="00803011">
      <w:pPr>
        <w:spacing w:line="240" w:lineRule="auto"/>
        <w:ind w:left="567" w:right="738"/>
        <w:rPr>
          <w:shd w:val="clear" w:color="auto" w:fill="F5F5F5"/>
          <w:lang w:val="en-US"/>
        </w:rPr>
      </w:pPr>
      <w:r>
        <w:rPr>
          <w:shd w:val="clear" w:color="auto" w:fill="F5F5F5"/>
        </w:rPr>
        <w:t>This study aims to determine: (1).</w:t>
      </w:r>
      <w:r>
        <w:rPr>
          <w:rStyle w:val="apple-converted-space"/>
          <w:shd w:val="clear" w:color="auto" w:fill="F5F5F5"/>
        </w:rPr>
        <w:t> </w:t>
      </w:r>
      <w:r>
        <w:rPr>
          <w:shd w:val="clear" w:color="auto" w:fill="F5F5F5"/>
        </w:rPr>
        <w:t>How big is the students 'motivation before taught by Learning Scientific-based Worksheet Students (LKPD), (2) how great understanding of the concepts of physics before being taught about Learning Scientific based LKPD, (3) how much the students' motivation after being taught by Education Scientific-based LKPD</w:t>
      </w:r>
      <w:r>
        <w:rPr>
          <w:rStyle w:val="apple-converted-space"/>
          <w:shd w:val="clear" w:color="auto" w:fill="F5F5F5"/>
        </w:rPr>
        <w:t> </w:t>
      </w:r>
      <w:r>
        <w:rPr>
          <w:shd w:val="clear" w:color="auto" w:fill="F5F5F5"/>
        </w:rPr>
        <w:t>(4) How big is the understan</w:t>
      </w:r>
      <w:bookmarkStart w:id="0" w:name="_GoBack"/>
      <w:bookmarkEnd w:id="0"/>
      <w:r>
        <w:rPr>
          <w:shd w:val="clear" w:color="auto" w:fill="F5F5F5"/>
        </w:rPr>
        <w:t>ding of the concepts of physics after being taught by Education Scientific-based LKPD, (5) How big increase student motivation after being taught by Education Scientific-based LKPD, (6) How big an improved understanding of the concepts of physics after being taught by Education Scientific-based LKPD</w:t>
      </w:r>
      <w:r>
        <w:rPr>
          <w:rStyle w:val="apple-converted-space"/>
          <w:shd w:val="clear" w:color="auto" w:fill="F5F5F5"/>
        </w:rPr>
        <w:t> </w:t>
      </w:r>
      <w:r>
        <w:rPr>
          <w:shd w:val="clear" w:color="auto" w:fill="F5F5F5"/>
        </w:rPr>
        <w:t>and (7) How much student activity after being taught by LKPD-based Scientific Learning.</w:t>
      </w:r>
      <w:r>
        <w:rPr>
          <w:rStyle w:val="apple-converted-space"/>
          <w:shd w:val="clear" w:color="auto" w:fill="F5F5F5"/>
        </w:rPr>
        <w:t> </w:t>
      </w:r>
      <w:r>
        <w:rPr>
          <w:shd w:val="clear" w:color="auto" w:fill="F5F5F5"/>
        </w:rPr>
        <w:t>This research includes studies Pre Experiments using a sample class.</w:t>
      </w:r>
      <w:r>
        <w:rPr>
          <w:rStyle w:val="apple-converted-space"/>
          <w:shd w:val="clear" w:color="auto" w:fill="F5F5F5"/>
        </w:rPr>
        <w:t> </w:t>
      </w:r>
      <w:r>
        <w:rPr>
          <w:shd w:val="clear" w:color="auto" w:fill="F5F5F5"/>
        </w:rPr>
        <w:t>Samples were students of class XI SMA Negeri 1 Kahu IPA7 even Semester Lesson year 2015/2016.Descriptive analysis obtained: (1) Score student motivation before taught by learning scientific-based LKPD in class XI student of SMAN 1 Kahu is located in both categories, (2) Score understanding of physics concepts before being taught about Learning Scientific based LKPD in class XI</w:t>
      </w:r>
      <w:r>
        <w:rPr>
          <w:rStyle w:val="apple-converted-space"/>
          <w:shd w:val="clear" w:color="auto" w:fill="F5F5F5"/>
        </w:rPr>
        <w:t> </w:t>
      </w:r>
      <w:r>
        <w:rPr>
          <w:shd w:val="clear" w:color="auto" w:fill="F5F5F5"/>
        </w:rPr>
        <w:t>SMA Negeri 1 Kahu is in the category of less, (3) Score student motivation after being taught by teaching scientifically based LKPD in class XI student of SMAN 1 Kahu is located in both categories, (4) Score understanding of the concepts of physics after being taught by Education scientific-based LKPD</w:t>
      </w:r>
      <w:r>
        <w:rPr>
          <w:rStyle w:val="apple-converted-space"/>
          <w:shd w:val="clear" w:color="auto" w:fill="F5F5F5"/>
        </w:rPr>
        <w:t> </w:t>
      </w:r>
      <w:r>
        <w:rPr>
          <w:shd w:val="clear" w:color="auto" w:fill="F5F5F5"/>
        </w:rPr>
        <w:t>students of class XI SMA Negeri 1 Kahu are in good category (5) Score increased motivation to learn physics students after being taught by teaching scientifically based LKPD in class XI student of SMAN 1 Kahu middle category, (6) scores improved understanding of physics concepts</w:t>
      </w:r>
      <w:r>
        <w:rPr>
          <w:rStyle w:val="apple-converted-space"/>
          <w:shd w:val="clear" w:color="auto" w:fill="F5F5F5"/>
        </w:rPr>
        <w:t> </w:t>
      </w:r>
      <w:r>
        <w:rPr>
          <w:shd w:val="clear" w:color="auto" w:fill="F5F5F5"/>
        </w:rPr>
        <w:t xml:space="preserve">students after being taught by LKPD based scientific learning in class XI SMA Negeri 1 Kahu middle category, (7) Scores of student activity after being taught by LKPD based scientific learning in class XI SMA Negeri 1 </w:t>
      </w:r>
      <w:r>
        <w:rPr>
          <w:shd w:val="clear" w:color="auto" w:fill="F5F5F5"/>
        </w:rPr>
        <w:t>Kahu are in positive category.</w:t>
      </w:r>
    </w:p>
    <w:p w:rsidR="00803011" w:rsidRPr="00803011" w:rsidRDefault="00803011" w:rsidP="00803011">
      <w:pPr>
        <w:spacing w:line="240" w:lineRule="auto"/>
        <w:ind w:left="567" w:right="738"/>
        <w:rPr>
          <w:shd w:val="clear" w:color="auto" w:fill="F5F5F5"/>
          <w:lang w:val="en-US"/>
        </w:rPr>
      </w:pPr>
    </w:p>
    <w:p w:rsidR="00803011" w:rsidRDefault="00803011" w:rsidP="00803011">
      <w:pPr>
        <w:spacing w:line="240" w:lineRule="auto"/>
        <w:ind w:left="567" w:right="738"/>
        <w:rPr>
          <w:b/>
          <w:lang w:val="en-US"/>
        </w:rPr>
      </w:pPr>
      <w:r w:rsidRPr="00803011">
        <w:rPr>
          <w:b/>
          <w:shd w:val="clear" w:color="auto" w:fill="F5F5F5"/>
        </w:rPr>
        <w:t>Keywords</w:t>
      </w:r>
      <w:r>
        <w:rPr>
          <w:shd w:val="clear" w:color="auto" w:fill="F5F5F5"/>
        </w:rPr>
        <w:t>: LKPD-based Scientific Learning, Learning Physics.</w:t>
      </w:r>
    </w:p>
    <w:p w:rsidR="00803011" w:rsidRDefault="00803011" w:rsidP="003455F6">
      <w:pPr>
        <w:spacing w:line="240" w:lineRule="auto"/>
        <w:jc w:val="center"/>
        <w:rPr>
          <w:b/>
          <w:lang w:val="en-US"/>
        </w:rPr>
      </w:pPr>
    </w:p>
    <w:p w:rsidR="003455F6" w:rsidRPr="0000608F" w:rsidRDefault="000E2EAC" w:rsidP="003455F6">
      <w:pPr>
        <w:spacing w:line="240" w:lineRule="auto"/>
        <w:jc w:val="center"/>
        <w:rPr>
          <w:lang w:val="en-US"/>
        </w:rPr>
      </w:pPr>
      <w:r w:rsidRPr="0000608F">
        <w:rPr>
          <w:b/>
        </w:rPr>
        <w:t>ABSTRAK</w:t>
      </w:r>
      <w:r w:rsidRPr="0000608F">
        <w:rPr>
          <w:b/>
          <w:sz w:val="26"/>
          <w:lang w:val="en-US"/>
        </w:rPr>
        <w:t>:</w:t>
      </w:r>
    </w:p>
    <w:p w:rsidR="00E002FE" w:rsidRPr="0000608F" w:rsidRDefault="00E002FE" w:rsidP="00E002FE">
      <w:pPr>
        <w:spacing w:line="240" w:lineRule="auto"/>
        <w:ind w:left="567" w:right="738"/>
        <w:rPr>
          <w:sz w:val="20"/>
          <w:lang w:val="en-US"/>
        </w:rPr>
      </w:pPr>
      <w:r w:rsidRPr="0000608F">
        <w:rPr>
          <w:sz w:val="22"/>
        </w:rPr>
        <w:t>Penelitian ini bertujuan untuk mengetahui: (1). Seberapa besar motivasi belajar siswa sebelum diajar dengan Pembelajaran Saintifik berbasis Lembar Kerja Peserta Didik (LKPD), (2) Seberapa besar pemahaman konsep fisika sebelum diajar dengan Pembelajaran Saintifik berbasis LKPD, (3) Seberapa besar motivasi belajar siswa setelah diajar dengan Pembelajaran Saintifik berbasis LKPD, (4) Seberapa besar pemahaman konsep fisika setelah diajar dengan Pembelajaran Saintifik berbasis LKPD, (5) Seberapa besar peningkatan motivasi belajar siswa setelah diajar dengan Pembelajaran Saintifik berbasis LKPD, (6) Seberapa besar peningkatan pemahaman konsep fisika setelah diajar dengan Pembelajaran Saintifik berbasis LKPD, dan (7) Seberapa besar aktivitas siswa setelah diajar dengan Pembelajaran Saintifik berbasis LKPD. Penelitian ini termasuk penelitian Pre Eksperimen dengan menggunakan satu kelas sampel. Sampel penelitian adalah peserta didik kelas XI IPA</w:t>
      </w:r>
      <w:r w:rsidRPr="0000608F">
        <w:rPr>
          <w:sz w:val="22"/>
          <w:vertAlign w:val="subscript"/>
        </w:rPr>
        <w:t xml:space="preserve">7 </w:t>
      </w:r>
      <w:r w:rsidRPr="0000608F">
        <w:rPr>
          <w:sz w:val="22"/>
        </w:rPr>
        <w:t xml:space="preserve">SMA Negeri 1 Kahu Semester genap tahun Pelajaran 2015/2016. Hasil analisis deskriptif didapatkan: (1) Skor motivasi belajar siswa sebelum diajar dengan pembelajaran saintifik berbasis LKPD pada siswa kelas XI SMA Negeri 1 Kahu berada pada kategori baik, </w:t>
      </w:r>
      <w:r w:rsidRPr="0000608F">
        <w:rPr>
          <w:sz w:val="22"/>
        </w:rPr>
        <w:lastRenderedPageBreak/>
        <w:t>(2) Skor Pemahaman konsep fisika sebelum diajar dengan Pembelajaran Saintifik berbasis LKPD pada siswa kelas XI SMA Negeri 1 Kahu berada pada kategori kurang, (3) Skor motivasi belajar siswa setelah diajar dengan pembelajaran saintifik berbasis LKPD pada siswa kelas XI SMA Negeri 1 Kahu berada pada kategori baik , (4) Skor Pemahaman konsep fisika setelah diajar dengan Pembelajaran Saintifik berbasis LKPD pada siswa kelas XI SMA Negeri 1 Kahu berada pada kategori baik, (5) Skor peningkatan motivasi belajar fisika siswa setelah diajar dengan pembelajaran saintifik berbasis LKPD pada siswa kelas XI SMA Negeri 1 Kahu berada pada kategori sedang, (6) Skor peningkatan pemahaman konsep fisika siswa setelah diajar dengan pembelajaran saintifik berbasis LKPD pada siswa kelas XI SMA Negeri 1 Kahu berada pada kategori sedang, (7) Skor aktivitas siswa setelah diajar dengan pembelajaran saintifik berbasis LKPD pada siswa kelas XI SMA Negeri 1 Kahu berada pada kategori positif.</w:t>
      </w:r>
    </w:p>
    <w:p w:rsidR="00AC788B" w:rsidRPr="0000608F" w:rsidRDefault="00AC788B" w:rsidP="00AC788B">
      <w:pPr>
        <w:spacing w:line="240" w:lineRule="auto"/>
        <w:ind w:left="284" w:right="425"/>
        <w:rPr>
          <w:sz w:val="22"/>
          <w:lang w:val="en-US"/>
        </w:rPr>
      </w:pPr>
    </w:p>
    <w:p w:rsidR="007F6338" w:rsidRPr="0000608F" w:rsidRDefault="002D68ED" w:rsidP="00E002FE">
      <w:pPr>
        <w:spacing w:line="240" w:lineRule="auto"/>
        <w:ind w:left="567" w:right="738"/>
        <w:jc w:val="left"/>
        <w:rPr>
          <w:b/>
          <w:bCs/>
          <w:i/>
          <w:lang w:val="en-US"/>
        </w:rPr>
        <w:sectPr w:rsidR="007F6338" w:rsidRPr="0000608F" w:rsidSect="00A73987">
          <w:footerReference w:type="default" r:id="rId8"/>
          <w:pgSz w:w="11909" w:h="16834" w:code="9"/>
          <w:pgMar w:top="1191" w:right="1191" w:bottom="1134" w:left="1191" w:header="720" w:footer="266" w:gutter="0"/>
          <w:cols w:space="720"/>
          <w:docGrid w:linePitch="360"/>
        </w:sectPr>
      </w:pPr>
      <w:r w:rsidRPr="0000608F">
        <w:rPr>
          <w:b/>
          <w:bCs/>
          <w:lang w:val="en-US"/>
        </w:rPr>
        <w:t xml:space="preserve">Kata </w:t>
      </w:r>
      <w:proofErr w:type="spellStart"/>
      <w:r w:rsidRPr="0000608F">
        <w:rPr>
          <w:b/>
          <w:bCs/>
          <w:lang w:val="en-US"/>
        </w:rPr>
        <w:t>Kunci</w:t>
      </w:r>
      <w:proofErr w:type="spellEnd"/>
      <w:r w:rsidRPr="0000608F">
        <w:rPr>
          <w:b/>
          <w:bCs/>
          <w:lang w:val="en-US"/>
        </w:rPr>
        <w:t>:</w:t>
      </w:r>
      <w:r w:rsidRPr="0000608F">
        <w:rPr>
          <w:b/>
        </w:rPr>
        <w:t xml:space="preserve"> </w:t>
      </w:r>
      <w:r w:rsidRPr="0000608F">
        <w:rPr>
          <w:b/>
          <w:lang w:val="en-US"/>
        </w:rPr>
        <w:t xml:space="preserve"> </w:t>
      </w:r>
      <w:r w:rsidR="00E002FE" w:rsidRPr="0000608F">
        <w:rPr>
          <w:sz w:val="22"/>
        </w:rPr>
        <w:t>Pembelajaran Saintifik</w:t>
      </w:r>
      <w:r w:rsidR="002E2879" w:rsidRPr="0000608F">
        <w:rPr>
          <w:sz w:val="22"/>
          <w:lang w:val="en-US"/>
        </w:rPr>
        <w:t xml:space="preserve"> </w:t>
      </w:r>
      <w:proofErr w:type="spellStart"/>
      <w:r w:rsidR="002E2879" w:rsidRPr="0000608F">
        <w:rPr>
          <w:sz w:val="22"/>
          <w:lang w:val="en-US"/>
        </w:rPr>
        <w:t>berbasis</w:t>
      </w:r>
      <w:proofErr w:type="spellEnd"/>
      <w:r w:rsidR="002E2879" w:rsidRPr="0000608F">
        <w:rPr>
          <w:sz w:val="22"/>
          <w:lang w:val="en-US"/>
        </w:rPr>
        <w:t xml:space="preserve"> LKPD</w:t>
      </w:r>
      <w:r w:rsidR="002E2879" w:rsidRPr="0000608F">
        <w:rPr>
          <w:sz w:val="22"/>
        </w:rPr>
        <w:t xml:space="preserve">, </w:t>
      </w:r>
      <w:proofErr w:type="spellStart"/>
      <w:r w:rsidR="002E2879" w:rsidRPr="0000608F">
        <w:rPr>
          <w:sz w:val="22"/>
          <w:lang w:val="en-US"/>
        </w:rPr>
        <w:t>Pembelajaran</w:t>
      </w:r>
      <w:proofErr w:type="spellEnd"/>
      <w:r w:rsidR="002E2879" w:rsidRPr="0000608F">
        <w:rPr>
          <w:sz w:val="22"/>
          <w:lang w:val="en-US"/>
        </w:rPr>
        <w:t xml:space="preserve"> </w:t>
      </w:r>
      <w:proofErr w:type="spellStart"/>
      <w:r w:rsidR="002E2879" w:rsidRPr="0000608F">
        <w:rPr>
          <w:sz w:val="22"/>
          <w:lang w:val="en-US"/>
        </w:rPr>
        <w:t>Fisika</w:t>
      </w:r>
      <w:proofErr w:type="spellEnd"/>
      <w:r w:rsidR="00583D7E" w:rsidRPr="0000608F">
        <w:rPr>
          <w:lang w:val="en-US"/>
        </w:rPr>
        <w:t>.</w:t>
      </w:r>
    </w:p>
    <w:p w:rsidR="007F6338" w:rsidRPr="0000608F" w:rsidRDefault="007F6338" w:rsidP="007F6338">
      <w:pPr>
        <w:spacing w:line="240" w:lineRule="auto"/>
        <w:rPr>
          <w:bCs/>
          <w:lang w:val="en-US"/>
        </w:rPr>
      </w:pPr>
      <w:r w:rsidRPr="0000608F">
        <w:rPr>
          <w:bCs/>
          <w:lang w:val="en-US"/>
        </w:rPr>
        <w:lastRenderedPageBreak/>
        <w:t xml:space="preserve"> </w:t>
      </w:r>
    </w:p>
    <w:p w:rsidR="007F6338" w:rsidRPr="0000608F" w:rsidRDefault="007F6338" w:rsidP="007F6338">
      <w:pPr>
        <w:spacing w:line="240" w:lineRule="auto"/>
        <w:sectPr w:rsidR="007F6338" w:rsidRPr="0000608F" w:rsidSect="003A6449">
          <w:type w:val="continuous"/>
          <w:pgSz w:w="11909" w:h="16834" w:code="9"/>
          <w:pgMar w:top="1440" w:right="1440" w:bottom="1440" w:left="1440" w:header="720" w:footer="269" w:gutter="0"/>
          <w:cols w:num="2" w:space="720"/>
          <w:docGrid w:linePitch="360"/>
        </w:sectPr>
      </w:pPr>
      <w:r w:rsidRPr="0000608F">
        <w:rPr>
          <w:lang w:val="en-US"/>
        </w:rPr>
        <w:lastRenderedPageBreak/>
        <w:tab/>
      </w:r>
    </w:p>
    <w:p w:rsidR="00EF4C59" w:rsidRPr="0000608F" w:rsidRDefault="00BE20C9" w:rsidP="003F26B8">
      <w:pPr>
        <w:spacing w:line="240" w:lineRule="auto"/>
        <w:rPr>
          <w:b/>
          <w:lang w:val="en-US"/>
        </w:rPr>
      </w:pPr>
      <w:r w:rsidRPr="0000608F">
        <w:rPr>
          <w:b/>
          <w:lang w:val="en-US"/>
        </w:rPr>
        <w:lastRenderedPageBreak/>
        <w:t xml:space="preserve">PENDAHULUAN </w:t>
      </w:r>
    </w:p>
    <w:p w:rsidR="003F26B8" w:rsidRPr="0000608F" w:rsidRDefault="003F26B8" w:rsidP="003F26B8">
      <w:pPr>
        <w:spacing w:line="240" w:lineRule="auto"/>
        <w:ind w:firstLine="567"/>
      </w:pPr>
      <w:r w:rsidRPr="0000608F">
        <w:t xml:space="preserve">Peningkatan kualitas dan mutu pendidikan pada semua jenjang sekolah mulai dari pendidikan dasar sampai perguruan tinggi terus menerus dilakukan oleh pemerintah.   Berbagai kegiatan telah dilakukan antara lain pengadaan sarana dan prasana </w:t>
      </w:r>
      <w:proofErr w:type="spellStart"/>
      <w:r w:rsidRPr="0000608F">
        <w:rPr>
          <w:lang w:val="en-US"/>
        </w:rPr>
        <w:t>belajar</w:t>
      </w:r>
      <w:proofErr w:type="spellEnd"/>
      <w:r w:rsidRPr="0000608F">
        <w:t xml:space="preserve">, </w:t>
      </w:r>
      <w:r w:rsidRPr="0000608F">
        <w:rPr>
          <w:bCs/>
        </w:rPr>
        <w:t xml:space="preserve">perbaikan-perbaikan kurikulum, </w:t>
      </w:r>
      <w:r w:rsidRPr="0000608F">
        <w:t>pengadaan tenaga pengajar yang berkualitas, dan lain-lain namun kualitas pendidikan sampai</w:t>
      </w:r>
      <w:r w:rsidRPr="0000608F">
        <w:rPr>
          <w:bCs/>
        </w:rPr>
        <w:t xml:space="preserve"> saat ini masih masih rendah. </w:t>
      </w:r>
      <w:r w:rsidRPr="0000608F">
        <w:t>Faktor-faktor penting yang tidak boleh diabaikan adalah metode atau stertegi dalam proses belajar mengajar.  Penerapan metode pengajaran yang efektif,  relevan dan efesien perlu dil</w:t>
      </w:r>
      <w:r w:rsidRPr="0000608F">
        <w:rPr>
          <w:bCs/>
        </w:rPr>
        <w:t xml:space="preserve">akukan dengan baik agar tujuan </w:t>
      </w:r>
      <w:r w:rsidRPr="0000608F">
        <w:t>pengajaran yang telah ditetapkan dapat tercapai secara optimal.</w:t>
      </w:r>
    </w:p>
    <w:p w:rsidR="003F26B8" w:rsidRPr="0000608F" w:rsidRDefault="003F26B8" w:rsidP="003F26B8">
      <w:pPr>
        <w:spacing w:line="240" w:lineRule="auto"/>
        <w:ind w:firstLine="567"/>
      </w:pPr>
      <w:proofErr w:type="spellStart"/>
      <w:proofErr w:type="gramStart"/>
      <w:r w:rsidRPr="0000608F">
        <w:rPr>
          <w:lang w:val="en-US"/>
        </w:rPr>
        <w:t>Kualitas</w:t>
      </w:r>
      <w:proofErr w:type="spellEnd"/>
      <w:r w:rsidRPr="0000608F">
        <w:t xml:space="preserve"> pengajaran dapat ditetapkan di antaranya dengan mengusahakan kondisi belajar yang sesuai dengan karateristik individual peserta didikdalam artian bahwa pembelajaran itu diselenggarakan secara sistimatis dan terencana.</w:t>
      </w:r>
      <w:proofErr w:type="gramEnd"/>
      <w:r w:rsidRPr="0000608F">
        <w:t xml:space="preserve">  Menurut Reiguth dkk,  (1977:25)  ada </w:t>
      </w:r>
      <w:r w:rsidRPr="0000608F">
        <w:rPr>
          <w:lang w:val="en-US"/>
        </w:rPr>
        <w:t xml:space="preserve"> </w:t>
      </w:r>
      <w:r w:rsidRPr="0000608F">
        <w:t>empat varibel yang dapat mempengaruhi variable dalam peroses pembelajaran yaitu (1). Pengajaran, (2) Mata pelajaran,(3). Sterategi penyampaian dan (4) Hasil pengajaran. Selanjutnya Reigelut dkk (2977:25) memperkenalkan tiga jenis sterategi pengajaran yaitu:  (1).   Stretegi penyampaian, (2) sterategi struktural dan   (3) sterategi manajemen.</w:t>
      </w:r>
    </w:p>
    <w:p w:rsidR="003F26B8" w:rsidRPr="0000608F" w:rsidRDefault="003F26B8" w:rsidP="003F26B8">
      <w:pPr>
        <w:spacing w:line="240" w:lineRule="auto"/>
        <w:ind w:firstLine="567"/>
        <w:rPr>
          <w:lang w:val="en-US"/>
        </w:rPr>
      </w:pPr>
      <w:r w:rsidRPr="0000608F">
        <w:t>Penge</w:t>
      </w:r>
      <w:r w:rsidRPr="0000608F">
        <w:rPr>
          <w:lang w:val="en-US"/>
        </w:rPr>
        <w:t>m</w:t>
      </w:r>
      <w:r w:rsidRPr="0000608F">
        <w:t xml:space="preserve">bangan pembelajaran haruslah relevan dengan tingkat perkembangan dengan kebutuhan anak didik dan disesuaikan dengan tingkat kemampuan dan kematangan rata-rata peserta didik dari SD, SMA, SMA hingga Perguruan tinggi. Pada tingkat pendidikan </w:t>
      </w:r>
      <w:r w:rsidRPr="0000608F">
        <w:lastRenderedPageBreak/>
        <w:t>Sekolah Menengah Pertama (SMA) tingkat-kognitif yang dikembangkan mencakup jenjang Ingatan (C1), Pemahaman (C2), Penerapan (C3) aplikasi (C 4) dan lain- lain. Semua jenjang kognitif itu sesuai dengan tingkat kematangan kelompok umur siswa pada tingkat sekolah Menengah Pertama (SMA), siswa sekolah menengah atas (SMA) bahkan perguruan Tingggi. Penyelenggaraan pendidikan pada sekolah menengah Atas (SMA) tersebut, diperlukan pendidikan khusus apalagi pengajaran Fisika. Dalam pembelajaran  Fisika  di SMA di perlukan pendekatan  yang memberikan penekanan pada pendekatan bagaimana memahami perdagangan dan pasar karena hal ini menyangkut persoalan nasional bangsa Indonesia jika generasi Indonesia kurang dalam hal ini bagaimana biasa bersaing dengan bangsa bangsa lain di dunia yang telah lebih dulu mamahami hal tesebut,   sementara pada pendekatan yang lain mengajarkan fakta-fakta proses yang oleh  Fisika  dimamfaatkan untuk mengungkapkan model (Mansur Ramli,  1990:127)</w:t>
      </w:r>
      <w:r w:rsidRPr="0000608F">
        <w:rPr>
          <w:lang w:val="en-US"/>
        </w:rPr>
        <w:t>.</w:t>
      </w:r>
    </w:p>
    <w:p w:rsidR="003F26B8" w:rsidRPr="0000608F" w:rsidRDefault="003F26B8" w:rsidP="003F26B8">
      <w:pPr>
        <w:spacing w:line="240" w:lineRule="auto"/>
        <w:ind w:firstLine="567"/>
      </w:pPr>
      <w:r w:rsidRPr="0000608F">
        <w:t xml:space="preserve">Dalam rangka meningkatkan mutu dan hasil belajar yang optimal pada jenjang pendidikan di SMA khusunya dalam pembelajaran Fisika,  sorang guru pembina mata pelajaran perlu melakukan pendekatan- pendekatan.  Salah satu pendekatan yang tepat diterapkan sekarang ini  pada pembelajaran Fisika adalah Pendekata </w:t>
      </w:r>
      <w:proofErr w:type="spellStart"/>
      <w:r w:rsidRPr="0000608F">
        <w:rPr>
          <w:lang w:val="en-US"/>
        </w:rPr>
        <w:t>Sainsitifik</w:t>
      </w:r>
      <w:proofErr w:type="spellEnd"/>
      <w:r w:rsidRPr="0000608F">
        <w:t xml:space="preserve"> hal di dasari sebuah alasan yaitu dalam pendekatan keterampilan proses aktifitas dan kreatifitas siswa lebih mendominasi kegiatan belajar mengajar dibandingkan dengan kegiatan guru yang pada dasarnya siswa dapat menemukan </w:t>
      </w:r>
      <w:r w:rsidRPr="0000608F">
        <w:lastRenderedPageBreak/>
        <w:t>konsep,  yang diproleh dari hasil belajarnya.  Jadi dalam hal ini siswa tidak diberikan ilmu akan tetapi mereka yang menemukan sendiri, memperbaiki dan biasanya berkesan lama pada diri siswa.</w:t>
      </w:r>
    </w:p>
    <w:p w:rsidR="003F26B8" w:rsidRPr="0000608F" w:rsidRDefault="003F26B8" w:rsidP="003F26B8">
      <w:pPr>
        <w:spacing w:line="240" w:lineRule="auto"/>
        <w:ind w:firstLine="567"/>
        <w:rPr>
          <w:lang w:val="en-US"/>
        </w:rPr>
      </w:pPr>
      <w:r w:rsidRPr="0000608F">
        <w:t xml:space="preserve">Tentang penerapan atau pengintegerasian pendekatan </w:t>
      </w:r>
      <w:proofErr w:type="spellStart"/>
      <w:r w:rsidRPr="0000608F">
        <w:rPr>
          <w:lang w:val="en-US"/>
        </w:rPr>
        <w:t>Sainsitif</w:t>
      </w:r>
      <w:proofErr w:type="spellEnd"/>
      <w:r w:rsidRPr="0000608F">
        <w:t xml:space="preserve"> dalam proses belajar mengajar baik pada jenjang pendidikan SD, SMA SMA   bahkan perguaruan tinggi telah banyak ahli ilmu pengetahuan telah merekomendasikan .  Beberapa di antaranya adalah.  Adalah  Conny Seniawan (2985: 24), mengemukakan  perpaduan antara pendekatan keterampilan proses dangan pendekatan belajar tuntas akan menghasilkan ,”produc develoment”.  Product menunjukan pada hasil sedang devolent menekankan pada proses kereativitas</w:t>
      </w:r>
      <w:r w:rsidRPr="0000608F">
        <w:rPr>
          <w:lang w:val="en-US"/>
        </w:rPr>
        <w:t xml:space="preserve"> </w:t>
      </w:r>
      <w:r w:rsidRPr="0000608F">
        <w:t>anak didik.   Selanjutnya dikatan bahwa pendekatan ketrampilan proses tidak lain dari pada anutan cara belajar siswa aktif (CBSA),   namun bukanlah cara belajar siswa aktif yang tanpa isi, tanpa pesan tanpa rencana dan tanpa arah. Cara belajar siswa aktif diperaktekan adalah cara belajar yang mengembangkan keterampilan memproses prolehan (Conny: 1985:26).  Pendapat  lain datang dari Padilah dan Okay (1983),   mengemukakan argumentasinya bahwa progam pendekatan kerampilan proses merupakan tujuan dalam pengajaran Fisika</w:t>
      </w:r>
      <w:r w:rsidRPr="0000608F">
        <w:rPr>
          <w:lang w:val="en-US"/>
        </w:rPr>
        <w:t>.</w:t>
      </w:r>
    </w:p>
    <w:p w:rsidR="003F26B8" w:rsidRPr="0000608F" w:rsidRDefault="003F26B8" w:rsidP="003F26B8">
      <w:pPr>
        <w:spacing w:line="240" w:lineRule="auto"/>
        <w:ind w:firstLine="567"/>
      </w:pPr>
      <w:r w:rsidRPr="0000608F">
        <w:t xml:space="preserve">Taksonomi Bloom memperkenalkan adanya enam proses kognitif yang dijadikan  acuan oleh guru-guru sekaligus peneliti pendidikan dalam mengembangkan proses belajar mengajar. Keenam proses kognitif yang dimaksud adalah </w:t>
      </w:r>
      <w:r w:rsidRPr="0000608F">
        <w:rPr>
          <w:i/>
        </w:rPr>
        <w:t xml:space="preserve">mengingat, memahami, mengaplikasikan,menganalisis, mengevaluasi dan mencipta. </w:t>
      </w:r>
      <w:r w:rsidRPr="0000608F">
        <w:t xml:space="preserve">Masing-masing proses kognitif yang paling sederhana diwakili oleh  kognitif </w:t>
      </w:r>
      <w:r w:rsidRPr="0000608F">
        <w:rPr>
          <w:i/>
        </w:rPr>
        <w:t>mengingat</w:t>
      </w:r>
      <w:r w:rsidRPr="0000608F">
        <w:t xml:space="preserve">, berturut-turut kemudian kognitif </w:t>
      </w:r>
      <w:r w:rsidRPr="0000608F">
        <w:rPr>
          <w:i/>
        </w:rPr>
        <w:t>memahami</w:t>
      </w:r>
      <w:r w:rsidRPr="0000608F">
        <w:t xml:space="preserve"> sampai </w:t>
      </w:r>
      <w:r w:rsidRPr="0000608F">
        <w:rPr>
          <w:i/>
        </w:rPr>
        <w:t xml:space="preserve">mencipta. </w:t>
      </w:r>
      <w:r w:rsidRPr="0000608F">
        <w:t>Dari</w:t>
      </w:r>
      <w:r w:rsidRPr="0000608F">
        <w:rPr>
          <w:lang w:val="en-US"/>
        </w:rPr>
        <w:t xml:space="preserve"> </w:t>
      </w:r>
      <w:r w:rsidRPr="0000608F">
        <w:t xml:space="preserve">proses kognitif memahami sampai mencipta, proses kognitif yang harusnya dimiliki oleh peserta didik di sekolah-sekolah, khususnya untuk usia sekolah menengah ke atas ialah proses kognitif </w:t>
      </w:r>
      <w:r w:rsidRPr="0000608F">
        <w:rPr>
          <w:i/>
        </w:rPr>
        <w:t>memahami</w:t>
      </w:r>
      <w:r w:rsidRPr="0000608F">
        <w:t>. Siswa dikatakan memahami bila mereka  dapat mengkonstruksikan makna dari pesan-pesan pembelajaran yang mereka dapatkan. Siswa disebut memahami ketika mereka menghubungkan pengetahuan baru dengan pengetahuan lama yang telah mereka dapatkan sebelumnya.</w:t>
      </w:r>
    </w:p>
    <w:p w:rsidR="003F26B8" w:rsidRPr="0000608F" w:rsidRDefault="003F26B8" w:rsidP="003F26B8">
      <w:pPr>
        <w:spacing w:line="240" w:lineRule="auto"/>
        <w:ind w:firstLine="567"/>
      </w:pPr>
      <w:r w:rsidRPr="0000608F">
        <w:lastRenderedPageBreak/>
        <w:t>Pengetahuan konseptual mencakup pengetahuan tentang kategori, klasifikasi, dan hubungan antara dua atau lebih kategiri atau klasifikasi pengetahuan yang lebih kompleks dan tertata.</w:t>
      </w:r>
      <w:r w:rsidRPr="0000608F">
        <w:rPr>
          <w:lang w:val="en-US"/>
        </w:rPr>
        <w:t xml:space="preserve"> </w:t>
      </w:r>
      <w:r w:rsidRPr="0000608F">
        <w:t>Memberikan pemahaman konsep kepada peserta didik tidaklah mudah. Guru menjadi penentu apa yang terjadi di ruang kelas. Guru bertanggung jawab pada mata pelajaran yang diajarkan kepada siswa dan dengan metode pengajaran mereka.</w:t>
      </w:r>
    </w:p>
    <w:p w:rsidR="003F26B8" w:rsidRPr="0000608F" w:rsidRDefault="003F26B8" w:rsidP="003F26B8">
      <w:pPr>
        <w:spacing w:line="240" w:lineRule="auto"/>
        <w:ind w:firstLine="567"/>
      </w:pPr>
      <w:r w:rsidRPr="0000608F">
        <w:t>Tahun 2014, model pembelajaran yang sedang di</w:t>
      </w:r>
      <w:r w:rsidRPr="0000608F">
        <w:rPr>
          <w:lang w:val="en-US"/>
        </w:rPr>
        <w:t>pa</w:t>
      </w:r>
      <w:r w:rsidRPr="0000608F">
        <w:t>kai di SMAN 1 Kahu tahun Pelajaran 2014/2015 ialah model pembelajaran langsung. Perlu diketahui dalam prakteknya di dalam kelas, Model Pembelajaran lansung ini sangat erat berkaitan dengan metode ceramah. Sehingga kemudian dapat dilihat bahwa dengan pelaksanaan metode ceramah ini, ternyata hasil KKM yang diperoleh peserta didik  di SMAN 1 Kahu Kabupaten Bone Tahun Ajaran 2014/2015 baru mencapai 60 %. Berdasarkan data ini diketahui bahwa guru perlu mencari metode belajar-mengajar yang tepat agar motivasi dan pemahaman konsep fisika yang harusnya dimiliki oleh peserta didik bisa tercapai.</w:t>
      </w:r>
    </w:p>
    <w:p w:rsidR="001C57E8" w:rsidRPr="0000608F" w:rsidRDefault="003F26B8" w:rsidP="003F26B8">
      <w:pPr>
        <w:spacing w:line="240" w:lineRule="auto"/>
        <w:ind w:right="16" w:firstLine="567"/>
        <w:rPr>
          <w:lang w:val="en-US"/>
        </w:rPr>
      </w:pPr>
      <w:r w:rsidRPr="0000608F">
        <w:t>Apa yang terjadi selama ini menunjukkan bahwa motivasi, pemahaman konsep  dan aktifitas belajar fisika belum berjalan dengan baik karena pembelajaran berpusat pada guru dengan metode ceramah, maka alternatif yang dipilih untuk memecahkan masalah tersebut dengan pembelajaran Saintifik</w:t>
      </w:r>
      <w:r w:rsidRPr="0000608F">
        <w:rPr>
          <w:lang w:val="en-US"/>
        </w:rPr>
        <w:t>.</w:t>
      </w:r>
    </w:p>
    <w:p w:rsidR="00BD57AD" w:rsidRPr="0000608F" w:rsidRDefault="00657B8E" w:rsidP="00BD57AD">
      <w:pPr>
        <w:spacing w:line="240" w:lineRule="auto"/>
        <w:ind w:right="-11" w:firstLine="567"/>
        <w:rPr>
          <w:lang w:val="en-US"/>
        </w:rPr>
      </w:pPr>
      <w:r w:rsidRPr="0000608F">
        <w:t xml:space="preserve">Berdasarkan latar belakang masalah yang telah diuraikan di atas, maka rumusan masalah dalam penelitian ini adalah: </w:t>
      </w:r>
      <w:r w:rsidR="00BD57AD" w:rsidRPr="0000608F">
        <w:rPr>
          <w:lang w:val="en-US"/>
        </w:rPr>
        <w:t xml:space="preserve">(1) </w:t>
      </w:r>
      <w:r w:rsidR="00BD57AD" w:rsidRPr="0000608F">
        <w:t>Seberapa besar motivasi belajar siswa sebelum diajar dengan pembelajaran saintifik berbasis LKPD pada siswa kelas XI SMA Negeri 1 Kahu Tahun Pelajaran 2015/2016?</w:t>
      </w:r>
      <w:r w:rsidR="00BD57AD" w:rsidRPr="0000608F">
        <w:rPr>
          <w:lang w:val="en-US"/>
        </w:rPr>
        <w:t xml:space="preserve"> (2) </w:t>
      </w:r>
      <w:r w:rsidR="00BD57AD" w:rsidRPr="0000608F">
        <w:t>Seberapa besar Pemahaman konsep fisika sebelum diajar dengan Pembelajaran Saintifik</w:t>
      </w:r>
      <w:r w:rsidR="00BD57AD" w:rsidRPr="0000608F">
        <w:rPr>
          <w:lang w:val="en-US"/>
        </w:rPr>
        <w:t xml:space="preserve"> </w:t>
      </w:r>
      <w:r w:rsidR="00BD57AD" w:rsidRPr="0000608F">
        <w:t>berbasis LKPD pada siswa kelas XI SMA Negeri 1 Kahu Tahun Pelajaran 2015/2016?</w:t>
      </w:r>
      <w:r w:rsidR="00BD57AD" w:rsidRPr="0000608F">
        <w:rPr>
          <w:lang w:val="en-US"/>
        </w:rPr>
        <w:t xml:space="preserve"> (3) </w:t>
      </w:r>
      <w:r w:rsidR="00BD57AD" w:rsidRPr="0000608F">
        <w:t xml:space="preserve">Seberapa besar motivasi belajar siswa setelah diajar dengan Pembelajaran Saintifik berbasis </w:t>
      </w:r>
      <w:proofErr w:type="gramStart"/>
      <w:r w:rsidR="00BD57AD" w:rsidRPr="0000608F">
        <w:t>LKPD  pada</w:t>
      </w:r>
      <w:proofErr w:type="gramEnd"/>
      <w:r w:rsidR="00BD57AD" w:rsidRPr="0000608F">
        <w:t xml:space="preserve"> siswa kelas XI SMA Negeri 1 Kahu Tahun Pelajaran 2015/2016?</w:t>
      </w:r>
      <w:r w:rsidR="00BD57AD" w:rsidRPr="0000608F">
        <w:rPr>
          <w:lang w:val="en-US"/>
        </w:rPr>
        <w:t xml:space="preserve"> (4) </w:t>
      </w:r>
      <w:r w:rsidR="00BD57AD" w:rsidRPr="0000608F">
        <w:t xml:space="preserve">Seberapa besar Pemahaman konsep fisika siswa </w:t>
      </w:r>
      <w:proofErr w:type="gramStart"/>
      <w:r w:rsidR="00BD57AD" w:rsidRPr="0000608F">
        <w:t>setelah  diajar</w:t>
      </w:r>
      <w:proofErr w:type="gramEnd"/>
      <w:r w:rsidR="00BD57AD" w:rsidRPr="0000608F">
        <w:t xml:space="preserve"> dengan Pembelajaran Saintifik berbasisi LKPD  pada siswa kelas XI SMA Negeri 1 </w:t>
      </w:r>
      <w:r w:rsidR="00BD57AD" w:rsidRPr="0000608F">
        <w:lastRenderedPageBreak/>
        <w:t>Kahu Tahun Pelajaran 2015/2016?</w:t>
      </w:r>
      <w:r w:rsidR="00BD57AD" w:rsidRPr="0000608F">
        <w:rPr>
          <w:lang w:val="en-US"/>
        </w:rPr>
        <w:t xml:space="preserve"> (5) </w:t>
      </w:r>
      <w:r w:rsidR="00BD57AD" w:rsidRPr="0000608F">
        <w:t>Seberapa besar peningkatan motivasi belajar fisika siswa setelah diajar dengan pembelajaran saintifik berbasis LKPD pada siswa kelas XI SMA Negeri 1 Kahu Tahun Pelajaran 2015/2016?</w:t>
      </w:r>
      <w:r w:rsidR="00BD57AD" w:rsidRPr="0000608F">
        <w:rPr>
          <w:lang w:val="en-US"/>
        </w:rPr>
        <w:t xml:space="preserve"> (6) </w:t>
      </w:r>
      <w:r w:rsidR="00BD57AD" w:rsidRPr="0000608F">
        <w:t>Seberapa besar peningkatan pemahaman konsep fisika siswa setelah diajar dengan pembelajaran saintifik berbasis LKPD pada siswa kelas XI SMA Negeri 1 Kahu Tahun Pelajaran 2015/</w:t>
      </w:r>
      <w:proofErr w:type="gramStart"/>
      <w:r w:rsidR="00BD57AD" w:rsidRPr="0000608F">
        <w:t>2016 ?</w:t>
      </w:r>
      <w:proofErr w:type="gramEnd"/>
      <w:r w:rsidR="00BD57AD" w:rsidRPr="0000608F">
        <w:rPr>
          <w:lang w:val="en-US"/>
        </w:rPr>
        <w:t xml:space="preserve"> (7) </w:t>
      </w:r>
      <w:r w:rsidR="00BD57AD" w:rsidRPr="0000608F">
        <w:t xml:space="preserve">Seberapa besar </w:t>
      </w:r>
      <w:proofErr w:type="spellStart"/>
      <w:r w:rsidR="00BD57AD" w:rsidRPr="0000608F">
        <w:rPr>
          <w:lang w:val="en-US"/>
        </w:rPr>
        <w:t>aktivitas</w:t>
      </w:r>
      <w:proofErr w:type="spellEnd"/>
      <w:r w:rsidR="00BD57AD" w:rsidRPr="0000608F">
        <w:rPr>
          <w:lang w:val="en-US"/>
        </w:rPr>
        <w:t xml:space="preserve"> </w:t>
      </w:r>
      <w:r w:rsidR="00BD57AD" w:rsidRPr="0000608F">
        <w:t>siswa setelah diajar dengan pembelajaran saintifik berbasis LKPD pada siswa kelas XI SMA Negeri 1 Kahu Tahun Pelajaran 2015/</w:t>
      </w:r>
      <w:proofErr w:type="gramStart"/>
      <w:r w:rsidR="00BD57AD" w:rsidRPr="0000608F">
        <w:t>2016 ?</w:t>
      </w:r>
      <w:proofErr w:type="gramEnd"/>
    </w:p>
    <w:p w:rsidR="005238F8" w:rsidRPr="0000608F" w:rsidRDefault="001823BF" w:rsidP="005238F8">
      <w:pPr>
        <w:spacing w:line="240" w:lineRule="auto"/>
        <w:ind w:right="-11" w:firstLine="567"/>
        <w:rPr>
          <w:lang w:val="en-US"/>
        </w:rPr>
      </w:pPr>
      <w:r w:rsidRPr="0000608F">
        <w:t xml:space="preserve">Berdasarkan rumusan masalah di atas, maka tujuan dari penelitian ini adalah: </w:t>
      </w:r>
      <w:r w:rsidR="005238F8" w:rsidRPr="0000608F">
        <w:rPr>
          <w:lang w:val="en-US"/>
        </w:rPr>
        <w:t xml:space="preserve">(1) </w:t>
      </w:r>
      <w:r w:rsidR="005238F8" w:rsidRPr="0000608F">
        <w:t>Untuk mendeskripsikan motivasi belajar siswa sebelum diajar dengan Pembelajaran Saintifik berbasisis LKPD pada siswa kelas XI SMA Negeri 1 Kahu Tahun Pelajaran 2015/2016.</w:t>
      </w:r>
      <w:r w:rsidR="005238F8" w:rsidRPr="0000608F">
        <w:rPr>
          <w:lang w:val="en-US"/>
        </w:rPr>
        <w:t xml:space="preserve"> (2) </w:t>
      </w:r>
      <w:r w:rsidR="005238F8" w:rsidRPr="0000608F">
        <w:t>Untuk mendeskripsikan Pemahaman konsep fisika sebelum diajar dengan Pembelajaran Saintifik berbasisis LKPD pada siswa kelas XI SMA Negeri 1 Kahu Tahun Pelajaran 2015/2016.</w:t>
      </w:r>
      <w:r w:rsidR="005238F8" w:rsidRPr="0000608F">
        <w:rPr>
          <w:lang w:val="en-US"/>
        </w:rPr>
        <w:t xml:space="preserve"> (3) </w:t>
      </w:r>
      <w:r w:rsidR="005238F8" w:rsidRPr="0000608F">
        <w:t>Untuk mendeskripsikan motivasi belajar siswa sesudah diajar dengan Pembelajaran Saintifik berbasisis LKPD pada siswa kelas XI SMA Negeri 1 Kahu Tahun Pelajaran 2015/2016.</w:t>
      </w:r>
      <w:r w:rsidR="005238F8" w:rsidRPr="0000608F">
        <w:rPr>
          <w:lang w:val="en-US"/>
        </w:rPr>
        <w:t xml:space="preserve"> (4) </w:t>
      </w:r>
      <w:r w:rsidR="005238F8" w:rsidRPr="0000608F">
        <w:t>Untuk mendeskripsikan Pemahaman konsep fisika sesudah diajar dengan Pembelajaran Saintifik berbasisis LKPD pada siswa kelas XI SMA Negeri 1 Kahu Tahun Pelajaran 2015/2016.</w:t>
      </w:r>
      <w:r w:rsidR="005238F8" w:rsidRPr="0000608F">
        <w:rPr>
          <w:lang w:val="en-US"/>
        </w:rPr>
        <w:t xml:space="preserve"> (5) </w:t>
      </w:r>
      <w:r w:rsidR="005238F8" w:rsidRPr="0000608F">
        <w:t xml:space="preserve">Untuk mendeskripsikan </w:t>
      </w:r>
      <w:proofErr w:type="gramStart"/>
      <w:r w:rsidR="005238F8" w:rsidRPr="0000608F">
        <w:t>peningkatan  motivasi</w:t>
      </w:r>
      <w:proofErr w:type="gramEnd"/>
      <w:r w:rsidR="005238F8" w:rsidRPr="0000608F">
        <w:t xml:space="preserve"> belajar siswa setelah  diajar dengan Pembelajaran Saintifik berbasisis LKPD pada siswa kelas XI SMA Negeri 1 Kahu Tahun Pelajaran 2015/2016.</w:t>
      </w:r>
      <w:r w:rsidR="005238F8" w:rsidRPr="0000608F">
        <w:rPr>
          <w:lang w:val="en-US"/>
        </w:rPr>
        <w:t xml:space="preserve"> (6) </w:t>
      </w:r>
      <w:r w:rsidR="005238F8" w:rsidRPr="0000608F">
        <w:t>Untuk mendeskripsikan peningkatan pemahaman konsep fisika siswa yang diajar dengan pembelajaran Saintifik berbasis LKPD pada siswa siswa kelas XI SMA Negeri 1 Kahu Tahun Pelajaran 2015/2016.</w:t>
      </w:r>
      <w:r w:rsidR="005238F8" w:rsidRPr="0000608F">
        <w:rPr>
          <w:lang w:val="en-US"/>
        </w:rPr>
        <w:t xml:space="preserve"> (7) </w:t>
      </w:r>
      <w:r w:rsidR="005238F8" w:rsidRPr="0000608F">
        <w:t xml:space="preserve">Untuk mendeskripsikan </w:t>
      </w:r>
      <w:proofErr w:type="spellStart"/>
      <w:r w:rsidR="005238F8" w:rsidRPr="0000608F">
        <w:rPr>
          <w:lang w:val="en-US"/>
        </w:rPr>
        <w:t>Aktivitas</w:t>
      </w:r>
      <w:proofErr w:type="spellEnd"/>
      <w:r w:rsidR="005238F8" w:rsidRPr="0000608F">
        <w:rPr>
          <w:lang w:val="en-US"/>
        </w:rPr>
        <w:t xml:space="preserve"> </w:t>
      </w:r>
      <w:proofErr w:type="spellStart"/>
      <w:proofErr w:type="gramStart"/>
      <w:r w:rsidR="005238F8" w:rsidRPr="0000608F">
        <w:rPr>
          <w:lang w:val="en-US"/>
        </w:rPr>
        <w:t>siswa</w:t>
      </w:r>
      <w:proofErr w:type="spellEnd"/>
      <w:r w:rsidR="005238F8" w:rsidRPr="0000608F">
        <w:rPr>
          <w:lang w:val="en-US"/>
        </w:rPr>
        <w:t xml:space="preserve"> </w:t>
      </w:r>
      <w:r w:rsidR="005238F8" w:rsidRPr="0000608F">
        <w:t xml:space="preserve"> </w:t>
      </w:r>
      <w:proofErr w:type="spellStart"/>
      <w:r w:rsidR="005238F8" w:rsidRPr="0000608F">
        <w:rPr>
          <w:lang w:val="en-US"/>
        </w:rPr>
        <w:t>setelah</w:t>
      </w:r>
      <w:proofErr w:type="spellEnd"/>
      <w:proofErr w:type="gramEnd"/>
      <w:r w:rsidR="005238F8" w:rsidRPr="0000608F">
        <w:t xml:space="preserve"> diajar dengan Pembelajaran Saintifik berbasisis LKPD pada siswa kelas XI SMA Negeri 1 Kahu Tahun Pelajaran 2015/2016.</w:t>
      </w:r>
    </w:p>
    <w:p w:rsidR="00406B9D" w:rsidRPr="0000608F" w:rsidRDefault="0085243A" w:rsidP="00F3337E">
      <w:pPr>
        <w:spacing w:line="240" w:lineRule="auto"/>
        <w:rPr>
          <w:b/>
        </w:rPr>
      </w:pPr>
      <w:r w:rsidRPr="0000608F">
        <w:rPr>
          <w:b/>
        </w:rPr>
        <w:t>METODE PENELITIAN</w:t>
      </w:r>
    </w:p>
    <w:p w:rsidR="00404196" w:rsidRPr="0000608F" w:rsidRDefault="006C238C" w:rsidP="00404196">
      <w:pPr>
        <w:tabs>
          <w:tab w:val="left" w:pos="0"/>
        </w:tabs>
        <w:spacing w:line="240" w:lineRule="auto"/>
        <w:ind w:firstLine="567"/>
        <w:rPr>
          <w:lang w:val="en-US"/>
        </w:rPr>
      </w:pPr>
      <w:proofErr w:type="spellStart"/>
      <w:proofErr w:type="gramStart"/>
      <w:r w:rsidRPr="0000608F">
        <w:rPr>
          <w:lang w:val="en-US"/>
        </w:rPr>
        <w:t>Jenis</w:t>
      </w:r>
      <w:proofErr w:type="spellEnd"/>
      <w:r w:rsidRPr="0000608F">
        <w:rPr>
          <w:lang w:val="en-US"/>
        </w:rPr>
        <w:t xml:space="preserve"> </w:t>
      </w:r>
      <w:proofErr w:type="spellStart"/>
      <w:r w:rsidRPr="0000608F">
        <w:rPr>
          <w:lang w:val="en-US"/>
        </w:rPr>
        <w:t>penelitian</w:t>
      </w:r>
      <w:proofErr w:type="spellEnd"/>
      <w:r w:rsidRPr="0000608F">
        <w:rPr>
          <w:lang w:val="en-US"/>
        </w:rPr>
        <w:t xml:space="preserve"> yang </w:t>
      </w:r>
      <w:proofErr w:type="spellStart"/>
      <w:r w:rsidRPr="0000608F">
        <w:rPr>
          <w:lang w:val="en-US"/>
        </w:rPr>
        <w:t>digunakan</w:t>
      </w:r>
      <w:proofErr w:type="spellEnd"/>
      <w:r w:rsidRPr="0000608F">
        <w:rPr>
          <w:lang w:val="en-US"/>
        </w:rPr>
        <w:t xml:space="preserve"> </w:t>
      </w:r>
      <w:proofErr w:type="spellStart"/>
      <w:r w:rsidRPr="0000608F">
        <w:rPr>
          <w:lang w:val="en-US"/>
        </w:rPr>
        <w:t>adalah</w:t>
      </w:r>
      <w:proofErr w:type="spellEnd"/>
      <w:r w:rsidRPr="0000608F">
        <w:rPr>
          <w:lang w:val="en-US"/>
        </w:rPr>
        <w:t xml:space="preserve"> </w:t>
      </w:r>
      <w:proofErr w:type="spellStart"/>
      <w:r w:rsidRPr="0000608F">
        <w:rPr>
          <w:lang w:val="en-US"/>
        </w:rPr>
        <w:t>penelitian</w:t>
      </w:r>
      <w:proofErr w:type="spellEnd"/>
      <w:r w:rsidRPr="0000608F">
        <w:rPr>
          <w:lang w:val="en-US"/>
        </w:rPr>
        <w:t xml:space="preserve"> </w:t>
      </w:r>
      <w:r w:rsidRPr="0000608F">
        <w:rPr>
          <w:i/>
          <w:lang w:val="en-US"/>
        </w:rPr>
        <w:t>pre-</w:t>
      </w:r>
      <w:proofErr w:type="spellStart"/>
      <w:r w:rsidRPr="0000608F">
        <w:rPr>
          <w:i/>
          <w:lang w:val="en-US"/>
        </w:rPr>
        <w:t>experimen</w:t>
      </w:r>
      <w:proofErr w:type="spellEnd"/>
      <w:r w:rsidRPr="0000608F">
        <w:rPr>
          <w:lang w:val="en-US"/>
        </w:rPr>
        <w:t>.</w:t>
      </w:r>
      <w:proofErr w:type="gramEnd"/>
      <w:r w:rsidRPr="0000608F">
        <w:rPr>
          <w:lang w:val="en-US"/>
        </w:rPr>
        <w:t xml:space="preserve"> </w:t>
      </w:r>
      <w:proofErr w:type="gramStart"/>
      <w:r w:rsidRPr="0000608F">
        <w:rPr>
          <w:lang w:val="en-US"/>
        </w:rPr>
        <w:t xml:space="preserve">Data yang </w:t>
      </w:r>
      <w:proofErr w:type="spellStart"/>
      <w:r w:rsidRPr="0000608F">
        <w:rPr>
          <w:lang w:val="en-US"/>
        </w:rPr>
        <w:t>dikumpulkan</w:t>
      </w:r>
      <w:proofErr w:type="spellEnd"/>
      <w:r w:rsidRPr="0000608F">
        <w:rPr>
          <w:lang w:val="en-US"/>
        </w:rPr>
        <w:t xml:space="preserve"> </w:t>
      </w:r>
      <w:proofErr w:type="spellStart"/>
      <w:r w:rsidRPr="0000608F">
        <w:rPr>
          <w:lang w:val="en-US"/>
        </w:rPr>
        <w:t>dalam</w:t>
      </w:r>
      <w:proofErr w:type="spellEnd"/>
      <w:r w:rsidRPr="0000608F">
        <w:rPr>
          <w:lang w:val="en-US"/>
        </w:rPr>
        <w:t xml:space="preserve"> </w:t>
      </w:r>
      <w:proofErr w:type="spellStart"/>
      <w:r w:rsidRPr="0000608F">
        <w:rPr>
          <w:lang w:val="en-US"/>
        </w:rPr>
        <w:t>penelitian</w:t>
      </w:r>
      <w:proofErr w:type="spellEnd"/>
      <w:r w:rsidRPr="0000608F">
        <w:rPr>
          <w:lang w:val="en-US"/>
        </w:rPr>
        <w:t xml:space="preserve"> </w:t>
      </w:r>
      <w:proofErr w:type="spellStart"/>
      <w:r w:rsidRPr="0000608F">
        <w:rPr>
          <w:lang w:val="en-US"/>
        </w:rPr>
        <w:t>ini</w:t>
      </w:r>
      <w:proofErr w:type="spellEnd"/>
      <w:r w:rsidRPr="0000608F">
        <w:rPr>
          <w:lang w:val="en-US"/>
        </w:rPr>
        <w:t xml:space="preserve"> </w:t>
      </w:r>
      <w:proofErr w:type="spellStart"/>
      <w:r w:rsidRPr="0000608F">
        <w:rPr>
          <w:lang w:val="en-US"/>
        </w:rPr>
        <w:t>berupa</w:t>
      </w:r>
      <w:proofErr w:type="spellEnd"/>
      <w:r w:rsidRPr="0000608F">
        <w:rPr>
          <w:lang w:val="en-US"/>
        </w:rPr>
        <w:t xml:space="preserve"> data </w:t>
      </w:r>
      <w:proofErr w:type="spellStart"/>
      <w:r w:rsidRPr="0000608F">
        <w:rPr>
          <w:lang w:val="en-US"/>
        </w:rPr>
        <w:lastRenderedPageBreak/>
        <w:t>kuantitatif</w:t>
      </w:r>
      <w:proofErr w:type="spellEnd"/>
      <w:r w:rsidRPr="0000608F">
        <w:rPr>
          <w:lang w:val="en-US"/>
        </w:rPr>
        <w:t xml:space="preserve">, </w:t>
      </w:r>
      <w:proofErr w:type="spellStart"/>
      <w:r w:rsidRPr="0000608F">
        <w:rPr>
          <w:lang w:val="en-US"/>
        </w:rPr>
        <w:t>berdasarkan</w:t>
      </w:r>
      <w:proofErr w:type="spellEnd"/>
      <w:r w:rsidRPr="0000608F">
        <w:rPr>
          <w:lang w:val="en-US"/>
        </w:rPr>
        <w:t xml:space="preserve"> </w:t>
      </w:r>
      <w:proofErr w:type="spellStart"/>
      <w:r w:rsidRPr="0000608F">
        <w:rPr>
          <w:lang w:val="en-US"/>
        </w:rPr>
        <w:t>jawaban</w:t>
      </w:r>
      <w:proofErr w:type="spellEnd"/>
      <w:r w:rsidRPr="0000608F">
        <w:rPr>
          <w:lang w:val="en-US"/>
        </w:rPr>
        <w:t xml:space="preserve"> </w:t>
      </w:r>
      <w:proofErr w:type="spellStart"/>
      <w:r w:rsidRPr="0000608F">
        <w:rPr>
          <w:lang w:val="en-US"/>
        </w:rPr>
        <w:t>responden</w:t>
      </w:r>
      <w:proofErr w:type="spellEnd"/>
      <w:r w:rsidRPr="0000608F">
        <w:rPr>
          <w:lang w:val="en-US"/>
        </w:rPr>
        <w:t xml:space="preserve"> </w:t>
      </w:r>
      <w:proofErr w:type="spellStart"/>
      <w:r w:rsidRPr="0000608F">
        <w:rPr>
          <w:lang w:val="en-US"/>
        </w:rPr>
        <w:t>hasil</w:t>
      </w:r>
      <w:proofErr w:type="spellEnd"/>
      <w:r w:rsidRPr="0000608F">
        <w:rPr>
          <w:lang w:val="en-US"/>
        </w:rPr>
        <w:t xml:space="preserve"> </w:t>
      </w:r>
      <w:proofErr w:type="spellStart"/>
      <w:r w:rsidRPr="0000608F">
        <w:rPr>
          <w:lang w:val="en-US"/>
        </w:rPr>
        <w:t>tes</w:t>
      </w:r>
      <w:proofErr w:type="spellEnd"/>
      <w:r w:rsidRPr="0000608F">
        <w:rPr>
          <w:lang w:val="en-US"/>
        </w:rPr>
        <w:t xml:space="preserve"> </w:t>
      </w:r>
      <w:proofErr w:type="spellStart"/>
      <w:r w:rsidRPr="0000608F">
        <w:rPr>
          <w:lang w:val="en-US"/>
        </w:rPr>
        <w:t>sebelum</w:t>
      </w:r>
      <w:proofErr w:type="spellEnd"/>
      <w:r w:rsidRPr="0000608F">
        <w:rPr>
          <w:lang w:val="en-US"/>
        </w:rPr>
        <w:t xml:space="preserve"> </w:t>
      </w:r>
      <w:proofErr w:type="spellStart"/>
      <w:r w:rsidRPr="0000608F">
        <w:rPr>
          <w:lang w:val="en-US"/>
        </w:rPr>
        <w:t>dan</w:t>
      </w:r>
      <w:proofErr w:type="spellEnd"/>
      <w:r w:rsidRPr="0000608F">
        <w:rPr>
          <w:lang w:val="en-US"/>
        </w:rPr>
        <w:t xml:space="preserve"> </w:t>
      </w:r>
      <w:proofErr w:type="spellStart"/>
      <w:r w:rsidRPr="0000608F">
        <w:rPr>
          <w:lang w:val="en-US"/>
        </w:rPr>
        <w:t>sesudah</w:t>
      </w:r>
      <w:proofErr w:type="spellEnd"/>
      <w:r w:rsidRPr="0000608F">
        <w:rPr>
          <w:lang w:val="en-US"/>
        </w:rPr>
        <w:t xml:space="preserve"> </w:t>
      </w:r>
      <w:proofErr w:type="spellStart"/>
      <w:r w:rsidRPr="0000608F">
        <w:rPr>
          <w:lang w:val="en-US"/>
        </w:rPr>
        <w:t>perlakuan</w:t>
      </w:r>
      <w:proofErr w:type="spellEnd"/>
      <w:r w:rsidRPr="0000608F">
        <w:rPr>
          <w:lang w:val="en-US"/>
        </w:rPr>
        <w:t>.</w:t>
      </w:r>
      <w:proofErr w:type="gramEnd"/>
    </w:p>
    <w:p w:rsidR="00404196" w:rsidRPr="0000608F" w:rsidRDefault="00404196" w:rsidP="00404196">
      <w:pPr>
        <w:tabs>
          <w:tab w:val="left" w:pos="0"/>
        </w:tabs>
        <w:spacing w:line="240" w:lineRule="auto"/>
        <w:ind w:firstLine="567"/>
        <w:rPr>
          <w:lang w:val="en-US"/>
        </w:rPr>
      </w:pPr>
      <w:r w:rsidRPr="0000608F">
        <w:t>Desain</w:t>
      </w:r>
      <w:r w:rsidRPr="0000608F">
        <w:rPr>
          <w:b/>
        </w:rPr>
        <w:t xml:space="preserve"> </w:t>
      </w:r>
      <w:r w:rsidRPr="0000608F">
        <w:rPr>
          <w:b/>
          <w:lang w:val="en-US"/>
        </w:rPr>
        <w:t xml:space="preserve"> </w:t>
      </w:r>
      <w:r w:rsidRPr="0000608F">
        <w:t xml:space="preserve">penelitian ini mengkaji </w:t>
      </w:r>
      <w:proofErr w:type="spellStart"/>
      <w:r w:rsidRPr="0000608F">
        <w:rPr>
          <w:lang w:val="en-US"/>
        </w:rPr>
        <w:t>seberapa</w:t>
      </w:r>
      <w:proofErr w:type="spellEnd"/>
      <w:r w:rsidRPr="0000608F">
        <w:rPr>
          <w:lang w:val="en-US"/>
        </w:rPr>
        <w:t xml:space="preserve"> </w:t>
      </w:r>
      <w:proofErr w:type="spellStart"/>
      <w:r w:rsidRPr="0000608F">
        <w:rPr>
          <w:lang w:val="en-US"/>
        </w:rPr>
        <w:t>besar</w:t>
      </w:r>
      <w:proofErr w:type="spellEnd"/>
      <w:r w:rsidRPr="0000608F">
        <w:rPr>
          <w:lang w:val="en-US"/>
        </w:rPr>
        <w:t xml:space="preserve"> </w:t>
      </w:r>
      <w:proofErr w:type="spellStart"/>
      <w:r w:rsidRPr="0000608F">
        <w:rPr>
          <w:lang w:val="en-US"/>
        </w:rPr>
        <w:t>motivasi</w:t>
      </w:r>
      <w:proofErr w:type="spellEnd"/>
      <w:r w:rsidRPr="0000608F">
        <w:rPr>
          <w:lang w:val="en-US"/>
        </w:rPr>
        <w:t xml:space="preserve"> </w:t>
      </w:r>
      <w:proofErr w:type="spellStart"/>
      <w:r w:rsidRPr="0000608F">
        <w:rPr>
          <w:lang w:val="en-US"/>
        </w:rPr>
        <w:t>dan</w:t>
      </w:r>
      <w:proofErr w:type="spellEnd"/>
      <w:r w:rsidRPr="0000608F">
        <w:rPr>
          <w:lang w:val="en-US"/>
        </w:rPr>
        <w:t xml:space="preserve"> </w:t>
      </w:r>
      <w:r w:rsidRPr="0000608F">
        <w:t>kemampuan memahami  konsep fisika sebelum</w:t>
      </w:r>
      <w:r w:rsidRPr="0000608F">
        <w:rPr>
          <w:lang w:val="en-US"/>
        </w:rPr>
        <w:t xml:space="preserve"> </w:t>
      </w:r>
      <w:proofErr w:type="spellStart"/>
      <w:r w:rsidRPr="0000608F">
        <w:rPr>
          <w:lang w:val="en-US"/>
        </w:rPr>
        <w:t>dan</w:t>
      </w:r>
      <w:proofErr w:type="spellEnd"/>
      <w:r w:rsidRPr="0000608F">
        <w:rPr>
          <w:lang w:val="en-US"/>
        </w:rPr>
        <w:t xml:space="preserve"> </w:t>
      </w:r>
      <w:proofErr w:type="spellStart"/>
      <w:r w:rsidRPr="0000608F">
        <w:rPr>
          <w:lang w:val="en-US"/>
        </w:rPr>
        <w:t>sesudah</w:t>
      </w:r>
      <w:proofErr w:type="spellEnd"/>
      <w:r w:rsidRPr="0000608F">
        <w:rPr>
          <w:lang w:val="en-US"/>
        </w:rPr>
        <w:t xml:space="preserve"> </w:t>
      </w:r>
      <w:proofErr w:type="spellStart"/>
      <w:r w:rsidRPr="0000608F">
        <w:rPr>
          <w:lang w:val="en-US"/>
        </w:rPr>
        <w:t>perlakuan</w:t>
      </w:r>
      <w:proofErr w:type="spellEnd"/>
      <w:r w:rsidRPr="0000608F">
        <w:rPr>
          <w:lang w:val="en-US"/>
        </w:rPr>
        <w:t xml:space="preserve">, </w:t>
      </w:r>
      <w:proofErr w:type="spellStart"/>
      <w:r w:rsidRPr="0000608F">
        <w:rPr>
          <w:lang w:val="en-US"/>
        </w:rPr>
        <w:t>serta</w:t>
      </w:r>
      <w:proofErr w:type="spellEnd"/>
      <w:r w:rsidRPr="0000608F">
        <w:rPr>
          <w:lang w:val="en-US"/>
        </w:rPr>
        <w:t xml:space="preserve"> </w:t>
      </w:r>
      <w:proofErr w:type="spellStart"/>
      <w:r w:rsidRPr="0000608F">
        <w:rPr>
          <w:lang w:val="en-US"/>
        </w:rPr>
        <w:t>seberapa</w:t>
      </w:r>
      <w:proofErr w:type="spellEnd"/>
      <w:r w:rsidRPr="0000608F">
        <w:rPr>
          <w:lang w:val="en-US"/>
        </w:rPr>
        <w:t xml:space="preserve"> </w:t>
      </w:r>
      <w:proofErr w:type="spellStart"/>
      <w:r w:rsidRPr="0000608F">
        <w:rPr>
          <w:lang w:val="en-US"/>
        </w:rPr>
        <w:t>besar</w:t>
      </w:r>
      <w:proofErr w:type="spellEnd"/>
      <w:r w:rsidRPr="0000608F">
        <w:rPr>
          <w:lang w:val="en-US"/>
        </w:rPr>
        <w:t xml:space="preserve"> </w:t>
      </w:r>
      <w:proofErr w:type="spellStart"/>
      <w:r w:rsidRPr="0000608F">
        <w:rPr>
          <w:lang w:val="en-US"/>
        </w:rPr>
        <w:t>peningkatan</w:t>
      </w:r>
      <w:proofErr w:type="spellEnd"/>
      <w:r w:rsidRPr="0000608F">
        <w:rPr>
          <w:lang w:val="en-US"/>
        </w:rPr>
        <w:t xml:space="preserve"> </w:t>
      </w:r>
      <w:proofErr w:type="spellStart"/>
      <w:r w:rsidRPr="0000608F">
        <w:rPr>
          <w:lang w:val="en-US"/>
        </w:rPr>
        <w:t>motivasi</w:t>
      </w:r>
      <w:proofErr w:type="spellEnd"/>
      <w:r w:rsidRPr="0000608F">
        <w:rPr>
          <w:lang w:val="en-US"/>
        </w:rPr>
        <w:t xml:space="preserve"> </w:t>
      </w:r>
      <w:proofErr w:type="spellStart"/>
      <w:r w:rsidRPr="0000608F">
        <w:rPr>
          <w:lang w:val="en-US"/>
        </w:rPr>
        <w:t>dan</w:t>
      </w:r>
      <w:proofErr w:type="spellEnd"/>
      <w:r w:rsidRPr="0000608F">
        <w:rPr>
          <w:lang w:val="en-US"/>
        </w:rPr>
        <w:t xml:space="preserve"> </w:t>
      </w:r>
      <w:proofErr w:type="spellStart"/>
      <w:r w:rsidRPr="0000608F">
        <w:rPr>
          <w:lang w:val="en-US"/>
        </w:rPr>
        <w:t>kemampuan</w:t>
      </w:r>
      <w:proofErr w:type="spellEnd"/>
      <w:r w:rsidRPr="0000608F">
        <w:rPr>
          <w:lang w:val="en-US"/>
        </w:rPr>
        <w:t xml:space="preserve"> </w:t>
      </w:r>
      <w:proofErr w:type="spellStart"/>
      <w:r w:rsidRPr="0000608F">
        <w:rPr>
          <w:lang w:val="en-US"/>
        </w:rPr>
        <w:t>pemahaman</w:t>
      </w:r>
      <w:proofErr w:type="spellEnd"/>
      <w:r w:rsidRPr="0000608F">
        <w:rPr>
          <w:lang w:val="en-US"/>
        </w:rPr>
        <w:t xml:space="preserve"> </w:t>
      </w:r>
      <w:proofErr w:type="spellStart"/>
      <w:r w:rsidRPr="0000608F">
        <w:rPr>
          <w:lang w:val="en-US"/>
        </w:rPr>
        <w:t>konsep</w:t>
      </w:r>
      <w:proofErr w:type="spellEnd"/>
      <w:r w:rsidRPr="0000608F">
        <w:rPr>
          <w:lang w:val="en-US"/>
        </w:rPr>
        <w:t xml:space="preserve"> </w:t>
      </w:r>
      <w:proofErr w:type="spellStart"/>
      <w:r w:rsidRPr="0000608F">
        <w:rPr>
          <w:lang w:val="en-US"/>
        </w:rPr>
        <w:t>dan</w:t>
      </w:r>
      <w:proofErr w:type="spellEnd"/>
      <w:r w:rsidRPr="0000608F">
        <w:rPr>
          <w:lang w:val="en-US"/>
        </w:rPr>
        <w:t xml:space="preserve"> </w:t>
      </w:r>
      <w:proofErr w:type="spellStart"/>
      <w:r w:rsidRPr="0000608F">
        <w:rPr>
          <w:lang w:val="en-US"/>
        </w:rPr>
        <w:t>aktivitas</w:t>
      </w:r>
      <w:proofErr w:type="spellEnd"/>
      <w:r w:rsidRPr="0000608F">
        <w:rPr>
          <w:lang w:val="en-US"/>
        </w:rPr>
        <w:t xml:space="preserve"> </w:t>
      </w:r>
      <w:proofErr w:type="spellStart"/>
      <w:r w:rsidRPr="0000608F">
        <w:rPr>
          <w:lang w:val="en-US"/>
        </w:rPr>
        <w:t>siswa</w:t>
      </w:r>
      <w:proofErr w:type="spellEnd"/>
      <w:r w:rsidRPr="0000608F">
        <w:rPr>
          <w:lang w:val="en-US"/>
        </w:rPr>
        <w:t xml:space="preserve"> </w:t>
      </w:r>
      <w:proofErr w:type="spellStart"/>
      <w:r w:rsidRPr="0000608F">
        <w:rPr>
          <w:lang w:val="en-US"/>
        </w:rPr>
        <w:t>setelah</w:t>
      </w:r>
      <w:proofErr w:type="spellEnd"/>
      <w:r w:rsidRPr="0000608F">
        <w:rPr>
          <w:lang w:val="en-US"/>
        </w:rPr>
        <w:t xml:space="preserve"> </w:t>
      </w:r>
      <w:proofErr w:type="spellStart"/>
      <w:r w:rsidRPr="0000608F">
        <w:rPr>
          <w:lang w:val="en-US"/>
        </w:rPr>
        <w:t>dilakukan</w:t>
      </w:r>
      <w:proofErr w:type="spellEnd"/>
      <w:r w:rsidRPr="0000608F">
        <w:rPr>
          <w:lang w:val="en-US"/>
        </w:rPr>
        <w:t xml:space="preserve"> </w:t>
      </w:r>
      <w:proofErr w:type="spellStart"/>
      <w:r w:rsidRPr="0000608F">
        <w:rPr>
          <w:lang w:val="en-US"/>
        </w:rPr>
        <w:t>perlakuan</w:t>
      </w:r>
      <w:proofErr w:type="spellEnd"/>
      <w:r w:rsidRPr="0000608F">
        <w:rPr>
          <w:lang w:val="en-US"/>
        </w:rPr>
        <w:t xml:space="preserve">. </w:t>
      </w:r>
      <w:proofErr w:type="spellStart"/>
      <w:r w:rsidRPr="0000608F">
        <w:rPr>
          <w:lang w:val="en-US"/>
        </w:rPr>
        <w:t>Sehingga</w:t>
      </w:r>
      <w:proofErr w:type="spellEnd"/>
      <w:r w:rsidRPr="0000608F">
        <w:rPr>
          <w:lang w:val="en-US"/>
        </w:rPr>
        <w:t xml:space="preserve"> model </w:t>
      </w:r>
      <w:proofErr w:type="spellStart"/>
      <w:r w:rsidRPr="0000608F">
        <w:rPr>
          <w:lang w:val="en-US"/>
        </w:rPr>
        <w:t>penelitian</w:t>
      </w:r>
      <w:proofErr w:type="spellEnd"/>
      <w:r w:rsidRPr="0000608F">
        <w:rPr>
          <w:lang w:val="en-US"/>
        </w:rPr>
        <w:t xml:space="preserve"> </w:t>
      </w:r>
      <w:proofErr w:type="spellStart"/>
      <w:r w:rsidRPr="0000608F">
        <w:rPr>
          <w:lang w:val="en-US"/>
        </w:rPr>
        <w:t>ini</w:t>
      </w:r>
      <w:proofErr w:type="spellEnd"/>
      <w:r w:rsidRPr="0000608F">
        <w:rPr>
          <w:lang w:val="en-US"/>
        </w:rPr>
        <w:t xml:space="preserve"> </w:t>
      </w:r>
      <w:proofErr w:type="spellStart"/>
      <w:r w:rsidRPr="0000608F">
        <w:rPr>
          <w:lang w:val="en-US"/>
        </w:rPr>
        <w:t>yaitu</w:t>
      </w:r>
      <w:proofErr w:type="spellEnd"/>
      <w:r w:rsidRPr="0000608F">
        <w:rPr>
          <w:lang w:val="en-US"/>
        </w:rPr>
        <w:t xml:space="preserve"> </w:t>
      </w:r>
      <w:r w:rsidRPr="0000608F">
        <w:rPr>
          <w:i/>
          <w:lang w:val="en-US"/>
        </w:rPr>
        <w:t>One-Group pretest-posttest Design</w:t>
      </w:r>
      <w:r w:rsidRPr="0000608F">
        <w:rPr>
          <w:lang w:val="en-US"/>
        </w:rPr>
        <w:t xml:space="preserve">, </w:t>
      </w:r>
      <w:proofErr w:type="spellStart"/>
      <w:r w:rsidRPr="0000608F">
        <w:rPr>
          <w:lang w:val="en-US"/>
        </w:rPr>
        <w:t>desain</w:t>
      </w:r>
      <w:proofErr w:type="spellEnd"/>
      <w:r w:rsidRPr="0000608F">
        <w:rPr>
          <w:lang w:val="en-US"/>
        </w:rPr>
        <w:t xml:space="preserve"> </w:t>
      </w:r>
      <w:proofErr w:type="spellStart"/>
      <w:r w:rsidRPr="0000608F">
        <w:rPr>
          <w:lang w:val="en-US"/>
        </w:rPr>
        <w:t>penelitian</w:t>
      </w:r>
      <w:proofErr w:type="spellEnd"/>
      <w:r w:rsidRPr="0000608F">
        <w:rPr>
          <w:lang w:val="en-US"/>
        </w:rPr>
        <w:t xml:space="preserve"> </w:t>
      </w:r>
      <w:proofErr w:type="spellStart"/>
      <w:r w:rsidRPr="0000608F">
        <w:rPr>
          <w:lang w:val="en-US"/>
        </w:rPr>
        <w:t>selanjutnya</w:t>
      </w:r>
      <w:proofErr w:type="spellEnd"/>
      <w:r w:rsidRPr="0000608F">
        <w:rPr>
          <w:lang w:val="en-US"/>
        </w:rPr>
        <w:t xml:space="preserve"> </w:t>
      </w:r>
      <w:proofErr w:type="spellStart"/>
      <w:r w:rsidRPr="0000608F">
        <w:rPr>
          <w:lang w:val="en-US"/>
        </w:rPr>
        <w:t>dapat</w:t>
      </w:r>
      <w:proofErr w:type="spellEnd"/>
      <w:r w:rsidRPr="0000608F">
        <w:rPr>
          <w:lang w:val="en-US"/>
        </w:rPr>
        <w:t xml:space="preserve"> </w:t>
      </w:r>
      <w:proofErr w:type="spellStart"/>
      <w:r w:rsidRPr="0000608F">
        <w:rPr>
          <w:lang w:val="en-US"/>
        </w:rPr>
        <w:t>dilihat</w:t>
      </w:r>
      <w:proofErr w:type="spellEnd"/>
      <w:r w:rsidRPr="0000608F">
        <w:rPr>
          <w:lang w:val="en-US"/>
        </w:rPr>
        <w:t xml:space="preserve"> </w:t>
      </w:r>
      <w:proofErr w:type="spellStart"/>
      <w:r w:rsidRPr="0000608F">
        <w:rPr>
          <w:lang w:val="en-US"/>
        </w:rPr>
        <w:t>pada</w:t>
      </w:r>
      <w:proofErr w:type="spellEnd"/>
      <w:r w:rsidRPr="0000608F">
        <w:rPr>
          <w:lang w:val="en-US"/>
        </w:rPr>
        <w:t xml:space="preserve"> </w:t>
      </w:r>
      <w:proofErr w:type="spellStart"/>
      <w:r w:rsidRPr="0000608F">
        <w:rPr>
          <w:lang w:val="en-US"/>
        </w:rPr>
        <w:t>gambar</w:t>
      </w:r>
      <w:proofErr w:type="spellEnd"/>
      <w:r w:rsidRPr="0000608F">
        <w:rPr>
          <w:lang w:val="en-US"/>
        </w:rPr>
        <w:t xml:space="preserve"> 3.1 </w:t>
      </w:r>
      <w:proofErr w:type="spellStart"/>
      <w:r w:rsidRPr="0000608F">
        <w:rPr>
          <w:lang w:val="en-US"/>
        </w:rPr>
        <w:t>berikut</w:t>
      </w:r>
      <w:proofErr w:type="spellEnd"/>
      <w:r w:rsidRPr="0000608F">
        <w:rPr>
          <w:lang w:val="en-US"/>
        </w:rPr>
        <w:t xml:space="preserve"> </w:t>
      </w:r>
      <w:proofErr w:type="spellStart"/>
      <w:r w:rsidRPr="0000608F">
        <w:rPr>
          <w:lang w:val="en-US"/>
        </w:rPr>
        <w:t>ini</w:t>
      </w:r>
      <w:proofErr w:type="spellEnd"/>
      <w:r w:rsidRPr="0000608F">
        <w:rPr>
          <w:lang w:val="en-US"/>
        </w:rPr>
        <w:t>:</w:t>
      </w:r>
    </w:p>
    <w:p w:rsidR="00744F31" w:rsidRPr="0000608F" w:rsidRDefault="0094273E" w:rsidP="00744F31">
      <w:pPr>
        <w:pStyle w:val="ListParagraph"/>
        <w:spacing w:line="240" w:lineRule="auto"/>
        <w:ind w:left="0"/>
        <w:jc w:val="center"/>
        <w:rPr>
          <w:rFonts w:eastAsiaTheme="minorEastAsia"/>
          <w:lang w:val="en-US"/>
        </w:rPr>
      </w:pPr>
      <m:oMath>
        <m:sSub>
          <m:sSubPr>
            <m:ctrlPr>
              <w:rPr>
                <w:rFonts w:ascii="Cambria Math" w:hAnsi="Cambria Math"/>
                <w:i/>
              </w:rPr>
            </m:ctrlPr>
          </m:sSubPr>
          <m:e>
            <m:r>
              <w:rPr>
                <w:rFonts w:ascii="Cambria Math" w:hAnsi="Cambria Math"/>
                <w:lang w:val="en-US"/>
              </w:rPr>
              <m:t>O</m:t>
            </m:r>
          </m:e>
          <m:sub>
            <m:r>
              <w:rPr>
                <w:rFonts w:ascii="Cambria Math" w:hAnsi="Cambria Math"/>
                <w:lang w:val="en-US"/>
              </w:rPr>
              <m:t>1</m:t>
            </m:r>
          </m:sub>
        </m:sSub>
      </m:oMath>
      <w:r w:rsidR="00404196" w:rsidRPr="0000608F">
        <w:rPr>
          <w:rFonts w:eastAsiaTheme="minorEastAsia"/>
          <w:lang w:val="en-US"/>
        </w:rPr>
        <w:t xml:space="preserve">     X     </w:t>
      </w:r>
      <m:oMath>
        <m:sSub>
          <m:sSubPr>
            <m:ctrlPr>
              <w:rPr>
                <w:rFonts w:ascii="Cambria Math" w:eastAsiaTheme="minorEastAsia" w:hAnsi="Cambria Math"/>
                <w:i/>
              </w:rPr>
            </m:ctrlPr>
          </m:sSubPr>
          <m:e>
            <m:r>
              <w:rPr>
                <w:rFonts w:ascii="Cambria Math" w:eastAsiaTheme="minorEastAsia" w:hAnsi="Cambria Math"/>
                <w:lang w:val="en-US"/>
              </w:rPr>
              <m:t>O</m:t>
            </m:r>
          </m:e>
          <m:sub>
            <m:r>
              <w:rPr>
                <w:rFonts w:ascii="Cambria Math" w:eastAsiaTheme="minorEastAsia" w:hAnsi="Cambria Math"/>
                <w:lang w:val="en-US"/>
              </w:rPr>
              <m:t>2</m:t>
            </m:r>
          </m:sub>
        </m:sSub>
      </m:oMath>
    </w:p>
    <w:p w:rsidR="00404196" w:rsidRPr="0000608F" w:rsidRDefault="00404196" w:rsidP="00744F31">
      <w:pPr>
        <w:pStyle w:val="ListParagraph"/>
        <w:spacing w:line="240" w:lineRule="auto"/>
        <w:ind w:left="0"/>
        <w:jc w:val="right"/>
        <w:rPr>
          <w:lang w:val="en-US"/>
        </w:rPr>
      </w:pPr>
      <w:proofErr w:type="spellStart"/>
      <w:proofErr w:type="gramStart"/>
      <w:r w:rsidRPr="0000608F">
        <w:rPr>
          <w:lang w:val="en-US"/>
        </w:rPr>
        <w:t>sumber</w:t>
      </w:r>
      <w:proofErr w:type="spellEnd"/>
      <w:proofErr w:type="gramEnd"/>
      <w:r w:rsidRPr="0000608F">
        <w:rPr>
          <w:lang w:val="en-US"/>
        </w:rPr>
        <w:t xml:space="preserve">: </w:t>
      </w:r>
      <w:proofErr w:type="spellStart"/>
      <w:r w:rsidRPr="0000608F">
        <w:rPr>
          <w:lang w:val="en-US"/>
        </w:rPr>
        <w:t>Sugiyono</w:t>
      </w:r>
      <w:proofErr w:type="spellEnd"/>
      <w:r w:rsidRPr="0000608F">
        <w:rPr>
          <w:lang w:val="en-US"/>
        </w:rPr>
        <w:t xml:space="preserve"> (2015)</w:t>
      </w:r>
    </w:p>
    <w:p w:rsidR="00404196" w:rsidRPr="0000608F" w:rsidRDefault="00404196" w:rsidP="00744F31">
      <w:pPr>
        <w:pStyle w:val="ListParagraph"/>
        <w:spacing w:line="240" w:lineRule="auto"/>
        <w:ind w:left="0"/>
        <w:jc w:val="center"/>
        <w:rPr>
          <w:lang w:val="en-US"/>
        </w:rPr>
      </w:pPr>
      <w:proofErr w:type="spellStart"/>
      <w:r w:rsidRPr="0000608F">
        <w:rPr>
          <w:lang w:val="en-US"/>
        </w:rPr>
        <w:t>Gambar</w:t>
      </w:r>
      <w:proofErr w:type="spellEnd"/>
      <w:r w:rsidRPr="0000608F">
        <w:rPr>
          <w:lang w:val="en-US"/>
        </w:rPr>
        <w:t xml:space="preserve"> 3.1 </w:t>
      </w:r>
      <w:proofErr w:type="spellStart"/>
      <w:r w:rsidRPr="0000608F">
        <w:rPr>
          <w:lang w:val="en-US"/>
        </w:rPr>
        <w:t>Desain</w:t>
      </w:r>
      <w:proofErr w:type="spellEnd"/>
      <w:r w:rsidRPr="0000608F">
        <w:rPr>
          <w:lang w:val="en-US"/>
        </w:rPr>
        <w:t xml:space="preserve"> </w:t>
      </w:r>
      <w:proofErr w:type="spellStart"/>
      <w:r w:rsidRPr="0000608F">
        <w:rPr>
          <w:lang w:val="en-US"/>
        </w:rPr>
        <w:t>Penelitian</w:t>
      </w:r>
      <w:proofErr w:type="spellEnd"/>
    </w:p>
    <w:p w:rsidR="00404196" w:rsidRPr="0000608F" w:rsidRDefault="00404196" w:rsidP="00744F31">
      <w:pPr>
        <w:pStyle w:val="ListParagraph"/>
        <w:spacing w:line="240" w:lineRule="auto"/>
        <w:ind w:left="0"/>
      </w:pPr>
      <w:r w:rsidRPr="0000608F">
        <w:t>Keterangan :</w:t>
      </w:r>
    </w:p>
    <w:p w:rsidR="00404196" w:rsidRPr="0000608F" w:rsidRDefault="00404196" w:rsidP="00744F31">
      <w:pPr>
        <w:pStyle w:val="ListParagraph"/>
        <w:tabs>
          <w:tab w:val="left" w:pos="1418"/>
          <w:tab w:val="left" w:pos="1701"/>
        </w:tabs>
        <w:spacing w:line="240" w:lineRule="auto"/>
        <w:ind w:left="426" w:hanging="426"/>
      </w:pPr>
      <w:r w:rsidRPr="0000608F">
        <w:t>O</w:t>
      </w:r>
      <w:r w:rsidR="00744F31" w:rsidRPr="0000608F">
        <w:rPr>
          <w:vertAlign w:val="subscript"/>
        </w:rPr>
        <w:t>1</w:t>
      </w:r>
      <w:r w:rsidRPr="0000608F">
        <w:t>=</w:t>
      </w:r>
      <w:r w:rsidR="00744F31" w:rsidRPr="0000608F">
        <w:rPr>
          <w:lang w:val="en-US"/>
        </w:rPr>
        <w:t xml:space="preserve"> </w:t>
      </w:r>
      <w:r w:rsidRPr="0000608F">
        <w:t xml:space="preserve">Pre tes </w:t>
      </w:r>
      <w:proofErr w:type="spellStart"/>
      <w:r w:rsidRPr="0000608F">
        <w:rPr>
          <w:lang w:val="en-US"/>
        </w:rPr>
        <w:t>pemahaman</w:t>
      </w:r>
      <w:proofErr w:type="spellEnd"/>
      <w:r w:rsidRPr="0000608F">
        <w:rPr>
          <w:lang w:val="en-US"/>
        </w:rPr>
        <w:t xml:space="preserve"> </w:t>
      </w:r>
      <w:proofErr w:type="spellStart"/>
      <w:r w:rsidRPr="0000608F">
        <w:rPr>
          <w:lang w:val="en-US"/>
        </w:rPr>
        <w:t>konsep</w:t>
      </w:r>
      <w:proofErr w:type="spellEnd"/>
      <w:r w:rsidRPr="0000608F">
        <w:rPr>
          <w:lang w:val="en-US"/>
        </w:rPr>
        <w:t xml:space="preserve"> </w:t>
      </w:r>
      <w:proofErr w:type="spellStart"/>
      <w:r w:rsidRPr="0000608F">
        <w:rPr>
          <w:lang w:val="en-US"/>
        </w:rPr>
        <w:t>fisika</w:t>
      </w:r>
      <w:proofErr w:type="spellEnd"/>
      <w:r w:rsidRPr="0000608F">
        <w:rPr>
          <w:lang w:val="en-US"/>
        </w:rPr>
        <w:t>/</w:t>
      </w:r>
      <w:proofErr w:type="spellStart"/>
      <w:r w:rsidRPr="0000608F">
        <w:rPr>
          <w:lang w:val="en-US"/>
        </w:rPr>
        <w:t>motivasi</w:t>
      </w:r>
      <w:proofErr w:type="spellEnd"/>
      <w:r w:rsidRPr="0000608F">
        <w:rPr>
          <w:lang w:val="en-US"/>
        </w:rPr>
        <w:t xml:space="preserve"> </w:t>
      </w:r>
      <w:proofErr w:type="spellStart"/>
      <w:r w:rsidRPr="0000608F">
        <w:rPr>
          <w:lang w:val="en-US"/>
        </w:rPr>
        <w:t>belajar</w:t>
      </w:r>
      <w:proofErr w:type="spellEnd"/>
      <w:r w:rsidRPr="0000608F">
        <w:t xml:space="preserve"> </w:t>
      </w:r>
    </w:p>
    <w:p w:rsidR="00404196" w:rsidRPr="0000608F" w:rsidRDefault="00404196" w:rsidP="00744F31">
      <w:pPr>
        <w:pStyle w:val="ListParagraph"/>
        <w:tabs>
          <w:tab w:val="left" w:pos="1418"/>
          <w:tab w:val="left" w:pos="1701"/>
        </w:tabs>
        <w:spacing w:line="240" w:lineRule="auto"/>
        <w:ind w:left="426" w:hanging="426"/>
      </w:pPr>
      <w:r w:rsidRPr="0000608F">
        <w:t>O</w:t>
      </w:r>
      <w:r w:rsidRPr="0000608F">
        <w:rPr>
          <w:vertAlign w:val="subscript"/>
        </w:rPr>
        <w:t xml:space="preserve">2 </w:t>
      </w:r>
      <w:r w:rsidRPr="0000608F">
        <w:t xml:space="preserve">=Pos tes </w:t>
      </w:r>
      <w:proofErr w:type="spellStart"/>
      <w:r w:rsidRPr="0000608F">
        <w:rPr>
          <w:lang w:val="en-US"/>
        </w:rPr>
        <w:t>pemahaman</w:t>
      </w:r>
      <w:proofErr w:type="spellEnd"/>
      <w:r w:rsidRPr="0000608F">
        <w:rPr>
          <w:lang w:val="en-US"/>
        </w:rPr>
        <w:t xml:space="preserve"> </w:t>
      </w:r>
      <w:proofErr w:type="spellStart"/>
      <w:r w:rsidRPr="0000608F">
        <w:rPr>
          <w:lang w:val="en-US"/>
        </w:rPr>
        <w:t>konsep</w:t>
      </w:r>
      <w:proofErr w:type="spellEnd"/>
      <w:r w:rsidRPr="0000608F">
        <w:rPr>
          <w:lang w:val="en-US"/>
        </w:rPr>
        <w:t xml:space="preserve"> </w:t>
      </w:r>
      <w:proofErr w:type="spellStart"/>
      <w:r w:rsidRPr="0000608F">
        <w:rPr>
          <w:lang w:val="en-US"/>
        </w:rPr>
        <w:t>fisika</w:t>
      </w:r>
      <w:proofErr w:type="spellEnd"/>
      <w:r w:rsidRPr="0000608F">
        <w:rPr>
          <w:lang w:val="en-US"/>
        </w:rPr>
        <w:t>/</w:t>
      </w:r>
      <w:proofErr w:type="spellStart"/>
      <w:r w:rsidRPr="0000608F">
        <w:rPr>
          <w:lang w:val="en-US"/>
        </w:rPr>
        <w:t>motivasi</w:t>
      </w:r>
      <w:proofErr w:type="spellEnd"/>
      <w:r w:rsidRPr="0000608F">
        <w:rPr>
          <w:lang w:val="en-US"/>
        </w:rPr>
        <w:t xml:space="preserve"> </w:t>
      </w:r>
      <w:proofErr w:type="spellStart"/>
      <w:r w:rsidRPr="0000608F">
        <w:rPr>
          <w:lang w:val="en-US"/>
        </w:rPr>
        <w:t>belajar</w:t>
      </w:r>
      <w:proofErr w:type="spellEnd"/>
    </w:p>
    <w:p w:rsidR="00404196" w:rsidRPr="0000608F" w:rsidRDefault="00744F31" w:rsidP="00744F31">
      <w:pPr>
        <w:tabs>
          <w:tab w:val="left" w:pos="0"/>
        </w:tabs>
        <w:spacing w:line="240" w:lineRule="auto"/>
        <w:ind w:left="426" w:hanging="426"/>
        <w:rPr>
          <w:lang w:val="en-US"/>
        </w:rPr>
      </w:pPr>
      <w:r w:rsidRPr="0000608F">
        <w:t>X</w:t>
      </w:r>
      <w:r w:rsidR="00404196" w:rsidRPr="0000608F">
        <w:t>=</w:t>
      </w:r>
      <w:r w:rsidRPr="0000608F">
        <w:rPr>
          <w:lang w:val="en-US"/>
        </w:rPr>
        <w:t xml:space="preserve"> </w:t>
      </w:r>
      <w:proofErr w:type="spellStart"/>
      <w:r w:rsidR="00404196" w:rsidRPr="0000608F">
        <w:rPr>
          <w:lang w:val="en-US"/>
        </w:rPr>
        <w:t>Perlakuan</w:t>
      </w:r>
      <w:proofErr w:type="spellEnd"/>
      <w:r w:rsidR="00404196" w:rsidRPr="0000608F">
        <w:t xml:space="preserve"> (Pembelajaran Saintifik berbasis LKPD)</w:t>
      </w:r>
    </w:p>
    <w:p w:rsidR="00EE3BBB" w:rsidRPr="0000608F" w:rsidRDefault="00EE3BBB" w:rsidP="00EE3BBB">
      <w:pPr>
        <w:spacing w:line="240" w:lineRule="auto"/>
        <w:ind w:firstLine="567"/>
        <w:rPr>
          <w:b/>
          <w:lang w:val="en-US"/>
        </w:rPr>
      </w:pPr>
      <w:proofErr w:type="gramStart"/>
      <w:r w:rsidRPr="0000608F">
        <w:rPr>
          <w:lang w:val="en-US"/>
        </w:rPr>
        <w:t>P</w:t>
      </w:r>
      <w:r w:rsidRPr="0000608F">
        <w:t xml:space="preserve">opulasi dalam penelitian ini yaitu seluruh peserta didik kelas XI SMA Negeri I Kahu pada tahun ajaran 2015/2016, yang terdiri dari 7 kelas dengan jumlah 245 orang </w:t>
      </w:r>
      <w:proofErr w:type="spellStart"/>
      <w:r w:rsidRPr="0000608F">
        <w:rPr>
          <w:lang w:val="en-US"/>
        </w:rPr>
        <w:t>siswa</w:t>
      </w:r>
      <w:proofErr w:type="spellEnd"/>
      <w:r w:rsidRPr="0000608F">
        <w:rPr>
          <w:lang w:val="en-US"/>
        </w:rPr>
        <w:t>.</w:t>
      </w:r>
      <w:proofErr w:type="gramEnd"/>
      <w:r w:rsidRPr="0000608F">
        <w:rPr>
          <w:b/>
          <w:lang w:val="en-US"/>
        </w:rPr>
        <w:t xml:space="preserve"> </w:t>
      </w:r>
    </w:p>
    <w:p w:rsidR="003D4FF2" w:rsidRPr="0000608F" w:rsidRDefault="00EE3BBB" w:rsidP="003D4FF2">
      <w:pPr>
        <w:spacing w:line="240" w:lineRule="auto"/>
        <w:ind w:firstLine="567"/>
        <w:rPr>
          <w:lang w:val="en-US"/>
        </w:rPr>
      </w:pPr>
      <w:r w:rsidRPr="0000608F">
        <w:t xml:space="preserve">Pengambilan sampel dengan cara dipilih langsung kelasnya, yang akan diambil 1 (satu) kelas dari total </w:t>
      </w:r>
      <w:r w:rsidRPr="0000608F">
        <w:rPr>
          <w:lang w:val="en-US"/>
        </w:rPr>
        <w:t>7</w:t>
      </w:r>
      <w:r w:rsidRPr="0000608F">
        <w:t xml:space="preserve"> (</w:t>
      </w:r>
      <w:proofErr w:type="spellStart"/>
      <w:r w:rsidRPr="0000608F">
        <w:rPr>
          <w:lang w:val="en-US"/>
        </w:rPr>
        <w:t>tujuh</w:t>
      </w:r>
      <w:proofErr w:type="spellEnd"/>
      <w:r w:rsidRPr="0000608F">
        <w:t xml:space="preserve">) kelas, satu  kelas yang </w:t>
      </w:r>
      <w:r w:rsidRPr="0000608F">
        <w:rPr>
          <w:lang w:val="en-US"/>
        </w:rPr>
        <w:t>di</w:t>
      </w:r>
      <w:r w:rsidRPr="0000608F">
        <w:t>beri pelakuan dengan menggunakan pembelajaran Saintifik berbasis LKPD</w:t>
      </w:r>
      <w:r w:rsidRPr="0000608F">
        <w:rPr>
          <w:lang w:val="en-US"/>
        </w:rPr>
        <w:t xml:space="preserve"> </w:t>
      </w:r>
      <w:proofErr w:type="spellStart"/>
      <w:r w:rsidRPr="0000608F">
        <w:rPr>
          <w:lang w:val="en-US"/>
        </w:rPr>
        <w:t>yakni</w:t>
      </w:r>
      <w:proofErr w:type="spellEnd"/>
      <w:r w:rsidRPr="0000608F">
        <w:rPr>
          <w:lang w:val="en-US"/>
        </w:rPr>
        <w:t xml:space="preserve"> K</w:t>
      </w:r>
      <w:r w:rsidRPr="0000608F">
        <w:t>elas XI IPA</w:t>
      </w:r>
      <w:r w:rsidRPr="0000608F">
        <w:rPr>
          <w:vertAlign w:val="subscript"/>
          <w:lang w:val="en-US"/>
        </w:rPr>
        <w:t>7</w:t>
      </w:r>
      <w:r w:rsidRPr="0000608F">
        <w:t xml:space="preserve"> terdiri dari 31 peserta didik</w:t>
      </w:r>
      <w:r w:rsidRPr="0000608F">
        <w:rPr>
          <w:lang w:val="en-US"/>
        </w:rPr>
        <w:t>.</w:t>
      </w:r>
    </w:p>
    <w:p w:rsidR="00041968" w:rsidRPr="0000608F" w:rsidRDefault="003D4FF2" w:rsidP="00041968">
      <w:pPr>
        <w:spacing w:line="240" w:lineRule="auto"/>
        <w:ind w:firstLine="567"/>
        <w:rPr>
          <w:lang w:val="en-US"/>
        </w:rPr>
      </w:pPr>
      <w:r w:rsidRPr="0000608F">
        <w:t xml:space="preserve">Bentuk </w:t>
      </w:r>
      <w:r w:rsidRPr="0000608F">
        <w:rPr>
          <w:lang w:val="en-US"/>
        </w:rPr>
        <w:t>i</w:t>
      </w:r>
      <w:r w:rsidRPr="0000608F">
        <w:t xml:space="preserve">nstrumen yang digunakan dalam penelitian ini yaitu:  </w:t>
      </w:r>
      <w:proofErr w:type="spellStart"/>
      <w:r w:rsidRPr="0000608F">
        <w:rPr>
          <w:lang w:val="en-US"/>
        </w:rPr>
        <w:t>instrumen</w:t>
      </w:r>
      <w:proofErr w:type="spellEnd"/>
      <w:r w:rsidRPr="0000608F">
        <w:rPr>
          <w:lang w:val="en-US"/>
        </w:rPr>
        <w:t xml:space="preserve"> </w:t>
      </w:r>
      <w:proofErr w:type="spellStart"/>
      <w:r w:rsidRPr="0000608F">
        <w:rPr>
          <w:lang w:val="en-US"/>
        </w:rPr>
        <w:t>tes</w:t>
      </w:r>
      <w:proofErr w:type="spellEnd"/>
      <w:r w:rsidRPr="0000608F">
        <w:rPr>
          <w:lang w:val="en-US"/>
        </w:rPr>
        <w:t xml:space="preserve"> </w:t>
      </w:r>
      <w:proofErr w:type="spellStart"/>
      <w:r w:rsidRPr="0000608F">
        <w:rPr>
          <w:lang w:val="en-US"/>
        </w:rPr>
        <w:t>dan</w:t>
      </w:r>
      <w:proofErr w:type="spellEnd"/>
      <w:r w:rsidRPr="0000608F">
        <w:rPr>
          <w:lang w:val="en-US"/>
        </w:rPr>
        <w:t xml:space="preserve"> non </w:t>
      </w:r>
      <w:proofErr w:type="spellStart"/>
      <w:r w:rsidRPr="0000608F">
        <w:rPr>
          <w:lang w:val="en-US"/>
        </w:rPr>
        <w:t>tes</w:t>
      </w:r>
      <w:proofErr w:type="spellEnd"/>
      <w:r w:rsidRPr="0000608F">
        <w:rPr>
          <w:lang w:val="en-US"/>
        </w:rPr>
        <w:t xml:space="preserve">. </w:t>
      </w:r>
      <w:proofErr w:type="spellStart"/>
      <w:proofErr w:type="gramStart"/>
      <w:r w:rsidRPr="0000608F">
        <w:rPr>
          <w:lang w:val="en-US"/>
        </w:rPr>
        <w:t>Instrumen</w:t>
      </w:r>
      <w:proofErr w:type="spellEnd"/>
      <w:r w:rsidRPr="0000608F">
        <w:rPr>
          <w:lang w:val="en-US"/>
        </w:rPr>
        <w:t xml:space="preserve"> </w:t>
      </w:r>
      <w:proofErr w:type="spellStart"/>
      <w:r w:rsidRPr="0000608F">
        <w:rPr>
          <w:lang w:val="en-US"/>
        </w:rPr>
        <w:t>tes</w:t>
      </w:r>
      <w:proofErr w:type="spellEnd"/>
      <w:r w:rsidRPr="0000608F">
        <w:rPr>
          <w:lang w:val="en-US"/>
        </w:rPr>
        <w:t xml:space="preserve"> </w:t>
      </w:r>
      <w:proofErr w:type="spellStart"/>
      <w:r w:rsidRPr="0000608F">
        <w:rPr>
          <w:lang w:val="en-US"/>
        </w:rPr>
        <w:t>digunakan</w:t>
      </w:r>
      <w:proofErr w:type="spellEnd"/>
      <w:r w:rsidRPr="0000608F">
        <w:rPr>
          <w:lang w:val="en-US"/>
        </w:rPr>
        <w:t xml:space="preserve"> </w:t>
      </w:r>
      <w:proofErr w:type="spellStart"/>
      <w:r w:rsidRPr="0000608F">
        <w:rPr>
          <w:lang w:val="en-US"/>
        </w:rPr>
        <w:t>untuk</w:t>
      </w:r>
      <w:proofErr w:type="spellEnd"/>
      <w:r w:rsidRPr="0000608F">
        <w:rPr>
          <w:lang w:val="en-US"/>
        </w:rPr>
        <w:t xml:space="preserve"> </w:t>
      </w:r>
      <w:proofErr w:type="spellStart"/>
      <w:r w:rsidRPr="0000608F">
        <w:rPr>
          <w:lang w:val="en-US"/>
        </w:rPr>
        <w:t>mengukur</w:t>
      </w:r>
      <w:proofErr w:type="spellEnd"/>
      <w:r w:rsidRPr="0000608F">
        <w:rPr>
          <w:lang w:val="en-US"/>
        </w:rPr>
        <w:t xml:space="preserve"> </w:t>
      </w:r>
      <w:proofErr w:type="spellStart"/>
      <w:r w:rsidRPr="0000608F">
        <w:rPr>
          <w:lang w:val="en-US"/>
        </w:rPr>
        <w:t>prestasi</w:t>
      </w:r>
      <w:proofErr w:type="spellEnd"/>
      <w:r w:rsidRPr="0000608F">
        <w:rPr>
          <w:lang w:val="en-US"/>
        </w:rPr>
        <w:t xml:space="preserve"> </w:t>
      </w:r>
      <w:proofErr w:type="spellStart"/>
      <w:r w:rsidRPr="0000608F">
        <w:rPr>
          <w:lang w:val="en-US"/>
        </w:rPr>
        <w:t>sebelum</w:t>
      </w:r>
      <w:proofErr w:type="spellEnd"/>
      <w:r w:rsidRPr="0000608F">
        <w:rPr>
          <w:lang w:val="en-US"/>
        </w:rPr>
        <w:t xml:space="preserve"> </w:t>
      </w:r>
      <w:proofErr w:type="spellStart"/>
      <w:r w:rsidRPr="0000608F">
        <w:rPr>
          <w:lang w:val="en-US"/>
        </w:rPr>
        <w:t>dan</w:t>
      </w:r>
      <w:proofErr w:type="spellEnd"/>
      <w:r w:rsidRPr="0000608F">
        <w:rPr>
          <w:lang w:val="en-US"/>
        </w:rPr>
        <w:t xml:space="preserve"> </w:t>
      </w:r>
      <w:proofErr w:type="spellStart"/>
      <w:r w:rsidRPr="0000608F">
        <w:rPr>
          <w:lang w:val="en-US"/>
        </w:rPr>
        <w:t>sesudah</w:t>
      </w:r>
      <w:proofErr w:type="spellEnd"/>
      <w:r w:rsidRPr="0000608F">
        <w:rPr>
          <w:lang w:val="en-US"/>
        </w:rPr>
        <w:t xml:space="preserve"> </w:t>
      </w:r>
      <w:proofErr w:type="spellStart"/>
      <w:r w:rsidRPr="0000608F">
        <w:rPr>
          <w:lang w:val="en-US"/>
        </w:rPr>
        <w:t>perlakuan</w:t>
      </w:r>
      <w:proofErr w:type="spellEnd"/>
      <w:r w:rsidRPr="0000608F">
        <w:rPr>
          <w:lang w:val="en-US"/>
        </w:rPr>
        <w:t xml:space="preserve"> </w:t>
      </w:r>
      <w:proofErr w:type="spellStart"/>
      <w:r w:rsidRPr="0000608F">
        <w:rPr>
          <w:lang w:val="en-US"/>
        </w:rPr>
        <w:t>pada</w:t>
      </w:r>
      <w:proofErr w:type="spellEnd"/>
      <w:r w:rsidRPr="0000608F">
        <w:rPr>
          <w:lang w:val="en-US"/>
        </w:rPr>
        <w:t xml:space="preserve"> </w:t>
      </w:r>
      <w:proofErr w:type="spellStart"/>
      <w:r w:rsidRPr="0000608F">
        <w:rPr>
          <w:lang w:val="en-US"/>
        </w:rPr>
        <w:t>responden</w:t>
      </w:r>
      <w:proofErr w:type="spellEnd"/>
      <w:r w:rsidRPr="0000608F">
        <w:rPr>
          <w:lang w:val="en-US"/>
        </w:rPr>
        <w:t xml:space="preserve"> </w:t>
      </w:r>
      <w:proofErr w:type="spellStart"/>
      <w:r w:rsidRPr="0000608F">
        <w:rPr>
          <w:lang w:val="en-US"/>
        </w:rPr>
        <w:t>yaitu</w:t>
      </w:r>
      <w:proofErr w:type="spellEnd"/>
      <w:r w:rsidRPr="0000608F">
        <w:rPr>
          <w:lang w:val="en-US"/>
        </w:rPr>
        <w:t xml:space="preserve"> </w:t>
      </w:r>
      <w:r w:rsidRPr="0000608F">
        <w:t xml:space="preserve">mengenai </w:t>
      </w:r>
      <w:proofErr w:type="spellStart"/>
      <w:r w:rsidRPr="0000608F">
        <w:rPr>
          <w:lang w:val="en-US"/>
        </w:rPr>
        <w:t>pemahaman</w:t>
      </w:r>
      <w:proofErr w:type="spellEnd"/>
      <w:r w:rsidRPr="0000608F">
        <w:rPr>
          <w:lang w:val="en-US"/>
        </w:rPr>
        <w:t xml:space="preserve"> </w:t>
      </w:r>
      <w:proofErr w:type="spellStart"/>
      <w:r w:rsidRPr="0000608F">
        <w:rPr>
          <w:lang w:val="en-US"/>
        </w:rPr>
        <w:t>konsep</w:t>
      </w:r>
      <w:proofErr w:type="spellEnd"/>
      <w:r w:rsidRPr="0000608F">
        <w:rPr>
          <w:lang w:val="en-US"/>
        </w:rPr>
        <w:t xml:space="preserve"> </w:t>
      </w:r>
      <w:proofErr w:type="spellStart"/>
      <w:r w:rsidRPr="0000608F">
        <w:rPr>
          <w:lang w:val="en-US"/>
        </w:rPr>
        <w:t>fisika</w:t>
      </w:r>
      <w:proofErr w:type="spellEnd"/>
      <w:r w:rsidRPr="0000608F">
        <w:t xml:space="preserve"> </w:t>
      </w:r>
      <w:proofErr w:type="spellStart"/>
      <w:r w:rsidRPr="0000608F">
        <w:rPr>
          <w:lang w:val="en-US"/>
        </w:rPr>
        <w:t>sebelum</w:t>
      </w:r>
      <w:proofErr w:type="spellEnd"/>
      <w:r w:rsidRPr="0000608F">
        <w:rPr>
          <w:lang w:val="en-US"/>
        </w:rPr>
        <w:t xml:space="preserve"> </w:t>
      </w:r>
      <w:proofErr w:type="spellStart"/>
      <w:r w:rsidRPr="0000608F">
        <w:rPr>
          <w:lang w:val="en-US"/>
        </w:rPr>
        <w:t>dan</w:t>
      </w:r>
      <w:proofErr w:type="spellEnd"/>
      <w:r w:rsidRPr="0000608F">
        <w:rPr>
          <w:lang w:val="en-US"/>
        </w:rPr>
        <w:t xml:space="preserve"> </w:t>
      </w:r>
      <w:proofErr w:type="spellStart"/>
      <w:r w:rsidRPr="0000608F">
        <w:rPr>
          <w:lang w:val="en-US"/>
        </w:rPr>
        <w:t>sesudah</w:t>
      </w:r>
      <w:proofErr w:type="spellEnd"/>
      <w:r w:rsidRPr="0000608F">
        <w:rPr>
          <w:lang w:val="en-US"/>
        </w:rPr>
        <w:t xml:space="preserve"> </w:t>
      </w:r>
      <w:proofErr w:type="spellStart"/>
      <w:r w:rsidRPr="0000608F">
        <w:rPr>
          <w:lang w:val="en-US"/>
        </w:rPr>
        <w:t>diajarkan</w:t>
      </w:r>
      <w:proofErr w:type="spellEnd"/>
      <w:r w:rsidRPr="0000608F">
        <w:rPr>
          <w:lang w:val="en-US"/>
        </w:rPr>
        <w:t xml:space="preserve"> model</w:t>
      </w:r>
      <w:r w:rsidRPr="0000608F">
        <w:t xml:space="preserve"> pembelajaran Saintifik berbasis LKPD</w:t>
      </w:r>
      <w:r w:rsidRPr="0000608F">
        <w:rPr>
          <w:lang w:val="en-US"/>
        </w:rPr>
        <w:t>.</w:t>
      </w:r>
      <w:proofErr w:type="gramEnd"/>
      <w:r w:rsidRPr="0000608F">
        <w:rPr>
          <w:lang w:val="en-US"/>
        </w:rPr>
        <w:t xml:space="preserve"> </w:t>
      </w:r>
      <w:proofErr w:type="spellStart"/>
      <w:proofErr w:type="gramStart"/>
      <w:r w:rsidRPr="0000608F">
        <w:rPr>
          <w:lang w:val="en-US"/>
        </w:rPr>
        <w:t>Instrumen</w:t>
      </w:r>
      <w:proofErr w:type="spellEnd"/>
      <w:r w:rsidRPr="0000608F">
        <w:rPr>
          <w:lang w:val="en-US"/>
        </w:rPr>
        <w:t xml:space="preserve"> non </w:t>
      </w:r>
      <w:proofErr w:type="spellStart"/>
      <w:r w:rsidRPr="0000608F">
        <w:rPr>
          <w:lang w:val="en-US"/>
        </w:rPr>
        <w:t>tes</w:t>
      </w:r>
      <w:proofErr w:type="spellEnd"/>
      <w:r w:rsidRPr="0000608F">
        <w:rPr>
          <w:lang w:val="en-US"/>
        </w:rPr>
        <w:t xml:space="preserve"> </w:t>
      </w:r>
      <w:proofErr w:type="spellStart"/>
      <w:r w:rsidRPr="0000608F">
        <w:rPr>
          <w:lang w:val="en-US"/>
        </w:rPr>
        <w:t>berupa</w:t>
      </w:r>
      <w:proofErr w:type="spellEnd"/>
      <w:r w:rsidRPr="0000608F">
        <w:rPr>
          <w:lang w:val="en-US"/>
        </w:rPr>
        <w:t xml:space="preserve"> </w:t>
      </w:r>
      <w:proofErr w:type="spellStart"/>
      <w:r w:rsidRPr="0000608F">
        <w:rPr>
          <w:lang w:val="en-US"/>
        </w:rPr>
        <w:t>lembar</w:t>
      </w:r>
      <w:proofErr w:type="spellEnd"/>
      <w:r w:rsidRPr="0000608F">
        <w:rPr>
          <w:lang w:val="en-US"/>
        </w:rPr>
        <w:t xml:space="preserve"> </w:t>
      </w:r>
      <w:proofErr w:type="spellStart"/>
      <w:r w:rsidRPr="0000608F">
        <w:rPr>
          <w:lang w:val="en-US"/>
        </w:rPr>
        <w:t>observasi</w:t>
      </w:r>
      <w:proofErr w:type="spellEnd"/>
      <w:r w:rsidRPr="0000608F">
        <w:rPr>
          <w:lang w:val="en-US"/>
        </w:rPr>
        <w:t xml:space="preserve"> </w:t>
      </w:r>
      <w:proofErr w:type="spellStart"/>
      <w:r w:rsidRPr="0000608F">
        <w:rPr>
          <w:lang w:val="en-US"/>
        </w:rPr>
        <w:t>dan</w:t>
      </w:r>
      <w:proofErr w:type="spellEnd"/>
      <w:r w:rsidRPr="0000608F">
        <w:rPr>
          <w:lang w:val="en-US"/>
        </w:rPr>
        <w:t xml:space="preserve"> </w:t>
      </w:r>
      <w:proofErr w:type="spellStart"/>
      <w:r w:rsidRPr="0000608F">
        <w:rPr>
          <w:lang w:val="en-US"/>
        </w:rPr>
        <w:t>angket</w:t>
      </w:r>
      <w:proofErr w:type="spellEnd"/>
      <w:r w:rsidRPr="0000608F">
        <w:rPr>
          <w:lang w:val="en-US"/>
        </w:rPr>
        <w:t>.</w:t>
      </w:r>
      <w:proofErr w:type="gramEnd"/>
      <w:r w:rsidRPr="0000608F">
        <w:rPr>
          <w:lang w:val="en-US"/>
        </w:rPr>
        <w:t xml:space="preserve"> </w:t>
      </w:r>
      <w:proofErr w:type="spellStart"/>
      <w:r w:rsidRPr="0000608F">
        <w:rPr>
          <w:lang w:val="en-US"/>
        </w:rPr>
        <w:t>Lembar</w:t>
      </w:r>
      <w:proofErr w:type="spellEnd"/>
      <w:r w:rsidRPr="0000608F">
        <w:rPr>
          <w:lang w:val="en-US"/>
        </w:rPr>
        <w:t xml:space="preserve"> </w:t>
      </w:r>
      <w:proofErr w:type="spellStart"/>
      <w:r w:rsidRPr="0000608F">
        <w:rPr>
          <w:lang w:val="en-US"/>
        </w:rPr>
        <w:t>observasi</w:t>
      </w:r>
      <w:proofErr w:type="spellEnd"/>
      <w:r w:rsidRPr="0000608F">
        <w:rPr>
          <w:lang w:val="en-US"/>
        </w:rPr>
        <w:t xml:space="preserve"> </w:t>
      </w:r>
      <w:proofErr w:type="spellStart"/>
      <w:r w:rsidRPr="0000608F">
        <w:rPr>
          <w:lang w:val="en-US"/>
        </w:rPr>
        <w:t>digunakan</w:t>
      </w:r>
      <w:proofErr w:type="spellEnd"/>
      <w:r w:rsidRPr="0000608F">
        <w:rPr>
          <w:lang w:val="en-US"/>
        </w:rPr>
        <w:t xml:space="preserve"> </w:t>
      </w:r>
      <w:proofErr w:type="spellStart"/>
      <w:r w:rsidRPr="0000608F">
        <w:rPr>
          <w:lang w:val="en-US"/>
        </w:rPr>
        <w:t>untuk</w:t>
      </w:r>
      <w:proofErr w:type="spellEnd"/>
      <w:r w:rsidRPr="0000608F">
        <w:rPr>
          <w:lang w:val="en-US"/>
        </w:rPr>
        <w:t xml:space="preserve"> </w:t>
      </w:r>
      <w:proofErr w:type="spellStart"/>
      <w:r w:rsidRPr="0000608F">
        <w:rPr>
          <w:lang w:val="en-US"/>
        </w:rPr>
        <w:t>mengukur</w:t>
      </w:r>
      <w:proofErr w:type="spellEnd"/>
      <w:r w:rsidRPr="0000608F">
        <w:rPr>
          <w:lang w:val="en-US"/>
        </w:rPr>
        <w:t xml:space="preserve"> </w:t>
      </w:r>
      <w:proofErr w:type="spellStart"/>
      <w:r w:rsidRPr="0000608F">
        <w:rPr>
          <w:lang w:val="en-US"/>
        </w:rPr>
        <w:t>aktivitas</w:t>
      </w:r>
      <w:proofErr w:type="spellEnd"/>
      <w:r w:rsidRPr="0000608F">
        <w:rPr>
          <w:lang w:val="en-US"/>
        </w:rPr>
        <w:t xml:space="preserve"> </w:t>
      </w:r>
      <w:proofErr w:type="spellStart"/>
      <w:r w:rsidRPr="0000608F">
        <w:rPr>
          <w:lang w:val="en-US"/>
        </w:rPr>
        <w:t>responden</w:t>
      </w:r>
      <w:proofErr w:type="spellEnd"/>
      <w:r w:rsidRPr="0000608F">
        <w:rPr>
          <w:lang w:val="en-US"/>
        </w:rPr>
        <w:t xml:space="preserve"> </w:t>
      </w:r>
      <w:proofErr w:type="spellStart"/>
      <w:r w:rsidRPr="0000608F">
        <w:rPr>
          <w:lang w:val="en-US"/>
        </w:rPr>
        <w:t>pada</w:t>
      </w:r>
      <w:proofErr w:type="spellEnd"/>
      <w:r w:rsidRPr="0000608F">
        <w:rPr>
          <w:lang w:val="en-US"/>
        </w:rPr>
        <w:t xml:space="preserve"> </w:t>
      </w:r>
      <w:proofErr w:type="spellStart"/>
      <w:r w:rsidRPr="0000608F">
        <w:rPr>
          <w:lang w:val="en-US"/>
        </w:rPr>
        <w:t>saat</w:t>
      </w:r>
      <w:proofErr w:type="spellEnd"/>
      <w:r w:rsidRPr="0000608F">
        <w:rPr>
          <w:lang w:val="en-US"/>
        </w:rPr>
        <w:t xml:space="preserve"> </w:t>
      </w:r>
      <w:proofErr w:type="spellStart"/>
      <w:r w:rsidRPr="0000608F">
        <w:rPr>
          <w:lang w:val="en-US"/>
        </w:rPr>
        <w:t>pembelajaran</w:t>
      </w:r>
      <w:proofErr w:type="spellEnd"/>
      <w:r w:rsidRPr="0000608F">
        <w:rPr>
          <w:lang w:val="en-US"/>
        </w:rPr>
        <w:t xml:space="preserve"> </w:t>
      </w:r>
      <w:proofErr w:type="spellStart"/>
      <w:r w:rsidRPr="0000608F">
        <w:rPr>
          <w:lang w:val="en-US"/>
        </w:rPr>
        <w:t>berlangsung</w:t>
      </w:r>
      <w:proofErr w:type="spellEnd"/>
      <w:r w:rsidRPr="0000608F">
        <w:rPr>
          <w:lang w:val="en-US"/>
        </w:rPr>
        <w:t xml:space="preserve">, </w:t>
      </w:r>
      <w:proofErr w:type="spellStart"/>
      <w:r w:rsidRPr="0000608F">
        <w:rPr>
          <w:lang w:val="en-US"/>
        </w:rPr>
        <w:t>sedangkan</w:t>
      </w:r>
      <w:proofErr w:type="spellEnd"/>
      <w:r w:rsidRPr="0000608F">
        <w:rPr>
          <w:lang w:val="en-US"/>
        </w:rPr>
        <w:t xml:space="preserve"> </w:t>
      </w:r>
      <w:proofErr w:type="spellStart"/>
      <w:r w:rsidRPr="0000608F">
        <w:rPr>
          <w:lang w:val="en-US"/>
        </w:rPr>
        <w:t>angket</w:t>
      </w:r>
      <w:proofErr w:type="spellEnd"/>
      <w:r w:rsidRPr="0000608F">
        <w:rPr>
          <w:lang w:val="en-US"/>
        </w:rPr>
        <w:t xml:space="preserve"> </w:t>
      </w:r>
      <w:proofErr w:type="spellStart"/>
      <w:r w:rsidRPr="0000608F">
        <w:rPr>
          <w:lang w:val="en-US"/>
        </w:rPr>
        <w:t>diberikan</w:t>
      </w:r>
      <w:proofErr w:type="spellEnd"/>
      <w:r w:rsidRPr="0000608F">
        <w:rPr>
          <w:lang w:val="en-US"/>
        </w:rPr>
        <w:t xml:space="preserve"> </w:t>
      </w:r>
      <w:proofErr w:type="spellStart"/>
      <w:r w:rsidRPr="0000608F">
        <w:rPr>
          <w:lang w:val="en-US"/>
        </w:rPr>
        <w:t>kepada</w:t>
      </w:r>
      <w:proofErr w:type="spellEnd"/>
      <w:r w:rsidRPr="0000608F">
        <w:rPr>
          <w:lang w:val="en-US"/>
        </w:rPr>
        <w:t xml:space="preserve"> </w:t>
      </w:r>
      <w:proofErr w:type="spellStart"/>
      <w:r w:rsidRPr="0000608F">
        <w:rPr>
          <w:lang w:val="en-US"/>
        </w:rPr>
        <w:t>responden</w:t>
      </w:r>
      <w:proofErr w:type="spellEnd"/>
      <w:r w:rsidRPr="0000608F">
        <w:rPr>
          <w:lang w:val="en-US"/>
        </w:rPr>
        <w:t xml:space="preserve"> </w:t>
      </w:r>
      <w:proofErr w:type="spellStart"/>
      <w:r w:rsidRPr="0000608F">
        <w:rPr>
          <w:lang w:val="en-US"/>
        </w:rPr>
        <w:t>untuk</w:t>
      </w:r>
      <w:proofErr w:type="spellEnd"/>
      <w:r w:rsidRPr="0000608F">
        <w:rPr>
          <w:lang w:val="en-US"/>
        </w:rPr>
        <w:t xml:space="preserve"> </w:t>
      </w:r>
      <w:proofErr w:type="spellStart"/>
      <w:r w:rsidRPr="0000608F">
        <w:rPr>
          <w:lang w:val="en-US"/>
        </w:rPr>
        <w:t>mengukur</w:t>
      </w:r>
      <w:proofErr w:type="spellEnd"/>
      <w:r w:rsidRPr="0000608F">
        <w:rPr>
          <w:lang w:val="en-US"/>
        </w:rPr>
        <w:t xml:space="preserve"> </w:t>
      </w:r>
      <w:proofErr w:type="spellStart"/>
      <w:r w:rsidRPr="0000608F">
        <w:rPr>
          <w:lang w:val="en-US"/>
        </w:rPr>
        <w:t>motivasi</w:t>
      </w:r>
      <w:proofErr w:type="spellEnd"/>
      <w:r w:rsidRPr="0000608F">
        <w:rPr>
          <w:lang w:val="en-US"/>
        </w:rPr>
        <w:t xml:space="preserve"> </w:t>
      </w:r>
      <w:proofErr w:type="spellStart"/>
      <w:proofErr w:type="gramStart"/>
      <w:r w:rsidRPr="0000608F">
        <w:rPr>
          <w:lang w:val="en-US"/>
        </w:rPr>
        <w:t>belajar</w:t>
      </w:r>
      <w:proofErr w:type="spellEnd"/>
      <w:r w:rsidRPr="0000608F">
        <w:rPr>
          <w:lang w:val="en-US"/>
        </w:rPr>
        <w:t xml:space="preserve">  </w:t>
      </w:r>
      <w:proofErr w:type="spellStart"/>
      <w:r w:rsidRPr="0000608F">
        <w:rPr>
          <w:lang w:val="en-US"/>
        </w:rPr>
        <w:t>responden</w:t>
      </w:r>
      <w:proofErr w:type="spellEnd"/>
      <w:proofErr w:type="gramEnd"/>
      <w:r w:rsidRPr="0000608F">
        <w:rPr>
          <w:lang w:val="en-US"/>
        </w:rPr>
        <w:t xml:space="preserve"> </w:t>
      </w:r>
      <w:proofErr w:type="spellStart"/>
      <w:r w:rsidRPr="0000608F">
        <w:rPr>
          <w:lang w:val="en-US"/>
        </w:rPr>
        <w:t>sebelum</w:t>
      </w:r>
      <w:proofErr w:type="spellEnd"/>
      <w:r w:rsidRPr="0000608F">
        <w:rPr>
          <w:lang w:val="en-US"/>
        </w:rPr>
        <w:t xml:space="preserve"> </w:t>
      </w:r>
      <w:proofErr w:type="spellStart"/>
      <w:r w:rsidRPr="0000608F">
        <w:rPr>
          <w:lang w:val="en-US"/>
        </w:rPr>
        <w:t>dan</w:t>
      </w:r>
      <w:proofErr w:type="spellEnd"/>
      <w:r w:rsidRPr="0000608F">
        <w:rPr>
          <w:lang w:val="en-US"/>
        </w:rPr>
        <w:t xml:space="preserve"> </w:t>
      </w:r>
      <w:proofErr w:type="spellStart"/>
      <w:r w:rsidRPr="0000608F">
        <w:rPr>
          <w:lang w:val="en-US"/>
        </w:rPr>
        <w:t>setelah</w:t>
      </w:r>
      <w:proofErr w:type="spellEnd"/>
      <w:r w:rsidRPr="0000608F">
        <w:rPr>
          <w:lang w:val="en-US"/>
        </w:rPr>
        <w:t xml:space="preserve"> </w:t>
      </w:r>
      <w:proofErr w:type="spellStart"/>
      <w:r w:rsidRPr="0000608F">
        <w:rPr>
          <w:lang w:val="en-US"/>
        </w:rPr>
        <w:t>diajarkan</w:t>
      </w:r>
      <w:proofErr w:type="spellEnd"/>
      <w:r w:rsidRPr="0000608F">
        <w:rPr>
          <w:lang w:val="en-US"/>
        </w:rPr>
        <w:t xml:space="preserve"> </w:t>
      </w:r>
      <w:r w:rsidRPr="0000608F">
        <w:t>pembelajaran Saintifik berbasis LKPD</w:t>
      </w:r>
      <w:r w:rsidRPr="0000608F">
        <w:rPr>
          <w:lang w:val="en-US"/>
        </w:rPr>
        <w:t>.</w:t>
      </w:r>
    </w:p>
    <w:p w:rsidR="00041968" w:rsidRPr="0000608F" w:rsidRDefault="00041968" w:rsidP="00041968">
      <w:pPr>
        <w:spacing w:line="240" w:lineRule="auto"/>
        <w:ind w:firstLine="567"/>
        <w:rPr>
          <w:lang w:val="en-US"/>
        </w:rPr>
      </w:pPr>
      <w:proofErr w:type="spellStart"/>
      <w:r w:rsidRPr="0000608F">
        <w:rPr>
          <w:lang w:val="en-US"/>
        </w:rPr>
        <w:t>Untuk</w:t>
      </w:r>
      <w:proofErr w:type="spellEnd"/>
      <w:r w:rsidRPr="0000608F">
        <w:t xml:space="preserve"> menjawab rumusan masalah yang telah diajukan, maka data</w:t>
      </w:r>
      <w:r w:rsidRPr="0000608F">
        <w:rPr>
          <w:lang w:val="en-US"/>
        </w:rPr>
        <w:t xml:space="preserve"> </w:t>
      </w:r>
      <w:r w:rsidRPr="0000608F">
        <w:t xml:space="preserve">yang telah dikumpulkan dianalisis dengan menggunakan </w:t>
      </w:r>
      <w:proofErr w:type="spellStart"/>
      <w:r w:rsidRPr="0000608F">
        <w:rPr>
          <w:lang w:val="en-US"/>
        </w:rPr>
        <w:t>dua</w:t>
      </w:r>
      <w:proofErr w:type="spellEnd"/>
      <w:r w:rsidRPr="0000608F">
        <w:t xml:space="preserve"> macam teknik analisis, yaitu: (1) analisis deskriptif, </w:t>
      </w:r>
      <w:proofErr w:type="spellStart"/>
      <w:r w:rsidRPr="0000608F">
        <w:rPr>
          <w:lang w:val="en-US"/>
        </w:rPr>
        <w:t>dan</w:t>
      </w:r>
      <w:proofErr w:type="spellEnd"/>
      <w:r w:rsidRPr="0000608F">
        <w:rPr>
          <w:lang w:val="en-US"/>
        </w:rPr>
        <w:t xml:space="preserve"> </w:t>
      </w:r>
      <w:r w:rsidRPr="0000608F">
        <w:t>(</w:t>
      </w:r>
      <w:r w:rsidRPr="0000608F">
        <w:rPr>
          <w:lang w:val="en-US"/>
        </w:rPr>
        <w:t>2</w:t>
      </w:r>
      <w:r w:rsidRPr="0000608F">
        <w:t xml:space="preserve">) analisi </w:t>
      </w:r>
      <w:r w:rsidRPr="0000608F">
        <w:rPr>
          <w:lang w:val="en-US"/>
        </w:rPr>
        <w:t xml:space="preserve">gain. </w:t>
      </w:r>
    </w:p>
    <w:p w:rsidR="00041968" w:rsidRPr="0000608F" w:rsidRDefault="00041968" w:rsidP="00041968">
      <w:pPr>
        <w:spacing w:line="240" w:lineRule="auto"/>
        <w:ind w:firstLine="567"/>
        <w:rPr>
          <w:lang w:val="en-US"/>
        </w:rPr>
      </w:pPr>
      <w:proofErr w:type="spellStart"/>
      <w:proofErr w:type="gramStart"/>
      <w:r w:rsidRPr="0000608F">
        <w:rPr>
          <w:lang w:val="en-US"/>
        </w:rPr>
        <w:lastRenderedPageBreak/>
        <w:t>Dalam</w:t>
      </w:r>
      <w:proofErr w:type="spellEnd"/>
      <w:r w:rsidRPr="0000608F">
        <w:t xml:space="preserve"> menganalisis data tersebut dilakukan secara terpadu antara manual dan program </w:t>
      </w:r>
      <w:r w:rsidRPr="0000608F">
        <w:rPr>
          <w:lang w:val="en-US"/>
        </w:rPr>
        <w:t>k</w:t>
      </w:r>
      <w:r w:rsidRPr="0000608F">
        <w:t>omputer.</w:t>
      </w:r>
      <w:proofErr w:type="gramEnd"/>
      <w:r w:rsidRPr="0000608F">
        <w:t xml:space="preserve"> Program yang digunakan adalah program </w:t>
      </w:r>
      <w:r w:rsidRPr="0000608F">
        <w:rPr>
          <w:i/>
        </w:rPr>
        <w:t xml:space="preserve">MS-Excell </w:t>
      </w:r>
      <w:r w:rsidRPr="0000608F">
        <w:t xml:space="preserve">2010, dan </w:t>
      </w:r>
      <w:r w:rsidRPr="0000608F">
        <w:rPr>
          <w:i/>
        </w:rPr>
        <w:t xml:space="preserve">SPSS 20.0 for </w:t>
      </w:r>
      <w:r w:rsidRPr="0000608F">
        <w:rPr>
          <w:i/>
          <w:lang w:val="en-US"/>
        </w:rPr>
        <w:t>W</w:t>
      </w:r>
      <w:r w:rsidRPr="0000608F">
        <w:rPr>
          <w:i/>
        </w:rPr>
        <w:t>indows</w:t>
      </w:r>
      <w:r w:rsidRPr="0000608F">
        <w:t>.</w:t>
      </w:r>
    </w:p>
    <w:p w:rsidR="00406B9D" w:rsidRPr="0000608F" w:rsidRDefault="00837383" w:rsidP="0008092C">
      <w:pPr>
        <w:spacing w:line="240" w:lineRule="auto"/>
        <w:rPr>
          <w:b/>
          <w:lang w:val="en-US"/>
        </w:rPr>
      </w:pPr>
      <w:r w:rsidRPr="0000608F">
        <w:rPr>
          <w:b/>
        </w:rPr>
        <w:t>HASIL PENELITIAN DAN PEMBAHASAN</w:t>
      </w:r>
    </w:p>
    <w:p w:rsidR="00406B9D" w:rsidRPr="0000608F" w:rsidRDefault="0008092C" w:rsidP="00E40B2D">
      <w:pPr>
        <w:pStyle w:val="ListParagraph"/>
        <w:numPr>
          <w:ilvl w:val="0"/>
          <w:numId w:val="4"/>
        </w:numPr>
        <w:spacing w:line="240" w:lineRule="auto"/>
        <w:ind w:left="360"/>
        <w:rPr>
          <w:b/>
        </w:rPr>
      </w:pPr>
      <w:r w:rsidRPr="0000608F">
        <w:rPr>
          <w:b/>
        </w:rPr>
        <w:t>Hasil Penelitian</w:t>
      </w:r>
    </w:p>
    <w:p w:rsidR="00E65350" w:rsidRPr="0000608F" w:rsidRDefault="00A671EB" w:rsidP="00E65350">
      <w:pPr>
        <w:pStyle w:val="ListParagraph"/>
        <w:numPr>
          <w:ilvl w:val="1"/>
          <w:numId w:val="4"/>
        </w:numPr>
        <w:spacing w:line="240" w:lineRule="auto"/>
        <w:ind w:left="284" w:hanging="284"/>
        <w:rPr>
          <w:lang w:val="sv-SE" w:eastAsia="en-GB"/>
        </w:rPr>
      </w:pPr>
      <w:r w:rsidRPr="0000608F">
        <w:rPr>
          <w:b/>
          <w:bCs/>
          <w:lang w:val="sv-SE" w:eastAsia="en-GB"/>
        </w:rPr>
        <w:t xml:space="preserve"> </w:t>
      </w:r>
      <w:r w:rsidR="00E65350" w:rsidRPr="0000608F">
        <w:rPr>
          <w:b/>
        </w:rPr>
        <w:t xml:space="preserve">Hasil analisis statistik deskriptif skor </w:t>
      </w:r>
      <w:r w:rsidR="00E65350" w:rsidRPr="0000608F">
        <w:rPr>
          <w:b/>
          <w:i/>
        </w:rPr>
        <w:t xml:space="preserve">pre-test </w:t>
      </w:r>
      <w:r w:rsidR="00E65350" w:rsidRPr="0000608F">
        <w:rPr>
          <w:b/>
        </w:rPr>
        <w:t>pemahaman konsep fisika</w:t>
      </w:r>
    </w:p>
    <w:p w:rsidR="00E65350" w:rsidRPr="0000608F" w:rsidRDefault="00E65350" w:rsidP="00E65350">
      <w:pPr>
        <w:spacing w:line="240" w:lineRule="auto"/>
        <w:ind w:firstLine="567"/>
      </w:pPr>
      <w:r w:rsidRPr="0000608F">
        <w:t xml:space="preserve">Hasil analisis data </w:t>
      </w:r>
      <w:r w:rsidRPr="0000608F">
        <w:rPr>
          <w:i/>
        </w:rPr>
        <w:t>pre-test</w:t>
      </w:r>
      <w:r w:rsidRPr="0000608F">
        <w:t xml:space="preserve"> variabel pemahaman konsep fisika siswa secara deskriptif dapat dilihat pada Tabel 4.1sebagai berikut:</w:t>
      </w:r>
    </w:p>
    <w:p w:rsidR="00E65350" w:rsidRPr="0000608F" w:rsidRDefault="00E65350" w:rsidP="00E65350">
      <w:pPr>
        <w:spacing w:line="240" w:lineRule="auto"/>
        <w:ind w:right="16"/>
      </w:pPr>
      <w:r w:rsidRPr="0000608F">
        <w:t>Tabel 4.1</w:t>
      </w:r>
      <w:r w:rsidRPr="0000608F">
        <w:tab/>
        <w:t>Hasil Analisis Deskriptif</w:t>
      </w:r>
      <w:r w:rsidRPr="0000608F">
        <w:rPr>
          <w:lang w:val="en-US"/>
        </w:rPr>
        <w:t xml:space="preserve"> </w:t>
      </w:r>
      <w:r w:rsidRPr="0000608F">
        <w:t xml:space="preserve">Data </w:t>
      </w:r>
      <w:r w:rsidRPr="0000608F">
        <w:rPr>
          <w:i/>
        </w:rPr>
        <w:t xml:space="preserve">Pre-test </w:t>
      </w:r>
      <w:r w:rsidRPr="0000608F">
        <w:t>kemampuan memahami konsep dalam pembelajaran Fisika</w:t>
      </w:r>
    </w:p>
    <w:p w:rsidR="00E65350" w:rsidRPr="0000608F" w:rsidRDefault="00E65350" w:rsidP="00E65350">
      <w:pPr>
        <w:spacing w:line="240" w:lineRule="auto"/>
        <w:ind w:left="2156" w:hanging="1163"/>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8"/>
        <w:gridCol w:w="2094"/>
      </w:tblGrid>
      <w:tr w:rsidR="0000608F" w:rsidRPr="0000608F" w:rsidTr="00E65350">
        <w:trPr>
          <w:cantSplit/>
          <w:trHeight w:val="501"/>
        </w:trPr>
        <w:tc>
          <w:tcPr>
            <w:tcW w:w="2700" w:type="pct"/>
            <w:tcBorders>
              <w:top w:val="single" w:sz="4" w:space="0" w:color="auto"/>
              <w:left w:val="nil"/>
              <w:bottom w:val="single" w:sz="4" w:space="0" w:color="auto"/>
              <w:right w:val="nil"/>
            </w:tcBorders>
            <w:shd w:val="clear" w:color="auto" w:fill="FFFFFF"/>
            <w:vAlign w:val="center"/>
          </w:tcPr>
          <w:p w:rsidR="00E65350" w:rsidRPr="0000608F" w:rsidRDefault="00E65350" w:rsidP="00AA78CD">
            <w:pPr>
              <w:autoSpaceDE w:val="0"/>
              <w:autoSpaceDN w:val="0"/>
              <w:adjustRightInd w:val="0"/>
              <w:spacing w:line="240" w:lineRule="auto"/>
              <w:ind w:left="62" w:right="62"/>
              <w:jc w:val="center"/>
              <w:rPr>
                <w:sz w:val="22"/>
              </w:rPr>
            </w:pPr>
            <w:r w:rsidRPr="0000608F">
              <w:rPr>
                <w:sz w:val="22"/>
              </w:rPr>
              <w:t>Keterangan</w:t>
            </w:r>
          </w:p>
        </w:tc>
        <w:tc>
          <w:tcPr>
            <w:tcW w:w="2300" w:type="pct"/>
            <w:tcBorders>
              <w:top w:val="single" w:sz="4" w:space="0" w:color="auto"/>
              <w:left w:val="nil"/>
              <w:bottom w:val="single" w:sz="4" w:space="0" w:color="auto"/>
              <w:right w:val="nil"/>
            </w:tcBorders>
            <w:shd w:val="clear" w:color="auto" w:fill="FFFFFF"/>
            <w:vAlign w:val="center"/>
          </w:tcPr>
          <w:p w:rsidR="00E65350" w:rsidRPr="0000608F" w:rsidRDefault="00E65350" w:rsidP="00AA78CD">
            <w:pPr>
              <w:autoSpaceDE w:val="0"/>
              <w:autoSpaceDN w:val="0"/>
              <w:adjustRightInd w:val="0"/>
              <w:spacing w:line="240" w:lineRule="auto"/>
              <w:ind w:left="62" w:right="62"/>
              <w:jc w:val="center"/>
              <w:rPr>
                <w:sz w:val="22"/>
              </w:rPr>
            </w:pPr>
            <w:r w:rsidRPr="0000608F">
              <w:rPr>
                <w:sz w:val="22"/>
              </w:rPr>
              <w:t>Nilai</w:t>
            </w:r>
          </w:p>
        </w:tc>
      </w:tr>
      <w:tr w:rsidR="0000608F" w:rsidRPr="0000608F" w:rsidTr="00E65350">
        <w:trPr>
          <w:cantSplit/>
          <w:trHeight w:val="397"/>
        </w:trPr>
        <w:tc>
          <w:tcPr>
            <w:tcW w:w="2700" w:type="pct"/>
            <w:tcBorders>
              <w:top w:val="single" w:sz="4" w:space="0" w:color="auto"/>
              <w:left w:val="nil"/>
              <w:bottom w:val="nil"/>
              <w:right w:val="nil"/>
            </w:tcBorders>
            <w:shd w:val="clear" w:color="auto" w:fill="FFFFFF"/>
            <w:vAlign w:val="center"/>
          </w:tcPr>
          <w:p w:rsidR="00E65350" w:rsidRPr="0000608F" w:rsidRDefault="00E65350" w:rsidP="00AA78CD">
            <w:pPr>
              <w:autoSpaceDE w:val="0"/>
              <w:autoSpaceDN w:val="0"/>
              <w:adjustRightInd w:val="0"/>
              <w:spacing w:line="240" w:lineRule="auto"/>
              <w:ind w:left="62" w:right="62"/>
              <w:jc w:val="center"/>
              <w:rPr>
                <w:sz w:val="22"/>
              </w:rPr>
            </w:pPr>
            <w:r w:rsidRPr="0000608F">
              <w:rPr>
                <w:sz w:val="22"/>
              </w:rPr>
              <w:t>Rata-rata</w:t>
            </w:r>
          </w:p>
        </w:tc>
        <w:tc>
          <w:tcPr>
            <w:tcW w:w="2300" w:type="pct"/>
            <w:tcBorders>
              <w:top w:val="single" w:sz="4" w:space="0" w:color="auto"/>
              <w:left w:val="nil"/>
              <w:bottom w:val="nil"/>
              <w:right w:val="nil"/>
            </w:tcBorders>
            <w:shd w:val="clear" w:color="auto" w:fill="FFFFFF"/>
            <w:vAlign w:val="center"/>
          </w:tcPr>
          <w:p w:rsidR="00E65350" w:rsidRPr="0000608F" w:rsidRDefault="00E65350" w:rsidP="00AA78CD">
            <w:pPr>
              <w:tabs>
                <w:tab w:val="right" w:pos="1275"/>
              </w:tabs>
              <w:autoSpaceDE w:val="0"/>
              <w:autoSpaceDN w:val="0"/>
              <w:adjustRightInd w:val="0"/>
              <w:spacing w:line="240" w:lineRule="auto"/>
              <w:ind w:left="62" w:right="62"/>
              <w:jc w:val="center"/>
              <w:rPr>
                <w:sz w:val="22"/>
              </w:rPr>
            </w:pPr>
            <w:r w:rsidRPr="0000608F">
              <w:rPr>
                <w:sz w:val="22"/>
              </w:rPr>
              <w:t>11,71</w:t>
            </w:r>
          </w:p>
        </w:tc>
      </w:tr>
      <w:tr w:rsidR="0000608F" w:rsidRPr="0000608F" w:rsidTr="00E65350">
        <w:trPr>
          <w:cantSplit/>
          <w:trHeight w:val="397"/>
        </w:trPr>
        <w:tc>
          <w:tcPr>
            <w:tcW w:w="2700" w:type="pct"/>
            <w:tcBorders>
              <w:top w:val="nil"/>
              <w:left w:val="nil"/>
              <w:bottom w:val="nil"/>
              <w:right w:val="nil"/>
            </w:tcBorders>
            <w:shd w:val="clear" w:color="auto" w:fill="FFFFFF"/>
            <w:vAlign w:val="center"/>
          </w:tcPr>
          <w:p w:rsidR="00E65350" w:rsidRPr="0000608F" w:rsidRDefault="00E65350" w:rsidP="00AA78CD">
            <w:pPr>
              <w:autoSpaceDE w:val="0"/>
              <w:autoSpaceDN w:val="0"/>
              <w:adjustRightInd w:val="0"/>
              <w:spacing w:line="240" w:lineRule="auto"/>
              <w:ind w:left="62" w:right="62"/>
              <w:jc w:val="center"/>
              <w:rPr>
                <w:sz w:val="22"/>
              </w:rPr>
            </w:pPr>
            <w:r w:rsidRPr="0000608F">
              <w:rPr>
                <w:sz w:val="22"/>
              </w:rPr>
              <w:t>Titik tengah (Median)</w:t>
            </w:r>
          </w:p>
        </w:tc>
        <w:tc>
          <w:tcPr>
            <w:tcW w:w="2300" w:type="pct"/>
            <w:tcBorders>
              <w:top w:val="nil"/>
              <w:left w:val="nil"/>
              <w:bottom w:val="nil"/>
              <w:right w:val="nil"/>
            </w:tcBorders>
            <w:shd w:val="clear" w:color="auto" w:fill="FFFFFF"/>
            <w:vAlign w:val="center"/>
          </w:tcPr>
          <w:p w:rsidR="00E65350" w:rsidRPr="0000608F" w:rsidRDefault="00E65350" w:rsidP="00AA78CD">
            <w:pPr>
              <w:tabs>
                <w:tab w:val="right" w:pos="1275"/>
              </w:tabs>
              <w:autoSpaceDE w:val="0"/>
              <w:autoSpaceDN w:val="0"/>
              <w:adjustRightInd w:val="0"/>
              <w:spacing w:line="240" w:lineRule="auto"/>
              <w:ind w:left="62" w:right="62"/>
              <w:jc w:val="center"/>
              <w:rPr>
                <w:sz w:val="22"/>
              </w:rPr>
            </w:pPr>
            <w:r w:rsidRPr="0000608F">
              <w:rPr>
                <w:sz w:val="22"/>
              </w:rPr>
              <w:t>12,00</w:t>
            </w:r>
          </w:p>
        </w:tc>
      </w:tr>
      <w:tr w:rsidR="0000608F" w:rsidRPr="0000608F" w:rsidTr="00E65350">
        <w:trPr>
          <w:cantSplit/>
          <w:trHeight w:val="397"/>
        </w:trPr>
        <w:tc>
          <w:tcPr>
            <w:tcW w:w="2700" w:type="pct"/>
            <w:tcBorders>
              <w:top w:val="nil"/>
              <w:left w:val="nil"/>
              <w:bottom w:val="nil"/>
              <w:right w:val="nil"/>
            </w:tcBorders>
            <w:shd w:val="clear" w:color="auto" w:fill="FFFFFF"/>
            <w:vAlign w:val="center"/>
          </w:tcPr>
          <w:p w:rsidR="00E65350" w:rsidRPr="0000608F" w:rsidRDefault="00E65350" w:rsidP="00AA78CD">
            <w:pPr>
              <w:autoSpaceDE w:val="0"/>
              <w:autoSpaceDN w:val="0"/>
              <w:adjustRightInd w:val="0"/>
              <w:spacing w:line="240" w:lineRule="auto"/>
              <w:ind w:left="62" w:right="62"/>
              <w:jc w:val="center"/>
              <w:rPr>
                <w:sz w:val="22"/>
              </w:rPr>
            </w:pPr>
            <w:r w:rsidRPr="0000608F">
              <w:rPr>
                <w:sz w:val="22"/>
              </w:rPr>
              <w:t>Modus</w:t>
            </w:r>
          </w:p>
        </w:tc>
        <w:tc>
          <w:tcPr>
            <w:tcW w:w="2300" w:type="pct"/>
            <w:tcBorders>
              <w:top w:val="nil"/>
              <w:left w:val="nil"/>
              <w:bottom w:val="nil"/>
              <w:right w:val="nil"/>
            </w:tcBorders>
            <w:shd w:val="clear" w:color="auto" w:fill="FFFFFF"/>
            <w:vAlign w:val="center"/>
          </w:tcPr>
          <w:p w:rsidR="00E65350" w:rsidRPr="0000608F" w:rsidRDefault="00E65350" w:rsidP="00AA78CD">
            <w:pPr>
              <w:tabs>
                <w:tab w:val="right" w:pos="1275"/>
              </w:tabs>
              <w:autoSpaceDE w:val="0"/>
              <w:autoSpaceDN w:val="0"/>
              <w:adjustRightInd w:val="0"/>
              <w:spacing w:line="240" w:lineRule="auto"/>
              <w:ind w:left="62" w:right="62"/>
              <w:jc w:val="center"/>
              <w:rPr>
                <w:sz w:val="22"/>
              </w:rPr>
            </w:pPr>
            <w:r w:rsidRPr="0000608F">
              <w:rPr>
                <w:sz w:val="22"/>
              </w:rPr>
              <w:t>12</w:t>
            </w:r>
            <w:r w:rsidRPr="0000608F">
              <w:rPr>
                <w:sz w:val="22"/>
                <w:vertAlign w:val="superscript"/>
              </w:rPr>
              <w:t>a</w:t>
            </w:r>
          </w:p>
        </w:tc>
      </w:tr>
      <w:tr w:rsidR="0000608F" w:rsidRPr="0000608F" w:rsidTr="00E65350">
        <w:trPr>
          <w:cantSplit/>
          <w:trHeight w:val="397"/>
        </w:trPr>
        <w:tc>
          <w:tcPr>
            <w:tcW w:w="2700" w:type="pct"/>
            <w:tcBorders>
              <w:top w:val="nil"/>
              <w:left w:val="nil"/>
              <w:bottom w:val="nil"/>
              <w:right w:val="nil"/>
            </w:tcBorders>
            <w:shd w:val="clear" w:color="auto" w:fill="FFFFFF"/>
            <w:vAlign w:val="center"/>
          </w:tcPr>
          <w:p w:rsidR="00E65350" w:rsidRPr="0000608F" w:rsidRDefault="00E65350" w:rsidP="00AA78CD">
            <w:pPr>
              <w:autoSpaceDE w:val="0"/>
              <w:autoSpaceDN w:val="0"/>
              <w:adjustRightInd w:val="0"/>
              <w:spacing w:line="240" w:lineRule="auto"/>
              <w:ind w:left="62" w:right="62"/>
              <w:jc w:val="center"/>
              <w:rPr>
                <w:sz w:val="22"/>
              </w:rPr>
            </w:pPr>
            <w:r w:rsidRPr="0000608F">
              <w:rPr>
                <w:sz w:val="22"/>
              </w:rPr>
              <w:t>Standar deviasi</w:t>
            </w:r>
          </w:p>
        </w:tc>
        <w:tc>
          <w:tcPr>
            <w:tcW w:w="2300" w:type="pct"/>
            <w:tcBorders>
              <w:top w:val="nil"/>
              <w:left w:val="nil"/>
              <w:bottom w:val="nil"/>
              <w:right w:val="nil"/>
            </w:tcBorders>
            <w:shd w:val="clear" w:color="auto" w:fill="FFFFFF"/>
            <w:vAlign w:val="center"/>
          </w:tcPr>
          <w:p w:rsidR="00E65350" w:rsidRPr="0000608F" w:rsidRDefault="00E65350" w:rsidP="00AA78CD">
            <w:pPr>
              <w:tabs>
                <w:tab w:val="right" w:pos="1275"/>
              </w:tabs>
              <w:autoSpaceDE w:val="0"/>
              <w:autoSpaceDN w:val="0"/>
              <w:adjustRightInd w:val="0"/>
              <w:spacing w:line="240" w:lineRule="auto"/>
              <w:ind w:left="62" w:right="62"/>
              <w:jc w:val="center"/>
              <w:rPr>
                <w:sz w:val="22"/>
              </w:rPr>
            </w:pPr>
            <w:r w:rsidRPr="0000608F">
              <w:rPr>
                <w:sz w:val="22"/>
              </w:rPr>
              <w:t>1,657</w:t>
            </w:r>
          </w:p>
        </w:tc>
      </w:tr>
      <w:tr w:rsidR="0000608F" w:rsidRPr="0000608F" w:rsidTr="00E65350">
        <w:trPr>
          <w:cantSplit/>
          <w:trHeight w:val="397"/>
        </w:trPr>
        <w:tc>
          <w:tcPr>
            <w:tcW w:w="2700" w:type="pct"/>
            <w:tcBorders>
              <w:top w:val="nil"/>
              <w:left w:val="nil"/>
              <w:bottom w:val="nil"/>
              <w:right w:val="nil"/>
            </w:tcBorders>
            <w:shd w:val="clear" w:color="auto" w:fill="FFFFFF"/>
            <w:vAlign w:val="center"/>
          </w:tcPr>
          <w:p w:rsidR="00E65350" w:rsidRPr="0000608F" w:rsidRDefault="00E65350" w:rsidP="00AA78CD">
            <w:pPr>
              <w:autoSpaceDE w:val="0"/>
              <w:autoSpaceDN w:val="0"/>
              <w:adjustRightInd w:val="0"/>
              <w:spacing w:line="240" w:lineRule="auto"/>
              <w:ind w:left="62" w:right="62"/>
              <w:jc w:val="center"/>
              <w:rPr>
                <w:sz w:val="22"/>
              </w:rPr>
            </w:pPr>
            <w:r w:rsidRPr="0000608F">
              <w:rPr>
                <w:sz w:val="22"/>
              </w:rPr>
              <w:t>Jumlah</w:t>
            </w:r>
          </w:p>
        </w:tc>
        <w:tc>
          <w:tcPr>
            <w:tcW w:w="2300" w:type="pct"/>
            <w:tcBorders>
              <w:top w:val="nil"/>
              <w:left w:val="nil"/>
              <w:bottom w:val="nil"/>
              <w:right w:val="nil"/>
            </w:tcBorders>
            <w:shd w:val="clear" w:color="auto" w:fill="FFFFFF"/>
            <w:vAlign w:val="center"/>
          </w:tcPr>
          <w:p w:rsidR="00E65350" w:rsidRPr="0000608F" w:rsidRDefault="00E65350" w:rsidP="00AA78CD">
            <w:pPr>
              <w:tabs>
                <w:tab w:val="right" w:pos="1275"/>
              </w:tabs>
              <w:autoSpaceDE w:val="0"/>
              <w:autoSpaceDN w:val="0"/>
              <w:adjustRightInd w:val="0"/>
              <w:spacing w:line="240" w:lineRule="auto"/>
              <w:ind w:left="62" w:right="62"/>
              <w:jc w:val="center"/>
              <w:rPr>
                <w:sz w:val="22"/>
              </w:rPr>
            </w:pPr>
            <w:r w:rsidRPr="0000608F">
              <w:rPr>
                <w:sz w:val="22"/>
              </w:rPr>
              <w:t>363</w:t>
            </w:r>
          </w:p>
        </w:tc>
      </w:tr>
      <w:tr w:rsidR="0000608F" w:rsidRPr="0000608F" w:rsidTr="00E65350">
        <w:trPr>
          <w:cantSplit/>
          <w:trHeight w:val="397"/>
        </w:trPr>
        <w:tc>
          <w:tcPr>
            <w:tcW w:w="2700" w:type="pct"/>
            <w:tcBorders>
              <w:top w:val="nil"/>
              <w:left w:val="nil"/>
              <w:bottom w:val="nil"/>
              <w:right w:val="nil"/>
            </w:tcBorders>
            <w:shd w:val="clear" w:color="auto" w:fill="FFFFFF"/>
            <w:vAlign w:val="center"/>
          </w:tcPr>
          <w:p w:rsidR="00E65350" w:rsidRPr="0000608F" w:rsidRDefault="00E65350" w:rsidP="00AA78CD">
            <w:pPr>
              <w:autoSpaceDE w:val="0"/>
              <w:autoSpaceDN w:val="0"/>
              <w:adjustRightInd w:val="0"/>
              <w:spacing w:line="240" w:lineRule="auto"/>
              <w:ind w:left="62" w:right="62"/>
              <w:jc w:val="center"/>
              <w:rPr>
                <w:sz w:val="22"/>
              </w:rPr>
            </w:pPr>
            <w:r w:rsidRPr="0000608F">
              <w:rPr>
                <w:sz w:val="22"/>
              </w:rPr>
              <w:t>Minimum</w:t>
            </w:r>
          </w:p>
        </w:tc>
        <w:tc>
          <w:tcPr>
            <w:tcW w:w="2300" w:type="pct"/>
            <w:tcBorders>
              <w:top w:val="nil"/>
              <w:left w:val="nil"/>
              <w:bottom w:val="nil"/>
              <w:right w:val="nil"/>
            </w:tcBorders>
            <w:shd w:val="clear" w:color="auto" w:fill="FFFFFF"/>
            <w:vAlign w:val="center"/>
          </w:tcPr>
          <w:p w:rsidR="00E65350" w:rsidRPr="0000608F" w:rsidRDefault="00E65350" w:rsidP="00AA78CD">
            <w:pPr>
              <w:tabs>
                <w:tab w:val="right" w:pos="1275"/>
              </w:tabs>
              <w:autoSpaceDE w:val="0"/>
              <w:autoSpaceDN w:val="0"/>
              <w:adjustRightInd w:val="0"/>
              <w:spacing w:line="240" w:lineRule="auto"/>
              <w:ind w:left="62" w:right="62"/>
              <w:jc w:val="center"/>
              <w:rPr>
                <w:sz w:val="22"/>
              </w:rPr>
            </w:pPr>
            <w:r w:rsidRPr="0000608F">
              <w:rPr>
                <w:sz w:val="22"/>
              </w:rPr>
              <w:t>8</w:t>
            </w:r>
          </w:p>
        </w:tc>
      </w:tr>
      <w:tr w:rsidR="0000608F" w:rsidRPr="0000608F" w:rsidTr="00E65350">
        <w:trPr>
          <w:cantSplit/>
          <w:trHeight w:val="397"/>
        </w:trPr>
        <w:tc>
          <w:tcPr>
            <w:tcW w:w="2700" w:type="pct"/>
            <w:tcBorders>
              <w:top w:val="nil"/>
              <w:left w:val="nil"/>
              <w:bottom w:val="single" w:sz="4" w:space="0" w:color="auto"/>
              <w:right w:val="nil"/>
            </w:tcBorders>
            <w:shd w:val="clear" w:color="auto" w:fill="FFFFFF"/>
            <w:vAlign w:val="center"/>
          </w:tcPr>
          <w:p w:rsidR="00E65350" w:rsidRPr="0000608F" w:rsidRDefault="00E65350" w:rsidP="00AA78CD">
            <w:pPr>
              <w:autoSpaceDE w:val="0"/>
              <w:autoSpaceDN w:val="0"/>
              <w:adjustRightInd w:val="0"/>
              <w:spacing w:line="240" w:lineRule="auto"/>
              <w:ind w:left="62" w:right="62"/>
              <w:jc w:val="center"/>
              <w:rPr>
                <w:sz w:val="22"/>
              </w:rPr>
            </w:pPr>
            <w:r w:rsidRPr="0000608F">
              <w:rPr>
                <w:sz w:val="22"/>
              </w:rPr>
              <w:t>Maximum</w:t>
            </w:r>
          </w:p>
        </w:tc>
        <w:tc>
          <w:tcPr>
            <w:tcW w:w="2300" w:type="pct"/>
            <w:tcBorders>
              <w:top w:val="nil"/>
              <w:left w:val="nil"/>
              <w:bottom w:val="single" w:sz="4" w:space="0" w:color="auto"/>
              <w:right w:val="nil"/>
            </w:tcBorders>
            <w:shd w:val="clear" w:color="auto" w:fill="FFFFFF"/>
            <w:vAlign w:val="center"/>
          </w:tcPr>
          <w:p w:rsidR="00E65350" w:rsidRPr="0000608F" w:rsidRDefault="00E65350" w:rsidP="00AA78CD">
            <w:pPr>
              <w:tabs>
                <w:tab w:val="right" w:pos="1275"/>
              </w:tabs>
              <w:autoSpaceDE w:val="0"/>
              <w:autoSpaceDN w:val="0"/>
              <w:adjustRightInd w:val="0"/>
              <w:spacing w:line="240" w:lineRule="auto"/>
              <w:ind w:left="62" w:right="62"/>
              <w:jc w:val="center"/>
              <w:rPr>
                <w:sz w:val="22"/>
              </w:rPr>
            </w:pPr>
            <w:r w:rsidRPr="0000608F">
              <w:rPr>
                <w:sz w:val="22"/>
              </w:rPr>
              <w:t>14</w:t>
            </w:r>
          </w:p>
        </w:tc>
      </w:tr>
    </w:tbl>
    <w:p w:rsidR="00E65350" w:rsidRPr="0000608F" w:rsidRDefault="00E65350" w:rsidP="00E65350">
      <w:pPr>
        <w:spacing w:line="240" w:lineRule="auto"/>
        <w:ind w:firstLine="709"/>
        <w:rPr>
          <w:sz w:val="10"/>
        </w:rPr>
      </w:pPr>
    </w:p>
    <w:p w:rsidR="00E65350" w:rsidRPr="0000608F" w:rsidRDefault="00E65350" w:rsidP="00E65350">
      <w:pPr>
        <w:spacing w:line="240" w:lineRule="auto"/>
        <w:ind w:firstLine="567"/>
      </w:pPr>
      <w:r w:rsidRPr="0000608F">
        <w:t xml:space="preserve">Berdasarkan table 4.1 di atas diperoleh informasi bahwa median sebesar 12,00 memberikan makna bahwa 50% skor </w:t>
      </w:r>
      <w:r w:rsidRPr="0000608F">
        <w:rPr>
          <w:i/>
        </w:rPr>
        <w:t>pre-test</w:t>
      </w:r>
      <w:r w:rsidRPr="0000608F">
        <w:t xml:space="preserve"> variabel pemahaman konsep fisika siswakelas XI SMA Negeri 1 Kahu Kabupaten Bonelebih besar dari 12,00 dan 50% skor </w:t>
      </w:r>
      <w:r w:rsidRPr="0000608F">
        <w:rPr>
          <w:i/>
        </w:rPr>
        <w:t>pre-test</w:t>
      </w:r>
      <w:r w:rsidRPr="0000608F">
        <w:t xml:space="preserve"> variabel pemahaman konsep fisika siswa kelas XI SMA Negeri 1 Kahu Kabupaten Bone lebih kecil dari 12,00. Rata-rata skor </w:t>
      </w:r>
      <w:r w:rsidRPr="0000608F">
        <w:rPr>
          <w:i/>
        </w:rPr>
        <w:t>pre-test</w:t>
      </w:r>
      <w:r w:rsidRPr="0000608F">
        <w:t xml:space="preserve"> variabel pemahaman konsep fisika siswa sebesar 11,71.  Standar deviasi sebesar 1,657 dengan rentang </w:t>
      </w:r>
      <w:r w:rsidRPr="0000608F">
        <w:rPr>
          <w:i/>
        </w:rPr>
        <w:t>(range)</w:t>
      </w:r>
      <w:r w:rsidRPr="0000608F">
        <w:t xml:space="preserve"> skor adalah 6 mengindikasikan bahwa skor </w:t>
      </w:r>
      <w:r w:rsidRPr="0000608F">
        <w:rPr>
          <w:i/>
        </w:rPr>
        <w:t xml:space="preserve">pre-test </w:t>
      </w:r>
      <w:r w:rsidRPr="0000608F">
        <w:t>variabel pemahaman konsep fisika siswa kelas XI SMA Negeri 1 Kahu Kabupaten Bone yang menjadi unit eksperimen  cenderung mengumpul antara skor minimum 8 dan skor maksimum 14.</w:t>
      </w:r>
    </w:p>
    <w:p w:rsidR="00E65350" w:rsidRPr="0000608F" w:rsidRDefault="00E65350" w:rsidP="00E65350">
      <w:pPr>
        <w:spacing w:line="240" w:lineRule="auto"/>
        <w:ind w:firstLine="567"/>
      </w:pPr>
      <w:r w:rsidRPr="0000608F">
        <w:t xml:space="preserve">Distribusi skor </w:t>
      </w:r>
      <w:r w:rsidRPr="0000608F">
        <w:rPr>
          <w:i/>
        </w:rPr>
        <w:t>pre-test</w:t>
      </w:r>
      <w:r w:rsidRPr="0000608F">
        <w:t xml:space="preserve"> variabel pemahaman konsep fisika siswa kelas XI SMA Negeri 1 Kahu Kabupaten Boneberdasarkan skor perolehan responden seperti pada tabel 4.2 sebagai berikut: </w:t>
      </w:r>
    </w:p>
    <w:p w:rsidR="00E65350" w:rsidRPr="0000608F" w:rsidRDefault="00E65350" w:rsidP="00E65350">
      <w:pPr>
        <w:spacing w:line="240" w:lineRule="auto"/>
      </w:pPr>
      <w:r w:rsidRPr="0000608F">
        <w:lastRenderedPageBreak/>
        <w:t>Tabel 4.2</w:t>
      </w:r>
      <w:r w:rsidRPr="0000608F">
        <w:tab/>
        <w:t xml:space="preserve">Distribusi Skor </w:t>
      </w:r>
      <w:r w:rsidRPr="0000608F">
        <w:rPr>
          <w:i/>
        </w:rPr>
        <w:t>Pre-test</w:t>
      </w:r>
      <w:r w:rsidRPr="0000608F">
        <w:t xml:space="preserve"> Variabel Pemahaman Konsep Fisika Siswa Kelas XI SMA Negeri 1 Kahu Kabupaten Bone</w:t>
      </w:r>
    </w:p>
    <w:p w:rsidR="00E65350" w:rsidRPr="0000608F" w:rsidRDefault="00E65350" w:rsidP="00E65350">
      <w:pPr>
        <w:tabs>
          <w:tab w:val="left" w:pos="1276"/>
        </w:tabs>
        <w:spacing w:line="240" w:lineRule="auto"/>
        <w:ind w:left="1276" w:hanging="1134"/>
      </w:pPr>
    </w:p>
    <w:p w:rsidR="00E65350" w:rsidRPr="0000608F" w:rsidRDefault="00E65350" w:rsidP="00E65350">
      <w:pPr>
        <w:spacing w:line="240" w:lineRule="auto"/>
        <w:ind w:left="1470" w:hanging="1106"/>
        <w:rPr>
          <w:sz w:val="6"/>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64"/>
        <w:gridCol w:w="1154"/>
        <w:gridCol w:w="1105"/>
        <w:gridCol w:w="1137"/>
        <w:gridCol w:w="8"/>
      </w:tblGrid>
      <w:tr w:rsidR="0000608F" w:rsidRPr="0000608F" w:rsidTr="00AA78CD">
        <w:trPr>
          <w:trHeight w:val="311"/>
          <w:jc w:val="center"/>
        </w:trPr>
        <w:tc>
          <w:tcPr>
            <w:tcW w:w="1364" w:type="dxa"/>
            <w:tcBorders>
              <w:bottom w:val="single" w:sz="4" w:space="0" w:color="000000" w:themeColor="text1"/>
            </w:tcBorders>
            <w:vAlign w:val="center"/>
          </w:tcPr>
          <w:p w:rsidR="00E65350" w:rsidRPr="0000608F" w:rsidRDefault="00E65350" w:rsidP="00E65350">
            <w:pPr>
              <w:spacing w:line="240" w:lineRule="auto"/>
              <w:jc w:val="center"/>
              <w:rPr>
                <w:sz w:val="22"/>
              </w:rPr>
            </w:pPr>
            <w:r w:rsidRPr="0000608F">
              <w:rPr>
                <w:sz w:val="22"/>
              </w:rPr>
              <w:t>Rentang Skor</w:t>
            </w:r>
          </w:p>
        </w:tc>
        <w:tc>
          <w:tcPr>
            <w:tcW w:w="1154" w:type="dxa"/>
            <w:tcBorders>
              <w:bottom w:val="single" w:sz="4" w:space="0" w:color="000000" w:themeColor="text1"/>
            </w:tcBorders>
            <w:vAlign w:val="center"/>
          </w:tcPr>
          <w:p w:rsidR="00E65350" w:rsidRPr="0000608F" w:rsidRDefault="00E65350" w:rsidP="00E65350">
            <w:pPr>
              <w:spacing w:line="240" w:lineRule="auto"/>
              <w:jc w:val="center"/>
              <w:rPr>
                <w:sz w:val="22"/>
              </w:rPr>
            </w:pPr>
            <w:r w:rsidRPr="0000608F">
              <w:rPr>
                <w:sz w:val="22"/>
              </w:rPr>
              <w:t>Kategori</w:t>
            </w:r>
          </w:p>
        </w:tc>
        <w:tc>
          <w:tcPr>
            <w:tcW w:w="1105" w:type="dxa"/>
            <w:tcBorders>
              <w:bottom w:val="single" w:sz="4" w:space="0" w:color="000000" w:themeColor="text1"/>
            </w:tcBorders>
            <w:vAlign w:val="center"/>
          </w:tcPr>
          <w:p w:rsidR="00E65350" w:rsidRPr="0000608F" w:rsidRDefault="00E65350" w:rsidP="00E65350">
            <w:pPr>
              <w:spacing w:line="240" w:lineRule="auto"/>
              <w:jc w:val="center"/>
              <w:rPr>
                <w:sz w:val="22"/>
              </w:rPr>
            </w:pPr>
            <w:r w:rsidRPr="0000608F">
              <w:rPr>
                <w:sz w:val="22"/>
              </w:rPr>
              <w:t>Frekuensi</w:t>
            </w:r>
          </w:p>
        </w:tc>
        <w:tc>
          <w:tcPr>
            <w:tcW w:w="1145" w:type="dxa"/>
            <w:gridSpan w:val="2"/>
            <w:tcBorders>
              <w:bottom w:val="single" w:sz="4" w:space="0" w:color="000000" w:themeColor="text1"/>
            </w:tcBorders>
            <w:vAlign w:val="center"/>
          </w:tcPr>
          <w:p w:rsidR="00E65350" w:rsidRPr="0000608F" w:rsidRDefault="00E65350" w:rsidP="00E65350">
            <w:pPr>
              <w:spacing w:line="240" w:lineRule="auto"/>
              <w:jc w:val="center"/>
              <w:rPr>
                <w:sz w:val="22"/>
              </w:rPr>
            </w:pPr>
            <w:r w:rsidRPr="0000608F">
              <w:rPr>
                <w:sz w:val="22"/>
              </w:rPr>
              <w:t>Persentase</w:t>
            </w:r>
          </w:p>
        </w:tc>
      </w:tr>
      <w:tr w:rsidR="0000608F" w:rsidRPr="0000608F" w:rsidTr="00AA78CD">
        <w:trPr>
          <w:gridAfter w:val="1"/>
          <w:wAfter w:w="8" w:type="dxa"/>
          <w:trHeight w:val="397"/>
          <w:jc w:val="center"/>
        </w:trPr>
        <w:tc>
          <w:tcPr>
            <w:tcW w:w="1364" w:type="dxa"/>
            <w:tcBorders>
              <w:bottom w:val="nil"/>
            </w:tcBorders>
            <w:vAlign w:val="center"/>
          </w:tcPr>
          <w:p w:rsidR="00E65350" w:rsidRPr="0000608F" w:rsidRDefault="00E65350" w:rsidP="00E65350">
            <w:pPr>
              <w:spacing w:line="240" w:lineRule="auto"/>
              <w:jc w:val="center"/>
              <w:rPr>
                <w:sz w:val="22"/>
              </w:rPr>
            </w:pPr>
            <w:r w:rsidRPr="0000608F">
              <w:rPr>
                <w:sz w:val="22"/>
              </w:rPr>
              <w:t>90% – 100%</w:t>
            </w:r>
          </w:p>
        </w:tc>
        <w:tc>
          <w:tcPr>
            <w:tcW w:w="1154" w:type="dxa"/>
            <w:tcBorders>
              <w:bottom w:val="nil"/>
            </w:tcBorders>
            <w:vAlign w:val="center"/>
          </w:tcPr>
          <w:p w:rsidR="00E65350" w:rsidRPr="0000608F" w:rsidRDefault="00E65350" w:rsidP="00E65350">
            <w:pPr>
              <w:spacing w:line="240" w:lineRule="auto"/>
              <w:jc w:val="center"/>
              <w:rPr>
                <w:sz w:val="22"/>
              </w:rPr>
            </w:pPr>
            <w:r w:rsidRPr="0000608F">
              <w:rPr>
                <w:sz w:val="22"/>
              </w:rPr>
              <w:t>Baik sekali</w:t>
            </w:r>
          </w:p>
        </w:tc>
        <w:tc>
          <w:tcPr>
            <w:tcW w:w="1105" w:type="dxa"/>
            <w:tcBorders>
              <w:bottom w:val="nil"/>
            </w:tcBorders>
            <w:vAlign w:val="center"/>
          </w:tcPr>
          <w:p w:rsidR="00E65350" w:rsidRPr="0000608F" w:rsidRDefault="00E65350" w:rsidP="00E65350">
            <w:pPr>
              <w:spacing w:line="240" w:lineRule="auto"/>
              <w:jc w:val="center"/>
              <w:rPr>
                <w:sz w:val="22"/>
                <w:lang w:val="en-US"/>
              </w:rPr>
            </w:pPr>
            <w:r w:rsidRPr="0000608F">
              <w:rPr>
                <w:sz w:val="22"/>
                <w:lang w:val="en-US"/>
              </w:rPr>
              <w:t>0</w:t>
            </w:r>
          </w:p>
        </w:tc>
        <w:tc>
          <w:tcPr>
            <w:tcW w:w="1137" w:type="dxa"/>
            <w:tcBorders>
              <w:bottom w:val="nil"/>
            </w:tcBorders>
            <w:vAlign w:val="center"/>
          </w:tcPr>
          <w:p w:rsidR="00E65350" w:rsidRPr="0000608F" w:rsidRDefault="00E65350" w:rsidP="00E65350">
            <w:pPr>
              <w:spacing w:line="240" w:lineRule="auto"/>
              <w:jc w:val="center"/>
              <w:rPr>
                <w:sz w:val="22"/>
                <w:lang w:val="en-US"/>
              </w:rPr>
            </w:pPr>
            <w:r w:rsidRPr="0000608F">
              <w:rPr>
                <w:sz w:val="22"/>
                <w:lang w:val="en-US"/>
              </w:rPr>
              <w:t>0</w:t>
            </w:r>
          </w:p>
        </w:tc>
      </w:tr>
      <w:tr w:rsidR="0000608F" w:rsidRPr="0000608F" w:rsidTr="00AA78CD">
        <w:trPr>
          <w:gridAfter w:val="1"/>
          <w:wAfter w:w="8" w:type="dxa"/>
          <w:trHeight w:val="397"/>
          <w:jc w:val="center"/>
        </w:trPr>
        <w:tc>
          <w:tcPr>
            <w:tcW w:w="1364" w:type="dxa"/>
            <w:tcBorders>
              <w:top w:val="nil"/>
              <w:bottom w:val="nil"/>
            </w:tcBorders>
            <w:vAlign w:val="center"/>
          </w:tcPr>
          <w:p w:rsidR="00E65350" w:rsidRPr="0000608F" w:rsidRDefault="00E65350" w:rsidP="00E65350">
            <w:pPr>
              <w:spacing w:line="240" w:lineRule="auto"/>
              <w:jc w:val="center"/>
              <w:rPr>
                <w:sz w:val="22"/>
              </w:rPr>
            </w:pPr>
            <w:r w:rsidRPr="0000608F">
              <w:rPr>
                <w:sz w:val="22"/>
              </w:rPr>
              <w:t>80% – 89%</w:t>
            </w:r>
          </w:p>
        </w:tc>
        <w:tc>
          <w:tcPr>
            <w:tcW w:w="1154" w:type="dxa"/>
            <w:tcBorders>
              <w:top w:val="nil"/>
              <w:bottom w:val="nil"/>
            </w:tcBorders>
            <w:vAlign w:val="center"/>
          </w:tcPr>
          <w:p w:rsidR="00E65350" w:rsidRPr="0000608F" w:rsidRDefault="00E65350" w:rsidP="00E65350">
            <w:pPr>
              <w:spacing w:line="240" w:lineRule="auto"/>
              <w:jc w:val="center"/>
              <w:rPr>
                <w:sz w:val="22"/>
              </w:rPr>
            </w:pPr>
            <w:r w:rsidRPr="0000608F">
              <w:rPr>
                <w:sz w:val="22"/>
              </w:rPr>
              <w:t>Baik</w:t>
            </w:r>
          </w:p>
        </w:tc>
        <w:tc>
          <w:tcPr>
            <w:tcW w:w="1105" w:type="dxa"/>
            <w:tcBorders>
              <w:top w:val="nil"/>
              <w:bottom w:val="nil"/>
            </w:tcBorders>
            <w:vAlign w:val="center"/>
          </w:tcPr>
          <w:p w:rsidR="00E65350" w:rsidRPr="0000608F" w:rsidRDefault="00E65350" w:rsidP="00E65350">
            <w:pPr>
              <w:spacing w:line="240" w:lineRule="auto"/>
              <w:jc w:val="center"/>
              <w:rPr>
                <w:sz w:val="22"/>
                <w:lang w:val="en-US"/>
              </w:rPr>
            </w:pPr>
            <w:r w:rsidRPr="0000608F">
              <w:rPr>
                <w:sz w:val="22"/>
                <w:lang w:val="en-US"/>
              </w:rPr>
              <w:t>0</w:t>
            </w:r>
          </w:p>
        </w:tc>
        <w:tc>
          <w:tcPr>
            <w:tcW w:w="1137" w:type="dxa"/>
            <w:tcBorders>
              <w:top w:val="nil"/>
              <w:bottom w:val="nil"/>
            </w:tcBorders>
            <w:vAlign w:val="center"/>
          </w:tcPr>
          <w:p w:rsidR="00E65350" w:rsidRPr="0000608F" w:rsidRDefault="00E65350" w:rsidP="00E65350">
            <w:pPr>
              <w:spacing w:line="240" w:lineRule="auto"/>
              <w:jc w:val="center"/>
              <w:rPr>
                <w:sz w:val="22"/>
                <w:lang w:val="en-US"/>
              </w:rPr>
            </w:pPr>
            <w:r w:rsidRPr="0000608F">
              <w:rPr>
                <w:sz w:val="22"/>
                <w:lang w:val="en-US"/>
              </w:rPr>
              <w:t>0</w:t>
            </w:r>
          </w:p>
        </w:tc>
      </w:tr>
      <w:tr w:rsidR="0000608F" w:rsidRPr="0000608F" w:rsidTr="00AA78CD">
        <w:trPr>
          <w:gridAfter w:val="1"/>
          <w:wAfter w:w="8" w:type="dxa"/>
          <w:trHeight w:val="397"/>
          <w:jc w:val="center"/>
        </w:trPr>
        <w:tc>
          <w:tcPr>
            <w:tcW w:w="1364" w:type="dxa"/>
            <w:tcBorders>
              <w:top w:val="nil"/>
              <w:bottom w:val="nil"/>
            </w:tcBorders>
            <w:vAlign w:val="center"/>
          </w:tcPr>
          <w:p w:rsidR="00E65350" w:rsidRPr="0000608F" w:rsidRDefault="00E65350" w:rsidP="00E65350">
            <w:pPr>
              <w:spacing w:line="240" w:lineRule="auto"/>
              <w:jc w:val="center"/>
              <w:rPr>
                <w:sz w:val="22"/>
              </w:rPr>
            </w:pPr>
            <w:r w:rsidRPr="0000608F">
              <w:rPr>
                <w:sz w:val="22"/>
              </w:rPr>
              <w:t>70% – 79%</w:t>
            </w:r>
          </w:p>
        </w:tc>
        <w:tc>
          <w:tcPr>
            <w:tcW w:w="1154" w:type="dxa"/>
            <w:tcBorders>
              <w:top w:val="nil"/>
              <w:bottom w:val="nil"/>
            </w:tcBorders>
            <w:vAlign w:val="center"/>
          </w:tcPr>
          <w:p w:rsidR="00E65350" w:rsidRPr="0000608F" w:rsidRDefault="00E65350" w:rsidP="00E65350">
            <w:pPr>
              <w:spacing w:line="240" w:lineRule="auto"/>
              <w:jc w:val="center"/>
              <w:rPr>
                <w:sz w:val="22"/>
              </w:rPr>
            </w:pPr>
            <w:r w:rsidRPr="0000608F">
              <w:rPr>
                <w:sz w:val="22"/>
              </w:rPr>
              <w:t>Cukup</w:t>
            </w:r>
          </w:p>
        </w:tc>
        <w:tc>
          <w:tcPr>
            <w:tcW w:w="1105" w:type="dxa"/>
            <w:tcBorders>
              <w:top w:val="nil"/>
              <w:bottom w:val="nil"/>
            </w:tcBorders>
            <w:vAlign w:val="center"/>
          </w:tcPr>
          <w:p w:rsidR="00E65350" w:rsidRPr="0000608F" w:rsidRDefault="00E65350" w:rsidP="00E65350">
            <w:pPr>
              <w:spacing w:line="240" w:lineRule="auto"/>
              <w:jc w:val="center"/>
              <w:rPr>
                <w:sz w:val="22"/>
                <w:lang w:val="en-US"/>
              </w:rPr>
            </w:pPr>
            <w:r w:rsidRPr="0000608F">
              <w:rPr>
                <w:sz w:val="22"/>
                <w:lang w:val="en-US"/>
              </w:rPr>
              <w:t>0</w:t>
            </w:r>
          </w:p>
        </w:tc>
        <w:tc>
          <w:tcPr>
            <w:tcW w:w="1137" w:type="dxa"/>
            <w:tcBorders>
              <w:top w:val="nil"/>
              <w:bottom w:val="nil"/>
            </w:tcBorders>
            <w:vAlign w:val="center"/>
          </w:tcPr>
          <w:p w:rsidR="00E65350" w:rsidRPr="0000608F" w:rsidRDefault="00E65350" w:rsidP="00E65350">
            <w:pPr>
              <w:spacing w:line="240" w:lineRule="auto"/>
              <w:jc w:val="center"/>
              <w:rPr>
                <w:sz w:val="22"/>
                <w:lang w:val="en-US"/>
              </w:rPr>
            </w:pPr>
            <w:r w:rsidRPr="0000608F">
              <w:rPr>
                <w:sz w:val="22"/>
                <w:lang w:val="en-US"/>
              </w:rPr>
              <w:t>0</w:t>
            </w:r>
          </w:p>
        </w:tc>
      </w:tr>
      <w:tr w:rsidR="0000608F" w:rsidRPr="0000608F" w:rsidTr="00AA78CD">
        <w:trPr>
          <w:gridAfter w:val="1"/>
          <w:wAfter w:w="8" w:type="dxa"/>
          <w:trHeight w:val="397"/>
          <w:jc w:val="center"/>
        </w:trPr>
        <w:tc>
          <w:tcPr>
            <w:tcW w:w="1364" w:type="dxa"/>
            <w:tcBorders>
              <w:top w:val="nil"/>
              <w:bottom w:val="nil"/>
            </w:tcBorders>
            <w:vAlign w:val="center"/>
          </w:tcPr>
          <w:p w:rsidR="00E65350" w:rsidRPr="0000608F" w:rsidRDefault="00E65350" w:rsidP="00E65350">
            <w:pPr>
              <w:spacing w:line="240" w:lineRule="auto"/>
              <w:jc w:val="center"/>
              <w:rPr>
                <w:sz w:val="22"/>
              </w:rPr>
            </w:pPr>
            <w:r w:rsidRPr="0000608F">
              <w:rPr>
                <w:sz w:val="22"/>
              </w:rPr>
              <w:t>&lt; 70%</w:t>
            </w:r>
          </w:p>
        </w:tc>
        <w:tc>
          <w:tcPr>
            <w:tcW w:w="1154" w:type="dxa"/>
            <w:tcBorders>
              <w:top w:val="nil"/>
              <w:bottom w:val="nil"/>
            </w:tcBorders>
            <w:vAlign w:val="center"/>
          </w:tcPr>
          <w:p w:rsidR="00E65350" w:rsidRPr="0000608F" w:rsidRDefault="00E65350" w:rsidP="00E65350">
            <w:pPr>
              <w:spacing w:line="240" w:lineRule="auto"/>
              <w:jc w:val="center"/>
              <w:rPr>
                <w:sz w:val="22"/>
              </w:rPr>
            </w:pPr>
            <w:r w:rsidRPr="0000608F">
              <w:rPr>
                <w:sz w:val="22"/>
              </w:rPr>
              <w:t>Kurang</w:t>
            </w:r>
          </w:p>
        </w:tc>
        <w:tc>
          <w:tcPr>
            <w:tcW w:w="1105" w:type="dxa"/>
            <w:tcBorders>
              <w:top w:val="nil"/>
              <w:bottom w:val="nil"/>
            </w:tcBorders>
            <w:vAlign w:val="center"/>
          </w:tcPr>
          <w:p w:rsidR="00E65350" w:rsidRPr="0000608F" w:rsidRDefault="00E65350" w:rsidP="00E65350">
            <w:pPr>
              <w:spacing w:line="240" w:lineRule="auto"/>
              <w:jc w:val="center"/>
              <w:rPr>
                <w:sz w:val="22"/>
                <w:lang w:val="en-US"/>
              </w:rPr>
            </w:pPr>
            <w:r w:rsidRPr="0000608F">
              <w:rPr>
                <w:sz w:val="22"/>
                <w:lang w:val="en-US"/>
              </w:rPr>
              <w:t>31</w:t>
            </w:r>
          </w:p>
        </w:tc>
        <w:tc>
          <w:tcPr>
            <w:tcW w:w="1137" w:type="dxa"/>
            <w:tcBorders>
              <w:top w:val="nil"/>
              <w:bottom w:val="nil"/>
            </w:tcBorders>
            <w:vAlign w:val="center"/>
          </w:tcPr>
          <w:p w:rsidR="00E65350" w:rsidRPr="0000608F" w:rsidRDefault="00E65350" w:rsidP="00E65350">
            <w:pPr>
              <w:spacing w:line="240" w:lineRule="auto"/>
              <w:jc w:val="center"/>
              <w:rPr>
                <w:sz w:val="22"/>
                <w:lang w:val="en-US"/>
              </w:rPr>
            </w:pPr>
            <w:r w:rsidRPr="0000608F">
              <w:rPr>
                <w:sz w:val="22"/>
                <w:lang w:val="en-US"/>
              </w:rPr>
              <w:t>100</w:t>
            </w:r>
          </w:p>
        </w:tc>
      </w:tr>
      <w:tr w:rsidR="0000608F" w:rsidRPr="0000608F" w:rsidTr="00AA78CD">
        <w:trPr>
          <w:trHeight w:val="284"/>
          <w:jc w:val="center"/>
        </w:trPr>
        <w:tc>
          <w:tcPr>
            <w:tcW w:w="2518" w:type="dxa"/>
            <w:gridSpan w:val="2"/>
            <w:vAlign w:val="center"/>
          </w:tcPr>
          <w:p w:rsidR="00E65350" w:rsidRPr="0000608F" w:rsidRDefault="00E65350" w:rsidP="00E65350">
            <w:pPr>
              <w:spacing w:line="240" w:lineRule="auto"/>
              <w:jc w:val="center"/>
              <w:rPr>
                <w:sz w:val="22"/>
                <w:lang w:val="en-US"/>
              </w:rPr>
            </w:pPr>
            <w:proofErr w:type="spellStart"/>
            <w:r w:rsidRPr="0000608F">
              <w:rPr>
                <w:sz w:val="22"/>
                <w:lang w:val="en-US"/>
              </w:rPr>
              <w:t>Jumlah</w:t>
            </w:r>
            <w:proofErr w:type="spellEnd"/>
          </w:p>
        </w:tc>
        <w:tc>
          <w:tcPr>
            <w:tcW w:w="1105" w:type="dxa"/>
          </w:tcPr>
          <w:p w:rsidR="00E65350" w:rsidRPr="0000608F" w:rsidRDefault="00E65350" w:rsidP="00E65350">
            <w:pPr>
              <w:spacing w:line="240" w:lineRule="auto"/>
              <w:jc w:val="center"/>
              <w:rPr>
                <w:sz w:val="22"/>
                <w:lang w:val="en-US"/>
              </w:rPr>
            </w:pPr>
            <w:r w:rsidRPr="0000608F">
              <w:rPr>
                <w:sz w:val="22"/>
                <w:lang w:val="en-US"/>
              </w:rPr>
              <w:t>31</w:t>
            </w:r>
          </w:p>
        </w:tc>
        <w:tc>
          <w:tcPr>
            <w:tcW w:w="1145" w:type="dxa"/>
            <w:gridSpan w:val="2"/>
          </w:tcPr>
          <w:p w:rsidR="00E65350" w:rsidRPr="0000608F" w:rsidRDefault="00E65350" w:rsidP="00E65350">
            <w:pPr>
              <w:spacing w:line="240" w:lineRule="auto"/>
              <w:jc w:val="center"/>
              <w:rPr>
                <w:sz w:val="22"/>
                <w:lang w:val="en-US"/>
              </w:rPr>
            </w:pPr>
            <w:r w:rsidRPr="0000608F">
              <w:rPr>
                <w:sz w:val="22"/>
                <w:lang w:val="en-US"/>
              </w:rPr>
              <w:t>100</w:t>
            </w:r>
          </w:p>
        </w:tc>
      </w:tr>
    </w:tbl>
    <w:p w:rsidR="00E65350" w:rsidRPr="0000608F" w:rsidRDefault="00E65350" w:rsidP="00AA78CD">
      <w:pPr>
        <w:spacing w:line="240" w:lineRule="auto"/>
        <w:ind w:firstLine="567"/>
      </w:pPr>
      <w:r w:rsidRPr="0000608F">
        <w:t xml:space="preserve">Berdasarkan Tabel 4.2 dapat dilihat bahwa dariskor </w:t>
      </w:r>
      <w:r w:rsidRPr="0000608F">
        <w:rPr>
          <w:i/>
        </w:rPr>
        <w:t xml:space="preserve">pre-test </w:t>
      </w:r>
      <w:r w:rsidRPr="0000608F">
        <w:t>responden pada variabel pemahaman konsep fisika siswa kelas XI SMA Negeri 1 Kahu Kabupaten Bone yang diamati menunjukkan bahwa pemahaman konsep fisika siswa pada kategori kurang sebesar 100%, katogori cukup sebesar 0%, kategori baik sebesar 0%, dan kategori sangat baik 0%. Disamping itu, bila dilihat skor perolehan seluruh responden sebesar 363, dan skor total maksimum dari 31 responden dengan 24 butir pernyataan sebesar 744, sehingga bila dimasukkan dalam skor perolehan sebagai berikut:</w:t>
      </w:r>
    </w:p>
    <w:p w:rsidR="00AA78CD" w:rsidRPr="0000608F" w:rsidRDefault="00E65350" w:rsidP="00E65350">
      <w:pPr>
        <w:spacing w:line="240" w:lineRule="auto"/>
        <w:ind w:firstLine="709"/>
        <w:rPr>
          <w:lang w:val="en-US"/>
        </w:rPr>
      </w:pPr>
      <m:oMathPara>
        <m:oMath>
          <m:r>
            <w:rPr>
              <w:rFonts w:ascii="Cambria Math" w:hAnsi="Cambria Math"/>
            </w:rPr>
            <m:t>N=</m:t>
          </m:r>
          <m:f>
            <m:fPr>
              <m:ctrlPr>
                <w:rPr>
                  <w:rFonts w:ascii="Cambria Math" w:hAnsi="Cambria Math"/>
                  <w:i/>
                </w:rPr>
              </m:ctrlPr>
            </m:fPr>
            <m:num>
              <m:r>
                <w:rPr>
                  <w:rFonts w:ascii="Cambria Math" w:hAnsi="Cambria Math"/>
                </w:rPr>
                <m:t>Jumlah  Skor Responden ×100%</m:t>
              </m:r>
            </m:num>
            <m:den>
              <m:r>
                <w:rPr>
                  <w:rFonts w:ascii="Cambria Math" w:hAnsi="Cambria Math"/>
                </w:rPr>
                <m:t>Total Skor Maksimum</m:t>
              </m:r>
            </m:den>
          </m:f>
        </m:oMath>
      </m:oMathPara>
    </w:p>
    <w:p w:rsidR="00AA78CD" w:rsidRPr="0000608F" w:rsidRDefault="00AA78CD" w:rsidP="00E65350">
      <w:pPr>
        <w:spacing w:line="240" w:lineRule="auto"/>
        <w:ind w:firstLine="709"/>
        <w:rPr>
          <w:lang w:val="en-US"/>
        </w:rPr>
      </w:pPr>
    </w:p>
    <w:p w:rsidR="00E65350" w:rsidRPr="0000608F" w:rsidRDefault="00E65350" w:rsidP="00AA78CD">
      <w:pPr>
        <w:spacing w:line="240" w:lineRule="auto"/>
      </w:pPr>
      <m:oMathPara>
        <m:oMath>
          <m:r>
            <w:rPr>
              <w:rFonts w:ascii="Cambria Math" w:hAnsi="Cambria Math"/>
            </w:rPr>
            <m:t>=</m:t>
          </m:r>
          <m:f>
            <m:fPr>
              <m:ctrlPr>
                <w:rPr>
                  <w:rFonts w:ascii="Cambria Math" w:hAnsi="Cambria Math"/>
                  <w:i/>
                </w:rPr>
              </m:ctrlPr>
            </m:fPr>
            <m:num>
              <m:r>
                <w:rPr>
                  <w:rFonts w:ascii="Cambria Math" w:hAnsi="Cambria Math"/>
                </w:rPr>
                <m:t>363×100%</m:t>
              </m:r>
            </m:num>
            <m:den>
              <m:r>
                <w:rPr>
                  <w:rFonts w:ascii="Cambria Math" w:hAnsi="Cambria Math"/>
                </w:rPr>
                <m:t>744</m:t>
              </m:r>
            </m:den>
          </m:f>
          <m:r>
            <w:rPr>
              <w:rFonts w:ascii="Cambria Math" w:hAnsi="Cambria Math"/>
            </w:rPr>
            <m:t>=49%</m:t>
          </m:r>
        </m:oMath>
      </m:oMathPara>
    </w:p>
    <w:p w:rsidR="00A671EB" w:rsidRPr="0000608F" w:rsidRDefault="00E65350" w:rsidP="00AA78CD">
      <w:pPr>
        <w:spacing w:line="240" w:lineRule="auto"/>
        <w:ind w:firstLine="567"/>
        <w:rPr>
          <w:b/>
          <w:bCs/>
          <w:lang w:val="sv-SE" w:eastAsia="en-GB"/>
        </w:rPr>
      </w:pPr>
      <w:r w:rsidRPr="0000608F">
        <w:t xml:space="preserve">Dapat disimpulkan bahwa skor </w:t>
      </w:r>
      <w:r w:rsidRPr="0000608F">
        <w:rPr>
          <w:i/>
        </w:rPr>
        <w:t xml:space="preserve">pre-test </w:t>
      </w:r>
      <w:r w:rsidRPr="0000608F">
        <w:t>responden pada variabel pemahaman konsep fisika siswa kelas XI SMA Negeri 1 Kahu Kabupaten Boneberada pada kategori kurang.</w:t>
      </w:r>
      <w:r w:rsidR="00E40B2D" w:rsidRPr="0000608F">
        <w:rPr>
          <w:b/>
          <w:bCs/>
          <w:lang w:val="sv-SE" w:eastAsia="en-GB"/>
        </w:rPr>
        <w:t xml:space="preserve"> </w:t>
      </w:r>
    </w:p>
    <w:p w:rsidR="00AA78CD" w:rsidRPr="0000608F" w:rsidRDefault="00AA78CD" w:rsidP="00AA78CD">
      <w:pPr>
        <w:pStyle w:val="ListParagraph"/>
        <w:numPr>
          <w:ilvl w:val="1"/>
          <w:numId w:val="4"/>
        </w:numPr>
        <w:spacing w:line="240" w:lineRule="auto"/>
        <w:ind w:left="284" w:hanging="284"/>
        <w:rPr>
          <w:lang w:val="sv-SE" w:eastAsia="en-GB"/>
        </w:rPr>
      </w:pPr>
      <w:r w:rsidRPr="0000608F">
        <w:rPr>
          <w:b/>
        </w:rPr>
        <w:t xml:space="preserve">Hasil analisis statistik deskriptif skor </w:t>
      </w:r>
      <w:r w:rsidRPr="0000608F">
        <w:rPr>
          <w:b/>
          <w:i/>
        </w:rPr>
        <w:t>post-test</w:t>
      </w:r>
      <w:r w:rsidRPr="0000608F">
        <w:rPr>
          <w:b/>
        </w:rPr>
        <w:t>pemahaman konsep fisika</w:t>
      </w:r>
    </w:p>
    <w:p w:rsidR="00AA78CD" w:rsidRPr="0000608F" w:rsidRDefault="00AA78CD" w:rsidP="00AA78CD">
      <w:pPr>
        <w:spacing w:line="240" w:lineRule="auto"/>
      </w:pPr>
      <w:r w:rsidRPr="0000608F">
        <w:t xml:space="preserve">Hasil analisis data </w:t>
      </w:r>
      <w:r w:rsidRPr="0000608F">
        <w:rPr>
          <w:i/>
        </w:rPr>
        <w:t>post-test</w:t>
      </w:r>
      <w:r w:rsidRPr="0000608F">
        <w:t xml:space="preserve"> variabel kemampuan Pemahaman konsep fisikasecara deskriptif dapat dilihat pada Tabel 4.3sebagai berikut:</w:t>
      </w:r>
    </w:p>
    <w:p w:rsidR="00AA78CD" w:rsidRPr="0000608F" w:rsidRDefault="00AA78CD" w:rsidP="00AA78CD">
      <w:pPr>
        <w:spacing w:line="240" w:lineRule="auto"/>
        <w:ind w:right="16"/>
      </w:pPr>
      <w:r w:rsidRPr="0000608F">
        <w:t>Tabel 4.3</w:t>
      </w:r>
      <w:r w:rsidRPr="0000608F">
        <w:tab/>
        <w:t xml:space="preserve">Hasil Analisis Deskriptif Data </w:t>
      </w:r>
      <w:r w:rsidRPr="0000608F">
        <w:rPr>
          <w:i/>
        </w:rPr>
        <w:t xml:space="preserve">Post-test </w:t>
      </w:r>
      <w:r w:rsidRPr="0000608F">
        <w:t>Pemahaman Konsep Siswa Kelas XI SMA Negeri 1 Kahu</w:t>
      </w:r>
    </w:p>
    <w:p w:rsidR="00AA78CD" w:rsidRPr="0000608F" w:rsidRDefault="00AA78CD" w:rsidP="00AA78CD">
      <w:pPr>
        <w:spacing w:line="240" w:lineRule="auto"/>
        <w:ind w:left="2156" w:hanging="1163"/>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8"/>
        <w:gridCol w:w="2094"/>
      </w:tblGrid>
      <w:tr w:rsidR="0000608F" w:rsidRPr="0000608F" w:rsidTr="00AA78CD">
        <w:trPr>
          <w:cantSplit/>
          <w:trHeight w:val="501"/>
          <w:jc w:val="center"/>
        </w:trPr>
        <w:tc>
          <w:tcPr>
            <w:tcW w:w="2700" w:type="pct"/>
            <w:tcBorders>
              <w:top w:val="single" w:sz="4" w:space="0" w:color="auto"/>
              <w:left w:val="nil"/>
              <w:bottom w:val="single" w:sz="4" w:space="0" w:color="auto"/>
              <w:right w:val="nil"/>
            </w:tcBorders>
            <w:shd w:val="clear" w:color="auto" w:fill="FFFFFF"/>
            <w:vAlign w:val="center"/>
          </w:tcPr>
          <w:p w:rsidR="00AA78CD" w:rsidRPr="0000608F" w:rsidRDefault="00AA78CD" w:rsidP="00AA78CD">
            <w:pPr>
              <w:autoSpaceDE w:val="0"/>
              <w:autoSpaceDN w:val="0"/>
              <w:adjustRightInd w:val="0"/>
              <w:spacing w:line="240" w:lineRule="auto"/>
              <w:ind w:left="60" w:right="60"/>
              <w:jc w:val="center"/>
              <w:rPr>
                <w:sz w:val="22"/>
              </w:rPr>
            </w:pPr>
            <w:r w:rsidRPr="0000608F">
              <w:rPr>
                <w:sz w:val="22"/>
              </w:rPr>
              <w:t>Keterangan</w:t>
            </w:r>
          </w:p>
        </w:tc>
        <w:tc>
          <w:tcPr>
            <w:tcW w:w="2300" w:type="pct"/>
            <w:tcBorders>
              <w:top w:val="single" w:sz="4" w:space="0" w:color="auto"/>
              <w:left w:val="nil"/>
              <w:bottom w:val="single" w:sz="4" w:space="0" w:color="auto"/>
              <w:right w:val="nil"/>
            </w:tcBorders>
            <w:shd w:val="clear" w:color="auto" w:fill="FFFFFF"/>
            <w:vAlign w:val="center"/>
          </w:tcPr>
          <w:p w:rsidR="00AA78CD" w:rsidRPr="0000608F" w:rsidRDefault="00AA78CD" w:rsidP="00AA78CD">
            <w:pPr>
              <w:autoSpaceDE w:val="0"/>
              <w:autoSpaceDN w:val="0"/>
              <w:adjustRightInd w:val="0"/>
              <w:spacing w:line="240" w:lineRule="auto"/>
              <w:ind w:left="60" w:right="60"/>
              <w:jc w:val="center"/>
              <w:rPr>
                <w:sz w:val="22"/>
              </w:rPr>
            </w:pPr>
            <w:r w:rsidRPr="0000608F">
              <w:rPr>
                <w:sz w:val="22"/>
              </w:rPr>
              <w:t>Nilai</w:t>
            </w:r>
          </w:p>
        </w:tc>
      </w:tr>
      <w:tr w:rsidR="0000608F" w:rsidRPr="0000608F" w:rsidTr="00AA78CD">
        <w:trPr>
          <w:cantSplit/>
          <w:trHeight w:val="397"/>
          <w:jc w:val="center"/>
        </w:trPr>
        <w:tc>
          <w:tcPr>
            <w:tcW w:w="2700" w:type="pct"/>
            <w:tcBorders>
              <w:top w:val="single" w:sz="4" w:space="0" w:color="auto"/>
              <w:left w:val="nil"/>
              <w:bottom w:val="nil"/>
              <w:right w:val="nil"/>
            </w:tcBorders>
            <w:shd w:val="clear" w:color="auto" w:fill="FFFFFF"/>
            <w:vAlign w:val="center"/>
          </w:tcPr>
          <w:p w:rsidR="00AA78CD" w:rsidRPr="0000608F" w:rsidRDefault="00AA78CD" w:rsidP="00AA78CD">
            <w:pPr>
              <w:autoSpaceDE w:val="0"/>
              <w:autoSpaceDN w:val="0"/>
              <w:adjustRightInd w:val="0"/>
              <w:spacing w:line="240" w:lineRule="auto"/>
              <w:ind w:left="60" w:right="60"/>
              <w:jc w:val="center"/>
              <w:rPr>
                <w:sz w:val="22"/>
              </w:rPr>
            </w:pPr>
            <w:r w:rsidRPr="0000608F">
              <w:rPr>
                <w:sz w:val="22"/>
              </w:rPr>
              <w:t>Rata-rata</w:t>
            </w:r>
          </w:p>
        </w:tc>
        <w:tc>
          <w:tcPr>
            <w:tcW w:w="2300" w:type="pct"/>
            <w:tcBorders>
              <w:top w:val="single" w:sz="4" w:space="0" w:color="auto"/>
              <w:left w:val="nil"/>
              <w:bottom w:val="nil"/>
              <w:right w:val="nil"/>
            </w:tcBorders>
            <w:shd w:val="clear" w:color="auto" w:fill="FFFFFF"/>
            <w:vAlign w:val="center"/>
          </w:tcPr>
          <w:p w:rsidR="00AA78CD" w:rsidRPr="0000608F" w:rsidRDefault="00AA78CD" w:rsidP="00AA78CD">
            <w:pPr>
              <w:tabs>
                <w:tab w:val="right" w:pos="1275"/>
              </w:tabs>
              <w:autoSpaceDE w:val="0"/>
              <w:autoSpaceDN w:val="0"/>
              <w:adjustRightInd w:val="0"/>
              <w:spacing w:line="240" w:lineRule="auto"/>
              <w:ind w:left="60" w:right="60"/>
              <w:jc w:val="center"/>
              <w:rPr>
                <w:sz w:val="22"/>
              </w:rPr>
            </w:pPr>
            <w:r w:rsidRPr="0000608F">
              <w:rPr>
                <w:sz w:val="22"/>
              </w:rPr>
              <w:t>19,10</w:t>
            </w:r>
          </w:p>
        </w:tc>
      </w:tr>
      <w:tr w:rsidR="0000608F" w:rsidRPr="0000608F" w:rsidTr="00AA78CD">
        <w:trPr>
          <w:cantSplit/>
          <w:trHeight w:val="397"/>
          <w:jc w:val="center"/>
        </w:trPr>
        <w:tc>
          <w:tcPr>
            <w:tcW w:w="2700" w:type="pct"/>
            <w:tcBorders>
              <w:top w:val="nil"/>
              <w:left w:val="nil"/>
              <w:bottom w:val="nil"/>
              <w:right w:val="nil"/>
            </w:tcBorders>
            <w:shd w:val="clear" w:color="auto" w:fill="FFFFFF"/>
            <w:vAlign w:val="center"/>
          </w:tcPr>
          <w:p w:rsidR="00AA78CD" w:rsidRPr="0000608F" w:rsidRDefault="00AA78CD" w:rsidP="00AA78CD">
            <w:pPr>
              <w:autoSpaceDE w:val="0"/>
              <w:autoSpaceDN w:val="0"/>
              <w:adjustRightInd w:val="0"/>
              <w:spacing w:line="240" w:lineRule="auto"/>
              <w:ind w:left="60" w:right="60"/>
              <w:jc w:val="center"/>
              <w:rPr>
                <w:sz w:val="22"/>
              </w:rPr>
            </w:pPr>
            <w:r w:rsidRPr="0000608F">
              <w:rPr>
                <w:sz w:val="22"/>
              </w:rPr>
              <w:t>Titik tengah (Median)</w:t>
            </w:r>
          </w:p>
        </w:tc>
        <w:tc>
          <w:tcPr>
            <w:tcW w:w="2300" w:type="pct"/>
            <w:tcBorders>
              <w:top w:val="nil"/>
              <w:left w:val="nil"/>
              <w:bottom w:val="nil"/>
              <w:right w:val="nil"/>
            </w:tcBorders>
            <w:shd w:val="clear" w:color="auto" w:fill="FFFFFF"/>
            <w:vAlign w:val="center"/>
          </w:tcPr>
          <w:p w:rsidR="00AA78CD" w:rsidRPr="0000608F" w:rsidRDefault="00AA78CD" w:rsidP="00AA78CD">
            <w:pPr>
              <w:tabs>
                <w:tab w:val="right" w:pos="1275"/>
              </w:tabs>
              <w:autoSpaceDE w:val="0"/>
              <w:autoSpaceDN w:val="0"/>
              <w:adjustRightInd w:val="0"/>
              <w:spacing w:line="240" w:lineRule="auto"/>
              <w:ind w:left="60" w:right="60"/>
              <w:jc w:val="center"/>
              <w:rPr>
                <w:sz w:val="22"/>
              </w:rPr>
            </w:pPr>
            <w:r w:rsidRPr="0000608F">
              <w:rPr>
                <w:sz w:val="22"/>
              </w:rPr>
              <w:t>20,00</w:t>
            </w:r>
          </w:p>
        </w:tc>
      </w:tr>
      <w:tr w:rsidR="0000608F" w:rsidRPr="0000608F" w:rsidTr="00AA78CD">
        <w:trPr>
          <w:cantSplit/>
          <w:trHeight w:val="397"/>
          <w:jc w:val="center"/>
        </w:trPr>
        <w:tc>
          <w:tcPr>
            <w:tcW w:w="2700" w:type="pct"/>
            <w:tcBorders>
              <w:top w:val="nil"/>
              <w:left w:val="nil"/>
              <w:bottom w:val="nil"/>
              <w:right w:val="nil"/>
            </w:tcBorders>
            <w:shd w:val="clear" w:color="auto" w:fill="FFFFFF"/>
            <w:vAlign w:val="center"/>
          </w:tcPr>
          <w:p w:rsidR="00AA78CD" w:rsidRPr="0000608F" w:rsidRDefault="00AA78CD" w:rsidP="00AA78CD">
            <w:pPr>
              <w:autoSpaceDE w:val="0"/>
              <w:autoSpaceDN w:val="0"/>
              <w:adjustRightInd w:val="0"/>
              <w:spacing w:line="240" w:lineRule="auto"/>
              <w:ind w:left="60" w:right="60"/>
              <w:jc w:val="center"/>
              <w:rPr>
                <w:sz w:val="22"/>
              </w:rPr>
            </w:pPr>
            <w:r w:rsidRPr="0000608F">
              <w:rPr>
                <w:sz w:val="22"/>
              </w:rPr>
              <w:lastRenderedPageBreak/>
              <w:t>Modus</w:t>
            </w:r>
          </w:p>
        </w:tc>
        <w:tc>
          <w:tcPr>
            <w:tcW w:w="2300" w:type="pct"/>
            <w:tcBorders>
              <w:top w:val="nil"/>
              <w:left w:val="nil"/>
              <w:bottom w:val="nil"/>
              <w:right w:val="nil"/>
            </w:tcBorders>
            <w:shd w:val="clear" w:color="auto" w:fill="FFFFFF"/>
            <w:vAlign w:val="center"/>
          </w:tcPr>
          <w:p w:rsidR="00AA78CD" w:rsidRPr="0000608F" w:rsidRDefault="00AA78CD" w:rsidP="00AA78CD">
            <w:pPr>
              <w:tabs>
                <w:tab w:val="right" w:pos="1275"/>
              </w:tabs>
              <w:autoSpaceDE w:val="0"/>
              <w:autoSpaceDN w:val="0"/>
              <w:adjustRightInd w:val="0"/>
              <w:spacing w:line="240" w:lineRule="auto"/>
              <w:ind w:left="60" w:right="60"/>
              <w:jc w:val="center"/>
              <w:rPr>
                <w:sz w:val="22"/>
              </w:rPr>
            </w:pPr>
            <w:r w:rsidRPr="0000608F">
              <w:rPr>
                <w:sz w:val="22"/>
              </w:rPr>
              <w:t>20</w:t>
            </w:r>
            <w:r w:rsidRPr="0000608F">
              <w:rPr>
                <w:sz w:val="22"/>
                <w:vertAlign w:val="superscript"/>
              </w:rPr>
              <w:t>a</w:t>
            </w:r>
          </w:p>
        </w:tc>
      </w:tr>
      <w:tr w:rsidR="0000608F" w:rsidRPr="0000608F" w:rsidTr="00AA78CD">
        <w:trPr>
          <w:cantSplit/>
          <w:trHeight w:val="397"/>
          <w:jc w:val="center"/>
        </w:trPr>
        <w:tc>
          <w:tcPr>
            <w:tcW w:w="2700" w:type="pct"/>
            <w:tcBorders>
              <w:top w:val="nil"/>
              <w:left w:val="nil"/>
              <w:bottom w:val="nil"/>
              <w:right w:val="nil"/>
            </w:tcBorders>
            <w:shd w:val="clear" w:color="auto" w:fill="FFFFFF"/>
            <w:vAlign w:val="center"/>
          </w:tcPr>
          <w:p w:rsidR="00AA78CD" w:rsidRPr="0000608F" w:rsidRDefault="00AA78CD" w:rsidP="00AA78CD">
            <w:pPr>
              <w:autoSpaceDE w:val="0"/>
              <w:autoSpaceDN w:val="0"/>
              <w:adjustRightInd w:val="0"/>
              <w:spacing w:line="240" w:lineRule="auto"/>
              <w:ind w:left="60" w:right="60"/>
              <w:jc w:val="center"/>
              <w:rPr>
                <w:sz w:val="22"/>
              </w:rPr>
            </w:pPr>
            <w:r w:rsidRPr="0000608F">
              <w:rPr>
                <w:sz w:val="22"/>
              </w:rPr>
              <w:t>Standar deviasi</w:t>
            </w:r>
          </w:p>
        </w:tc>
        <w:tc>
          <w:tcPr>
            <w:tcW w:w="2300" w:type="pct"/>
            <w:tcBorders>
              <w:top w:val="nil"/>
              <w:left w:val="nil"/>
              <w:bottom w:val="nil"/>
              <w:right w:val="nil"/>
            </w:tcBorders>
            <w:shd w:val="clear" w:color="auto" w:fill="FFFFFF"/>
            <w:vAlign w:val="center"/>
          </w:tcPr>
          <w:p w:rsidR="00AA78CD" w:rsidRPr="0000608F" w:rsidRDefault="00AA78CD" w:rsidP="00AA78CD">
            <w:pPr>
              <w:tabs>
                <w:tab w:val="right" w:pos="1275"/>
              </w:tabs>
              <w:autoSpaceDE w:val="0"/>
              <w:autoSpaceDN w:val="0"/>
              <w:adjustRightInd w:val="0"/>
              <w:spacing w:line="240" w:lineRule="auto"/>
              <w:ind w:left="60" w:right="60"/>
              <w:jc w:val="center"/>
              <w:rPr>
                <w:sz w:val="22"/>
              </w:rPr>
            </w:pPr>
            <w:r w:rsidRPr="0000608F">
              <w:rPr>
                <w:sz w:val="22"/>
              </w:rPr>
              <w:t>2,181</w:t>
            </w:r>
          </w:p>
        </w:tc>
      </w:tr>
      <w:tr w:rsidR="0000608F" w:rsidRPr="0000608F" w:rsidTr="00AA78CD">
        <w:trPr>
          <w:cantSplit/>
          <w:trHeight w:val="397"/>
          <w:jc w:val="center"/>
        </w:trPr>
        <w:tc>
          <w:tcPr>
            <w:tcW w:w="2700" w:type="pct"/>
            <w:tcBorders>
              <w:top w:val="nil"/>
              <w:left w:val="nil"/>
              <w:bottom w:val="nil"/>
              <w:right w:val="nil"/>
            </w:tcBorders>
            <w:shd w:val="clear" w:color="auto" w:fill="FFFFFF"/>
            <w:vAlign w:val="center"/>
          </w:tcPr>
          <w:p w:rsidR="00AA78CD" w:rsidRPr="0000608F" w:rsidRDefault="00AA78CD" w:rsidP="00AA78CD">
            <w:pPr>
              <w:autoSpaceDE w:val="0"/>
              <w:autoSpaceDN w:val="0"/>
              <w:adjustRightInd w:val="0"/>
              <w:spacing w:line="240" w:lineRule="auto"/>
              <w:ind w:left="60" w:right="60"/>
              <w:jc w:val="center"/>
              <w:rPr>
                <w:sz w:val="22"/>
              </w:rPr>
            </w:pPr>
            <w:r w:rsidRPr="0000608F">
              <w:rPr>
                <w:sz w:val="22"/>
              </w:rPr>
              <w:t>Jumlah</w:t>
            </w:r>
          </w:p>
        </w:tc>
        <w:tc>
          <w:tcPr>
            <w:tcW w:w="2300" w:type="pct"/>
            <w:tcBorders>
              <w:top w:val="nil"/>
              <w:left w:val="nil"/>
              <w:bottom w:val="nil"/>
              <w:right w:val="nil"/>
            </w:tcBorders>
            <w:shd w:val="clear" w:color="auto" w:fill="FFFFFF"/>
            <w:vAlign w:val="center"/>
          </w:tcPr>
          <w:p w:rsidR="00AA78CD" w:rsidRPr="0000608F" w:rsidRDefault="00AA78CD" w:rsidP="00AA78CD">
            <w:pPr>
              <w:tabs>
                <w:tab w:val="right" w:pos="1275"/>
              </w:tabs>
              <w:autoSpaceDE w:val="0"/>
              <w:autoSpaceDN w:val="0"/>
              <w:adjustRightInd w:val="0"/>
              <w:spacing w:line="240" w:lineRule="auto"/>
              <w:ind w:left="60" w:right="60"/>
              <w:jc w:val="center"/>
              <w:rPr>
                <w:sz w:val="22"/>
              </w:rPr>
            </w:pPr>
            <w:r w:rsidRPr="0000608F">
              <w:rPr>
                <w:sz w:val="22"/>
              </w:rPr>
              <w:t>592</w:t>
            </w:r>
          </w:p>
        </w:tc>
      </w:tr>
      <w:tr w:rsidR="0000608F" w:rsidRPr="0000608F" w:rsidTr="00AA78CD">
        <w:trPr>
          <w:cantSplit/>
          <w:trHeight w:val="397"/>
          <w:jc w:val="center"/>
        </w:trPr>
        <w:tc>
          <w:tcPr>
            <w:tcW w:w="2700" w:type="pct"/>
            <w:tcBorders>
              <w:top w:val="nil"/>
              <w:left w:val="nil"/>
              <w:bottom w:val="nil"/>
              <w:right w:val="nil"/>
            </w:tcBorders>
            <w:shd w:val="clear" w:color="auto" w:fill="FFFFFF"/>
            <w:vAlign w:val="center"/>
          </w:tcPr>
          <w:p w:rsidR="00AA78CD" w:rsidRPr="0000608F" w:rsidRDefault="00AA78CD" w:rsidP="00AA78CD">
            <w:pPr>
              <w:autoSpaceDE w:val="0"/>
              <w:autoSpaceDN w:val="0"/>
              <w:adjustRightInd w:val="0"/>
              <w:spacing w:line="240" w:lineRule="auto"/>
              <w:ind w:left="60" w:right="60"/>
              <w:jc w:val="center"/>
              <w:rPr>
                <w:sz w:val="22"/>
              </w:rPr>
            </w:pPr>
            <w:r w:rsidRPr="0000608F">
              <w:rPr>
                <w:sz w:val="22"/>
              </w:rPr>
              <w:t>Minimum</w:t>
            </w:r>
          </w:p>
        </w:tc>
        <w:tc>
          <w:tcPr>
            <w:tcW w:w="2300" w:type="pct"/>
            <w:tcBorders>
              <w:top w:val="nil"/>
              <w:left w:val="nil"/>
              <w:bottom w:val="nil"/>
              <w:right w:val="nil"/>
            </w:tcBorders>
            <w:shd w:val="clear" w:color="auto" w:fill="FFFFFF"/>
            <w:vAlign w:val="center"/>
          </w:tcPr>
          <w:p w:rsidR="00AA78CD" w:rsidRPr="0000608F" w:rsidRDefault="00AA78CD" w:rsidP="00AA78CD">
            <w:pPr>
              <w:tabs>
                <w:tab w:val="right" w:pos="1275"/>
              </w:tabs>
              <w:autoSpaceDE w:val="0"/>
              <w:autoSpaceDN w:val="0"/>
              <w:adjustRightInd w:val="0"/>
              <w:spacing w:line="240" w:lineRule="auto"/>
              <w:ind w:left="60" w:right="60"/>
              <w:jc w:val="center"/>
              <w:rPr>
                <w:sz w:val="22"/>
              </w:rPr>
            </w:pPr>
            <w:r w:rsidRPr="0000608F">
              <w:rPr>
                <w:sz w:val="22"/>
              </w:rPr>
              <w:t>14</w:t>
            </w:r>
          </w:p>
        </w:tc>
      </w:tr>
      <w:tr w:rsidR="0000608F" w:rsidRPr="0000608F" w:rsidTr="00AA78CD">
        <w:trPr>
          <w:cantSplit/>
          <w:trHeight w:val="397"/>
          <w:jc w:val="center"/>
        </w:trPr>
        <w:tc>
          <w:tcPr>
            <w:tcW w:w="2700" w:type="pct"/>
            <w:tcBorders>
              <w:top w:val="nil"/>
              <w:left w:val="nil"/>
              <w:bottom w:val="single" w:sz="4" w:space="0" w:color="auto"/>
              <w:right w:val="nil"/>
            </w:tcBorders>
            <w:shd w:val="clear" w:color="auto" w:fill="FFFFFF"/>
            <w:vAlign w:val="center"/>
          </w:tcPr>
          <w:p w:rsidR="00AA78CD" w:rsidRPr="0000608F" w:rsidRDefault="00AA78CD" w:rsidP="00AA78CD">
            <w:pPr>
              <w:autoSpaceDE w:val="0"/>
              <w:autoSpaceDN w:val="0"/>
              <w:adjustRightInd w:val="0"/>
              <w:spacing w:line="240" w:lineRule="auto"/>
              <w:ind w:left="60" w:right="60"/>
              <w:jc w:val="center"/>
              <w:rPr>
                <w:sz w:val="22"/>
              </w:rPr>
            </w:pPr>
            <w:r w:rsidRPr="0000608F">
              <w:rPr>
                <w:sz w:val="22"/>
              </w:rPr>
              <w:t>Maximum</w:t>
            </w:r>
          </w:p>
        </w:tc>
        <w:tc>
          <w:tcPr>
            <w:tcW w:w="2300" w:type="pct"/>
            <w:tcBorders>
              <w:top w:val="nil"/>
              <w:left w:val="nil"/>
              <w:bottom w:val="single" w:sz="4" w:space="0" w:color="auto"/>
              <w:right w:val="nil"/>
            </w:tcBorders>
            <w:shd w:val="clear" w:color="auto" w:fill="FFFFFF"/>
            <w:vAlign w:val="center"/>
          </w:tcPr>
          <w:p w:rsidR="00AA78CD" w:rsidRPr="0000608F" w:rsidRDefault="00AA78CD" w:rsidP="00AA78CD">
            <w:pPr>
              <w:tabs>
                <w:tab w:val="right" w:pos="1275"/>
              </w:tabs>
              <w:autoSpaceDE w:val="0"/>
              <w:autoSpaceDN w:val="0"/>
              <w:adjustRightInd w:val="0"/>
              <w:spacing w:line="240" w:lineRule="auto"/>
              <w:ind w:left="60" w:right="60"/>
              <w:jc w:val="center"/>
              <w:rPr>
                <w:sz w:val="22"/>
              </w:rPr>
            </w:pPr>
            <w:r w:rsidRPr="0000608F">
              <w:rPr>
                <w:sz w:val="22"/>
              </w:rPr>
              <w:t>22</w:t>
            </w:r>
          </w:p>
        </w:tc>
      </w:tr>
    </w:tbl>
    <w:p w:rsidR="00AA78CD" w:rsidRPr="0000608F" w:rsidRDefault="00AA78CD" w:rsidP="00AA78CD">
      <w:pPr>
        <w:spacing w:line="240" w:lineRule="auto"/>
        <w:ind w:firstLine="709"/>
        <w:rPr>
          <w:sz w:val="10"/>
        </w:rPr>
      </w:pPr>
    </w:p>
    <w:p w:rsidR="00AA78CD" w:rsidRPr="0000608F" w:rsidRDefault="00AA78CD" w:rsidP="00AA78CD">
      <w:pPr>
        <w:spacing w:line="240" w:lineRule="auto"/>
        <w:ind w:firstLine="567"/>
      </w:pPr>
      <w:r w:rsidRPr="0000608F">
        <w:t xml:space="preserve">Berdasarkan table 4.3 di atas diperoleh infrormasi bahwa median sebesar 20,00 memberikan makna bahwa 50% skor </w:t>
      </w:r>
      <w:r w:rsidRPr="0000608F">
        <w:rPr>
          <w:i/>
        </w:rPr>
        <w:t>post-test</w:t>
      </w:r>
      <w:r w:rsidRPr="0000608F">
        <w:t xml:space="preserve"> variabel Pemahaman Konsep Siswa Kelas XI SMA Negeri 1 Kahulebih besar dari 20,00 dan 50% skor </w:t>
      </w:r>
      <w:r w:rsidRPr="0000608F">
        <w:rPr>
          <w:i/>
        </w:rPr>
        <w:t>post-test</w:t>
      </w:r>
      <w:r w:rsidRPr="0000608F">
        <w:t xml:space="preserve"> variabel Pemahaman Konsep Siswa Kelas XI SMA Negeri 1 Kahulebih kecil dari 20,00. Rata-rata skor </w:t>
      </w:r>
      <w:r w:rsidRPr="0000608F">
        <w:rPr>
          <w:i/>
        </w:rPr>
        <w:t>pre-test</w:t>
      </w:r>
      <w:r w:rsidRPr="0000608F">
        <w:t xml:space="preserve"> variabel pemahaman konsep siswa sebesar 19,10.  Standar deviasi sebesar 2,181 dengan rentang </w:t>
      </w:r>
      <w:r w:rsidRPr="0000608F">
        <w:rPr>
          <w:i/>
        </w:rPr>
        <w:t>(range)</w:t>
      </w:r>
      <w:r w:rsidRPr="0000608F">
        <w:t xml:space="preserve"> skor adalah 8 mengindikasikan bahwa skor </w:t>
      </w:r>
      <w:r w:rsidRPr="0000608F">
        <w:rPr>
          <w:i/>
        </w:rPr>
        <w:t>post-test</w:t>
      </w:r>
      <w:r w:rsidRPr="0000608F">
        <w:t xml:space="preserve"> variabel Pemahaman Konsep Siswa Kelas XI SMA Negeri 1 Kahu yang menjadi unit eksperimen  cenderung mengumpul antara skor minimum 14 dan skor maksimum 22.</w:t>
      </w:r>
    </w:p>
    <w:p w:rsidR="00AA78CD" w:rsidRPr="0000608F" w:rsidRDefault="00AA78CD" w:rsidP="00AA78CD">
      <w:pPr>
        <w:spacing w:line="240" w:lineRule="auto"/>
        <w:ind w:firstLine="567"/>
      </w:pPr>
      <w:r w:rsidRPr="0000608F">
        <w:t xml:space="preserve">Distribusi skor </w:t>
      </w:r>
      <w:r w:rsidRPr="0000608F">
        <w:rPr>
          <w:i/>
        </w:rPr>
        <w:t>post-test</w:t>
      </w:r>
      <w:r w:rsidRPr="0000608F">
        <w:t xml:space="preserve"> variabel Pemahaman Konsep Siswa Kelas XI SMA Negeri 1 Kahu Kabupaten Bone berdasarkan skor perolehan responden seperti pada tabel 4.4 sebagai berikut: </w:t>
      </w:r>
    </w:p>
    <w:p w:rsidR="00AA78CD" w:rsidRPr="0000608F" w:rsidRDefault="00AA78CD" w:rsidP="00AA78CD">
      <w:pPr>
        <w:spacing w:line="240" w:lineRule="auto"/>
      </w:pPr>
      <w:r w:rsidRPr="0000608F">
        <w:t>Tabel 4.4</w:t>
      </w:r>
      <w:r w:rsidRPr="0000608F">
        <w:tab/>
        <w:t xml:space="preserve">Distribusi Skor </w:t>
      </w:r>
      <w:r w:rsidRPr="0000608F">
        <w:rPr>
          <w:i/>
        </w:rPr>
        <w:t>Post-test</w:t>
      </w:r>
      <w:r w:rsidRPr="0000608F">
        <w:t xml:space="preserve"> Variabel Pemahaman Konsep Siswa Kelas XI SMA Negeri 1 Kahu Kabupaten Bone</w:t>
      </w:r>
    </w:p>
    <w:p w:rsidR="00AA78CD" w:rsidRPr="0000608F" w:rsidRDefault="00AA78CD" w:rsidP="00AA78CD">
      <w:pPr>
        <w:spacing w:line="240" w:lineRule="auto"/>
        <w:ind w:left="1470" w:hanging="1106"/>
        <w:rPr>
          <w:sz w:val="6"/>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84"/>
        <w:gridCol w:w="1134"/>
        <w:gridCol w:w="1105"/>
        <w:gridCol w:w="1139"/>
        <w:gridCol w:w="6"/>
      </w:tblGrid>
      <w:tr w:rsidR="0000608F" w:rsidRPr="0000608F" w:rsidTr="00AA78CD">
        <w:trPr>
          <w:trHeight w:val="311"/>
          <w:jc w:val="center"/>
        </w:trPr>
        <w:tc>
          <w:tcPr>
            <w:tcW w:w="1384" w:type="dxa"/>
            <w:tcBorders>
              <w:bottom w:val="single" w:sz="4" w:space="0" w:color="000000" w:themeColor="text1"/>
            </w:tcBorders>
            <w:vAlign w:val="center"/>
          </w:tcPr>
          <w:p w:rsidR="00AA78CD" w:rsidRPr="0000608F" w:rsidRDefault="00AA78CD" w:rsidP="00AA78CD">
            <w:pPr>
              <w:spacing w:line="240" w:lineRule="auto"/>
              <w:jc w:val="center"/>
              <w:rPr>
                <w:sz w:val="22"/>
              </w:rPr>
            </w:pPr>
            <w:r w:rsidRPr="0000608F">
              <w:rPr>
                <w:sz w:val="22"/>
              </w:rPr>
              <w:t>Rentang Skor</w:t>
            </w:r>
          </w:p>
        </w:tc>
        <w:tc>
          <w:tcPr>
            <w:tcW w:w="1134" w:type="dxa"/>
            <w:tcBorders>
              <w:bottom w:val="single" w:sz="4" w:space="0" w:color="000000" w:themeColor="text1"/>
            </w:tcBorders>
            <w:vAlign w:val="center"/>
          </w:tcPr>
          <w:p w:rsidR="00AA78CD" w:rsidRPr="0000608F" w:rsidRDefault="00AA78CD" w:rsidP="00AA78CD">
            <w:pPr>
              <w:spacing w:line="240" w:lineRule="auto"/>
              <w:jc w:val="center"/>
              <w:rPr>
                <w:sz w:val="22"/>
              </w:rPr>
            </w:pPr>
            <w:r w:rsidRPr="0000608F">
              <w:rPr>
                <w:sz w:val="22"/>
              </w:rPr>
              <w:t>Kategori</w:t>
            </w:r>
          </w:p>
        </w:tc>
        <w:tc>
          <w:tcPr>
            <w:tcW w:w="1105" w:type="dxa"/>
            <w:tcBorders>
              <w:bottom w:val="single" w:sz="4" w:space="0" w:color="000000" w:themeColor="text1"/>
            </w:tcBorders>
            <w:vAlign w:val="center"/>
          </w:tcPr>
          <w:p w:rsidR="00AA78CD" w:rsidRPr="0000608F" w:rsidRDefault="00AA78CD" w:rsidP="00AA78CD">
            <w:pPr>
              <w:spacing w:line="240" w:lineRule="auto"/>
              <w:jc w:val="center"/>
              <w:rPr>
                <w:sz w:val="22"/>
              </w:rPr>
            </w:pPr>
            <w:r w:rsidRPr="0000608F">
              <w:rPr>
                <w:sz w:val="22"/>
              </w:rPr>
              <w:t>Frekuensi</w:t>
            </w:r>
          </w:p>
        </w:tc>
        <w:tc>
          <w:tcPr>
            <w:tcW w:w="1145" w:type="dxa"/>
            <w:gridSpan w:val="2"/>
            <w:tcBorders>
              <w:bottom w:val="single" w:sz="4" w:space="0" w:color="000000" w:themeColor="text1"/>
            </w:tcBorders>
            <w:vAlign w:val="center"/>
          </w:tcPr>
          <w:p w:rsidR="00AA78CD" w:rsidRPr="0000608F" w:rsidRDefault="00AA78CD" w:rsidP="00AA78CD">
            <w:pPr>
              <w:spacing w:line="240" w:lineRule="auto"/>
              <w:jc w:val="center"/>
              <w:rPr>
                <w:sz w:val="22"/>
              </w:rPr>
            </w:pPr>
            <w:r w:rsidRPr="0000608F">
              <w:rPr>
                <w:sz w:val="22"/>
              </w:rPr>
              <w:t>Persentase</w:t>
            </w:r>
          </w:p>
        </w:tc>
      </w:tr>
      <w:tr w:rsidR="0000608F" w:rsidRPr="0000608F" w:rsidTr="00AA78CD">
        <w:trPr>
          <w:gridAfter w:val="1"/>
          <w:wAfter w:w="6" w:type="dxa"/>
          <w:trHeight w:val="397"/>
          <w:jc w:val="center"/>
        </w:trPr>
        <w:tc>
          <w:tcPr>
            <w:tcW w:w="1384" w:type="dxa"/>
            <w:tcBorders>
              <w:bottom w:val="nil"/>
            </w:tcBorders>
            <w:vAlign w:val="center"/>
          </w:tcPr>
          <w:p w:rsidR="00AA78CD" w:rsidRPr="0000608F" w:rsidRDefault="00AA78CD" w:rsidP="00AA78CD">
            <w:pPr>
              <w:spacing w:line="240" w:lineRule="auto"/>
              <w:jc w:val="center"/>
              <w:rPr>
                <w:sz w:val="22"/>
              </w:rPr>
            </w:pPr>
            <w:r w:rsidRPr="0000608F">
              <w:rPr>
                <w:sz w:val="22"/>
              </w:rPr>
              <w:t>90% – 100%</w:t>
            </w:r>
          </w:p>
        </w:tc>
        <w:tc>
          <w:tcPr>
            <w:tcW w:w="1134" w:type="dxa"/>
            <w:tcBorders>
              <w:bottom w:val="nil"/>
            </w:tcBorders>
            <w:vAlign w:val="center"/>
          </w:tcPr>
          <w:p w:rsidR="00AA78CD" w:rsidRPr="0000608F" w:rsidRDefault="00AA78CD" w:rsidP="00AA78CD">
            <w:pPr>
              <w:spacing w:line="240" w:lineRule="auto"/>
              <w:jc w:val="center"/>
              <w:rPr>
                <w:sz w:val="22"/>
              </w:rPr>
            </w:pPr>
            <w:r w:rsidRPr="0000608F">
              <w:rPr>
                <w:sz w:val="22"/>
              </w:rPr>
              <w:t>Baik sekali</w:t>
            </w:r>
          </w:p>
        </w:tc>
        <w:tc>
          <w:tcPr>
            <w:tcW w:w="1105" w:type="dxa"/>
            <w:tcBorders>
              <w:bottom w:val="nil"/>
            </w:tcBorders>
            <w:vAlign w:val="center"/>
          </w:tcPr>
          <w:p w:rsidR="00AA78CD" w:rsidRPr="0000608F" w:rsidRDefault="00AA78CD" w:rsidP="00AA78CD">
            <w:pPr>
              <w:spacing w:line="240" w:lineRule="auto"/>
              <w:jc w:val="center"/>
              <w:rPr>
                <w:sz w:val="22"/>
                <w:lang w:val="en-US"/>
              </w:rPr>
            </w:pPr>
            <w:r w:rsidRPr="0000608F">
              <w:rPr>
                <w:sz w:val="22"/>
                <w:lang w:val="en-US"/>
              </w:rPr>
              <w:t>1</w:t>
            </w:r>
          </w:p>
        </w:tc>
        <w:tc>
          <w:tcPr>
            <w:tcW w:w="1139" w:type="dxa"/>
            <w:tcBorders>
              <w:bottom w:val="nil"/>
            </w:tcBorders>
            <w:vAlign w:val="center"/>
          </w:tcPr>
          <w:p w:rsidR="00AA78CD" w:rsidRPr="0000608F" w:rsidRDefault="00AA78CD" w:rsidP="00AA78CD">
            <w:pPr>
              <w:spacing w:line="240" w:lineRule="auto"/>
              <w:jc w:val="center"/>
              <w:rPr>
                <w:sz w:val="22"/>
                <w:lang w:val="en-US"/>
              </w:rPr>
            </w:pPr>
            <w:r w:rsidRPr="0000608F">
              <w:rPr>
                <w:sz w:val="22"/>
                <w:lang w:val="en-US"/>
              </w:rPr>
              <w:t>3</w:t>
            </w:r>
          </w:p>
        </w:tc>
      </w:tr>
      <w:tr w:rsidR="0000608F" w:rsidRPr="0000608F" w:rsidTr="00AA78CD">
        <w:trPr>
          <w:gridAfter w:val="1"/>
          <w:wAfter w:w="6" w:type="dxa"/>
          <w:trHeight w:val="397"/>
          <w:jc w:val="center"/>
        </w:trPr>
        <w:tc>
          <w:tcPr>
            <w:tcW w:w="1384" w:type="dxa"/>
            <w:tcBorders>
              <w:top w:val="nil"/>
              <w:bottom w:val="nil"/>
            </w:tcBorders>
            <w:vAlign w:val="center"/>
          </w:tcPr>
          <w:p w:rsidR="00AA78CD" w:rsidRPr="0000608F" w:rsidRDefault="00AA78CD" w:rsidP="00AA78CD">
            <w:pPr>
              <w:spacing w:line="240" w:lineRule="auto"/>
              <w:jc w:val="center"/>
              <w:rPr>
                <w:sz w:val="22"/>
              </w:rPr>
            </w:pPr>
            <w:r w:rsidRPr="0000608F">
              <w:rPr>
                <w:sz w:val="22"/>
              </w:rPr>
              <w:t>80% – 89%</w:t>
            </w:r>
          </w:p>
        </w:tc>
        <w:tc>
          <w:tcPr>
            <w:tcW w:w="1134" w:type="dxa"/>
            <w:tcBorders>
              <w:top w:val="nil"/>
              <w:bottom w:val="nil"/>
            </w:tcBorders>
            <w:vAlign w:val="center"/>
          </w:tcPr>
          <w:p w:rsidR="00AA78CD" w:rsidRPr="0000608F" w:rsidRDefault="00AA78CD" w:rsidP="00AA78CD">
            <w:pPr>
              <w:spacing w:line="240" w:lineRule="auto"/>
              <w:jc w:val="center"/>
              <w:rPr>
                <w:sz w:val="22"/>
              </w:rPr>
            </w:pPr>
            <w:r w:rsidRPr="0000608F">
              <w:rPr>
                <w:sz w:val="22"/>
              </w:rPr>
              <w:t>Baik</w:t>
            </w:r>
          </w:p>
        </w:tc>
        <w:tc>
          <w:tcPr>
            <w:tcW w:w="1105" w:type="dxa"/>
            <w:tcBorders>
              <w:top w:val="nil"/>
              <w:bottom w:val="nil"/>
            </w:tcBorders>
            <w:vAlign w:val="center"/>
          </w:tcPr>
          <w:p w:rsidR="00AA78CD" w:rsidRPr="0000608F" w:rsidRDefault="00AA78CD" w:rsidP="00AA78CD">
            <w:pPr>
              <w:spacing w:line="240" w:lineRule="auto"/>
              <w:jc w:val="center"/>
              <w:rPr>
                <w:sz w:val="22"/>
                <w:lang w:val="en-US"/>
              </w:rPr>
            </w:pPr>
            <w:r w:rsidRPr="0000608F">
              <w:rPr>
                <w:sz w:val="22"/>
                <w:lang w:val="en-US"/>
              </w:rPr>
              <w:t>17</w:t>
            </w:r>
          </w:p>
        </w:tc>
        <w:tc>
          <w:tcPr>
            <w:tcW w:w="1139" w:type="dxa"/>
            <w:tcBorders>
              <w:top w:val="nil"/>
              <w:bottom w:val="nil"/>
            </w:tcBorders>
            <w:vAlign w:val="center"/>
          </w:tcPr>
          <w:p w:rsidR="00AA78CD" w:rsidRPr="0000608F" w:rsidRDefault="00AA78CD" w:rsidP="00AA78CD">
            <w:pPr>
              <w:spacing w:line="240" w:lineRule="auto"/>
              <w:jc w:val="center"/>
              <w:rPr>
                <w:sz w:val="22"/>
                <w:lang w:val="en-US"/>
              </w:rPr>
            </w:pPr>
            <w:r w:rsidRPr="0000608F">
              <w:rPr>
                <w:sz w:val="22"/>
                <w:lang w:val="en-US"/>
              </w:rPr>
              <w:t>55</w:t>
            </w:r>
          </w:p>
        </w:tc>
      </w:tr>
      <w:tr w:rsidR="0000608F" w:rsidRPr="0000608F" w:rsidTr="00AA78CD">
        <w:trPr>
          <w:gridAfter w:val="1"/>
          <w:wAfter w:w="6" w:type="dxa"/>
          <w:trHeight w:val="397"/>
          <w:jc w:val="center"/>
        </w:trPr>
        <w:tc>
          <w:tcPr>
            <w:tcW w:w="1384" w:type="dxa"/>
            <w:tcBorders>
              <w:top w:val="nil"/>
              <w:bottom w:val="nil"/>
            </w:tcBorders>
            <w:vAlign w:val="center"/>
          </w:tcPr>
          <w:p w:rsidR="00AA78CD" w:rsidRPr="0000608F" w:rsidRDefault="00AA78CD" w:rsidP="00AA78CD">
            <w:pPr>
              <w:spacing w:line="240" w:lineRule="auto"/>
              <w:jc w:val="center"/>
              <w:rPr>
                <w:sz w:val="22"/>
              </w:rPr>
            </w:pPr>
            <w:r w:rsidRPr="0000608F">
              <w:rPr>
                <w:sz w:val="22"/>
              </w:rPr>
              <w:t>70% – 79%</w:t>
            </w:r>
          </w:p>
        </w:tc>
        <w:tc>
          <w:tcPr>
            <w:tcW w:w="1134" w:type="dxa"/>
            <w:tcBorders>
              <w:top w:val="nil"/>
              <w:bottom w:val="nil"/>
            </w:tcBorders>
            <w:vAlign w:val="center"/>
          </w:tcPr>
          <w:p w:rsidR="00AA78CD" w:rsidRPr="0000608F" w:rsidRDefault="00AA78CD" w:rsidP="00AA78CD">
            <w:pPr>
              <w:spacing w:line="240" w:lineRule="auto"/>
              <w:jc w:val="center"/>
              <w:rPr>
                <w:sz w:val="22"/>
              </w:rPr>
            </w:pPr>
            <w:r w:rsidRPr="0000608F">
              <w:rPr>
                <w:sz w:val="22"/>
              </w:rPr>
              <w:t>Cukup</w:t>
            </w:r>
          </w:p>
        </w:tc>
        <w:tc>
          <w:tcPr>
            <w:tcW w:w="1105" w:type="dxa"/>
            <w:tcBorders>
              <w:top w:val="nil"/>
              <w:bottom w:val="nil"/>
            </w:tcBorders>
            <w:vAlign w:val="center"/>
          </w:tcPr>
          <w:p w:rsidR="00AA78CD" w:rsidRPr="0000608F" w:rsidRDefault="00AA78CD" w:rsidP="00AA78CD">
            <w:pPr>
              <w:spacing w:line="240" w:lineRule="auto"/>
              <w:jc w:val="center"/>
              <w:rPr>
                <w:sz w:val="22"/>
                <w:lang w:val="en-US"/>
              </w:rPr>
            </w:pPr>
            <w:r w:rsidRPr="0000608F">
              <w:rPr>
                <w:sz w:val="22"/>
                <w:lang w:val="en-US"/>
              </w:rPr>
              <w:t>7</w:t>
            </w:r>
          </w:p>
        </w:tc>
        <w:tc>
          <w:tcPr>
            <w:tcW w:w="1139" w:type="dxa"/>
            <w:tcBorders>
              <w:top w:val="nil"/>
              <w:bottom w:val="nil"/>
            </w:tcBorders>
            <w:vAlign w:val="center"/>
          </w:tcPr>
          <w:p w:rsidR="00AA78CD" w:rsidRPr="0000608F" w:rsidRDefault="00AA78CD" w:rsidP="00AA78CD">
            <w:pPr>
              <w:spacing w:line="240" w:lineRule="auto"/>
              <w:jc w:val="center"/>
              <w:rPr>
                <w:sz w:val="22"/>
                <w:lang w:val="en-US"/>
              </w:rPr>
            </w:pPr>
            <w:r w:rsidRPr="0000608F">
              <w:rPr>
                <w:sz w:val="22"/>
                <w:lang w:val="en-US"/>
              </w:rPr>
              <w:t>23</w:t>
            </w:r>
          </w:p>
        </w:tc>
      </w:tr>
      <w:tr w:rsidR="0000608F" w:rsidRPr="0000608F" w:rsidTr="00AA78CD">
        <w:trPr>
          <w:gridAfter w:val="1"/>
          <w:wAfter w:w="6" w:type="dxa"/>
          <w:trHeight w:val="397"/>
          <w:jc w:val="center"/>
        </w:trPr>
        <w:tc>
          <w:tcPr>
            <w:tcW w:w="1384" w:type="dxa"/>
            <w:tcBorders>
              <w:top w:val="nil"/>
              <w:bottom w:val="nil"/>
            </w:tcBorders>
            <w:vAlign w:val="center"/>
          </w:tcPr>
          <w:p w:rsidR="00AA78CD" w:rsidRPr="0000608F" w:rsidRDefault="00AA78CD" w:rsidP="00AA78CD">
            <w:pPr>
              <w:spacing w:line="240" w:lineRule="auto"/>
              <w:jc w:val="center"/>
              <w:rPr>
                <w:sz w:val="22"/>
              </w:rPr>
            </w:pPr>
            <w:r w:rsidRPr="0000608F">
              <w:rPr>
                <w:sz w:val="22"/>
              </w:rPr>
              <w:t>&lt; 70%</w:t>
            </w:r>
          </w:p>
        </w:tc>
        <w:tc>
          <w:tcPr>
            <w:tcW w:w="1134" w:type="dxa"/>
            <w:tcBorders>
              <w:top w:val="nil"/>
              <w:bottom w:val="nil"/>
            </w:tcBorders>
            <w:vAlign w:val="center"/>
          </w:tcPr>
          <w:p w:rsidR="00AA78CD" w:rsidRPr="0000608F" w:rsidRDefault="00AA78CD" w:rsidP="00AA78CD">
            <w:pPr>
              <w:spacing w:line="240" w:lineRule="auto"/>
              <w:jc w:val="center"/>
              <w:rPr>
                <w:sz w:val="22"/>
              </w:rPr>
            </w:pPr>
            <w:r w:rsidRPr="0000608F">
              <w:rPr>
                <w:sz w:val="22"/>
              </w:rPr>
              <w:t>Kurang</w:t>
            </w:r>
          </w:p>
        </w:tc>
        <w:tc>
          <w:tcPr>
            <w:tcW w:w="1105" w:type="dxa"/>
            <w:tcBorders>
              <w:top w:val="nil"/>
              <w:bottom w:val="nil"/>
            </w:tcBorders>
            <w:vAlign w:val="center"/>
          </w:tcPr>
          <w:p w:rsidR="00AA78CD" w:rsidRPr="0000608F" w:rsidRDefault="00AA78CD" w:rsidP="00AA78CD">
            <w:pPr>
              <w:spacing w:line="240" w:lineRule="auto"/>
              <w:jc w:val="center"/>
              <w:rPr>
                <w:sz w:val="22"/>
                <w:lang w:val="en-US"/>
              </w:rPr>
            </w:pPr>
            <w:r w:rsidRPr="0000608F">
              <w:rPr>
                <w:sz w:val="22"/>
                <w:lang w:val="en-US"/>
              </w:rPr>
              <w:t>6</w:t>
            </w:r>
          </w:p>
        </w:tc>
        <w:tc>
          <w:tcPr>
            <w:tcW w:w="1139" w:type="dxa"/>
            <w:tcBorders>
              <w:top w:val="nil"/>
              <w:bottom w:val="nil"/>
            </w:tcBorders>
            <w:vAlign w:val="center"/>
          </w:tcPr>
          <w:p w:rsidR="00AA78CD" w:rsidRPr="0000608F" w:rsidRDefault="00AA78CD" w:rsidP="00AA78CD">
            <w:pPr>
              <w:spacing w:line="240" w:lineRule="auto"/>
              <w:jc w:val="center"/>
              <w:rPr>
                <w:sz w:val="22"/>
                <w:lang w:val="en-US"/>
              </w:rPr>
            </w:pPr>
            <w:r w:rsidRPr="0000608F">
              <w:rPr>
                <w:sz w:val="22"/>
                <w:lang w:val="en-US"/>
              </w:rPr>
              <w:t>19</w:t>
            </w:r>
          </w:p>
        </w:tc>
      </w:tr>
      <w:tr w:rsidR="0000608F" w:rsidRPr="0000608F" w:rsidTr="00AA78CD">
        <w:trPr>
          <w:trHeight w:val="284"/>
          <w:jc w:val="center"/>
        </w:trPr>
        <w:tc>
          <w:tcPr>
            <w:tcW w:w="2518" w:type="dxa"/>
            <w:gridSpan w:val="2"/>
            <w:vAlign w:val="center"/>
          </w:tcPr>
          <w:p w:rsidR="00AA78CD" w:rsidRPr="0000608F" w:rsidRDefault="00AA78CD" w:rsidP="00AA78CD">
            <w:pPr>
              <w:spacing w:line="240" w:lineRule="auto"/>
              <w:jc w:val="center"/>
              <w:rPr>
                <w:sz w:val="22"/>
                <w:lang w:val="en-US"/>
              </w:rPr>
            </w:pPr>
            <w:proofErr w:type="spellStart"/>
            <w:r w:rsidRPr="0000608F">
              <w:rPr>
                <w:sz w:val="22"/>
                <w:lang w:val="en-US"/>
              </w:rPr>
              <w:t>Jumlah</w:t>
            </w:r>
            <w:proofErr w:type="spellEnd"/>
          </w:p>
        </w:tc>
        <w:tc>
          <w:tcPr>
            <w:tcW w:w="1105" w:type="dxa"/>
          </w:tcPr>
          <w:p w:rsidR="00AA78CD" w:rsidRPr="0000608F" w:rsidRDefault="00AA78CD" w:rsidP="00AA78CD">
            <w:pPr>
              <w:spacing w:line="240" w:lineRule="auto"/>
              <w:jc w:val="center"/>
              <w:rPr>
                <w:sz w:val="22"/>
                <w:lang w:val="en-US"/>
              </w:rPr>
            </w:pPr>
            <w:r w:rsidRPr="0000608F">
              <w:rPr>
                <w:sz w:val="22"/>
                <w:lang w:val="en-US"/>
              </w:rPr>
              <w:t>31</w:t>
            </w:r>
          </w:p>
        </w:tc>
        <w:tc>
          <w:tcPr>
            <w:tcW w:w="1145" w:type="dxa"/>
            <w:gridSpan w:val="2"/>
          </w:tcPr>
          <w:p w:rsidR="00AA78CD" w:rsidRPr="0000608F" w:rsidRDefault="00AA78CD" w:rsidP="00AA78CD">
            <w:pPr>
              <w:spacing w:line="240" w:lineRule="auto"/>
              <w:jc w:val="center"/>
              <w:rPr>
                <w:sz w:val="22"/>
                <w:lang w:val="en-US"/>
              </w:rPr>
            </w:pPr>
            <w:r w:rsidRPr="0000608F">
              <w:rPr>
                <w:sz w:val="22"/>
                <w:lang w:val="en-US"/>
              </w:rPr>
              <w:t>100</w:t>
            </w:r>
          </w:p>
        </w:tc>
      </w:tr>
    </w:tbl>
    <w:p w:rsidR="00AA78CD" w:rsidRPr="0000608F" w:rsidRDefault="00AA78CD" w:rsidP="00C846AE">
      <w:pPr>
        <w:spacing w:line="240" w:lineRule="auto"/>
        <w:ind w:firstLine="567"/>
      </w:pPr>
      <w:r w:rsidRPr="0000608F">
        <w:t xml:space="preserve">Berdasarkan Tabel 4.4 dapat dilihat bahwa dariskor </w:t>
      </w:r>
      <w:r w:rsidRPr="0000608F">
        <w:rPr>
          <w:i/>
        </w:rPr>
        <w:t>post-test</w:t>
      </w:r>
      <w:r w:rsidRPr="0000608F">
        <w:t xml:space="preserve">responden pada variabel Pemahaman Konsep Siswa Kelas XI SMA Negeri 1 Kahu yang diamati menunjukkan bahwa Pemahaman Konsep Siswa  pada kategori kurang sebesar 19%, katogori cukup sebesar 23%, kategori baik sebesar 55%, dan kategori sangat baik 3%. Disamping itu, bila dilihat skor perolehan seluruh responden sebesar 592, dan skor total maksimum dari 31 responden dengan 24 butir </w:t>
      </w:r>
      <w:r w:rsidRPr="0000608F">
        <w:lastRenderedPageBreak/>
        <w:t xml:space="preserve">pernyataan sebesar 744, sehingga bila dimasukkan dalam skor perolehan </w:t>
      </w:r>
      <m:oMath>
        <m:r>
          <w:rPr>
            <w:rFonts w:ascii="Cambria Math" w:hAnsi="Cambria Math"/>
          </w:rPr>
          <m:t>80%</m:t>
        </m:r>
      </m:oMath>
    </w:p>
    <w:p w:rsidR="00AA78CD" w:rsidRPr="0000608F" w:rsidRDefault="00AA78CD" w:rsidP="00AA78CD">
      <w:pPr>
        <w:spacing w:line="240" w:lineRule="auto"/>
        <w:ind w:firstLine="426"/>
        <w:rPr>
          <w:lang w:val="en-US"/>
        </w:rPr>
      </w:pPr>
      <w:r w:rsidRPr="0000608F">
        <w:t xml:space="preserve">Dapat disimpulkan bahwa skor </w:t>
      </w:r>
      <w:r w:rsidRPr="0000608F">
        <w:rPr>
          <w:i/>
        </w:rPr>
        <w:t xml:space="preserve">post-test </w:t>
      </w:r>
      <w:r w:rsidRPr="0000608F">
        <w:t>responden pada variabel Pemahaman Konsep Siswa Kelas XI SMA Negeri 1 Kahu berada pada kategori baik.</w:t>
      </w:r>
    </w:p>
    <w:p w:rsidR="0083634B" w:rsidRPr="0000608F" w:rsidRDefault="0083634B" w:rsidP="0083634B">
      <w:pPr>
        <w:pStyle w:val="ListParagraph"/>
        <w:numPr>
          <w:ilvl w:val="1"/>
          <w:numId w:val="4"/>
        </w:numPr>
        <w:spacing w:line="240" w:lineRule="auto"/>
        <w:ind w:left="426" w:hanging="426"/>
        <w:rPr>
          <w:lang w:val="en-US" w:eastAsia="en-GB"/>
        </w:rPr>
      </w:pPr>
      <w:r w:rsidRPr="0000608F">
        <w:rPr>
          <w:b/>
        </w:rPr>
        <w:t>Hasil analisis statistik deskriptif motivasi belajar siswa sebelum  diajarkan dengan pembelajaran saintifik berbasis LKPD</w:t>
      </w:r>
    </w:p>
    <w:p w:rsidR="0083634B" w:rsidRPr="0000608F" w:rsidRDefault="0083634B" w:rsidP="0083634B">
      <w:pPr>
        <w:spacing w:line="240" w:lineRule="auto"/>
      </w:pPr>
      <w:r w:rsidRPr="0000608F">
        <w:t>Hasil analisis datamotivasi belajar siswa sebelum diajarkan dengan pembelajaran saintifik berbasis LKPD yang diperoleh menggunakan angket, secara deskriptif dapat dilihat pada Tabel 4.5 sebagai berikut:</w:t>
      </w:r>
    </w:p>
    <w:p w:rsidR="0083634B" w:rsidRPr="0000608F" w:rsidRDefault="0083634B" w:rsidP="0083634B">
      <w:pPr>
        <w:spacing w:line="240" w:lineRule="auto"/>
        <w:ind w:right="16"/>
      </w:pPr>
      <w:r w:rsidRPr="0000608F">
        <w:t>Tabel 4.5</w:t>
      </w:r>
      <w:r w:rsidRPr="0000608F">
        <w:tab/>
        <w:t>Hasil Analisis Deskriptif Data motivasi belajar siswa sebelum diajarkan dengan pembelajaran saintifik berbasis LKPD</w:t>
      </w:r>
    </w:p>
    <w:p w:rsidR="0083634B" w:rsidRPr="0000608F" w:rsidRDefault="0083634B" w:rsidP="0083634B">
      <w:pPr>
        <w:spacing w:line="240" w:lineRule="auto"/>
        <w:ind w:left="2156" w:hanging="1163"/>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8"/>
        <w:gridCol w:w="2094"/>
      </w:tblGrid>
      <w:tr w:rsidR="0000608F" w:rsidRPr="0000608F" w:rsidTr="0083634B">
        <w:trPr>
          <w:cantSplit/>
          <w:trHeight w:val="501"/>
          <w:jc w:val="center"/>
        </w:trPr>
        <w:tc>
          <w:tcPr>
            <w:tcW w:w="2700" w:type="pct"/>
            <w:tcBorders>
              <w:top w:val="single" w:sz="4" w:space="0" w:color="auto"/>
              <w:left w:val="nil"/>
              <w:bottom w:val="single" w:sz="4" w:space="0" w:color="auto"/>
              <w:right w:val="nil"/>
            </w:tcBorders>
            <w:shd w:val="clear" w:color="auto" w:fill="FFFFFF"/>
            <w:vAlign w:val="center"/>
          </w:tcPr>
          <w:p w:rsidR="0083634B" w:rsidRPr="0000608F" w:rsidRDefault="0083634B" w:rsidP="0083634B">
            <w:pPr>
              <w:autoSpaceDE w:val="0"/>
              <w:autoSpaceDN w:val="0"/>
              <w:adjustRightInd w:val="0"/>
              <w:spacing w:line="240" w:lineRule="auto"/>
              <w:ind w:left="60" w:right="60"/>
              <w:jc w:val="center"/>
              <w:rPr>
                <w:sz w:val="22"/>
              </w:rPr>
            </w:pPr>
            <w:r w:rsidRPr="0000608F">
              <w:rPr>
                <w:sz w:val="22"/>
              </w:rPr>
              <w:t>Keterangan</w:t>
            </w:r>
          </w:p>
        </w:tc>
        <w:tc>
          <w:tcPr>
            <w:tcW w:w="2300" w:type="pct"/>
            <w:tcBorders>
              <w:top w:val="single" w:sz="4" w:space="0" w:color="auto"/>
              <w:left w:val="nil"/>
              <w:bottom w:val="single" w:sz="4" w:space="0" w:color="auto"/>
              <w:right w:val="nil"/>
            </w:tcBorders>
            <w:shd w:val="clear" w:color="auto" w:fill="FFFFFF"/>
            <w:vAlign w:val="center"/>
          </w:tcPr>
          <w:p w:rsidR="0083634B" w:rsidRPr="0000608F" w:rsidRDefault="0083634B" w:rsidP="0083634B">
            <w:pPr>
              <w:autoSpaceDE w:val="0"/>
              <w:autoSpaceDN w:val="0"/>
              <w:adjustRightInd w:val="0"/>
              <w:spacing w:line="240" w:lineRule="auto"/>
              <w:ind w:left="60" w:right="60"/>
              <w:jc w:val="center"/>
              <w:rPr>
                <w:sz w:val="22"/>
              </w:rPr>
            </w:pPr>
            <w:r w:rsidRPr="0000608F">
              <w:rPr>
                <w:sz w:val="22"/>
              </w:rPr>
              <w:t>Nilai</w:t>
            </w:r>
          </w:p>
        </w:tc>
      </w:tr>
      <w:tr w:rsidR="0000608F" w:rsidRPr="0000608F" w:rsidTr="0083634B">
        <w:trPr>
          <w:cantSplit/>
          <w:trHeight w:val="397"/>
          <w:jc w:val="center"/>
        </w:trPr>
        <w:tc>
          <w:tcPr>
            <w:tcW w:w="2700" w:type="pct"/>
            <w:tcBorders>
              <w:top w:val="single" w:sz="4" w:space="0" w:color="auto"/>
              <w:left w:val="nil"/>
              <w:bottom w:val="nil"/>
              <w:right w:val="nil"/>
            </w:tcBorders>
            <w:shd w:val="clear" w:color="auto" w:fill="FFFFFF"/>
            <w:vAlign w:val="center"/>
          </w:tcPr>
          <w:p w:rsidR="0083634B" w:rsidRPr="0000608F" w:rsidRDefault="0083634B" w:rsidP="0083634B">
            <w:pPr>
              <w:autoSpaceDE w:val="0"/>
              <w:autoSpaceDN w:val="0"/>
              <w:adjustRightInd w:val="0"/>
              <w:spacing w:line="240" w:lineRule="auto"/>
              <w:ind w:left="60" w:right="60"/>
              <w:jc w:val="center"/>
              <w:rPr>
                <w:sz w:val="22"/>
              </w:rPr>
            </w:pPr>
            <w:r w:rsidRPr="0000608F">
              <w:rPr>
                <w:sz w:val="22"/>
              </w:rPr>
              <w:t>Rata-rata</w:t>
            </w:r>
          </w:p>
        </w:tc>
        <w:tc>
          <w:tcPr>
            <w:tcW w:w="2300" w:type="pct"/>
            <w:tcBorders>
              <w:top w:val="single" w:sz="4" w:space="0" w:color="auto"/>
              <w:left w:val="nil"/>
              <w:bottom w:val="nil"/>
              <w:right w:val="nil"/>
            </w:tcBorders>
            <w:shd w:val="clear" w:color="auto" w:fill="FFFFFF"/>
            <w:vAlign w:val="center"/>
          </w:tcPr>
          <w:p w:rsidR="0083634B" w:rsidRPr="0000608F" w:rsidRDefault="0083634B" w:rsidP="0083634B">
            <w:pPr>
              <w:tabs>
                <w:tab w:val="right" w:pos="1275"/>
              </w:tabs>
              <w:autoSpaceDE w:val="0"/>
              <w:autoSpaceDN w:val="0"/>
              <w:adjustRightInd w:val="0"/>
              <w:spacing w:line="240" w:lineRule="auto"/>
              <w:ind w:left="60" w:right="60"/>
              <w:jc w:val="center"/>
              <w:rPr>
                <w:sz w:val="22"/>
              </w:rPr>
            </w:pPr>
            <w:r w:rsidRPr="0000608F">
              <w:rPr>
                <w:sz w:val="22"/>
              </w:rPr>
              <w:t>123,90</w:t>
            </w:r>
          </w:p>
        </w:tc>
      </w:tr>
      <w:tr w:rsidR="0000608F" w:rsidRPr="0000608F" w:rsidTr="0083634B">
        <w:trPr>
          <w:cantSplit/>
          <w:trHeight w:val="397"/>
          <w:jc w:val="center"/>
        </w:trPr>
        <w:tc>
          <w:tcPr>
            <w:tcW w:w="2700" w:type="pct"/>
            <w:tcBorders>
              <w:top w:val="nil"/>
              <w:left w:val="nil"/>
              <w:bottom w:val="nil"/>
              <w:right w:val="nil"/>
            </w:tcBorders>
            <w:shd w:val="clear" w:color="auto" w:fill="FFFFFF"/>
            <w:vAlign w:val="center"/>
          </w:tcPr>
          <w:p w:rsidR="0083634B" w:rsidRPr="0000608F" w:rsidRDefault="0083634B" w:rsidP="0083634B">
            <w:pPr>
              <w:autoSpaceDE w:val="0"/>
              <w:autoSpaceDN w:val="0"/>
              <w:adjustRightInd w:val="0"/>
              <w:spacing w:line="240" w:lineRule="auto"/>
              <w:ind w:left="60" w:right="60"/>
              <w:jc w:val="center"/>
              <w:rPr>
                <w:sz w:val="22"/>
              </w:rPr>
            </w:pPr>
            <w:r w:rsidRPr="0000608F">
              <w:rPr>
                <w:sz w:val="22"/>
              </w:rPr>
              <w:t>Titik tengah (Median)</w:t>
            </w:r>
          </w:p>
        </w:tc>
        <w:tc>
          <w:tcPr>
            <w:tcW w:w="2300" w:type="pct"/>
            <w:tcBorders>
              <w:top w:val="nil"/>
              <w:left w:val="nil"/>
              <w:bottom w:val="nil"/>
              <w:right w:val="nil"/>
            </w:tcBorders>
            <w:shd w:val="clear" w:color="auto" w:fill="FFFFFF"/>
            <w:vAlign w:val="center"/>
          </w:tcPr>
          <w:p w:rsidR="0083634B" w:rsidRPr="0000608F" w:rsidRDefault="0083634B" w:rsidP="0083634B">
            <w:pPr>
              <w:tabs>
                <w:tab w:val="right" w:pos="1275"/>
              </w:tabs>
              <w:autoSpaceDE w:val="0"/>
              <w:autoSpaceDN w:val="0"/>
              <w:adjustRightInd w:val="0"/>
              <w:spacing w:line="240" w:lineRule="auto"/>
              <w:ind w:left="60" w:right="60"/>
              <w:jc w:val="center"/>
              <w:rPr>
                <w:sz w:val="22"/>
              </w:rPr>
            </w:pPr>
            <w:r w:rsidRPr="0000608F">
              <w:rPr>
                <w:sz w:val="22"/>
              </w:rPr>
              <w:t>124,00</w:t>
            </w:r>
          </w:p>
        </w:tc>
      </w:tr>
      <w:tr w:rsidR="0000608F" w:rsidRPr="0000608F" w:rsidTr="0083634B">
        <w:trPr>
          <w:cantSplit/>
          <w:trHeight w:val="397"/>
          <w:jc w:val="center"/>
        </w:trPr>
        <w:tc>
          <w:tcPr>
            <w:tcW w:w="2700" w:type="pct"/>
            <w:tcBorders>
              <w:top w:val="nil"/>
              <w:left w:val="nil"/>
              <w:bottom w:val="nil"/>
              <w:right w:val="nil"/>
            </w:tcBorders>
            <w:shd w:val="clear" w:color="auto" w:fill="FFFFFF"/>
            <w:vAlign w:val="center"/>
          </w:tcPr>
          <w:p w:rsidR="0083634B" w:rsidRPr="0000608F" w:rsidRDefault="0083634B" w:rsidP="0083634B">
            <w:pPr>
              <w:autoSpaceDE w:val="0"/>
              <w:autoSpaceDN w:val="0"/>
              <w:adjustRightInd w:val="0"/>
              <w:spacing w:line="240" w:lineRule="auto"/>
              <w:ind w:left="60" w:right="60"/>
              <w:jc w:val="center"/>
              <w:rPr>
                <w:sz w:val="22"/>
              </w:rPr>
            </w:pPr>
            <w:r w:rsidRPr="0000608F">
              <w:rPr>
                <w:sz w:val="22"/>
              </w:rPr>
              <w:t>Modus</w:t>
            </w:r>
          </w:p>
        </w:tc>
        <w:tc>
          <w:tcPr>
            <w:tcW w:w="2300" w:type="pct"/>
            <w:tcBorders>
              <w:top w:val="nil"/>
              <w:left w:val="nil"/>
              <w:bottom w:val="nil"/>
              <w:right w:val="nil"/>
            </w:tcBorders>
            <w:shd w:val="clear" w:color="auto" w:fill="FFFFFF"/>
            <w:vAlign w:val="center"/>
          </w:tcPr>
          <w:p w:rsidR="0083634B" w:rsidRPr="0000608F" w:rsidRDefault="0083634B" w:rsidP="0083634B">
            <w:pPr>
              <w:tabs>
                <w:tab w:val="right" w:pos="1275"/>
              </w:tabs>
              <w:autoSpaceDE w:val="0"/>
              <w:autoSpaceDN w:val="0"/>
              <w:adjustRightInd w:val="0"/>
              <w:spacing w:line="240" w:lineRule="auto"/>
              <w:ind w:left="60" w:right="60"/>
              <w:jc w:val="center"/>
              <w:rPr>
                <w:sz w:val="22"/>
              </w:rPr>
            </w:pPr>
            <w:r w:rsidRPr="0000608F">
              <w:rPr>
                <w:sz w:val="22"/>
              </w:rPr>
              <w:t>122</w:t>
            </w:r>
            <w:r w:rsidRPr="0000608F">
              <w:rPr>
                <w:sz w:val="22"/>
                <w:vertAlign w:val="superscript"/>
              </w:rPr>
              <w:t>a</w:t>
            </w:r>
          </w:p>
        </w:tc>
      </w:tr>
      <w:tr w:rsidR="0000608F" w:rsidRPr="0000608F" w:rsidTr="0083634B">
        <w:trPr>
          <w:cantSplit/>
          <w:trHeight w:val="397"/>
          <w:jc w:val="center"/>
        </w:trPr>
        <w:tc>
          <w:tcPr>
            <w:tcW w:w="2700" w:type="pct"/>
            <w:tcBorders>
              <w:top w:val="nil"/>
              <w:left w:val="nil"/>
              <w:bottom w:val="nil"/>
              <w:right w:val="nil"/>
            </w:tcBorders>
            <w:shd w:val="clear" w:color="auto" w:fill="FFFFFF"/>
            <w:vAlign w:val="center"/>
          </w:tcPr>
          <w:p w:rsidR="0083634B" w:rsidRPr="0000608F" w:rsidRDefault="0083634B" w:rsidP="0083634B">
            <w:pPr>
              <w:autoSpaceDE w:val="0"/>
              <w:autoSpaceDN w:val="0"/>
              <w:adjustRightInd w:val="0"/>
              <w:spacing w:line="240" w:lineRule="auto"/>
              <w:ind w:left="60" w:right="60"/>
              <w:jc w:val="center"/>
              <w:rPr>
                <w:sz w:val="22"/>
              </w:rPr>
            </w:pPr>
            <w:r w:rsidRPr="0000608F">
              <w:rPr>
                <w:sz w:val="22"/>
              </w:rPr>
              <w:t>Standar deviasi</w:t>
            </w:r>
          </w:p>
        </w:tc>
        <w:tc>
          <w:tcPr>
            <w:tcW w:w="2300" w:type="pct"/>
            <w:tcBorders>
              <w:top w:val="nil"/>
              <w:left w:val="nil"/>
              <w:bottom w:val="nil"/>
              <w:right w:val="nil"/>
            </w:tcBorders>
            <w:shd w:val="clear" w:color="auto" w:fill="FFFFFF"/>
            <w:vAlign w:val="center"/>
          </w:tcPr>
          <w:p w:rsidR="0083634B" w:rsidRPr="0000608F" w:rsidRDefault="0083634B" w:rsidP="0083634B">
            <w:pPr>
              <w:tabs>
                <w:tab w:val="right" w:pos="1275"/>
              </w:tabs>
              <w:autoSpaceDE w:val="0"/>
              <w:autoSpaceDN w:val="0"/>
              <w:adjustRightInd w:val="0"/>
              <w:spacing w:line="240" w:lineRule="auto"/>
              <w:ind w:left="60" w:right="60"/>
              <w:jc w:val="center"/>
              <w:rPr>
                <w:sz w:val="22"/>
              </w:rPr>
            </w:pPr>
            <w:r w:rsidRPr="0000608F">
              <w:rPr>
                <w:sz w:val="22"/>
              </w:rPr>
              <w:t>8,459</w:t>
            </w:r>
          </w:p>
        </w:tc>
      </w:tr>
      <w:tr w:rsidR="0000608F" w:rsidRPr="0000608F" w:rsidTr="0083634B">
        <w:trPr>
          <w:cantSplit/>
          <w:trHeight w:val="397"/>
          <w:jc w:val="center"/>
        </w:trPr>
        <w:tc>
          <w:tcPr>
            <w:tcW w:w="2700" w:type="pct"/>
            <w:tcBorders>
              <w:top w:val="nil"/>
              <w:left w:val="nil"/>
              <w:bottom w:val="nil"/>
              <w:right w:val="nil"/>
            </w:tcBorders>
            <w:shd w:val="clear" w:color="auto" w:fill="FFFFFF"/>
            <w:vAlign w:val="center"/>
          </w:tcPr>
          <w:p w:rsidR="0083634B" w:rsidRPr="0000608F" w:rsidRDefault="0083634B" w:rsidP="0083634B">
            <w:pPr>
              <w:autoSpaceDE w:val="0"/>
              <w:autoSpaceDN w:val="0"/>
              <w:adjustRightInd w:val="0"/>
              <w:spacing w:line="240" w:lineRule="auto"/>
              <w:ind w:left="60" w:right="60"/>
              <w:jc w:val="center"/>
              <w:rPr>
                <w:sz w:val="22"/>
              </w:rPr>
            </w:pPr>
            <w:r w:rsidRPr="0000608F">
              <w:rPr>
                <w:sz w:val="22"/>
              </w:rPr>
              <w:t>Jumlah</w:t>
            </w:r>
          </w:p>
        </w:tc>
        <w:tc>
          <w:tcPr>
            <w:tcW w:w="2300" w:type="pct"/>
            <w:tcBorders>
              <w:top w:val="nil"/>
              <w:left w:val="nil"/>
              <w:bottom w:val="nil"/>
              <w:right w:val="nil"/>
            </w:tcBorders>
            <w:shd w:val="clear" w:color="auto" w:fill="FFFFFF"/>
            <w:vAlign w:val="center"/>
          </w:tcPr>
          <w:p w:rsidR="0083634B" w:rsidRPr="0000608F" w:rsidRDefault="0083634B" w:rsidP="0083634B">
            <w:pPr>
              <w:tabs>
                <w:tab w:val="right" w:pos="1275"/>
              </w:tabs>
              <w:autoSpaceDE w:val="0"/>
              <w:autoSpaceDN w:val="0"/>
              <w:adjustRightInd w:val="0"/>
              <w:spacing w:line="240" w:lineRule="auto"/>
              <w:ind w:left="60" w:right="60"/>
              <w:jc w:val="center"/>
              <w:rPr>
                <w:sz w:val="22"/>
              </w:rPr>
            </w:pPr>
            <w:r w:rsidRPr="0000608F">
              <w:rPr>
                <w:sz w:val="22"/>
              </w:rPr>
              <w:t>3841</w:t>
            </w:r>
          </w:p>
        </w:tc>
      </w:tr>
      <w:tr w:rsidR="0000608F" w:rsidRPr="0000608F" w:rsidTr="0083634B">
        <w:trPr>
          <w:cantSplit/>
          <w:trHeight w:val="397"/>
          <w:jc w:val="center"/>
        </w:trPr>
        <w:tc>
          <w:tcPr>
            <w:tcW w:w="2700" w:type="pct"/>
            <w:tcBorders>
              <w:top w:val="nil"/>
              <w:left w:val="nil"/>
              <w:bottom w:val="nil"/>
              <w:right w:val="nil"/>
            </w:tcBorders>
            <w:shd w:val="clear" w:color="auto" w:fill="FFFFFF"/>
            <w:vAlign w:val="center"/>
          </w:tcPr>
          <w:p w:rsidR="0083634B" w:rsidRPr="0000608F" w:rsidRDefault="0083634B" w:rsidP="0083634B">
            <w:pPr>
              <w:autoSpaceDE w:val="0"/>
              <w:autoSpaceDN w:val="0"/>
              <w:adjustRightInd w:val="0"/>
              <w:spacing w:line="240" w:lineRule="auto"/>
              <w:ind w:left="60" w:right="60"/>
              <w:jc w:val="center"/>
              <w:rPr>
                <w:sz w:val="22"/>
              </w:rPr>
            </w:pPr>
            <w:r w:rsidRPr="0000608F">
              <w:rPr>
                <w:sz w:val="22"/>
              </w:rPr>
              <w:t>Minimum</w:t>
            </w:r>
          </w:p>
        </w:tc>
        <w:tc>
          <w:tcPr>
            <w:tcW w:w="2300" w:type="pct"/>
            <w:tcBorders>
              <w:top w:val="nil"/>
              <w:left w:val="nil"/>
              <w:bottom w:val="nil"/>
              <w:right w:val="nil"/>
            </w:tcBorders>
            <w:shd w:val="clear" w:color="auto" w:fill="FFFFFF"/>
            <w:vAlign w:val="center"/>
          </w:tcPr>
          <w:p w:rsidR="0083634B" w:rsidRPr="0000608F" w:rsidRDefault="0083634B" w:rsidP="0083634B">
            <w:pPr>
              <w:tabs>
                <w:tab w:val="right" w:pos="1275"/>
              </w:tabs>
              <w:autoSpaceDE w:val="0"/>
              <w:autoSpaceDN w:val="0"/>
              <w:adjustRightInd w:val="0"/>
              <w:spacing w:line="240" w:lineRule="auto"/>
              <w:ind w:left="60" w:right="60"/>
              <w:jc w:val="center"/>
              <w:rPr>
                <w:sz w:val="22"/>
              </w:rPr>
            </w:pPr>
            <w:r w:rsidRPr="0000608F">
              <w:rPr>
                <w:sz w:val="22"/>
              </w:rPr>
              <w:t>92</w:t>
            </w:r>
          </w:p>
        </w:tc>
      </w:tr>
      <w:tr w:rsidR="0000608F" w:rsidRPr="0000608F" w:rsidTr="0083634B">
        <w:trPr>
          <w:cantSplit/>
          <w:trHeight w:val="397"/>
          <w:jc w:val="center"/>
        </w:trPr>
        <w:tc>
          <w:tcPr>
            <w:tcW w:w="2700" w:type="pct"/>
            <w:tcBorders>
              <w:top w:val="nil"/>
              <w:left w:val="nil"/>
              <w:bottom w:val="single" w:sz="4" w:space="0" w:color="auto"/>
              <w:right w:val="nil"/>
            </w:tcBorders>
            <w:shd w:val="clear" w:color="auto" w:fill="FFFFFF"/>
            <w:vAlign w:val="center"/>
          </w:tcPr>
          <w:p w:rsidR="0083634B" w:rsidRPr="0000608F" w:rsidRDefault="0083634B" w:rsidP="0083634B">
            <w:pPr>
              <w:autoSpaceDE w:val="0"/>
              <w:autoSpaceDN w:val="0"/>
              <w:adjustRightInd w:val="0"/>
              <w:spacing w:line="240" w:lineRule="auto"/>
              <w:ind w:left="60" w:right="60"/>
              <w:jc w:val="center"/>
              <w:rPr>
                <w:sz w:val="22"/>
              </w:rPr>
            </w:pPr>
            <w:r w:rsidRPr="0000608F">
              <w:rPr>
                <w:sz w:val="22"/>
              </w:rPr>
              <w:t>Maximum</w:t>
            </w:r>
          </w:p>
        </w:tc>
        <w:tc>
          <w:tcPr>
            <w:tcW w:w="2300" w:type="pct"/>
            <w:tcBorders>
              <w:top w:val="nil"/>
              <w:left w:val="nil"/>
              <w:bottom w:val="single" w:sz="4" w:space="0" w:color="auto"/>
              <w:right w:val="nil"/>
            </w:tcBorders>
            <w:shd w:val="clear" w:color="auto" w:fill="FFFFFF"/>
            <w:vAlign w:val="center"/>
          </w:tcPr>
          <w:p w:rsidR="0083634B" w:rsidRPr="0000608F" w:rsidRDefault="0083634B" w:rsidP="0083634B">
            <w:pPr>
              <w:tabs>
                <w:tab w:val="right" w:pos="1275"/>
              </w:tabs>
              <w:autoSpaceDE w:val="0"/>
              <w:autoSpaceDN w:val="0"/>
              <w:adjustRightInd w:val="0"/>
              <w:spacing w:line="240" w:lineRule="auto"/>
              <w:ind w:left="60" w:right="60"/>
              <w:jc w:val="center"/>
              <w:rPr>
                <w:sz w:val="22"/>
              </w:rPr>
            </w:pPr>
            <w:r w:rsidRPr="0000608F">
              <w:rPr>
                <w:sz w:val="22"/>
              </w:rPr>
              <w:t>140</w:t>
            </w:r>
          </w:p>
        </w:tc>
      </w:tr>
    </w:tbl>
    <w:p w:rsidR="0083634B" w:rsidRPr="0000608F" w:rsidRDefault="0083634B" w:rsidP="0083634B">
      <w:pPr>
        <w:spacing w:line="240" w:lineRule="auto"/>
        <w:ind w:firstLine="709"/>
        <w:rPr>
          <w:sz w:val="10"/>
        </w:rPr>
      </w:pPr>
    </w:p>
    <w:p w:rsidR="0083634B" w:rsidRPr="0000608F" w:rsidRDefault="0083634B" w:rsidP="0083634B">
      <w:pPr>
        <w:spacing w:line="240" w:lineRule="auto"/>
        <w:ind w:firstLine="567"/>
      </w:pPr>
      <w:r w:rsidRPr="0000608F">
        <w:t xml:space="preserve"> Berdasarkan tabel  4.5 di atas diperoleh informasi bahwa median sebesar 124,00 memberikan makna bahwa 50% skor motivasi belajar siswa sebelum  diajarkan dengan pembelajaran saintifik berbasis LKPD lebih besar dari 124,00 dan 50% skor motivasi belajar siswa sebelum  diajarkan dengan pembelajaran saintifik berbasis LKPD lebih kecil dari 124,00. Rata-rata skor motivasi belajar siswa sebelum diajarkan dengan pembelajaran saintifik berbasis LKPD sebesar 123,90.  Standar deviasi sebesar 8,459 dengan rentang </w:t>
      </w:r>
      <w:r w:rsidRPr="0000608F">
        <w:rPr>
          <w:i/>
        </w:rPr>
        <w:t>(range)</w:t>
      </w:r>
      <w:r w:rsidRPr="0000608F">
        <w:t xml:space="preserve"> skor adalah 48 mengindikasikan bahwa skor motivasi belajar siswa sebelum  diajarkan dengan pembelajaran saintifik berbasis LKPD yang menjadi unit eksperimen  cenderung menyebar antara skor minimum 92 dan skor maksimum 140.</w:t>
      </w:r>
    </w:p>
    <w:p w:rsidR="0083634B" w:rsidRPr="0000608F" w:rsidRDefault="0083634B" w:rsidP="0083634B">
      <w:pPr>
        <w:spacing w:line="240" w:lineRule="auto"/>
      </w:pPr>
      <w:r w:rsidRPr="0000608F">
        <w:t xml:space="preserve">Distribusi skor motivasi belajar siswa sebelum diajarkan dengan pembelajaran saintifik berbasis LKPD di SMA Negeri1 Kahu </w:t>
      </w:r>
      <w:r w:rsidRPr="0000608F">
        <w:lastRenderedPageBreak/>
        <w:t xml:space="preserve">berdasarkan skor perolehan responden seperti pada tabel 4.6 sebagai berikut: </w:t>
      </w:r>
    </w:p>
    <w:p w:rsidR="0083634B" w:rsidRPr="0000608F" w:rsidRDefault="0083634B" w:rsidP="0083634B">
      <w:pPr>
        <w:tabs>
          <w:tab w:val="left" w:pos="0"/>
        </w:tabs>
        <w:spacing w:line="240" w:lineRule="auto"/>
      </w:pPr>
      <w:r w:rsidRPr="0000608F">
        <w:t>Tabel 4.6</w:t>
      </w:r>
      <w:r w:rsidRPr="0000608F">
        <w:tab/>
        <w:t>Distribusi Skor Motivasi Belajar Siswa Sebelum Diajarkan Dengan Pembelajaran Saintifik Berbasis LKPD di SMA Negeri1 Kahu</w:t>
      </w:r>
    </w:p>
    <w:p w:rsidR="0083634B" w:rsidRPr="0000608F" w:rsidRDefault="0083634B" w:rsidP="0083634B">
      <w:pPr>
        <w:spacing w:line="240" w:lineRule="auto"/>
        <w:ind w:left="1470" w:hanging="1106"/>
        <w:rPr>
          <w:sz w:val="6"/>
        </w:rPr>
      </w:pP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83"/>
        <w:gridCol w:w="1135"/>
        <w:gridCol w:w="1105"/>
        <w:gridCol w:w="1139"/>
        <w:gridCol w:w="6"/>
      </w:tblGrid>
      <w:tr w:rsidR="0000608F" w:rsidRPr="0000608F" w:rsidTr="0083634B">
        <w:trPr>
          <w:trHeight w:val="311"/>
          <w:jc w:val="center"/>
        </w:trPr>
        <w:tc>
          <w:tcPr>
            <w:tcW w:w="1451" w:type="pct"/>
            <w:tcBorders>
              <w:bottom w:val="single" w:sz="4" w:space="0" w:color="000000" w:themeColor="text1"/>
            </w:tcBorders>
            <w:vAlign w:val="center"/>
          </w:tcPr>
          <w:p w:rsidR="0083634B" w:rsidRPr="0000608F" w:rsidRDefault="0083634B" w:rsidP="0083634B">
            <w:pPr>
              <w:spacing w:line="240" w:lineRule="auto"/>
              <w:jc w:val="center"/>
              <w:rPr>
                <w:sz w:val="22"/>
              </w:rPr>
            </w:pPr>
            <w:r w:rsidRPr="0000608F">
              <w:rPr>
                <w:sz w:val="22"/>
              </w:rPr>
              <w:t>Rentang Skor</w:t>
            </w:r>
          </w:p>
        </w:tc>
        <w:tc>
          <w:tcPr>
            <w:tcW w:w="1189" w:type="pct"/>
            <w:tcBorders>
              <w:bottom w:val="single" w:sz="4" w:space="0" w:color="000000" w:themeColor="text1"/>
            </w:tcBorders>
            <w:vAlign w:val="center"/>
          </w:tcPr>
          <w:p w:rsidR="0083634B" w:rsidRPr="0000608F" w:rsidRDefault="0083634B" w:rsidP="0083634B">
            <w:pPr>
              <w:spacing w:line="240" w:lineRule="auto"/>
              <w:jc w:val="center"/>
              <w:rPr>
                <w:sz w:val="22"/>
              </w:rPr>
            </w:pPr>
            <w:r w:rsidRPr="0000608F">
              <w:rPr>
                <w:sz w:val="22"/>
              </w:rPr>
              <w:t>Kategori</w:t>
            </w:r>
          </w:p>
        </w:tc>
        <w:tc>
          <w:tcPr>
            <w:tcW w:w="1159" w:type="pct"/>
            <w:tcBorders>
              <w:bottom w:val="single" w:sz="4" w:space="0" w:color="000000" w:themeColor="text1"/>
            </w:tcBorders>
            <w:vAlign w:val="center"/>
          </w:tcPr>
          <w:p w:rsidR="0083634B" w:rsidRPr="0000608F" w:rsidRDefault="0083634B" w:rsidP="0083634B">
            <w:pPr>
              <w:spacing w:line="240" w:lineRule="auto"/>
              <w:jc w:val="center"/>
              <w:rPr>
                <w:sz w:val="22"/>
              </w:rPr>
            </w:pPr>
            <w:r w:rsidRPr="0000608F">
              <w:rPr>
                <w:sz w:val="22"/>
              </w:rPr>
              <w:t>Frekuensi</w:t>
            </w:r>
          </w:p>
        </w:tc>
        <w:tc>
          <w:tcPr>
            <w:tcW w:w="1201" w:type="pct"/>
            <w:gridSpan w:val="2"/>
            <w:tcBorders>
              <w:bottom w:val="single" w:sz="4" w:space="0" w:color="000000" w:themeColor="text1"/>
            </w:tcBorders>
            <w:vAlign w:val="center"/>
          </w:tcPr>
          <w:p w:rsidR="0083634B" w:rsidRPr="0000608F" w:rsidRDefault="0083634B" w:rsidP="0083634B">
            <w:pPr>
              <w:spacing w:line="240" w:lineRule="auto"/>
              <w:jc w:val="center"/>
              <w:rPr>
                <w:sz w:val="22"/>
              </w:rPr>
            </w:pPr>
            <w:r w:rsidRPr="0000608F">
              <w:rPr>
                <w:sz w:val="22"/>
              </w:rPr>
              <w:t>Persentase</w:t>
            </w:r>
          </w:p>
        </w:tc>
      </w:tr>
      <w:tr w:rsidR="0000608F" w:rsidRPr="0000608F" w:rsidTr="0083634B">
        <w:trPr>
          <w:gridAfter w:val="1"/>
          <w:wAfter w:w="6" w:type="pct"/>
          <w:trHeight w:val="397"/>
          <w:jc w:val="center"/>
        </w:trPr>
        <w:tc>
          <w:tcPr>
            <w:tcW w:w="1451" w:type="pct"/>
            <w:tcBorders>
              <w:bottom w:val="nil"/>
            </w:tcBorders>
            <w:vAlign w:val="center"/>
          </w:tcPr>
          <w:p w:rsidR="0083634B" w:rsidRPr="0000608F" w:rsidRDefault="0083634B" w:rsidP="0083634B">
            <w:pPr>
              <w:spacing w:line="240" w:lineRule="auto"/>
              <w:jc w:val="center"/>
              <w:rPr>
                <w:sz w:val="22"/>
              </w:rPr>
            </w:pPr>
            <w:r w:rsidRPr="0000608F">
              <w:rPr>
                <w:sz w:val="22"/>
              </w:rPr>
              <w:t>86% – 100%</w:t>
            </w:r>
          </w:p>
        </w:tc>
        <w:tc>
          <w:tcPr>
            <w:tcW w:w="1189" w:type="pct"/>
            <w:tcBorders>
              <w:bottom w:val="nil"/>
            </w:tcBorders>
            <w:vAlign w:val="center"/>
          </w:tcPr>
          <w:p w:rsidR="0083634B" w:rsidRPr="0000608F" w:rsidRDefault="0083634B" w:rsidP="0083634B">
            <w:pPr>
              <w:spacing w:line="240" w:lineRule="auto"/>
              <w:jc w:val="center"/>
              <w:rPr>
                <w:sz w:val="22"/>
              </w:rPr>
            </w:pPr>
            <w:r w:rsidRPr="0000608F">
              <w:rPr>
                <w:sz w:val="22"/>
              </w:rPr>
              <w:t>Baik sekali</w:t>
            </w:r>
          </w:p>
        </w:tc>
        <w:tc>
          <w:tcPr>
            <w:tcW w:w="1159" w:type="pct"/>
            <w:tcBorders>
              <w:bottom w:val="nil"/>
            </w:tcBorders>
            <w:vAlign w:val="center"/>
          </w:tcPr>
          <w:p w:rsidR="0083634B" w:rsidRPr="0000608F" w:rsidRDefault="0083634B" w:rsidP="0083634B">
            <w:pPr>
              <w:spacing w:line="240" w:lineRule="auto"/>
              <w:jc w:val="center"/>
              <w:rPr>
                <w:sz w:val="22"/>
                <w:lang w:val="en-US"/>
              </w:rPr>
            </w:pPr>
            <w:r w:rsidRPr="0000608F">
              <w:rPr>
                <w:sz w:val="22"/>
                <w:lang w:val="en-US"/>
              </w:rPr>
              <w:t>0</w:t>
            </w:r>
          </w:p>
        </w:tc>
        <w:tc>
          <w:tcPr>
            <w:tcW w:w="1194" w:type="pct"/>
            <w:tcBorders>
              <w:bottom w:val="nil"/>
            </w:tcBorders>
            <w:vAlign w:val="center"/>
          </w:tcPr>
          <w:p w:rsidR="0083634B" w:rsidRPr="0000608F" w:rsidRDefault="0083634B" w:rsidP="0083634B">
            <w:pPr>
              <w:spacing w:line="240" w:lineRule="auto"/>
              <w:jc w:val="center"/>
              <w:rPr>
                <w:sz w:val="22"/>
                <w:lang w:val="en-US"/>
              </w:rPr>
            </w:pPr>
            <w:r w:rsidRPr="0000608F">
              <w:rPr>
                <w:sz w:val="22"/>
                <w:lang w:val="en-US"/>
              </w:rPr>
              <w:t>0</w:t>
            </w:r>
          </w:p>
        </w:tc>
      </w:tr>
      <w:tr w:rsidR="0000608F" w:rsidRPr="0000608F" w:rsidTr="0083634B">
        <w:trPr>
          <w:gridAfter w:val="1"/>
          <w:wAfter w:w="6" w:type="pct"/>
          <w:trHeight w:val="397"/>
          <w:jc w:val="center"/>
        </w:trPr>
        <w:tc>
          <w:tcPr>
            <w:tcW w:w="1451" w:type="pct"/>
            <w:tcBorders>
              <w:top w:val="nil"/>
              <w:bottom w:val="nil"/>
            </w:tcBorders>
            <w:vAlign w:val="center"/>
          </w:tcPr>
          <w:p w:rsidR="0083634B" w:rsidRPr="0000608F" w:rsidRDefault="0083634B" w:rsidP="0083634B">
            <w:pPr>
              <w:spacing w:line="240" w:lineRule="auto"/>
              <w:jc w:val="center"/>
              <w:rPr>
                <w:sz w:val="22"/>
              </w:rPr>
            </w:pPr>
            <w:r w:rsidRPr="0000608F">
              <w:rPr>
                <w:sz w:val="22"/>
              </w:rPr>
              <w:t>70% – 85%</w:t>
            </w:r>
          </w:p>
        </w:tc>
        <w:tc>
          <w:tcPr>
            <w:tcW w:w="1189" w:type="pct"/>
            <w:tcBorders>
              <w:top w:val="nil"/>
              <w:bottom w:val="nil"/>
            </w:tcBorders>
            <w:vAlign w:val="center"/>
          </w:tcPr>
          <w:p w:rsidR="0083634B" w:rsidRPr="0000608F" w:rsidRDefault="0083634B" w:rsidP="0083634B">
            <w:pPr>
              <w:spacing w:line="240" w:lineRule="auto"/>
              <w:jc w:val="center"/>
              <w:rPr>
                <w:sz w:val="22"/>
              </w:rPr>
            </w:pPr>
            <w:r w:rsidRPr="0000608F">
              <w:rPr>
                <w:sz w:val="22"/>
              </w:rPr>
              <w:t>Baik</w:t>
            </w:r>
          </w:p>
        </w:tc>
        <w:tc>
          <w:tcPr>
            <w:tcW w:w="1159" w:type="pct"/>
            <w:tcBorders>
              <w:top w:val="nil"/>
              <w:bottom w:val="nil"/>
            </w:tcBorders>
            <w:vAlign w:val="center"/>
          </w:tcPr>
          <w:p w:rsidR="0083634B" w:rsidRPr="0000608F" w:rsidRDefault="0083634B" w:rsidP="0083634B">
            <w:pPr>
              <w:spacing w:line="240" w:lineRule="auto"/>
              <w:jc w:val="center"/>
              <w:rPr>
                <w:sz w:val="22"/>
                <w:lang w:val="en-US"/>
              </w:rPr>
            </w:pPr>
            <w:r w:rsidRPr="0000608F">
              <w:rPr>
                <w:sz w:val="22"/>
                <w:lang w:val="en-US"/>
              </w:rPr>
              <w:t>1</w:t>
            </w:r>
          </w:p>
        </w:tc>
        <w:tc>
          <w:tcPr>
            <w:tcW w:w="1194" w:type="pct"/>
            <w:tcBorders>
              <w:top w:val="nil"/>
              <w:bottom w:val="nil"/>
            </w:tcBorders>
            <w:vAlign w:val="center"/>
          </w:tcPr>
          <w:p w:rsidR="0083634B" w:rsidRPr="0000608F" w:rsidRDefault="0083634B" w:rsidP="0083634B">
            <w:pPr>
              <w:spacing w:line="240" w:lineRule="auto"/>
              <w:jc w:val="center"/>
              <w:rPr>
                <w:sz w:val="22"/>
                <w:lang w:val="en-US"/>
              </w:rPr>
            </w:pPr>
            <w:r w:rsidRPr="0000608F">
              <w:rPr>
                <w:sz w:val="22"/>
                <w:lang w:val="en-US"/>
              </w:rPr>
              <w:t>3</w:t>
            </w:r>
          </w:p>
        </w:tc>
      </w:tr>
      <w:tr w:rsidR="0000608F" w:rsidRPr="0000608F" w:rsidTr="0083634B">
        <w:trPr>
          <w:gridAfter w:val="1"/>
          <w:wAfter w:w="6" w:type="pct"/>
          <w:trHeight w:val="397"/>
          <w:jc w:val="center"/>
        </w:trPr>
        <w:tc>
          <w:tcPr>
            <w:tcW w:w="1451" w:type="pct"/>
            <w:tcBorders>
              <w:top w:val="nil"/>
              <w:bottom w:val="nil"/>
            </w:tcBorders>
            <w:vAlign w:val="center"/>
          </w:tcPr>
          <w:p w:rsidR="0083634B" w:rsidRPr="0000608F" w:rsidRDefault="0083634B" w:rsidP="0083634B">
            <w:pPr>
              <w:spacing w:line="240" w:lineRule="auto"/>
              <w:jc w:val="center"/>
              <w:rPr>
                <w:sz w:val="22"/>
              </w:rPr>
            </w:pPr>
            <w:r w:rsidRPr="0000608F">
              <w:rPr>
                <w:sz w:val="22"/>
              </w:rPr>
              <w:t>55% – 69%</w:t>
            </w:r>
          </w:p>
        </w:tc>
        <w:tc>
          <w:tcPr>
            <w:tcW w:w="1189" w:type="pct"/>
            <w:tcBorders>
              <w:top w:val="nil"/>
              <w:bottom w:val="nil"/>
            </w:tcBorders>
            <w:vAlign w:val="center"/>
          </w:tcPr>
          <w:p w:rsidR="0083634B" w:rsidRPr="0000608F" w:rsidRDefault="0083634B" w:rsidP="0083634B">
            <w:pPr>
              <w:spacing w:line="240" w:lineRule="auto"/>
              <w:jc w:val="center"/>
              <w:rPr>
                <w:sz w:val="22"/>
              </w:rPr>
            </w:pPr>
            <w:r w:rsidRPr="0000608F">
              <w:rPr>
                <w:sz w:val="22"/>
              </w:rPr>
              <w:t>Cukup</w:t>
            </w:r>
          </w:p>
        </w:tc>
        <w:tc>
          <w:tcPr>
            <w:tcW w:w="1159" w:type="pct"/>
            <w:tcBorders>
              <w:top w:val="nil"/>
              <w:bottom w:val="nil"/>
            </w:tcBorders>
            <w:vAlign w:val="center"/>
          </w:tcPr>
          <w:p w:rsidR="0083634B" w:rsidRPr="0000608F" w:rsidRDefault="0083634B" w:rsidP="0083634B">
            <w:pPr>
              <w:spacing w:line="240" w:lineRule="auto"/>
              <w:jc w:val="center"/>
              <w:rPr>
                <w:sz w:val="22"/>
                <w:lang w:val="en-US"/>
              </w:rPr>
            </w:pPr>
            <w:r w:rsidRPr="0000608F">
              <w:rPr>
                <w:sz w:val="22"/>
                <w:lang w:val="en-US"/>
              </w:rPr>
              <w:t>26</w:t>
            </w:r>
          </w:p>
        </w:tc>
        <w:tc>
          <w:tcPr>
            <w:tcW w:w="1194" w:type="pct"/>
            <w:tcBorders>
              <w:top w:val="nil"/>
              <w:bottom w:val="nil"/>
            </w:tcBorders>
            <w:vAlign w:val="center"/>
          </w:tcPr>
          <w:p w:rsidR="0083634B" w:rsidRPr="0000608F" w:rsidRDefault="0083634B" w:rsidP="0083634B">
            <w:pPr>
              <w:spacing w:line="240" w:lineRule="auto"/>
              <w:jc w:val="center"/>
              <w:rPr>
                <w:sz w:val="22"/>
                <w:lang w:val="en-US"/>
              </w:rPr>
            </w:pPr>
            <w:r w:rsidRPr="0000608F">
              <w:rPr>
                <w:sz w:val="22"/>
                <w:lang w:val="en-US"/>
              </w:rPr>
              <w:t>84</w:t>
            </w:r>
          </w:p>
        </w:tc>
      </w:tr>
      <w:tr w:rsidR="0000608F" w:rsidRPr="0000608F" w:rsidTr="0083634B">
        <w:trPr>
          <w:gridAfter w:val="1"/>
          <w:wAfter w:w="6" w:type="pct"/>
          <w:trHeight w:val="397"/>
          <w:jc w:val="center"/>
        </w:trPr>
        <w:tc>
          <w:tcPr>
            <w:tcW w:w="1451" w:type="pct"/>
            <w:tcBorders>
              <w:top w:val="nil"/>
              <w:bottom w:val="nil"/>
            </w:tcBorders>
            <w:vAlign w:val="center"/>
          </w:tcPr>
          <w:p w:rsidR="0083634B" w:rsidRPr="0000608F" w:rsidRDefault="0083634B" w:rsidP="0083634B">
            <w:pPr>
              <w:spacing w:line="240" w:lineRule="auto"/>
              <w:jc w:val="center"/>
              <w:rPr>
                <w:sz w:val="22"/>
              </w:rPr>
            </w:pPr>
            <w:r w:rsidRPr="0000608F">
              <w:rPr>
                <w:sz w:val="22"/>
              </w:rPr>
              <w:t>&lt; 55%</w:t>
            </w:r>
          </w:p>
        </w:tc>
        <w:tc>
          <w:tcPr>
            <w:tcW w:w="1189" w:type="pct"/>
            <w:tcBorders>
              <w:top w:val="nil"/>
              <w:bottom w:val="nil"/>
            </w:tcBorders>
            <w:vAlign w:val="center"/>
          </w:tcPr>
          <w:p w:rsidR="0083634B" w:rsidRPr="0000608F" w:rsidRDefault="0083634B" w:rsidP="0083634B">
            <w:pPr>
              <w:spacing w:line="240" w:lineRule="auto"/>
              <w:jc w:val="center"/>
              <w:rPr>
                <w:sz w:val="22"/>
              </w:rPr>
            </w:pPr>
            <w:r w:rsidRPr="0000608F">
              <w:rPr>
                <w:sz w:val="22"/>
              </w:rPr>
              <w:t>Kurang</w:t>
            </w:r>
          </w:p>
        </w:tc>
        <w:tc>
          <w:tcPr>
            <w:tcW w:w="1159" w:type="pct"/>
            <w:tcBorders>
              <w:top w:val="nil"/>
              <w:bottom w:val="nil"/>
            </w:tcBorders>
            <w:vAlign w:val="center"/>
          </w:tcPr>
          <w:p w:rsidR="0083634B" w:rsidRPr="0000608F" w:rsidRDefault="0083634B" w:rsidP="0083634B">
            <w:pPr>
              <w:spacing w:line="240" w:lineRule="auto"/>
              <w:jc w:val="center"/>
              <w:rPr>
                <w:sz w:val="22"/>
                <w:lang w:val="en-US"/>
              </w:rPr>
            </w:pPr>
            <w:r w:rsidRPr="0000608F">
              <w:rPr>
                <w:sz w:val="22"/>
                <w:lang w:val="en-US"/>
              </w:rPr>
              <w:t>4</w:t>
            </w:r>
          </w:p>
        </w:tc>
        <w:tc>
          <w:tcPr>
            <w:tcW w:w="1194" w:type="pct"/>
            <w:tcBorders>
              <w:top w:val="nil"/>
              <w:bottom w:val="nil"/>
            </w:tcBorders>
            <w:vAlign w:val="center"/>
          </w:tcPr>
          <w:p w:rsidR="0083634B" w:rsidRPr="0000608F" w:rsidRDefault="0083634B" w:rsidP="0083634B">
            <w:pPr>
              <w:spacing w:line="240" w:lineRule="auto"/>
              <w:jc w:val="center"/>
              <w:rPr>
                <w:sz w:val="22"/>
                <w:lang w:val="en-US"/>
              </w:rPr>
            </w:pPr>
            <w:r w:rsidRPr="0000608F">
              <w:rPr>
                <w:sz w:val="22"/>
                <w:lang w:val="en-US"/>
              </w:rPr>
              <w:t xml:space="preserve"> 13</w:t>
            </w:r>
          </w:p>
        </w:tc>
      </w:tr>
      <w:tr w:rsidR="0000608F" w:rsidRPr="0000608F" w:rsidTr="0083634B">
        <w:trPr>
          <w:trHeight w:val="284"/>
          <w:jc w:val="center"/>
        </w:trPr>
        <w:tc>
          <w:tcPr>
            <w:tcW w:w="2641" w:type="pct"/>
            <w:gridSpan w:val="2"/>
            <w:vAlign w:val="center"/>
          </w:tcPr>
          <w:p w:rsidR="0083634B" w:rsidRPr="0000608F" w:rsidRDefault="0083634B" w:rsidP="0083634B">
            <w:pPr>
              <w:spacing w:line="240" w:lineRule="auto"/>
              <w:jc w:val="center"/>
              <w:rPr>
                <w:sz w:val="22"/>
                <w:lang w:val="en-US"/>
              </w:rPr>
            </w:pPr>
            <w:proofErr w:type="spellStart"/>
            <w:r w:rsidRPr="0000608F">
              <w:rPr>
                <w:sz w:val="22"/>
                <w:lang w:val="en-US"/>
              </w:rPr>
              <w:t>Jumlah</w:t>
            </w:r>
            <w:proofErr w:type="spellEnd"/>
          </w:p>
        </w:tc>
        <w:tc>
          <w:tcPr>
            <w:tcW w:w="1159" w:type="pct"/>
          </w:tcPr>
          <w:p w:rsidR="0083634B" w:rsidRPr="0000608F" w:rsidRDefault="0083634B" w:rsidP="0083634B">
            <w:pPr>
              <w:spacing w:line="240" w:lineRule="auto"/>
              <w:jc w:val="center"/>
              <w:rPr>
                <w:sz w:val="22"/>
                <w:lang w:val="en-US"/>
              </w:rPr>
            </w:pPr>
            <w:r w:rsidRPr="0000608F">
              <w:rPr>
                <w:sz w:val="22"/>
                <w:lang w:val="en-US"/>
              </w:rPr>
              <w:t>31</w:t>
            </w:r>
          </w:p>
        </w:tc>
        <w:tc>
          <w:tcPr>
            <w:tcW w:w="1201" w:type="pct"/>
            <w:gridSpan w:val="2"/>
          </w:tcPr>
          <w:p w:rsidR="0083634B" w:rsidRPr="0000608F" w:rsidRDefault="0083634B" w:rsidP="0083634B">
            <w:pPr>
              <w:spacing w:line="240" w:lineRule="auto"/>
              <w:jc w:val="center"/>
              <w:rPr>
                <w:sz w:val="22"/>
                <w:lang w:val="en-US"/>
              </w:rPr>
            </w:pPr>
            <w:r w:rsidRPr="0000608F">
              <w:rPr>
                <w:sz w:val="22"/>
                <w:lang w:val="en-US"/>
              </w:rPr>
              <w:t>100</w:t>
            </w:r>
          </w:p>
        </w:tc>
      </w:tr>
    </w:tbl>
    <w:p w:rsidR="0083634B" w:rsidRPr="0000608F" w:rsidRDefault="0083634B" w:rsidP="00C846AE">
      <w:pPr>
        <w:spacing w:line="240" w:lineRule="auto"/>
        <w:ind w:firstLine="567"/>
        <w:rPr>
          <w:lang w:val="en-US"/>
        </w:rPr>
      </w:pPr>
      <w:r w:rsidRPr="0000608F">
        <w:t>Berdasarkan Tabel 4.6 dapat dilihat bahwa dariskor motivasi belajar siswa sebelum  diajarkan dengan pembelajaran saintifik berbasis LKPD di SMA Negeri 1 Kahu Kabupaten Bone yang diamati menunjukkan bahwa motivasi belajar siswa sebelum  diajarkan dengan pembelajaran saintifik berbasis LKPD pada kategori kurang sebesar 13%, katogori cukup sebesar 84%, kategori baik sebesar 3%, dan kategori sangat baik 0%. Disamping itu, bila dilihat skor perolehan seluruh responden sebesar 3841, dan skor total maksimum dari 31 responden dengan 34 butir pernyataan sebesar 5270, sehingga bila dimasukkan dalam</w:t>
      </w:r>
      <w:r w:rsidR="00C846AE" w:rsidRPr="0000608F">
        <w:t xml:space="preserve"> skor perolehan </w:t>
      </w:r>
      <m:oMath>
        <m:r>
          <w:rPr>
            <w:rFonts w:ascii="Cambria Math" w:hAnsi="Cambria Math"/>
          </w:rPr>
          <m:t>73%</m:t>
        </m:r>
      </m:oMath>
    </w:p>
    <w:p w:rsidR="0083634B" w:rsidRPr="0000608F" w:rsidRDefault="0083634B" w:rsidP="0083634B">
      <w:pPr>
        <w:spacing w:line="240" w:lineRule="auto"/>
        <w:ind w:firstLine="567"/>
        <w:rPr>
          <w:lang w:val="en-US" w:eastAsia="en-GB"/>
        </w:rPr>
      </w:pPr>
      <w:r w:rsidRPr="0000608F">
        <w:t>Dapat disimpulkan bahwa skor motivasi belajar siswa sebelum  diajarkan dengan pembelajaran saintifik berbasis LKPD di SMA Negeri 1 Kahu Kabupaten Bone berada pada kategori baik.</w:t>
      </w:r>
    </w:p>
    <w:p w:rsidR="00E40B2D" w:rsidRPr="0000608F" w:rsidRDefault="004017E2" w:rsidP="004017E2">
      <w:pPr>
        <w:pStyle w:val="Style"/>
        <w:numPr>
          <w:ilvl w:val="1"/>
          <w:numId w:val="4"/>
        </w:numPr>
        <w:ind w:left="284" w:hanging="284"/>
        <w:jc w:val="both"/>
        <w:rPr>
          <w:b/>
          <w:lang w:val="id-ID"/>
        </w:rPr>
      </w:pPr>
      <w:proofErr w:type="spellStart"/>
      <w:r w:rsidRPr="0000608F">
        <w:rPr>
          <w:b/>
        </w:rPr>
        <w:t>Hasil</w:t>
      </w:r>
      <w:proofErr w:type="spellEnd"/>
      <w:r w:rsidRPr="0000608F">
        <w:rPr>
          <w:b/>
        </w:rPr>
        <w:t xml:space="preserve"> </w:t>
      </w:r>
      <w:proofErr w:type="spellStart"/>
      <w:r w:rsidRPr="0000608F">
        <w:rPr>
          <w:b/>
        </w:rPr>
        <w:t>analisis</w:t>
      </w:r>
      <w:proofErr w:type="spellEnd"/>
      <w:r w:rsidRPr="0000608F">
        <w:rPr>
          <w:b/>
        </w:rPr>
        <w:t xml:space="preserve"> </w:t>
      </w:r>
      <w:r w:rsidRPr="0000608F">
        <w:rPr>
          <w:b/>
          <w:lang w:val="id-ID"/>
        </w:rPr>
        <w:t xml:space="preserve">statistik </w:t>
      </w:r>
      <w:proofErr w:type="spellStart"/>
      <w:r w:rsidRPr="0000608F">
        <w:rPr>
          <w:b/>
        </w:rPr>
        <w:t>deskriptif</w:t>
      </w:r>
      <w:proofErr w:type="spellEnd"/>
      <w:r w:rsidRPr="0000608F">
        <w:rPr>
          <w:b/>
        </w:rPr>
        <w:t xml:space="preserve"> </w:t>
      </w:r>
      <w:proofErr w:type="spellStart"/>
      <w:r w:rsidRPr="0000608F">
        <w:rPr>
          <w:b/>
        </w:rPr>
        <w:t>motivasi</w:t>
      </w:r>
      <w:proofErr w:type="spellEnd"/>
      <w:r w:rsidRPr="0000608F">
        <w:rPr>
          <w:b/>
        </w:rPr>
        <w:t xml:space="preserve"> </w:t>
      </w:r>
      <w:proofErr w:type="spellStart"/>
      <w:r w:rsidRPr="0000608F">
        <w:rPr>
          <w:b/>
        </w:rPr>
        <w:t>belajar</w:t>
      </w:r>
      <w:proofErr w:type="spellEnd"/>
      <w:r w:rsidRPr="0000608F">
        <w:rPr>
          <w:b/>
        </w:rPr>
        <w:t xml:space="preserve"> </w:t>
      </w:r>
      <w:proofErr w:type="spellStart"/>
      <w:r w:rsidRPr="0000608F">
        <w:rPr>
          <w:b/>
        </w:rPr>
        <w:t>siswa</w:t>
      </w:r>
      <w:proofErr w:type="spellEnd"/>
      <w:r w:rsidRPr="0000608F">
        <w:rPr>
          <w:b/>
        </w:rPr>
        <w:t xml:space="preserve"> </w:t>
      </w:r>
      <w:proofErr w:type="spellStart"/>
      <w:r w:rsidRPr="0000608F">
        <w:rPr>
          <w:b/>
        </w:rPr>
        <w:t>setelah</w:t>
      </w:r>
      <w:proofErr w:type="spellEnd"/>
      <w:r w:rsidRPr="0000608F">
        <w:rPr>
          <w:b/>
        </w:rPr>
        <w:t xml:space="preserve">  </w:t>
      </w:r>
      <w:proofErr w:type="spellStart"/>
      <w:r w:rsidRPr="0000608F">
        <w:rPr>
          <w:b/>
        </w:rPr>
        <w:t>diajarkan</w:t>
      </w:r>
      <w:proofErr w:type="spellEnd"/>
      <w:r w:rsidRPr="0000608F">
        <w:rPr>
          <w:b/>
        </w:rPr>
        <w:t xml:space="preserve"> </w:t>
      </w:r>
      <w:proofErr w:type="spellStart"/>
      <w:r w:rsidRPr="0000608F">
        <w:rPr>
          <w:b/>
        </w:rPr>
        <w:t>dengan</w:t>
      </w:r>
      <w:proofErr w:type="spellEnd"/>
      <w:r w:rsidRPr="0000608F">
        <w:rPr>
          <w:b/>
        </w:rPr>
        <w:t xml:space="preserve"> </w:t>
      </w:r>
      <w:proofErr w:type="spellStart"/>
      <w:r w:rsidRPr="0000608F">
        <w:rPr>
          <w:b/>
        </w:rPr>
        <w:t>pembelajaran</w:t>
      </w:r>
      <w:proofErr w:type="spellEnd"/>
      <w:r w:rsidRPr="0000608F">
        <w:rPr>
          <w:b/>
        </w:rPr>
        <w:t xml:space="preserve"> </w:t>
      </w:r>
      <w:proofErr w:type="spellStart"/>
      <w:r w:rsidRPr="0000608F">
        <w:rPr>
          <w:b/>
        </w:rPr>
        <w:t>saintifik</w:t>
      </w:r>
      <w:proofErr w:type="spellEnd"/>
      <w:r w:rsidRPr="0000608F">
        <w:rPr>
          <w:b/>
        </w:rPr>
        <w:t xml:space="preserve"> </w:t>
      </w:r>
      <w:proofErr w:type="spellStart"/>
      <w:r w:rsidRPr="0000608F">
        <w:rPr>
          <w:b/>
        </w:rPr>
        <w:t>berbasis</w:t>
      </w:r>
      <w:proofErr w:type="spellEnd"/>
      <w:r w:rsidRPr="0000608F">
        <w:rPr>
          <w:b/>
        </w:rPr>
        <w:t xml:space="preserve"> LKPD</w:t>
      </w:r>
    </w:p>
    <w:p w:rsidR="0020186F" w:rsidRPr="0000608F" w:rsidRDefault="0020186F" w:rsidP="0020186F">
      <w:pPr>
        <w:spacing w:line="240" w:lineRule="auto"/>
        <w:ind w:firstLine="567"/>
      </w:pPr>
      <w:r w:rsidRPr="0000608F">
        <w:t>Hasil analisis datamotivasi belajar siswa setelah diajarkan dengan pembelajaran saintifik berbasis LKPD yang diperoleh menggunakan angket, secara deskriptif dapat dilihat pada Tabel 4.7 sebagai berikut:</w:t>
      </w:r>
    </w:p>
    <w:p w:rsidR="0020186F" w:rsidRPr="0000608F" w:rsidRDefault="0020186F" w:rsidP="0020186F">
      <w:pPr>
        <w:tabs>
          <w:tab w:val="left" w:pos="2127"/>
        </w:tabs>
        <w:spacing w:line="240" w:lineRule="auto"/>
        <w:ind w:right="16"/>
      </w:pPr>
      <w:r w:rsidRPr="0000608F">
        <w:t>Tabel 4.7</w:t>
      </w:r>
      <w:r w:rsidRPr="0000608F">
        <w:tab/>
        <w:t>Hasil Analisis Deskriptif Data motivasi belajar siswa setelah diajarkan dengan pembelajaran saintifik berbasis LKPD</w:t>
      </w:r>
    </w:p>
    <w:p w:rsidR="0020186F" w:rsidRPr="0000608F" w:rsidRDefault="0020186F" w:rsidP="0020186F">
      <w:pPr>
        <w:spacing w:line="240" w:lineRule="auto"/>
        <w:ind w:left="2156" w:hanging="1163"/>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8"/>
        <w:gridCol w:w="2094"/>
      </w:tblGrid>
      <w:tr w:rsidR="0000608F" w:rsidRPr="0000608F" w:rsidTr="0020186F">
        <w:trPr>
          <w:cantSplit/>
          <w:trHeight w:val="501"/>
          <w:jc w:val="center"/>
        </w:trPr>
        <w:tc>
          <w:tcPr>
            <w:tcW w:w="2700" w:type="pct"/>
            <w:tcBorders>
              <w:top w:val="single" w:sz="4" w:space="0" w:color="auto"/>
              <w:left w:val="nil"/>
              <w:bottom w:val="single" w:sz="4" w:space="0" w:color="auto"/>
              <w:right w:val="nil"/>
            </w:tcBorders>
            <w:shd w:val="clear" w:color="auto" w:fill="FFFFFF"/>
            <w:vAlign w:val="center"/>
          </w:tcPr>
          <w:p w:rsidR="0020186F" w:rsidRPr="0000608F" w:rsidRDefault="0020186F" w:rsidP="0020186F">
            <w:pPr>
              <w:autoSpaceDE w:val="0"/>
              <w:autoSpaceDN w:val="0"/>
              <w:adjustRightInd w:val="0"/>
              <w:spacing w:line="240" w:lineRule="auto"/>
              <w:ind w:left="60" w:right="60"/>
              <w:jc w:val="center"/>
              <w:rPr>
                <w:sz w:val="22"/>
              </w:rPr>
            </w:pPr>
            <w:r w:rsidRPr="0000608F">
              <w:rPr>
                <w:sz w:val="22"/>
              </w:rPr>
              <w:t>Keterangan</w:t>
            </w:r>
          </w:p>
        </w:tc>
        <w:tc>
          <w:tcPr>
            <w:tcW w:w="2300" w:type="pct"/>
            <w:tcBorders>
              <w:top w:val="single" w:sz="4" w:space="0" w:color="auto"/>
              <w:left w:val="nil"/>
              <w:bottom w:val="single" w:sz="4" w:space="0" w:color="auto"/>
              <w:right w:val="nil"/>
            </w:tcBorders>
            <w:shd w:val="clear" w:color="auto" w:fill="FFFFFF"/>
            <w:vAlign w:val="center"/>
          </w:tcPr>
          <w:p w:rsidR="0020186F" w:rsidRPr="0000608F" w:rsidRDefault="0020186F" w:rsidP="0020186F">
            <w:pPr>
              <w:autoSpaceDE w:val="0"/>
              <w:autoSpaceDN w:val="0"/>
              <w:adjustRightInd w:val="0"/>
              <w:spacing w:line="240" w:lineRule="auto"/>
              <w:ind w:left="60" w:right="60"/>
              <w:jc w:val="center"/>
              <w:rPr>
                <w:sz w:val="22"/>
              </w:rPr>
            </w:pPr>
            <w:r w:rsidRPr="0000608F">
              <w:rPr>
                <w:sz w:val="22"/>
              </w:rPr>
              <w:t>Nilai</w:t>
            </w:r>
          </w:p>
        </w:tc>
      </w:tr>
      <w:tr w:rsidR="0000608F" w:rsidRPr="0000608F" w:rsidTr="0020186F">
        <w:trPr>
          <w:cantSplit/>
          <w:trHeight w:val="397"/>
          <w:jc w:val="center"/>
        </w:trPr>
        <w:tc>
          <w:tcPr>
            <w:tcW w:w="2700" w:type="pct"/>
            <w:tcBorders>
              <w:top w:val="single" w:sz="4" w:space="0" w:color="auto"/>
              <w:left w:val="nil"/>
              <w:bottom w:val="nil"/>
              <w:right w:val="nil"/>
            </w:tcBorders>
            <w:shd w:val="clear" w:color="auto" w:fill="FFFFFF"/>
            <w:vAlign w:val="center"/>
          </w:tcPr>
          <w:p w:rsidR="0020186F" w:rsidRPr="0000608F" w:rsidRDefault="0020186F" w:rsidP="0020186F">
            <w:pPr>
              <w:autoSpaceDE w:val="0"/>
              <w:autoSpaceDN w:val="0"/>
              <w:adjustRightInd w:val="0"/>
              <w:spacing w:line="240" w:lineRule="auto"/>
              <w:ind w:left="60" w:right="60"/>
              <w:jc w:val="center"/>
              <w:rPr>
                <w:sz w:val="22"/>
              </w:rPr>
            </w:pPr>
            <w:r w:rsidRPr="0000608F">
              <w:rPr>
                <w:sz w:val="22"/>
              </w:rPr>
              <w:t>Rata-rata</w:t>
            </w:r>
          </w:p>
        </w:tc>
        <w:tc>
          <w:tcPr>
            <w:tcW w:w="2300" w:type="pct"/>
            <w:tcBorders>
              <w:top w:val="single" w:sz="4" w:space="0" w:color="auto"/>
              <w:left w:val="nil"/>
              <w:bottom w:val="nil"/>
              <w:right w:val="nil"/>
            </w:tcBorders>
            <w:shd w:val="clear" w:color="auto" w:fill="FFFFFF"/>
            <w:vAlign w:val="center"/>
          </w:tcPr>
          <w:p w:rsidR="0020186F" w:rsidRPr="0000608F" w:rsidRDefault="0020186F" w:rsidP="0020186F">
            <w:pPr>
              <w:tabs>
                <w:tab w:val="right" w:pos="1275"/>
              </w:tabs>
              <w:autoSpaceDE w:val="0"/>
              <w:autoSpaceDN w:val="0"/>
              <w:adjustRightInd w:val="0"/>
              <w:spacing w:line="240" w:lineRule="auto"/>
              <w:ind w:left="60" w:right="60"/>
              <w:jc w:val="center"/>
              <w:rPr>
                <w:sz w:val="22"/>
              </w:rPr>
            </w:pPr>
            <w:r w:rsidRPr="0000608F">
              <w:rPr>
                <w:sz w:val="22"/>
              </w:rPr>
              <w:t>139,68</w:t>
            </w:r>
          </w:p>
        </w:tc>
      </w:tr>
      <w:tr w:rsidR="0000608F" w:rsidRPr="0000608F" w:rsidTr="0020186F">
        <w:trPr>
          <w:cantSplit/>
          <w:trHeight w:val="397"/>
          <w:jc w:val="center"/>
        </w:trPr>
        <w:tc>
          <w:tcPr>
            <w:tcW w:w="2700" w:type="pct"/>
            <w:tcBorders>
              <w:top w:val="nil"/>
              <w:left w:val="nil"/>
              <w:bottom w:val="nil"/>
              <w:right w:val="nil"/>
            </w:tcBorders>
            <w:shd w:val="clear" w:color="auto" w:fill="FFFFFF"/>
            <w:vAlign w:val="center"/>
          </w:tcPr>
          <w:p w:rsidR="0020186F" w:rsidRPr="0000608F" w:rsidRDefault="0020186F" w:rsidP="0020186F">
            <w:pPr>
              <w:autoSpaceDE w:val="0"/>
              <w:autoSpaceDN w:val="0"/>
              <w:adjustRightInd w:val="0"/>
              <w:spacing w:line="240" w:lineRule="auto"/>
              <w:ind w:left="60" w:right="60"/>
              <w:jc w:val="center"/>
              <w:rPr>
                <w:sz w:val="22"/>
              </w:rPr>
            </w:pPr>
            <w:r w:rsidRPr="0000608F">
              <w:rPr>
                <w:sz w:val="22"/>
              </w:rPr>
              <w:t>Titik tengah (Median)</w:t>
            </w:r>
          </w:p>
        </w:tc>
        <w:tc>
          <w:tcPr>
            <w:tcW w:w="2300" w:type="pct"/>
            <w:tcBorders>
              <w:top w:val="nil"/>
              <w:left w:val="nil"/>
              <w:bottom w:val="nil"/>
              <w:right w:val="nil"/>
            </w:tcBorders>
            <w:shd w:val="clear" w:color="auto" w:fill="FFFFFF"/>
            <w:vAlign w:val="center"/>
          </w:tcPr>
          <w:p w:rsidR="0020186F" w:rsidRPr="0000608F" w:rsidRDefault="0020186F" w:rsidP="0020186F">
            <w:pPr>
              <w:tabs>
                <w:tab w:val="right" w:pos="1275"/>
              </w:tabs>
              <w:autoSpaceDE w:val="0"/>
              <w:autoSpaceDN w:val="0"/>
              <w:adjustRightInd w:val="0"/>
              <w:spacing w:line="240" w:lineRule="auto"/>
              <w:ind w:left="60" w:right="60"/>
              <w:jc w:val="center"/>
              <w:rPr>
                <w:sz w:val="22"/>
              </w:rPr>
            </w:pPr>
            <w:r w:rsidRPr="0000608F">
              <w:rPr>
                <w:sz w:val="22"/>
              </w:rPr>
              <w:t>140,00</w:t>
            </w:r>
          </w:p>
        </w:tc>
      </w:tr>
      <w:tr w:rsidR="0000608F" w:rsidRPr="0000608F" w:rsidTr="0020186F">
        <w:trPr>
          <w:cantSplit/>
          <w:trHeight w:val="397"/>
          <w:jc w:val="center"/>
        </w:trPr>
        <w:tc>
          <w:tcPr>
            <w:tcW w:w="2700" w:type="pct"/>
            <w:tcBorders>
              <w:top w:val="nil"/>
              <w:left w:val="nil"/>
              <w:bottom w:val="nil"/>
              <w:right w:val="nil"/>
            </w:tcBorders>
            <w:shd w:val="clear" w:color="auto" w:fill="FFFFFF"/>
            <w:vAlign w:val="center"/>
          </w:tcPr>
          <w:p w:rsidR="0020186F" w:rsidRPr="0000608F" w:rsidRDefault="0020186F" w:rsidP="0020186F">
            <w:pPr>
              <w:autoSpaceDE w:val="0"/>
              <w:autoSpaceDN w:val="0"/>
              <w:adjustRightInd w:val="0"/>
              <w:spacing w:line="240" w:lineRule="auto"/>
              <w:ind w:left="60" w:right="60"/>
              <w:jc w:val="center"/>
              <w:rPr>
                <w:sz w:val="22"/>
              </w:rPr>
            </w:pPr>
            <w:r w:rsidRPr="0000608F">
              <w:rPr>
                <w:sz w:val="22"/>
              </w:rPr>
              <w:lastRenderedPageBreak/>
              <w:t>Modus</w:t>
            </w:r>
          </w:p>
        </w:tc>
        <w:tc>
          <w:tcPr>
            <w:tcW w:w="2300" w:type="pct"/>
            <w:tcBorders>
              <w:top w:val="nil"/>
              <w:left w:val="nil"/>
              <w:bottom w:val="nil"/>
              <w:right w:val="nil"/>
            </w:tcBorders>
            <w:shd w:val="clear" w:color="auto" w:fill="FFFFFF"/>
            <w:vAlign w:val="center"/>
          </w:tcPr>
          <w:p w:rsidR="0020186F" w:rsidRPr="0000608F" w:rsidRDefault="0020186F" w:rsidP="0020186F">
            <w:pPr>
              <w:tabs>
                <w:tab w:val="right" w:pos="1275"/>
              </w:tabs>
              <w:autoSpaceDE w:val="0"/>
              <w:autoSpaceDN w:val="0"/>
              <w:adjustRightInd w:val="0"/>
              <w:spacing w:line="240" w:lineRule="auto"/>
              <w:ind w:left="60" w:right="60"/>
              <w:jc w:val="center"/>
              <w:rPr>
                <w:sz w:val="22"/>
              </w:rPr>
            </w:pPr>
            <w:r w:rsidRPr="0000608F">
              <w:rPr>
                <w:sz w:val="22"/>
              </w:rPr>
              <w:t>142</w:t>
            </w:r>
            <w:r w:rsidRPr="0000608F">
              <w:rPr>
                <w:sz w:val="22"/>
                <w:vertAlign w:val="superscript"/>
              </w:rPr>
              <w:t>a</w:t>
            </w:r>
          </w:p>
        </w:tc>
      </w:tr>
      <w:tr w:rsidR="0000608F" w:rsidRPr="0000608F" w:rsidTr="0020186F">
        <w:trPr>
          <w:cantSplit/>
          <w:trHeight w:val="397"/>
          <w:jc w:val="center"/>
        </w:trPr>
        <w:tc>
          <w:tcPr>
            <w:tcW w:w="2700" w:type="pct"/>
            <w:tcBorders>
              <w:top w:val="nil"/>
              <w:left w:val="nil"/>
              <w:bottom w:val="nil"/>
              <w:right w:val="nil"/>
            </w:tcBorders>
            <w:shd w:val="clear" w:color="auto" w:fill="FFFFFF"/>
            <w:vAlign w:val="center"/>
          </w:tcPr>
          <w:p w:rsidR="0020186F" w:rsidRPr="0000608F" w:rsidRDefault="0020186F" w:rsidP="0020186F">
            <w:pPr>
              <w:autoSpaceDE w:val="0"/>
              <w:autoSpaceDN w:val="0"/>
              <w:adjustRightInd w:val="0"/>
              <w:spacing w:line="240" w:lineRule="auto"/>
              <w:ind w:left="60" w:right="60"/>
              <w:jc w:val="center"/>
              <w:rPr>
                <w:sz w:val="22"/>
              </w:rPr>
            </w:pPr>
            <w:r w:rsidRPr="0000608F">
              <w:rPr>
                <w:sz w:val="22"/>
              </w:rPr>
              <w:t>Standar deviasi</w:t>
            </w:r>
          </w:p>
        </w:tc>
        <w:tc>
          <w:tcPr>
            <w:tcW w:w="2300" w:type="pct"/>
            <w:tcBorders>
              <w:top w:val="nil"/>
              <w:left w:val="nil"/>
              <w:bottom w:val="nil"/>
              <w:right w:val="nil"/>
            </w:tcBorders>
            <w:shd w:val="clear" w:color="auto" w:fill="FFFFFF"/>
            <w:vAlign w:val="center"/>
          </w:tcPr>
          <w:p w:rsidR="0020186F" w:rsidRPr="0000608F" w:rsidRDefault="0020186F" w:rsidP="0020186F">
            <w:pPr>
              <w:tabs>
                <w:tab w:val="right" w:pos="1275"/>
              </w:tabs>
              <w:autoSpaceDE w:val="0"/>
              <w:autoSpaceDN w:val="0"/>
              <w:adjustRightInd w:val="0"/>
              <w:spacing w:line="240" w:lineRule="auto"/>
              <w:ind w:left="60" w:right="60"/>
              <w:jc w:val="center"/>
              <w:rPr>
                <w:sz w:val="22"/>
              </w:rPr>
            </w:pPr>
            <w:r w:rsidRPr="0000608F">
              <w:rPr>
                <w:sz w:val="22"/>
              </w:rPr>
              <w:t>5,449</w:t>
            </w:r>
          </w:p>
        </w:tc>
      </w:tr>
      <w:tr w:rsidR="0000608F" w:rsidRPr="0000608F" w:rsidTr="0020186F">
        <w:trPr>
          <w:cantSplit/>
          <w:trHeight w:val="397"/>
          <w:jc w:val="center"/>
        </w:trPr>
        <w:tc>
          <w:tcPr>
            <w:tcW w:w="2700" w:type="pct"/>
            <w:tcBorders>
              <w:top w:val="nil"/>
              <w:left w:val="nil"/>
              <w:bottom w:val="nil"/>
              <w:right w:val="nil"/>
            </w:tcBorders>
            <w:shd w:val="clear" w:color="auto" w:fill="FFFFFF"/>
            <w:vAlign w:val="center"/>
          </w:tcPr>
          <w:p w:rsidR="0020186F" w:rsidRPr="0000608F" w:rsidRDefault="0020186F" w:rsidP="0020186F">
            <w:pPr>
              <w:autoSpaceDE w:val="0"/>
              <w:autoSpaceDN w:val="0"/>
              <w:adjustRightInd w:val="0"/>
              <w:spacing w:line="240" w:lineRule="auto"/>
              <w:ind w:left="60" w:right="60"/>
              <w:jc w:val="center"/>
              <w:rPr>
                <w:sz w:val="22"/>
              </w:rPr>
            </w:pPr>
            <w:r w:rsidRPr="0000608F">
              <w:rPr>
                <w:sz w:val="22"/>
              </w:rPr>
              <w:t>Jumlah</w:t>
            </w:r>
          </w:p>
        </w:tc>
        <w:tc>
          <w:tcPr>
            <w:tcW w:w="2300" w:type="pct"/>
            <w:tcBorders>
              <w:top w:val="nil"/>
              <w:left w:val="nil"/>
              <w:bottom w:val="nil"/>
              <w:right w:val="nil"/>
            </w:tcBorders>
            <w:shd w:val="clear" w:color="auto" w:fill="FFFFFF"/>
            <w:vAlign w:val="center"/>
          </w:tcPr>
          <w:p w:rsidR="0020186F" w:rsidRPr="0000608F" w:rsidRDefault="0020186F" w:rsidP="0020186F">
            <w:pPr>
              <w:tabs>
                <w:tab w:val="right" w:pos="1275"/>
              </w:tabs>
              <w:autoSpaceDE w:val="0"/>
              <w:autoSpaceDN w:val="0"/>
              <w:adjustRightInd w:val="0"/>
              <w:spacing w:line="240" w:lineRule="auto"/>
              <w:ind w:left="60" w:right="60"/>
              <w:jc w:val="center"/>
              <w:rPr>
                <w:sz w:val="22"/>
              </w:rPr>
            </w:pPr>
            <w:r w:rsidRPr="0000608F">
              <w:rPr>
                <w:sz w:val="22"/>
              </w:rPr>
              <w:t>4330</w:t>
            </w:r>
          </w:p>
        </w:tc>
      </w:tr>
      <w:tr w:rsidR="0000608F" w:rsidRPr="0000608F" w:rsidTr="0020186F">
        <w:trPr>
          <w:cantSplit/>
          <w:trHeight w:val="397"/>
          <w:jc w:val="center"/>
        </w:trPr>
        <w:tc>
          <w:tcPr>
            <w:tcW w:w="2700" w:type="pct"/>
            <w:tcBorders>
              <w:top w:val="nil"/>
              <w:left w:val="nil"/>
              <w:bottom w:val="nil"/>
              <w:right w:val="nil"/>
            </w:tcBorders>
            <w:shd w:val="clear" w:color="auto" w:fill="FFFFFF"/>
            <w:vAlign w:val="center"/>
          </w:tcPr>
          <w:p w:rsidR="0020186F" w:rsidRPr="0000608F" w:rsidRDefault="0020186F" w:rsidP="0020186F">
            <w:pPr>
              <w:autoSpaceDE w:val="0"/>
              <w:autoSpaceDN w:val="0"/>
              <w:adjustRightInd w:val="0"/>
              <w:spacing w:line="240" w:lineRule="auto"/>
              <w:ind w:left="60" w:right="60"/>
              <w:jc w:val="center"/>
              <w:rPr>
                <w:sz w:val="22"/>
              </w:rPr>
            </w:pPr>
            <w:r w:rsidRPr="0000608F">
              <w:rPr>
                <w:sz w:val="22"/>
              </w:rPr>
              <w:t>Minimum</w:t>
            </w:r>
          </w:p>
        </w:tc>
        <w:tc>
          <w:tcPr>
            <w:tcW w:w="2300" w:type="pct"/>
            <w:tcBorders>
              <w:top w:val="nil"/>
              <w:left w:val="nil"/>
              <w:bottom w:val="nil"/>
              <w:right w:val="nil"/>
            </w:tcBorders>
            <w:shd w:val="clear" w:color="auto" w:fill="FFFFFF"/>
            <w:vAlign w:val="center"/>
          </w:tcPr>
          <w:p w:rsidR="0020186F" w:rsidRPr="0000608F" w:rsidRDefault="0020186F" w:rsidP="0020186F">
            <w:pPr>
              <w:tabs>
                <w:tab w:val="right" w:pos="1275"/>
              </w:tabs>
              <w:autoSpaceDE w:val="0"/>
              <w:autoSpaceDN w:val="0"/>
              <w:adjustRightInd w:val="0"/>
              <w:spacing w:line="240" w:lineRule="auto"/>
              <w:ind w:left="60" w:right="60"/>
              <w:jc w:val="center"/>
              <w:rPr>
                <w:sz w:val="22"/>
              </w:rPr>
            </w:pPr>
            <w:r w:rsidRPr="0000608F">
              <w:rPr>
                <w:sz w:val="22"/>
              </w:rPr>
              <w:t>129</w:t>
            </w:r>
          </w:p>
        </w:tc>
      </w:tr>
      <w:tr w:rsidR="0000608F" w:rsidRPr="0000608F" w:rsidTr="0020186F">
        <w:trPr>
          <w:cantSplit/>
          <w:trHeight w:val="397"/>
          <w:jc w:val="center"/>
        </w:trPr>
        <w:tc>
          <w:tcPr>
            <w:tcW w:w="2700" w:type="pct"/>
            <w:tcBorders>
              <w:top w:val="nil"/>
              <w:left w:val="nil"/>
              <w:bottom w:val="single" w:sz="4" w:space="0" w:color="auto"/>
              <w:right w:val="nil"/>
            </w:tcBorders>
            <w:shd w:val="clear" w:color="auto" w:fill="FFFFFF"/>
            <w:vAlign w:val="center"/>
          </w:tcPr>
          <w:p w:rsidR="0020186F" w:rsidRPr="0000608F" w:rsidRDefault="0020186F" w:rsidP="0020186F">
            <w:pPr>
              <w:autoSpaceDE w:val="0"/>
              <w:autoSpaceDN w:val="0"/>
              <w:adjustRightInd w:val="0"/>
              <w:spacing w:line="240" w:lineRule="auto"/>
              <w:ind w:left="60" w:right="60"/>
              <w:jc w:val="center"/>
              <w:rPr>
                <w:sz w:val="22"/>
              </w:rPr>
            </w:pPr>
            <w:r w:rsidRPr="0000608F">
              <w:rPr>
                <w:sz w:val="22"/>
              </w:rPr>
              <w:t>Maximum</w:t>
            </w:r>
          </w:p>
        </w:tc>
        <w:tc>
          <w:tcPr>
            <w:tcW w:w="2300" w:type="pct"/>
            <w:tcBorders>
              <w:top w:val="nil"/>
              <w:left w:val="nil"/>
              <w:bottom w:val="single" w:sz="4" w:space="0" w:color="auto"/>
              <w:right w:val="nil"/>
            </w:tcBorders>
            <w:shd w:val="clear" w:color="auto" w:fill="FFFFFF"/>
            <w:vAlign w:val="center"/>
          </w:tcPr>
          <w:p w:rsidR="0020186F" w:rsidRPr="0000608F" w:rsidRDefault="0020186F" w:rsidP="0020186F">
            <w:pPr>
              <w:tabs>
                <w:tab w:val="right" w:pos="1275"/>
              </w:tabs>
              <w:autoSpaceDE w:val="0"/>
              <w:autoSpaceDN w:val="0"/>
              <w:adjustRightInd w:val="0"/>
              <w:spacing w:line="240" w:lineRule="auto"/>
              <w:ind w:left="60" w:right="60"/>
              <w:jc w:val="center"/>
              <w:rPr>
                <w:sz w:val="22"/>
              </w:rPr>
            </w:pPr>
            <w:r w:rsidRPr="0000608F">
              <w:rPr>
                <w:sz w:val="22"/>
              </w:rPr>
              <w:t>152</w:t>
            </w:r>
          </w:p>
        </w:tc>
      </w:tr>
    </w:tbl>
    <w:p w:rsidR="0020186F" w:rsidRPr="0000608F" w:rsidRDefault="0020186F" w:rsidP="0020186F">
      <w:pPr>
        <w:spacing w:line="240" w:lineRule="auto"/>
        <w:ind w:firstLine="567"/>
      </w:pPr>
      <w:r w:rsidRPr="0000608F">
        <w:t xml:space="preserve">Median sebesar 140,00 memberikan makna bahwa 50% skor motivasi belajar siswa setelah  diajarkan dengan pembelajaran saintifik berbasis LKPD lebih besar dari 140,00 dan 50% skor motivasi belajar siswa setelah  diajarkan dengan pembelajaran saintifik berbasis LKPD lebih kecil dari 140,00. Rata-rata skor motivasi belajar siswa setelah diajarkan dengan pembelajaran saintifik berbasis LKPD sebesar 139,68.  Standar deviasi sebesar 5,449 dengan rentang </w:t>
      </w:r>
      <w:r w:rsidRPr="0000608F">
        <w:rPr>
          <w:i/>
        </w:rPr>
        <w:t>(range)</w:t>
      </w:r>
      <w:r w:rsidRPr="0000608F">
        <w:t xml:space="preserve"> skor adalah 23 mengindikasikan bahwa skor motivasi belajar siswa setelah  diajarkan dengan pembelajaran saintifik berbasis LKPD yang menjadi unit eksperimen  cenderung menyebar antara skor minimum 129 dan skor maksimum 152.</w:t>
      </w:r>
    </w:p>
    <w:p w:rsidR="0020186F" w:rsidRPr="0000608F" w:rsidRDefault="0020186F" w:rsidP="0020186F">
      <w:pPr>
        <w:spacing w:line="240" w:lineRule="auto"/>
        <w:ind w:firstLine="567"/>
      </w:pPr>
      <w:r w:rsidRPr="0000608F">
        <w:t xml:space="preserve">Distribusi skor motivasi belajar siswa setelah diajarkan dengan pembelajaran saintifik berbasis LKPD di SMA Negeri 1 Kahu berdasarkan skor perolehan responden seperti pada tabel 4.8 sebagai berikut: </w:t>
      </w:r>
    </w:p>
    <w:p w:rsidR="0020186F" w:rsidRPr="0000608F" w:rsidRDefault="0020186F" w:rsidP="0020186F">
      <w:pPr>
        <w:tabs>
          <w:tab w:val="left" w:pos="1276"/>
        </w:tabs>
        <w:spacing w:line="240" w:lineRule="auto"/>
      </w:pPr>
      <w:r w:rsidRPr="0000608F">
        <w:t>Tabel 4.8</w:t>
      </w:r>
      <w:r w:rsidRPr="0000608F">
        <w:tab/>
        <w:t>Distribusi Skor Motivasi Belajar Siswa Setelah Diajarkan Dengan Pembelajaran Saintifik Berbasis LKPD di SMA Negeri1 Kahu</w:t>
      </w:r>
    </w:p>
    <w:p w:rsidR="0020186F" w:rsidRPr="0000608F" w:rsidRDefault="0020186F" w:rsidP="0020186F">
      <w:pPr>
        <w:spacing w:line="240" w:lineRule="auto"/>
        <w:ind w:left="1470" w:hanging="1106"/>
        <w:rPr>
          <w:sz w:val="6"/>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84"/>
        <w:gridCol w:w="1134"/>
        <w:gridCol w:w="1105"/>
        <w:gridCol w:w="1139"/>
        <w:gridCol w:w="6"/>
      </w:tblGrid>
      <w:tr w:rsidR="0000608F" w:rsidRPr="0000608F" w:rsidTr="0020186F">
        <w:trPr>
          <w:trHeight w:val="311"/>
          <w:jc w:val="center"/>
        </w:trPr>
        <w:tc>
          <w:tcPr>
            <w:tcW w:w="1384" w:type="dxa"/>
            <w:tcBorders>
              <w:bottom w:val="single" w:sz="4" w:space="0" w:color="000000" w:themeColor="text1"/>
            </w:tcBorders>
            <w:vAlign w:val="center"/>
          </w:tcPr>
          <w:p w:rsidR="0020186F" w:rsidRPr="0000608F" w:rsidRDefault="0020186F" w:rsidP="0020186F">
            <w:pPr>
              <w:spacing w:line="240" w:lineRule="auto"/>
              <w:jc w:val="center"/>
              <w:rPr>
                <w:sz w:val="22"/>
              </w:rPr>
            </w:pPr>
            <w:r w:rsidRPr="0000608F">
              <w:rPr>
                <w:sz w:val="22"/>
              </w:rPr>
              <w:t>Rentang Skor</w:t>
            </w:r>
          </w:p>
        </w:tc>
        <w:tc>
          <w:tcPr>
            <w:tcW w:w="1134" w:type="dxa"/>
            <w:tcBorders>
              <w:bottom w:val="single" w:sz="4" w:space="0" w:color="000000" w:themeColor="text1"/>
            </w:tcBorders>
            <w:vAlign w:val="center"/>
          </w:tcPr>
          <w:p w:rsidR="0020186F" w:rsidRPr="0000608F" w:rsidRDefault="0020186F" w:rsidP="0020186F">
            <w:pPr>
              <w:spacing w:line="240" w:lineRule="auto"/>
              <w:jc w:val="center"/>
              <w:rPr>
                <w:sz w:val="22"/>
              </w:rPr>
            </w:pPr>
            <w:r w:rsidRPr="0000608F">
              <w:rPr>
                <w:sz w:val="22"/>
              </w:rPr>
              <w:t>Kategori</w:t>
            </w:r>
          </w:p>
        </w:tc>
        <w:tc>
          <w:tcPr>
            <w:tcW w:w="1105" w:type="dxa"/>
            <w:tcBorders>
              <w:bottom w:val="single" w:sz="4" w:space="0" w:color="000000" w:themeColor="text1"/>
            </w:tcBorders>
            <w:vAlign w:val="center"/>
          </w:tcPr>
          <w:p w:rsidR="0020186F" w:rsidRPr="0000608F" w:rsidRDefault="0020186F" w:rsidP="0020186F">
            <w:pPr>
              <w:spacing w:line="240" w:lineRule="auto"/>
              <w:jc w:val="center"/>
              <w:rPr>
                <w:sz w:val="22"/>
              </w:rPr>
            </w:pPr>
            <w:r w:rsidRPr="0000608F">
              <w:rPr>
                <w:sz w:val="22"/>
              </w:rPr>
              <w:t>Frekuensi</w:t>
            </w:r>
          </w:p>
        </w:tc>
        <w:tc>
          <w:tcPr>
            <w:tcW w:w="1145" w:type="dxa"/>
            <w:gridSpan w:val="2"/>
            <w:tcBorders>
              <w:bottom w:val="single" w:sz="4" w:space="0" w:color="000000" w:themeColor="text1"/>
            </w:tcBorders>
            <w:vAlign w:val="center"/>
          </w:tcPr>
          <w:p w:rsidR="0020186F" w:rsidRPr="0000608F" w:rsidRDefault="0020186F" w:rsidP="0020186F">
            <w:pPr>
              <w:spacing w:line="240" w:lineRule="auto"/>
              <w:jc w:val="center"/>
              <w:rPr>
                <w:sz w:val="22"/>
              </w:rPr>
            </w:pPr>
            <w:r w:rsidRPr="0000608F">
              <w:rPr>
                <w:sz w:val="22"/>
              </w:rPr>
              <w:t>Persentase</w:t>
            </w:r>
          </w:p>
        </w:tc>
      </w:tr>
      <w:tr w:rsidR="0000608F" w:rsidRPr="0000608F" w:rsidTr="0020186F">
        <w:trPr>
          <w:gridAfter w:val="1"/>
          <w:wAfter w:w="6" w:type="dxa"/>
          <w:trHeight w:val="397"/>
          <w:jc w:val="center"/>
        </w:trPr>
        <w:tc>
          <w:tcPr>
            <w:tcW w:w="1384" w:type="dxa"/>
            <w:tcBorders>
              <w:bottom w:val="nil"/>
            </w:tcBorders>
            <w:vAlign w:val="center"/>
          </w:tcPr>
          <w:p w:rsidR="0020186F" w:rsidRPr="0000608F" w:rsidRDefault="0020186F" w:rsidP="0020186F">
            <w:pPr>
              <w:spacing w:line="240" w:lineRule="auto"/>
              <w:jc w:val="center"/>
              <w:rPr>
                <w:sz w:val="22"/>
              </w:rPr>
            </w:pPr>
            <w:r w:rsidRPr="0000608F">
              <w:rPr>
                <w:sz w:val="22"/>
              </w:rPr>
              <w:t>86% – 100%</w:t>
            </w:r>
          </w:p>
        </w:tc>
        <w:tc>
          <w:tcPr>
            <w:tcW w:w="1134" w:type="dxa"/>
            <w:tcBorders>
              <w:bottom w:val="nil"/>
            </w:tcBorders>
            <w:vAlign w:val="center"/>
          </w:tcPr>
          <w:p w:rsidR="0020186F" w:rsidRPr="0000608F" w:rsidRDefault="0020186F" w:rsidP="0020186F">
            <w:pPr>
              <w:spacing w:line="240" w:lineRule="auto"/>
              <w:jc w:val="center"/>
              <w:rPr>
                <w:sz w:val="22"/>
              </w:rPr>
            </w:pPr>
            <w:r w:rsidRPr="0000608F">
              <w:rPr>
                <w:sz w:val="22"/>
              </w:rPr>
              <w:t>Baik sekali</w:t>
            </w:r>
          </w:p>
        </w:tc>
        <w:tc>
          <w:tcPr>
            <w:tcW w:w="1105" w:type="dxa"/>
            <w:tcBorders>
              <w:bottom w:val="nil"/>
            </w:tcBorders>
            <w:vAlign w:val="center"/>
          </w:tcPr>
          <w:p w:rsidR="0020186F" w:rsidRPr="0000608F" w:rsidRDefault="0020186F" w:rsidP="0020186F">
            <w:pPr>
              <w:spacing w:line="240" w:lineRule="auto"/>
              <w:jc w:val="center"/>
              <w:rPr>
                <w:sz w:val="22"/>
                <w:lang w:val="en-US"/>
              </w:rPr>
            </w:pPr>
            <w:r w:rsidRPr="0000608F">
              <w:rPr>
                <w:sz w:val="22"/>
                <w:lang w:val="en-US"/>
              </w:rPr>
              <w:t>0</w:t>
            </w:r>
          </w:p>
        </w:tc>
        <w:tc>
          <w:tcPr>
            <w:tcW w:w="1139" w:type="dxa"/>
            <w:tcBorders>
              <w:bottom w:val="nil"/>
            </w:tcBorders>
            <w:vAlign w:val="center"/>
          </w:tcPr>
          <w:p w:rsidR="0020186F" w:rsidRPr="0000608F" w:rsidRDefault="0020186F" w:rsidP="0020186F">
            <w:pPr>
              <w:spacing w:line="240" w:lineRule="auto"/>
              <w:jc w:val="center"/>
              <w:rPr>
                <w:sz w:val="22"/>
                <w:lang w:val="en-US"/>
              </w:rPr>
            </w:pPr>
            <w:r w:rsidRPr="0000608F">
              <w:rPr>
                <w:sz w:val="22"/>
                <w:lang w:val="en-US"/>
              </w:rPr>
              <w:t>0</w:t>
            </w:r>
          </w:p>
        </w:tc>
      </w:tr>
      <w:tr w:rsidR="0000608F" w:rsidRPr="0000608F" w:rsidTr="0020186F">
        <w:trPr>
          <w:gridAfter w:val="1"/>
          <w:wAfter w:w="6" w:type="dxa"/>
          <w:trHeight w:val="397"/>
          <w:jc w:val="center"/>
        </w:trPr>
        <w:tc>
          <w:tcPr>
            <w:tcW w:w="1384" w:type="dxa"/>
            <w:tcBorders>
              <w:top w:val="nil"/>
              <w:bottom w:val="nil"/>
            </w:tcBorders>
            <w:vAlign w:val="center"/>
          </w:tcPr>
          <w:p w:rsidR="0020186F" w:rsidRPr="0000608F" w:rsidRDefault="0020186F" w:rsidP="0020186F">
            <w:pPr>
              <w:spacing w:line="240" w:lineRule="auto"/>
              <w:jc w:val="center"/>
              <w:rPr>
                <w:sz w:val="22"/>
              </w:rPr>
            </w:pPr>
            <w:r w:rsidRPr="0000608F">
              <w:rPr>
                <w:sz w:val="22"/>
              </w:rPr>
              <w:t>70% – 85%</w:t>
            </w:r>
          </w:p>
        </w:tc>
        <w:tc>
          <w:tcPr>
            <w:tcW w:w="1134" w:type="dxa"/>
            <w:tcBorders>
              <w:top w:val="nil"/>
              <w:bottom w:val="nil"/>
            </w:tcBorders>
            <w:vAlign w:val="center"/>
          </w:tcPr>
          <w:p w:rsidR="0020186F" w:rsidRPr="0000608F" w:rsidRDefault="0020186F" w:rsidP="0020186F">
            <w:pPr>
              <w:spacing w:line="240" w:lineRule="auto"/>
              <w:jc w:val="center"/>
              <w:rPr>
                <w:sz w:val="22"/>
              </w:rPr>
            </w:pPr>
            <w:r w:rsidRPr="0000608F">
              <w:rPr>
                <w:sz w:val="22"/>
              </w:rPr>
              <w:t>Baik</w:t>
            </w:r>
          </w:p>
        </w:tc>
        <w:tc>
          <w:tcPr>
            <w:tcW w:w="1105" w:type="dxa"/>
            <w:tcBorders>
              <w:top w:val="nil"/>
              <w:bottom w:val="nil"/>
            </w:tcBorders>
            <w:vAlign w:val="center"/>
          </w:tcPr>
          <w:p w:rsidR="0020186F" w:rsidRPr="0000608F" w:rsidRDefault="0020186F" w:rsidP="0020186F">
            <w:pPr>
              <w:spacing w:line="240" w:lineRule="auto"/>
              <w:jc w:val="center"/>
              <w:rPr>
                <w:sz w:val="22"/>
                <w:lang w:val="en-US"/>
              </w:rPr>
            </w:pPr>
            <w:r w:rsidRPr="0000608F">
              <w:rPr>
                <w:sz w:val="22"/>
                <w:lang w:val="en-US"/>
              </w:rPr>
              <w:t>27</w:t>
            </w:r>
          </w:p>
        </w:tc>
        <w:tc>
          <w:tcPr>
            <w:tcW w:w="1139" w:type="dxa"/>
            <w:tcBorders>
              <w:top w:val="nil"/>
              <w:bottom w:val="nil"/>
            </w:tcBorders>
            <w:vAlign w:val="center"/>
          </w:tcPr>
          <w:p w:rsidR="0020186F" w:rsidRPr="0000608F" w:rsidRDefault="0020186F" w:rsidP="0020186F">
            <w:pPr>
              <w:spacing w:line="240" w:lineRule="auto"/>
              <w:jc w:val="center"/>
              <w:rPr>
                <w:sz w:val="22"/>
                <w:lang w:val="en-US"/>
              </w:rPr>
            </w:pPr>
            <w:r w:rsidRPr="0000608F">
              <w:rPr>
                <w:sz w:val="22"/>
                <w:lang w:val="en-US"/>
              </w:rPr>
              <w:t>87</w:t>
            </w:r>
          </w:p>
        </w:tc>
      </w:tr>
      <w:tr w:rsidR="0000608F" w:rsidRPr="0000608F" w:rsidTr="0020186F">
        <w:trPr>
          <w:gridAfter w:val="1"/>
          <w:wAfter w:w="6" w:type="dxa"/>
          <w:trHeight w:val="397"/>
          <w:jc w:val="center"/>
        </w:trPr>
        <w:tc>
          <w:tcPr>
            <w:tcW w:w="1384" w:type="dxa"/>
            <w:tcBorders>
              <w:top w:val="nil"/>
              <w:bottom w:val="nil"/>
            </w:tcBorders>
            <w:vAlign w:val="center"/>
          </w:tcPr>
          <w:p w:rsidR="0020186F" w:rsidRPr="0000608F" w:rsidRDefault="0020186F" w:rsidP="0020186F">
            <w:pPr>
              <w:spacing w:line="240" w:lineRule="auto"/>
              <w:jc w:val="center"/>
              <w:rPr>
                <w:sz w:val="22"/>
              </w:rPr>
            </w:pPr>
            <w:r w:rsidRPr="0000608F">
              <w:rPr>
                <w:sz w:val="22"/>
              </w:rPr>
              <w:t>55% – 69%</w:t>
            </w:r>
          </w:p>
        </w:tc>
        <w:tc>
          <w:tcPr>
            <w:tcW w:w="1134" w:type="dxa"/>
            <w:tcBorders>
              <w:top w:val="nil"/>
              <w:bottom w:val="nil"/>
            </w:tcBorders>
            <w:vAlign w:val="center"/>
          </w:tcPr>
          <w:p w:rsidR="0020186F" w:rsidRPr="0000608F" w:rsidRDefault="0020186F" w:rsidP="0020186F">
            <w:pPr>
              <w:spacing w:line="240" w:lineRule="auto"/>
              <w:jc w:val="center"/>
              <w:rPr>
                <w:sz w:val="22"/>
              </w:rPr>
            </w:pPr>
            <w:r w:rsidRPr="0000608F">
              <w:rPr>
                <w:sz w:val="22"/>
              </w:rPr>
              <w:t>Cukup</w:t>
            </w:r>
          </w:p>
        </w:tc>
        <w:tc>
          <w:tcPr>
            <w:tcW w:w="1105" w:type="dxa"/>
            <w:tcBorders>
              <w:top w:val="nil"/>
              <w:bottom w:val="nil"/>
            </w:tcBorders>
            <w:vAlign w:val="center"/>
          </w:tcPr>
          <w:p w:rsidR="0020186F" w:rsidRPr="0000608F" w:rsidRDefault="0020186F" w:rsidP="0020186F">
            <w:pPr>
              <w:spacing w:line="240" w:lineRule="auto"/>
              <w:jc w:val="center"/>
              <w:rPr>
                <w:sz w:val="22"/>
                <w:lang w:val="en-US"/>
              </w:rPr>
            </w:pPr>
            <w:r w:rsidRPr="0000608F">
              <w:rPr>
                <w:sz w:val="22"/>
                <w:lang w:val="en-US"/>
              </w:rPr>
              <w:t>4</w:t>
            </w:r>
          </w:p>
        </w:tc>
        <w:tc>
          <w:tcPr>
            <w:tcW w:w="1139" w:type="dxa"/>
            <w:tcBorders>
              <w:top w:val="nil"/>
              <w:bottom w:val="nil"/>
            </w:tcBorders>
            <w:vAlign w:val="center"/>
          </w:tcPr>
          <w:p w:rsidR="0020186F" w:rsidRPr="0000608F" w:rsidRDefault="0020186F" w:rsidP="0020186F">
            <w:pPr>
              <w:spacing w:line="240" w:lineRule="auto"/>
              <w:jc w:val="center"/>
              <w:rPr>
                <w:sz w:val="22"/>
                <w:lang w:val="en-US"/>
              </w:rPr>
            </w:pPr>
            <w:r w:rsidRPr="0000608F">
              <w:rPr>
                <w:sz w:val="22"/>
                <w:lang w:val="en-US"/>
              </w:rPr>
              <w:t>13</w:t>
            </w:r>
          </w:p>
        </w:tc>
      </w:tr>
      <w:tr w:rsidR="0000608F" w:rsidRPr="0000608F" w:rsidTr="0020186F">
        <w:trPr>
          <w:gridAfter w:val="1"/>
          <w:wAfter w:w="6" w:type="dxa"/>
          <w:trHeight w:val="397"/>
          <w:jc w:val="center"/>
        </w:trPr>
        <w:tc>
          <w:tcPr>
            <w:tcW w:w="1384" w:type="dxa"/>
            <w:tcBorders>
              <w:top w:val="nil"/>
              <w:bottom w:val="nil"/>
            </w:tcBorders>
            <w:vAlign w:val="center"/>
          </w:tcPr>
          <w:p w:rsidR="0020186F" w:rsidRPr="0000608F" w:rsidRDefault="0020186F" w:rsidP="0020186F">
            <w:pPr>
              <w:spacing w:line="240" w:lineRule="auto"/>
              <w:jc w:val="center"/>
              <w:rPr>
                <w:sz w:val="22"/>
              </w:rPr>
            </w:pPr>
            <w:r w:rsidRPr="0000608F">
              <w:rPr>
                <w:sz w:val="22"/>
              </w:rPr>
              <w:t>&lt; 55%</w:t>
            </w:r>
          </w:p>
        </w:tc>
        <w:tc>
          <w:tcPr>
            <w:tcW w:w="1134" w:type="dxa"/>
            <w:tcBorders>
              <w:top w:val="nil"/>
              <w:bottom w:val="nil"/>
            </w:tcBorders>
            <w:vAlign w:val="center"/>
          </w:tcPr>
          <w:p w:rsidR="0020186F" w:rsidRPr="0000608F" w:rsidRDefault="0020186F" w:rsidP="0020186F">
            <w:pPr>
              <w:spacing w:line="240" w:lineRule="auto"/>
              <w:jc w:val="center"/>
              <w:rPr>
                <w:sz w:val="22"/>
              </w:rPr>
            </w:pPr>
            <w:r w:rsidRPr="0000608F">
              <w:rPr>
                <w:sz w:val="22"/>
              </w:rPr>
              <w:t>Kurang</w:t>
            </w:r>
          </w:p>
        </w:tc>
        <w:tc>
          <w:tcPr>
            <w:tcW w:w="1105" w:type="dxa"/>
            <w:tcBorders>
              <w:top w:val="nil"/>
              <w:bottom w:val="nil"/>
            </w:tcBorders>
            <w:vAlign w:val="center"/>
          </w:tcPr>
          <w:p w:rsidR="0020186F" w:rsidRPr="0000608F" w:rsidRDefault="0020186F" w:rsidP="0020186F">
            <w:pPr>
              <w:spacing w:line="240" w:lineRule="auto"/>
              <w:jc w:val="center"/>
              <w:rPr>
                <w:sz w:val="22"/>
                <w:lang w:val="en-US"/>
              </w:rPr>
            </w:pPr>
            <w:r w:rsidRPr="0000608F">
              <w:rPr>
                <w:sz w:val="22"/>
                <w:lang w:val="en-US"/>
              </w:rPr>
              <w:t>0</w:t>
            </w:r>
          </w:p>
        </w:tc>
        <w:tc>
          <w:tcPr>
            <w:tcW w:w="1139" w:type="dxa"/>
            <w:tcBorders>
              <w:top w:val="nil"/>
              <w:bottom w:val="nil"/>
            </w:tcBorders>
            <w:vAlign w:val="center"/>
          </w:tcPr>
          <w:p w:rsidR="0020186F" w:rsidRPr="0000608F" w:rsidRDefault="0020186F" w:rsidP="0020186F">
            <w:pPr>
              <w:spacing w:line="240" w:lineRule="auto"/>
              <w:jc w:val="center"/>
              <w:rPr>
                <w:sz w:val="22"/>
                <w:lang w:val="en-US"/>
              </w:rPr>
            </w:pPr>
            <w:r w:rsidRPr="0000608F">
              <w:rPr>
                <w:sz w:val="22"/>
                <w:lang w:val="en-US"/>
              </w:rPr>
              <w:t>0</w:t>
            </w:r>
          </w:p>
        </w:tc>
      </w:tr>
      <w:tr w:rsidR="0000608F" w:rsidRPr="0000608F" w:rsidTr="0020186F">
        <w:trPr>
          <w:trHeight w:val="284"/>
          <w:jc w:val="center"/>
        </w:trPr>
        <w:tc>
          <w:tcPr>
            <w:tcW w:w="2518" w:type="dxa"/>
            <w:gridSpan w:val="2"/>
            <w:vAlign w:val="center"/>
          </w:tcPr>
          <w:p w:rsidR="0020186F" w:rsidRPr="0000608F" w:rsidRDefault="0020186F" w:rsidP="0020186F">
            <w:pPr>
              <w:spacing w:line="240" w:lineRule="auto"/>
              <w:jc w:val="center"/>
              <w:rPr>
                <w:sz w:val="22"/>
                <w:lang w:val="en-US"/>
              </w:rPr>
            </w:pPr>
            <w:proofErr w:type="spellStart"/>
            <w:r w:rsidRPr="0000608F">
              <w:rPr>
                <w:sz w:val="22"/>
                <w:lang w:val="en-US"/>
              </w:rPr>
              <w:t>Jumlah</w:t>
            </w:r>
            <w:proofErr w:type="spellEnd"/>
          </w:p>
        </w:tc>
        <w:tc>
          <w:tcPr>
            <w:tcW w:w="1105" w:type="dxa"/>
          </w:tcPr>
          <w:p w:rsidR="0020186F" w:rsidRPr="0000608F" w:rsidRDefault="0020186F" w:rsidP="0020186F">
            <w:pPr>
              <w:spacing w:line="240" w:lineRule="auto"/>
              <w:jc w:val="center"/>
              <w:rPr>
                <w:sz w:val="22"/>
                <w:lang w:val="en-US"/>
              </w:rPr>
            </w:pPr>
            <w:r w:rsidRPr="0000608F">
              <w:rPr>
                <w:sz w:val="22"/>
                <w:lang w:val="en-US"/>
              </w:rPr>
              <w:t>31</w:t>
            </w:r>
          </w:p>
        </w:tc>
        <w:tc>
          <w:tcPr>
            <w:tcW w:w="1145" w:type="dxa"/>
            <w:gridSpan w:val="2"/>
          </w:tcPr>
          <w:p w:rsidR="0020186F" w:rsidRPr="0000608F" w:rsidRDefault="0020186F" w:rsidP="0020186F">
            <w:pPr>
              <w:spacing w:line="240" w:lineRule="auto"/>
              <w:jc w:val="center"/>
              <w:rPr>
                <w:sz w:val="22"/>
                <w:lang w:val="en-US"/>
              </w:rPr>
            </w:pPr>
            <w:r w:rsidRPr="0000608F">
              <w:rPr>
                <w:sz w:val="22"/>
                <w:lang w:val="en-US"/>
              </w:rPr>
              <w:t>100</w:t>
            </w:r>
          </w:p>
        </w:tc>
      </w:tr>
    </w:tbl>
    <w:p w:rsidR="0020186F" w:rsidRPr="0000608F" w:rsidRDefault="0020186F" w:rsidP="0020186F">
      <w:pPr>
        <w:spacing w:line="240" w:lineRule="auto"/>
        <w:ind w:firstLine="567"/>
        <w:rPr>
          <w:lang w:val="en-US"/>
        </w:rPr>
      </w:pPr>
      <w:r w:rsidRPr="0000608F">
        <w:t xml:space="preserve">Berdasarkan Tabel 4.8 dapat dilihat bahwa dari skor motivasi belajar siswa setelah  diajarkan dengan pembelajaran saintifik berbasis LKPD di SMA Negeri 1 Kahu Kabupaten Bone yang diamati menunjukkan bahwa motivasi belajar siswa setelah  diajarkan dengan pembelajaran saintifik berbasis LKPD pada kategori kurang sebesar 0%, katogori cukup sebesar 13%, kategori baik </w:t>
      </w:r>
      <w:r w:rsidRPr="0000608F">
        <w:lastRenderedPageBreak/>
        <w:t xml:space="preserve">sebesar 87%, dan kategori sangat baik 0%. Disamping itu, bila dilihat skor perolehan seluruh responden sebesar 4330, dan skor total maksimum dari 31 responden dengan 34 butir pernyataan sebesar 5270, sehingga bila dimasukkan dalam skor perolehan </w:t>
      </w:r>
      <m:oMath>
        <m:r>
          <w:rPr>
            <w:rFonts w:ascii="Cambria Math" w:hAnsi="Cambria Math"/>
          </w:rPr>
          <m:t>82%</m:t>
        </m:r>
      </m:oMath>
      <w:r w:rsidRPr="0000608F">
        <w:rPr>
          <w:lang w:val="en-US"/>
        </w:rPr>
        <w:t>.</w:t>
      </w:r>
    </w:p>
    <w:p w:rsidR="0020186F" w:rsidRPr="0000608F" w:rsidRDefault="0020186F" w:rsidP="0020186F">
      <w:pPr>
        <w:spacing w:line="240" w:lineRule="auto"/>
        <w:ind w:firstLine="567"/>
        <w:rPr>
          <w:lang w:val="en-US"/>
        </w:rPr>
      </w:pPr>
      <w:r w:rsidRPr="0000608F">
        <w:t>Dapat disimpulkan bahwa skor skor motivasi belajar siswa setelah diajarkan dengan pembelajaran saintifik berbasis LKPD di SMA Negeri 1 Kahu Kabupaten Bone berada pada kategori baik.</w:t>
      </w:r>
    </w:p>
    <w:p w:rsidR="00BC183B" w:rsidRPr="0000608F" w:rsidRDefault="00660A2C" w:rsidP="00211DB0">
      <w:pPr>
        <w:pStyle w:val="ListParagraph"/>
        <w:numPr>
          <w:ilvl w:val="1"/>
          <w:numId w:val="4"/>
        </w:numPr>
        <w:spacing w:line="240" w:lineRule="auto"/>
        <w:ind w:left="284" w:right="16" w:hanging="284"/>
        <w:rPr>
          <w:b/>
        </w:rPr>
      </w:pPr>
      <w:r w:rsidRPr="0000608F">
        <w:rPr>
          <w:b/>
        </w:rPr>
        <w:t>Hasil analisis statistik deskriptif skor aktivitas siswa yang diajarkan dengan pembelajaran Saintifik berbasis LKPD</w:t>
      </w:r>
    </w:p>
    <w:p w:rsidR="00211DB0" w:rsidRPr="0000608F" w:rsidRDefault="00211DB0" w:rsidP="00211DB0">
      <w:pPr>
        <w:spacing w:line="240" w:lineRule="auto"/>
        <w:ind w:firstLine="567"/>
      </w:pPr>
      <w:r w:rsidRPr="0000608F">
        <w:t>Hasil analisis data aktivitas siswa yang diajarkan dengan pembelajaran saintifik berbasis LKPD yang diperoleh menggunakan lembar observasi, secara deskriptif dapat dilihat pada Tabel 4.9sebagai berikut:</w:t>
      </w:r>
    </w:p>
    <w:p w:rsidR="00211DB0" w:rsidRPr="0000608F" w:rsidRDefault="00211DB0" w:rsidP="00211DB0">
      <w:pPr>
        <w:tabs>
          <w:tab w:val="left" w:pos="2127"/>
        </w:tabs>
        <w:spacing w:line="240" w:lineRule="auto"/>
        <w:ind w:right="16"/>
      </w:pPr>
      <w:r w:rsidRPr="0000608F">
        <w:t>Tabel 4.9</w:t>
      </w:r>
      <w:r w:rsidRPr="0000608F">
        <w:tab/>
        <w:t>Hasil Analisis Deskriptif Data Aktivitas Siswa Yang Diajarkan Dengan Pembelajaran Saintifik Berbasis LKPD</w:t>
      </w:r>
    </w:p>
    <w:p w:rsidR="00211DB0" w:rsidRPr="0000608F" w:rsidRDefault="00211DB0" w:rsidP="00211DB0">
      <w:pPr>
        <w:spacing w:line="240" w:lineRule="auto"/>
        <w:ind w:left="2156" w:hanging="1163"/>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8"/>
        <w:gridCol w:w="2094"/>
      </w:tblGrid>
      <w:tr w:rsidR="0000608F" w:rsidRPr="0000608F" w:rsidTr="00211DB0">
        <w:trPr>
          <w:cantSplit/>
          <w:trHeight w:val="501"/>
          <w:jc w:val="center"/>
        </w:trPr>
        <w:tc>
          <w:tcPr>
            <w:tcW w:w="2700" w:type="pct"/>
            <w:tcBorders>
              <w:top w:val="single" w:sz="4" w:space="0" w:color="auto"/>
              <w:left w:val="nil"/>
              <w:bottom w:val="single" w:sz="4" w:space="0" w:color="auto"/>
              <w:right w:val="nil"/>
            </w:tcBorders>
            <w:shd w:val="clear" w:color="auto" w:fill="FFFFFF"/>
            <w:vAlign w:val="center"/>
          </w:tcPr>
          <w:p w:rsidR="00211DB0" w:rsidRPr="0000608F" w:rsidRDefault="00211DB0" w:rsidP="00211DB0">
            <w:pPr>
              <w:autoSpaceDE w:val="0"/>
              <w:autoSpaceDN w:val="0"/>
              <w:adjustRightInd w:val="0"/>
              <w:spacing w:line="240" w:lineRule="auto"/>
              <w:ind w:left="60" w:right="60"/>
              <w:jc w:val="center"/>
              <w:rPr>
                <w:sz w:val="22"/>
              </w:rPr>
            </w:pPr>
            <w:r w:rsidRPr="0000608F">
              <w:rPr>
                <w:sz w:val="22"/>
              </w:rPr>
              <w:t>Keterangan</w:t>
            </w:r>
          </w:p>
        </w:tc>
        <w:tc>
          <w:tcPr>
            <w:tcW w:w="2300" w:type="pct"/>
            <w:tcBorders>
              <w:top w:val="single" w:sz="4" w:space="0" w:color="auto"/>
              <w:left w:val="nil"/>
              <w:bottom w:val="single" w:sz="4" w:space="0" w:color="auto"/>
              <w:right w:val="nil"/>
            </w:tcBorders>
            <w:shd w:val="clear" w:color="auto" w:fill="FFFFFF"/>
            <w:vAlign w:val="center"/>
          </w:tcPr>
          <w:p w:rsidR="00211DB0" w:rsidRPr="0000608F" w:rsidRDefault="00211DB0" w:rsidP="00211DB0">
            <w:pPr>
              <w:autoSpaceDE w:val="0"/>
              <w:autoSpaceDN w:val="0"/>
              <w:adjustRightInd w:val="0"/>
              <w:spacing w:line="240" w:lineRule="auto"/>
              <w:ind w:left="60" w:right="60"/>
              <w:jc w:val="center"/>
              <w:rPr>
                <w:sz w:val="22"/>
              </w:rPr>
            </w:pPr>
            <w:r w:rsidRPr="0000608F">
              <w:rPr>
                <w:sz w:val="22"/>
              </w:rPr>
              <w:t>Nilai</w:t>
            </w:r>
          </w:p>
        </w:tc>
      </w:tr>
      <w:tr w:rsidR="0000608F" w:rsidRPr="0000608F" w:rsidTr="00211DB0">
        <w:trPr>
          <w:cantSplit/>
          <w:trHeight w:val="397"/>
          <w:jc w:val="center"/>
        </w:trPr>
        <w:tc>
          <w:tcPr>
            <w:tcW w:w="2700" w:type="pct"/>
            <w:tcBorders>
              <w:top w:val="single" w:sz="4" w:space="0" w:color="auto"/>
              <w:left w:val="nil"/>
              <w:bottom w:val="nil"/>
              <w:right w:val="nil"/>
            </w:tcBorders>
            <w:shd w:val="clear" w:color="auto" w:fill="FFFFFF"/>
            <w:vAlign w:val="center"/>
          </w:tcPr>
          <w:p w:rsidR="00211DB0" w:rsidRPr="0000608F" w:rsidRDefault="00211DB0" w:rsidP="00211DB0">
            <w:pPr>
              <w:autoSpaceDE w:val="0"/>
              <w:autoSpaceDN w:val="0"/>
              <w:adjustRightInd w:val="0"/>
              <w:spacing w:line="240" w:lineRule="auto"/>
              <w:ind w:left="60" w:right="60"/>
              <w:jc w:val="center"/>
              <w:rPr>
                <w:sz w:val="22"/>
              </w:rPr>
            </w:pPr>
            <w:r w:rsidRPr="0000608F">
              <w:rPr>
                <w:sz w:val="22"/>
              </w:rPr>
              <w:t>Rata-rata</w:t>
            </w:r>
          </w:p>
        </w:tc>
        <w:tc>
          <w:tcPr>
            <w:tcW w:w="2300" w:type="pct"/>
            <w:tcBorders>
              <w:top w:val="single" w:sz="4" w:space="0" w:color="auto"/>
              <w:left w:val="nil"/>
              <w:bottom w:val="nil"/>
              <w:right w:val="nil"/>
            </w:tcBorders>
            <w:shd w:val="clear" w:color="auto" w:fill="FFFFFF"/>
            <w:vAlign w:val="center"/>
          </w:tcPr>
          <w:p w:rsidR="00211DB0" w:rsidRPr="0000608F" w:rsidRDefault="00211DB0" w:rsidP="00211DB0">
            <w:pPr>
              <w:tabs>
                <w:tab w:val="right" w:pos="1275"/>
              </w:tabs>
              <w:autoSpaceDE w:val="0"/>
              <w:autoSpaceDN w:val="0"/>
              <w:adjustRightInd w:val="0"/>
              <w:spacing w:line="240" w:lineRule="auto"/>
              <w:ind w:left="60" w:right="60"/>
              <w:jc w:val="center"/>
              <w:rPr>
                <w:sz w:val="22"/>
              </w:rPr>
            </w:pPr>
            <w:r w:rsidRPr="0000608F">
              <w:rPr>
                <w:sz w:val="22"/>
              </w:rPr>
              <w:t>25,61</w:t>
            </w:r>
          </w:p>
        </w:tc>
      </w:tr>
      <w:tr w:rsidR="0000608F" w:rsidRPr="0000608F" w:rsidTr="00211DB0">
        <w:trPr>
          <w:cantSplit/>
          <w:trHeight w:val="397"/>
          <w:jc w:val="center"/>
        </w:trPr>
        <w:tc>
          <w:tcPr>
            <w:tcW w:w="2700" w:type="pct"/>
            <w:tcBorders>
              <w:top w:val="nil"/>
              <w:left w:val="nil"/>
              <w:bottom w:val="nil"/>
              <w:right w:val="nil"/>
            </w:tcBorders>
            <w:shd w:val="clear" w:color="auto" w:fill="FFFFFF"/>
            <w:vAlign w:val="center"/>
          </w:tcPr>
          <w:p w:rsidR="00211DB0" w:rsidRPr="0000608F" w:rsidRDefault="00211DB0" w:rsidP="00211DB0">
            <w:pPr>
              <w:autoSpaceDE w:val="0"/>
              <w:autoSpaceDN w:val="0"/>
              <w:adjustRightInd w:val="0"/>
              <w:spacing w:line="240" w:lineRule="auto"/>
              <w:ind w:left="60" w:right="60"/>
              <w:jc w:val="center"/>
              <w:rPr>
                <w:sz w:val="22"/>
              </w:rPr>
            </w:pPr>
            <w:r w:rsidRPr="0000608F">
              <w:rPr>
                <w:sz w:val="22"/>
              </w:rPr>
              <w:t>Titik tengah (Median)</w:t>
            </w:r>
          </w:p>
        </w:tc>
        <w:tc>
          <w:tcPr>
            <w:tcW w:w="2300" w:type="pct"/>
            <w:tcBorders>
              <w:top w:val="nil"/>
              <w:left w:val="nil"/>
              <w:bottom w:val="nil"/>
              <w:right w:val="nil"/>
            </w:tcBorders>
            <w:shd w:val="clear" w:color="auto" w:fill="FFFFFF"/>
            <w:vAlign w:val="center"/>
          </w:tcPr>
          <w:p w:rsidR="00211DB0" w:rsidRPr="0000608F" w:rsidRDefault="00211DB0" w:rsidP="00211DB0">
            <w:pPr>
              <w:tabs>
                <w:tab w:val="right" w:pos="1275"/>
              </w:tabs>
              <w:autoSpaceDE w:val="0"/>
              <w:autoSpaceDN w:val="0"/>
              <w:adjustRightInd w:val="0"/>
              <w:spacing w:line="240" w:lineRule="auto"/>
              <w:ind w:left="60" w:right="60"/>
              <w:jc w:val="center"/>
              <w:rPr>
                <w:sz w:val="22"/>
              </w:rPr>
            </w:pPr>
            <w:r w:rsidRPr="0000608F">
              <w:rPr>
                <w:sz w:val="22"/>
              </w:rPr>
              <w:t>26,00</w:t>
            </w:r>
          </w:p>
        </w:tc>
      </w:tr>
      <w:tr w:rsidR="0000608F" w:rsidRPr="0000608F" w:rsidTr="00211DB0">
        <w:trPr>
          <w:cantSplit/>
          <w:trHeight w:val="397"/>
          <w:jc w:val="center"/>
        </w:trPr>
        <w:tc>
          <w:tcPr>
            <w:tcW w:w="2700" w:type="pct"/>
            <w:tcBorders>
              <w:top w:val="nil"/>
              <w:left w:val="nil"/>
              <w:bottom w:val="nil"/>
              <w:right w:val="nil"/>
            </w:tcBorders>
            <w:shd w:val="clear" w:color="auto" w:fill="FFFFFF"/>
            <w:vAlign w:val="center"/>
          </w:tcPr>
          <w:p w:rsidR="00211DB0" w:rsidRPr="0000608F" w:rsidRDefault="00211DB0" w:rsidP="00211DB0">
            <w:pPr>
              <w:autoSpaceDE w:val="0"/>
              <w:autoSpaceDN w:val="0"/>
              <w:adjustRightInd w:val="0"/>
              <w:spacing w:line="240" w:lineRule="auto"/>
              <w:ind w:left="60" w:right="60"/>
              <w:jc w:val="center"/>
              <w:rPr>
                <w:sz w:val="22"/>
              </w:rPr>
            </w:pPr>
            <w:r w:rsidRPr="0000608F">
              <w:rPr>
                <w:sz w:val="22"/>
              </w:rPr>
              <w:t>Modus</w:t>
            </w:r>
          </w:p>
        </w:tc>
        <w:tc>
          <w:tcPr>
            <w:tcW w:w="2300" w:type="pct"/>
            <w:tcBorders>
              <w:top w:val="nil"/>
              <w:left w:val="nil"/>
              <w:bottom w:val="nil"/>
              <w:right w:val="nil"/>
            </w:tcBorders>
            <w:shd w:val="clear" w:color="auto" w:fill="FFFFFF"/>
            <w:vAlign w:val="center"/>
          </w:tcPr>
          <w:p w:rsidR="00211DB0" w:rsidRPr="0000608F" w:rsidRDefault="00211DB0" w:rsidP="00211DB0">
            <w:pPr>
              <w:tabs>
                <w:tab w:val="right" w:pos="1275"/>
              </w:tabs>
              <w:autoSpaceDE w:val="0"/>
              <w:autoSpaceDN w:val="0"/>
              <w:adjustRightInd w:val="0"/>
              <w:spacing w:line="240" w:lineRule="auto"/>
              <w:ind w:left="60" w:right="60"/>
              <w:jc w:val="center"/>
              <w:rPr>
                <w:sz w:val="22"/>
              </w:rPr>
            </w:pPr>
            <w:r w:rsidRPr="0000608F">
              <w:rPr>
                <w:sz w:val="22"/>
              </w:rPr>
              <w:t>32</w:t>
            </w:r>
            <w:r w:rsidRPr="0000608F">
              <w:rPr>
                <w:sz w:val="22"/>
                <w:vertAlign w:val="superscript"/>
              </w:rPr>
              <w:t>a</w:t>
            </w:r>
          </w:p>
        </w:tc>
      </w:tr>
      <w:tr w:rsidR="0000608F" w:rsidRPr="0000608F" w:rsidTr="00211DB0">
        <w:trPr>
          <w:cantSplit/>
          <w:trHeight w:val="397"/>
          <w:jc w:val="center"/>
        </w:trPr>
        <w:tc>
          <w:tcPr>
            <w:tcW w:w="2700" w:type="pct"/>
            <w:tcBorders>
              <w:top w:val="nil"/>
              <w:left w:val="nil"/>
              <w:bottom w:val="nil"/>
              <w:right w:val="nil"/>
            </w:tcBorders>
            <w:shd w:val="clear" w:color="auto" w:fill="FFFFFF"/>
            <w:vAlign w:val="center"/>
          </w:tcPr>
          <w:p w:rsidR="00211DB0" w:rsidRPr="0000608F" w:rsidRDefault="00211DB0" w:rsidP="00211DB0">
            <w:pPr>
              <w:autoSpaceDE w:val="0"/>
              <w:autoSpaceDN w:val="0"/>
              <w:adjustRightInd w:val="0"/>
              <w:spacing w:line="240" w:lineRule="auto"/>
              <w:ind w:left="60" w:right="60"/>
              <w:jc w:val="center"/>
              <w:rPr>
                <w:sz w:val="22"/>
              </w:rPr>
            </w:pPr>
            <w:r w:rsidRPr="0000608F">
              <w:rPr>
                <w:sz w:val="22"/>
              </w:rPr>
              <w:t>Standar deviasi</w:t>
            </w:r>
          </w:p>
        </w:tc>
        <w:tc>
          <w:tcPr>
            <w:tcW w:w="2300" w:type="pct"/>
            <w:tcBorders>
              <w:top w:val="nil"/>
              <w:left w:val="nil"/>
              <w:bottom w:val="nil"/>
              <w:right w:val="nil"/>
            </w:tcBorders>
            <w:shd w:val="clear" w:color="auto" w:fill="FFFFFF"/>
            <w:vAlign w:val="center"/>
          </w:tcPr>
          <w:p w:rsidR="00211DB0" w:rsidRPr="0000608F" w:rsidRDefault="00211DB0" w:rsidP="00211DB0">
            <w:pPr>
              <w:tabs>
                <w:tab w:val="right" w:pos="1275"/>
              </w:tabs>
              <w:autoSpaceDE w:val="0"/>
              <w:autoSpaceDN w:val="0"/>
              <w:adjustRightInd w:val="0"/>
              <w:spacing w:line="240" w:lineRule="auto"/>
              <w:ind w:left="60" w:right="60"/>
              <w:jc w:val="center"/>
              <w:rPr>
                <w:sz w:val="22"/>
              </w:rPr>
            </w:pPr>
            <w:r w:rsidRPr="0000608F">
              <w:rPr>
                <w:sz w:val="22"/>
              </w:rPr>
              <w:t>4,667</w:t>
            </w:r>
          </w:p>
        </w:tc>
      </w:tr>
      <w:tr w:rsidR="0000608F" w:rsidRPr="0000608F" w:rsidTr="00211DB0">
        <w:trPr>
          <w:cantSplit/>
          <w:trHeight w:val="397"/>
          <w:jc w:val="center"/>
        </w:trPr>
        <w:tc>
          <w:tcPr>
            <w:tcW w:w="2700" w:type="pct"/>
            <w:tcBorders>
              <w:top w:val="nil"/>
              <w:left w:val="nil"/>
              <w:bottom w:val="nil"/>
              <w:right w:val="nil"/>
            </w:tcBorders>
            <w:shd w:val="clear" w:color="auto" w:fill="FFFFFF"/>
            <w:vAlign w:val="center"/>
          </w:tcPr>
          <w:p w:rsidR="00211DB0" w:rsidRPr="0000608F" w:rsidRDefault="00211DB0" w:rsidP="00211DB0">
            <w:pPr>
              <w:autoSpaceDE w:val="0"/>
              <w:autoSpaceDN w:val="0"/>
              <w:adjustRightInd w:val="0"/>
              <w:spacing w:line="240" w:lineRule="auto"/>
              <w:ind w:left="60" w:right="60"/>
              <w:jc w:val="center"/>
              <w:rPr>
                <w:sz w:val="22"/>
              </w:rPr>
            </w:pPr>
            <w:r w:rsidRPr="0000608F">
              <w:rPr>
                <w:sz w:val="22"/>
              </w:rPr>
              <w:t>Jumlah</w:t>
            </w:r>
          </w:p>
        </w:tc>
        <w:tc>
          <w:tcPr>
            <w:tcW w:w="2300" w:type="pct"/>
            <w:tcBorders>
              <w:top w:val="nil"/>
              <w:left w:val="nil"/>
              <w:bottom w:val="nil"/>
              <w:right w:val="nil"/>
            </w:tcBorders>
            <w:shd w:val="clear" w:color="auto" w:fill="FFFFFF"/>
            <w:vAlign w:val="center"/>
          </w:tcPr>
          <w:p w:rsidR="00211DB0" w:rsidRPr="0000608F" w:rsidRDefault="00211DB0" w:rsidP="00211DB0">
            <w:pPr>
              <w:tabs>
                <w:tab w:val="right" w:pos="1275"/>
              </w:tabs>
              <w:autoSpaceDE w:val="0"/>
              <w:autoSpaceDN w:val="0"/>
              <w:adjustRightInd w:val="0"/>
              <w:spacing w:line="240" w:lineRule="auto"/>
              <w:ind w:left="60" w:right="60"/>
              <w:jc w:val="center"/>
              <w:rPr>
                <w:sz w:val="22"/>
              </w:rPr>
            </w:pPr>
            <w:r w:rsidRPr="0000608F">
              <w:rPr>
                <w:sz w:val="22"/>
              </w:rPr>
              <w:t>794</w:t>
            </w:r>
          </w:p>
        </w:tc>
      </w:tr>
      <w:tr w:rsidR="0000608F" w:rsidRPr="0000608F" w:rsidTr="00211DB0">
        <w:trPr>
          <w:cantSplit/>
          <w:trHeight w:val="397"/>
          <w:jc w:val="center"/>
        </w:trPr>
        <w:tc>
          <w:tcPr>
            <w:tcW w:w="2700" w:type="pct"/>
            <w:tcBorders>
              <w:top w:val="nil"/>
              <w:left w:val="nil"/>
              <w:bottom w:val="nil"/>
              <w:right w:val="nil"/>
            </w:tcBorders>
            <w:shd w:val="clear" w:color="auto" w:fill="FFFFFF"/>
            <w:vAlign w:val="center"/>
          </w:tcPr>
          <w:p w:rsidR="00211DB0" w:rsidRPr="0000608F" w:rsidRDefault="00211DB0" w:rsidP="00211DB0">
            <w:pPr>
              <w:autoSpaceDE w:val="0"/>
              <w:autoSpaceDN w:val="0"/>
              <w:adjustRightInd w:val="0"/>
              <w:spacing w:line="240" w:lineRule="auto"/>
              <w:ind w:left="60" w:right="60"/>
              <w:jc w:val="center"/>
              <w:rPr>
                <w:sz w:val="22"/>
              </w:rPr>
            </w:pPr>
            <w:r w:rsidRPr="0000608F">
              <w:rPr>
                <w:sz w:val="22"/>
              </w:rPr>
              <w:t>Minimum</w:t>
            </w:r>
          </w:p>
        </w:tc>
        <w:tc>
          <w:tcPr>
            <w:tcW w:w="2300" w:type="pct"/>
            <w:tcBorders>
              <w:top w:val="nil"/>
              <w:left w:val="nil"/>
              <w:bottom w:val="nil"/>
              <w:right w:val="nil"/>
            </w:tcBorders>
            <w:shd w:val="clear" w:color="auto" w:fill="FFFFFF"/>
            <w:vAlign w:val="center"/>
          </w:tcPr>
          <w:p w:rsidR="00211DB0" w:rsidRPr="0000608F" w:rsidRDefault="00211DB0" w:rsidP="00211DB0">
            <w:pPr>
              <w:tabs>
                <w:tab w:val="right" w:pos="1275"/>
              </w:tabs>
              <w:autoSpaceDE w:val="0"/>
              <w:autoSpaceDN w:val="0"/>
              <w:adjustRightInd w:val="0"/>
              <w:spacing w:line="240" w:lineRule="auto"/>
              <w:ind w:left="60" w:right="60"/>
              <w:jc w:val="center"/>
              <w:rPr>
                <w:sz w:val="22"/>
              </w:rPr>
            </w:pPr>
            <w:r w:rsidRPr="0000608F">
              <w:rPr>
                <w:sz w:val="22"/>
              </w:rPr>
              <w:t>19</w:t>
            </w:r>
          </w:p>
        </w:tc>
      </w:tr>
      <w:tr w:rsidR="0000608F" w:rsidRPr="0000608F" w:rsidTr="00211DB0">
        <w:trPr>
          <w:cantSplit/>
          <w:trHeight w:val="397"/>
          <w:jc w:val="center"/>
        </w:trPr>
        <w:tc>
          <w:tcPr>
            <w:tcW w:w="2700" w:type="pct"/>
            <w:tcBorders>
              <w:top w:val="nil"/>
              <w:left w:val="nil"/>
              <w:bottom w:val="single" w:sz="4" w:space="0" w:color="auto"/>
              <w:right w:val="nil"/>
            </w:tcBorders>
            <w:shd w:val="clear" w:color="auto" w:fill="FFFFFF"/>
            <w:vAlign w:val="center"/>
          </w:tcPr>
          <w:p w:rsidR="00211DB0" w:rsidRPr="0000608F" w:rsidRDefault="00211DB0" w:rsidP="00211DB0">
            <w:pPr>
              <w:autoSpaceDE w:val="0"/>
              <w:autoSpaceDN w:val="0"/>
              <w:adjustRightInd w:val="0"/>
              <w:spacing w:line="240" w:lineRule="auto"/>
              <w:ind w:left="60" w:right="60"/>
              <w:jc w:val="center"/>
              <w:rPr>
                <w:sz w:val="22"/>
              </w:rPr>
            </w:pPr>
            <w:r w:rsidRPr="0000608F">
              <w:rPr>
                <w:sz w:val="22"/>
              </w:rPr>
              <w:t>Maximum</w:t>
            </w:r>
          </w:p>
        </w:tc>
        <w:tc>
          <w:tcPr>
            <w:tcW w:w="2300" w:type="pct"/>
            <w:tcBorders>
              <w:top w:val="nil"/>
              <w:left w:val="nil"/>
              <w:bottom w:val="single" w:sz="4" w:space="0" w:color="auto"/>
              <w:right w:val="nil"/>
            </w:tcBorders>
            <w:shd w:val="clear" w:color="auto" w:fill="FFFFFF"/>
            <w:vAlign w:val="center"/>
          </w:tcPr>
          <w:p w:rsidR="00211DB0" w:rsidRPr="0000608F" w:rsidRDefault="00211DB0" w:rsidP="00211DB0">
            <w:pPr>
              <w:tabs>
                <w:tab w:val="right" w:pos="1275"/>
              </w:tabs>
              <w:autoSpaceDE w:val="0"/>
              <w:autoSpaceDN w:val="0"/>
              <w:adjustRightInd w:val="0"/>
              <w:spacing w:line="240" w:lineRule="auto"/>
              <w:ind w:left="60" w:right="60"/>
              <w:jc w:val="center"/>
              <w:rPr>
                <w:sz w:val="22"/>
              </w:rPr>
            </w:pPr>
            <w:r w:rsidRPr="0000608F">
              <w:rPr>
                <w:sz w:val="22"/>
              </w:rPr>
              <w:t>32</w:t>
            </w:r>
          </w:p>
        </w:tc>
      </w:tr>
    </w:tbl>
    <w:p w:rsidR="00211DB0" w:rsidRPr="0000608F" w:rsidRDefault="00211DB0" w:rsidP="00211DB0">
      <w:pPr>
        <w:spacing w:line="240" w:lineRule="auto"/>
        <w:ind w:firstLine="567"/>
      </w:pPr>
      <w:r w:rsidRPr="0000608F">
        <w:t xml:space="preserve">Median sebesar 26,00 memberikan makna bahwa 50% skor aktivitas siswa yang diajarkan dengan pembelajaran saintifik berbasis LKPD lebih besar dari 26,00 dan 50% skor aktivitas siswa yang diajarkan dengan pembelajaran saintifik berbasis LKPDlebih kecil dari 26,00. Rata-rata skor aktivitas siswa yang diajarkan dengan pembelajaran saintifik berbasis LKPD sebesar 25.61.  Standar deviasi sebesar 4,667 dengan rentang </w:t>
      </w:r>
      <w:r w:rsidRPr="0000608F">
        <w:rPr>
          <w:i/>
        </w:rPr>
        <w:t>(range)</w:t>
      </w:r>
      <w:r w:rsidRPr="0000608F">
        <w:t xml:space="preserve"> skor adalah 13 mengindikasikan bahwa skor aktivitas siswa yang diajarkan dengan pembelajaran saintifik berbasis LKPD yang menjadi unit eksperimen  cenderung mengumpul antara skor minimum 19 dan skor maksimum 32.</w:t>
      </w:r>
    </w:p>
    <w:p w:rsidR="00211DB0" w:rsidRPr="0000608F" w:rsidRDefault="00211DB0" w:rsidP="00211DB0">
      <w:pPr>
        <w:spacing w:line="240" w:lineRule="auto"/>
        <w:ind w:firstLine="567"/>
      </w:pPr>
      <w:r w:rsidRPr="0000608F">
        <w:t xml:space="preserve">Distribusi skor aktivitas siswa yang diajarkan dengan pembelajaran saintifik </w:t>
      </w:r>
      <w:r w:rsidRPr="0000608F">
        <w:lastRenderedPageBreak/>
        <w:t xml:space="preserve">berbasis LKPD di SMA Negeri 1 Kahu kabupaten Bone berdasarkan skor perolehan responden seperti pada tabel 4.10 sebagai berikut: </w:t>
      </w:r>
    </w:p>
    <w:p w:rsidR="00211DB0" w:rsidRPr="0000608F" w:rsidRDefault="00211DB0" w:rsidP="00211DB0">
      <w:pPr>
        <w:spacing w:line="240" w:lineRule="auto"/>
      </w:pPr>
      <w:r w:rsidRPr="0000608F">
        <w:t>Tabel 4.10</w:t>
      </w:r>
      <w:r w:rsidRPr="0000608F">
        <w:tab/>
        <w:t>Distribusi Skor Aktivitas Siswa Yang Diajarkan Dengan Pembelajaran Saintifik Berbasis LKPD di SMA Negeri 1 Kahu Kabupaten Bone</w:t>
      </w:r>
    </w:p>
    <w:p w:rsidR="00211DB0" w:rsidRPr="0000608F" w:rsidRDefault="00211DB0" w:rsidP="00211DB0">
      <w:pPr>
        <w:spacing w:line="240" w:lineRule="auto"/>
        <w:ind w:left="1470" w:hanging="1106"/>
        <w:rPr>
          <w:sz w:val="6"/>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149"/>
        <w:gridCol w:w="1140"/>
        <w:gridCol w:w="6"/>
        <w:gridCol w:w="1198"/>
        <w:gridCol w:w="6"/>
        <w:gridCol w:w="1263"/>
        <w:gridCol w:w="6"/>
      </w:tblGrid>
      <w:tr w:rsidR="0000608F" w:rsidRPr="0000608F" w:rsidTr="007E799F">
        <w:trPr>
          <w:trHeight w:val="311"/>
          <w:jc w:val="center"/>
        </w:trPr>
        <w:tc>
          <w:tcPr>
            <w:tcW w:w="2594" w:type="dxa"/>
            <w:tcBorders>
              <w:bottom w:val="single" w:sz="4" w:space="0" w:color="000000" w:themeColor="text1"/>
            </w:tcBorders>
            <w:vAlign w:val="center"/>
          </w:tcPr>
          <w:p w:rsidR="00211DB0" w:rsidRPr="0000608F" w:rsidRDefault="00211DB0" w:rsidP="00211DB0">
            <w:pPr>
              <w:spacing w:line="240" w:lineRule="auto"/>
              <w:jc w:val="center"/>
            </w:pPr>
            <w:r w:rsidRPr="0000608F">
              <w:t>Rentang Skor</w:t>
            </w:r>
          </w:p>
        </w:tc>
        <w:tc>
          <w:tcPr>
            <w:tcW w:w="2105" w:type="dxa"/>
            <w:gridSpan w:val="2"/>
            <w:tcBorders>
              <w:bottom w:val="single" w:sz="4" w:space="0" w:color="000000" w:themeColor="text1"/>
            </w:tcBorders>
            <w:vAlign w:val="center"/>
          </w:tcPr>
          <w:p w:rsidR="00211DB0" w:rsidRPr="0000608F" w:rsidRDefault="00211DB0" w:rsidP="00211DB0">
            <w:pPr>
              <w:spacing w:line="240" w:lineRule="auto"/>
              <w:jc w:val="center"/>
            </w:pPr>
            <w:r w:rsidRPr="0000608F">
              <w:t>Kategori</w:t>
            </w:r>
          </w:p>
        </w:tc>
        <w:tc>
          <w:tcPr>
            <w:tcW w:w="1646" w:type="dxa"/>
            <w:gridSpan w:val="2"/>
            <w:tcBorders>
              <w:bottom w:val="single" w:sz="4" w:space="0" w:color="000000" w:themeColor="text1"/>
            </w:tcBorders>
            <w:vAlign w:val="center"/>
          </w:tcPr>
          <w:p w:rsidR="00211DB0" w:rsidRPr="0000608F" w:rsidRDefault="00211DB0" w:rsidP="00211DB0">
            <w:pPr>
              <w:spacing w:line="240" w:lineRule="auto"/>
              <w:jc w:val="center"/>
            </w:pPr>
            <w:r w:rsidRPr="0000608F">
              <w:t>Frekuensi</w:t>
            </w:r>
          </w:p>
        </w:tc>
        <w:tc>
          <w:tcPr>
            <w:tcW w:w="1701" w:type="dxa"/>
            <w:gridSpan w:val="2"/>
            <w:tcBorders>
              <w:bottom w:val="single" w:sz="4" w:space="0" w:color="000000" w:themeColor="text1"/>
            </w:tcBorders>
            <w:vAlign w:val="center"/>
          </w:tcPr>
          <w:p w:rsidR="00211DB0" w:rsidRPr="0000608F" w:rsidRDefault="00211DB0" w:rsidP="00211DB0">
            <w:pPr>
              <w:spacing w:line="240" w:lineRule="auto"/>
              <w:jc w:val="center"/>
            </w:pPr>
            <w:r w:rsidRPr="0000608F">
              <w:t>Persentase</w:t>
            </w:r>
          </w:p>
        </w:tc>
      </w:tr>
      <w:tr w:rsidR="0000608F" w:rsidRPr="0000608F" w:rsidTr="007E799F">
        <w:trPr>
          <w:gridAfter w:val="1"/>
          <w:wAfter w:w="7" w:type="dxa"/>
          <w:trHeight w:val="397"/>
          <w:jc w:val="center"/>
        </w:trPr>
        <w:tc>
          <w:tcPr>
            <w:tcW w:w="2594" w:type="dxa"/>
            <w:tcBorders>
              <w:bottom w:val="nil"/>
            </w:tcBorders>
            <w:vAlign w:val="center"/>
          </w:tcPr>
          <w:p w:rsidR="00211DB0" w:rsidRPr="0000608F" w:rsidRDefault="00211DB0" w:rsidP="00211DB0">
            <w:pPr>
              <w:spacing w:line="240" w:lineRule="auto"/>
              <w:jc w:val="center"/>
            </w:pPr>
            <w:r w:rsidRPr="0000608F">
              <w:rPr>
                <w:rFonts w:eastAsiaTheme="minorHAnsi"/>
                <w:noProof/>
                <w:szCs w:val="22"/>
                <w:lang w:val="en-US"/>
              </w:rPr>
              <mc:AlternateContent>
                <mc:Choice Requires="wps">
                  <w:drawing>
                    <wp:anchor distT="0" distB="0" distL="114300" distR="114300" simplePos="0" relativeHeight="251659264" behindDoc="0" locked="0" layoutInCell="1" allowOverlap="1" wp14:anchorId="555284B5" wp14:editId="59B9F8D5">
                      <wp:simplePos x="0" y="0"/>
                      <wp:positionH relativeFrom="column">
                        <wp:posOffset>111760</wp:posOffset>
                      </wp:positionH>
                      <wp:positionV relativeFrom="paragraph">
                        <wp:posOffset>-46355</wp:posOffset>
                      </wp:positionV>
                      <wp:extent cx="786765" cy="255270"/>
                      <wp:effectExtent l="0" t="0" r="0" b="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765" cy="2552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11DB0" w:rsidRDefault="00211DB0" w:rsidP="00211DB0">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rPr>
                                        <m:t>X</m:t>
                                      </m:r>
                                      <m:r>
                                        <w:rPr>
                                          <w:rFonts w:ascii="Cambria Math" w:eastAsia="Cambria Math" w:hAnsi="Cambria Math" w:cstheme="minorBidi"/>
                                          <w:color w:val="000000" w:themeColor="text1"/>
                                          <w:sz w:val="22"/>
                                          <w:szCs w:val="22"/>
                                        </w:rPr>
                                        <m:t>≥30</m:t>
                                      </m:r>
                                    </m:oMath>
                                  </m:oMathPara>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6" type="#_x0000_t202" style="position:absolute;left:0;text-align:left;margin-left:8.8pt;margin-top:-3.65pt;width:61.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3XDQIAAGkEAAAOAAAAZHJzL2Uyb0RvYy54bWysVE1v2zAMvQ/YfxB0X5xkyAeMOMXWorsU&#10;67B2P0CRpdiYJGqiEjv79aNkJym6U4ddZJt6JB/5SG9uemvYUQVswVV8NplyppyEunX7iv94vv+w&#10;5gyjcLUw4FTFTwr5zfb9u03nSzWHBkytAqMgDsvOV7yJ0ZdFgbJRVuAEvHJ0qSFYEekz7Is6iI6i&#10;W1PMp9Nl0UGofQCpEMl6N1zybY6vtZLxUWtUkZmKE7eYz5DPXTqL7UaU+yB808qRhvgHFla0jpJe&#10;Qt2JKNghtH+Fsq0MgKDjRIItQOtWqlwDVTObvqrmqRFe5VqoOegvbcL/F1Z+PX4LrK0r/nG95MwJ&#10;SyI9qz6yz9CzZKMOdR5LAj55gsaeLkjpXC36B5A/kSDFC8zggIROHel1sOlJtTJyJBFOl8anPJKM&#10;q/VytVxwJulqvljMV1mY4ursA8YvCixLLxUPpGsmII4PGFN6UZ4hKZeD+9aYM62BSSKI8WRUAhj3&#10;XWkqOxNKBpRhv7s1gQ2zQcNLRM8TQtGzQwJqCvxG39Eleas8km/0vzjl/ODixd+2DsKgRFoYlQo4&#10;Chr12M+ScERcD/hRobEBqRex3/UESa87qE8kLa1xfKRDG+gqLk3rOWsg/H5t62hdKo6/DiIozkI0&#10;tzBsl3CS8JR9HI5Ph0hCZH2uaUYmNM+Z37h7aWFefmfU9Q+x/QMAAP//AwBQSwMEFAAGAAgAAAAh&#10;AND9Q2vdAAAACAEAAA8AAABkcnMvZG93bnJldi54bWxMj8FuwjAQRO+V+AdrkbiBQ2gJTeMgBOXS&#10;A1JpxdmJt0lKvI5iA+nfdzm1x9GMZt5k68G24oq9bxwpmM8iEEilMw1VCj4/9tMVCB80Gd06QgU/&#10;6GGdjx4ynRp3o3e8HkMluIR8qhXUIXSplL6s0Wo/cx0Se1+utzqw7Ctpen3jctvKOIqW0uqGeKHW&#10;HW5rLM/Hi1WQrPY7ExOe33BXvhabgz2dvq1Sk/GweQERcAh/YbjjMzrkzFS4CxkvWtbJkpMKpskC&#10;xN1/nD+BKBQs4meQeSb/H8h/AQAA//8DAFBLAQItABQABgAIAAAAIQC2gziS/gAAAOEBAAATAAAA&#10;AAAAAAAAAAAAAAAAAABbQ29udGVudF9UeXBlc10ueG1sUEsBAi0AFAAGAAgAAAAhADj9If/WAAAA&#10;lAEAAAsAAAAAAAAAAAAAAAAALwEAAF9yZWxzLy5yZWxzUEsBAi0AFAAGAAgAAAAhAFHgHdcNAgAA&#10;aQQAAA4AAAAAAAAAAAAAAAAALgIAAGRycy9lMm9Eb2MueG1sUEsBAi0AFAAGAAgAAAAhAND9Q2vd&#10;AAAACAEAAA8AAAAAAAAAAAAAAAAAZwQAAGRycy9kb3ducmV2LnhtbFBLBQYAAAAABAAEAPMAAABx&#10;BQAAAAA=&#10;" filled="f" stroked="f">
                      <v:path arrowok="t"/>
                      <v:textbox style="mso-fit-shape-to-text:t">
                        <w:txbxContent>
                          <w:p w:rsidR="00211DB0" w:rsidRDefault="00211DB0" w:rsidP="00211DB0">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rPr>
                                  <m:t>X</m:t>
                                </m:r>
                                <m:r>
                                  <w:rPr>
                                    <w:rFonts w:ascii="Cambria Math" w:eastAsia="Cambria Math" w:hAnsi="Cambria Math" w:cstheme="minorBidi"/>
                                    <w:color w:val="000000" w:themeColor="text1"/>
                                    <w:sz w:val="22"/>
                                    <w:szCs w:val="22"/>
                                  </w:rPr>
                                  <m:t>≥30</m:t>
                                </m:r>
                              </m:oMath>
                            </m:oMathPara>
                          </w:p>
                        </w:txbxContent>
                      </v:textbox>
                    </v:shape>
                  </w:pict>
                </mc:Fallback>
              </mc:AlternateContent>
            </w:r>
          </w:p>
        </w:tc>
        <w:tc>
          <w:tcPr>
            <w:tcW w:w="2098" w:type="dxa"/>
            <w:tcBorders>
              <w:bottom w:val="nil"/>
            </w:tcBorders>
            <w:vAlign w:val="center"/>
          </w:tcPr>
          <w:p w:rsidR="00211DB0" w:rsidRPr="0000608F" w:rsidRDefault="00211DB0" w:rsidP="00211DB0">
            <w:pPr>
              <w:spacing w:line="240" w:lineRule="auto"/>
              <w:jc w:val="center"/>
            </w:pPr>
            <w:r w:rsidRPr="0000608F">
              <w:t>Sangat Positif</w:t>
            </w:r>
          </w:p>
        </w:tc>
        <w:tc>
          <w:tcPr>
            <w:tcW w:w="1646" w:type="dxa"/>
            <w:gridSpan w:val="2"/>
            <w:tcBorders>
              <w:bottom w:val="nil"/>
            </w:tcBorders>
            <w:vAlign w:val="center"/>
          </w:tcPr>
          <w:p w:rsidR="00211DB0" w:rsidRPr="0000608F" w:rsidRDefault="00211DB0" w:rsidP="00211DB0">
            <w:pPr>
              <w:spacing w:line="240" w:lineRule="auto"/>
              <w:jc w:val="center"/>
              <w:rPr>
                <w:lang w:val="en-US"/>
              </w:rPr>
            </w:pPr>
            <w:r w:rsidRPr="0000608F">
              <w:rPr>
                <w:lang w:val="en-US"/>
              </w:rPr>
              <w:t>8</w:t>
            </w:r>
          </w:p>
        </w:tc>
        <w:tc>
          <w:tcPr>
            <w:tcW w:w="1701" w:type="dxa"/>
            <w:gridSpan w:val="2"/>
            <w:tcBorders>
              <w:bottom w:val="nil"/>
            </w:tcBorders>
            <w:vAlign w:val="center"/>
          </w:tcPr>
          <w:p w:rsidR="00211DB0" w:rsidRPr="0000608F" w:rsidRDefault="00211DB0" w:rsidP="00211DB0">
            <w:pPr>
              <w:spacing w:line="240" w:lineRule="auto"/>
              <w:jc w:val="center"/>
              <w:rPr>
                <w:lang w:val="en-US"/>
              </w:rPr>
            </w:pPr>
            <w:r w:rsidRPr="0000608F">
              <w:rPr>
                <w:lang w:val="en-US"/>
              </w:rPr>
              <w:t>26</w:t>
            </w:r>
          </w:p>
        </w:tc>
      </w:tr>
      <w:tr w:rsidR="0000608F" w:rsidRPr="0000608F" w:rsidTr="007E799F">
        <w:trPr>
          <w:gridAfter w:val="1"/>
          <w:wAfter w:w="7" w:type="dxa"/>
          <w:trHeight w:val="397"/>
          <w:jc w:val="center"/>
        </w:trPr>
        <w:tc>
          <w:tcPr>
            <w:tcW w:w="2594" w:type="dxa"/>
            <w:tcBorders>
              <w:top w:val="nil"/>
              <w:bottom w:val="nil"/>
            </w:tcBorders>
            <w:vAlign w:val="center"/>
          </w:tcPr>
          <w:p w:rsidR="00211DB0" w:rsidRPr="0000608F" w:rsidRDefault="00211DB0" w:rsidP="00211DB0">
            <w:pPr>
              <w:spacing w:line="240" w:lineRule="auto"/>
              <w:jc w:val="center"/>
            </w:pPr>
            <w:r w:rsidRPr="0000608F">
              <w:rPr>
                <w:rFonts w:eastAsiaTheme="minorHAnsi"/>
                <w:noProof/>
                <w:szCs w:val="22"/>
                <w:lang w:val="en-US"/>
              </w:rPr>
              <mc:AlternateContent>
                <mc:Choice Requires="wps">
                  <w:drawing>
                    <wp:anchor distT="0" distB="0" distL="114300" distR="114300" simplePos="0" relativeHeight="251660288" behindDoc="0" locked="0" layoutInCell="1" allowOverlap="1" wp14:anchorId="11565DBF" wp14:editId="395731E4">
                      <wp:simplePos x="0" y="0"/>
                      <wp:positionH relativeFrom="column">
                        <wp:posOffset>-48260</wp:posOffset>
                      </wp:positionH>
                      <wp:positionV relativeFrom="paragraph">
                        <wp:posOffset>-22225</wp:posOffset>
                      </wp:positionV>
                      <wp:extent cx="1047750" cy="255270"/>
                      <wp:effectExtent l="0" t="0" r="0" b="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552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11DB0" w:rsidRDefault="00211DB0" w:rsidP="00211DB0">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25≤X&lt;30</m:t>
                                      </m:r>
                                    </m:oMath>
                                  </m:oMathPara>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id="Text Box 385" o:spid="_x0000_s1027" type="#_x0000_t202" style="position:absolute;left:0;text-align:left;margin-left:-3.8pt;margin-top:-1.75pt;width:82.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fbDwIAAHEEAAAOAAAAZHJzL2Uyb0RvYy54bWysVMFu2zAMvQ/YPwi6L06yZSmMOMXWorsU&#10;67B2H6DIUixMFjVRiZ19/SjZcYru1GEX2aYeyUc+0pvrvrXsqAIacBVfzOacKSehNm5f8R9Pd++u&#10;OMMoXC0sOFXxk0J+vX37ZtP5Ui2hAVurwCiIw7LzFW9i9GVRoGxUK3AGXjm61BBaEekz7Is6iI6i&#10;t7ZYzucfiw5C7QNIhUjW2+GSb3N8rZWMD1qjisxWnLjFfIZ87tJZbDei3AfhGyNHGuIfWLTCOEo6&#10;hboVUbBDMH+Fao0MgKDjTEJbgNZGqlwDVbOYv6jmsRFe5VqoOeinNuH/Cyu/Hr8FZuqKv79aceZE&#10;SyI9qT6yz9CzZKMOdR5LAj56gsaeLkjpXC36e5A/kSDFM8zggIROHel1aNOTamXkSCKcpsanPDJF&#10;m39Yr1d0JeluuVot11mZ4uLtA8YvClqWXioeSNjMQBzvMab8ojxDUjIHd8baM6+BSmKI8WRVAlj3&#10;XWmqOzNKBpRhv7uxgQ3DQdNLdM4jQtGzQwJqCvxK39Eleas8k6/0n5xyfnBx8m+NgzBIkTZGpQKO&#10;gmY99oukHBHXA36UaGxA6kXsd31WPiOTZQf1iSSmdY4PdGgLXcWlNZ6zBsLvl7aO1qbi+OsgguIs&#10;RHsDw5YJJwlPJMYh+XSIpEeW6ZJmJERznWmOO5gW5/l3Rl3+FNs/AAAA//8DAFBLAwQUAAYACAAA&#10;ACEAVHXT490AAAAIAQAADwAAAGRycy9kb3ducmV2LnhtbEyPwW7CMBBE70j9B2srcQMHKAlK4yAE&#10;5dIDUmnFeRNvk0C8jmID6d/XnNrTaDWjmbfZejCtuFHvGssKZtMIBHFpdcOVgq/P/WQFwnlkja1l&#10;UvBDDtb50yjDVNs7f9Dt6CsRStilqKD2vkuldGVNBt3UdsTB+7a9QR/OvpK6x3soN62cR1EsDTYc&#10;FmrsaFtTeTlejYJktd/pOdPlnXblW7E5mNPpbJQaPw+bVxCeBv8Xhgd+QIc8MBX2ytqJVsEkiUMy&#10;6GIJ4uEvkxcQhYJFnIDMM/n/gfwXAAD//wMAUEsBAi0AFAAGAAgAAAAhALaDOJL+AAAA4QEAABMA&#10;AAAAAAAAAAAAAAAAAAAAAFtDb250ZW50X1R5cGVzXS54bWxQSwECLQAUAAYACAAAACEAOP0h/9YA&#10;AACUAQAACwAAAAAAAAAAAAAAAAAvAQAAX3JlbHMvLnJlbHNQSwECLQAUAAYACAAAACEAljen2w8C&#10;AABxBAAADgAAAAAAAAAAAAAAAAAuAgAAZHJzL2Uyb0RvYy54bWxQSwECLQAUAAYACAAAACEAVHXT&#10;490AAAAIAQAADwAAAAAAAAAAAAAAAABpBAAAZHJzL2Rvd25yZXYueG1sUEsFBgAAAAAEAAQA8wAA&#10;AHMFAAAAAA==&#10;" filled="f" stroked="f">
                      <v:path arrowok="t"/>
                      <v:textbox style="mso-fit-shape-to-text:t">
                        <w:txbxContent>
                          <w:p w:rsidR="00211DB0" w:rsidRDefault="00211DB0" w:rsidP="00211DB0">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25≤X&lt;30</m:t>
                                </m:r>
                              </m:oMath>
                            </m:oMathPara>
                          </w:p>
                        </w:txbxContent>
                      </v:textbox>
                    </v:shape>
                  </w:pict>
                </mc:Fallback>
              </mc:AlternateContent>
            </w:r>
          </w:p>
        </w:tc>
        <w:tc>
          <w:tcPr>
            <w:tcW w:w="2098" w:type="dxa"/>
            <w:tcBorders>
              <w:top w:val="nil"/>
              <w:bottom w:val="nil"/>
            </w:tcBorders>
            <w:vAlign w:val="center"/>
          </w:tcPr>
          <w:p w:rsidR="00211DB0" w:rsidRPr="0000608F" w:rsidRDefault="00211DB0" w:rsidP="00211DB0">
            <w:pPr>
              <w:spacing w:line="240" w:lineRule="auto"/>
              <w:jc w:val="center"/>
            </w:pPr>
            <w:r w:rsidRPr="0000608F">
              <w:t>Positif</w:t>
            </w:r>
          </w:p>
        </w:tc>
        <w:tc>
          <w:tcPr>
            <w:tcW w:w="1646" w:type="dxa"/>
            <w:gridSpan w:val="2"/>
            <w:tcBorders>
              <w:top w:val="nil"/>
              <w:bottom w:val="nil"/>
            </w:tcBorders>
            <w:vAlign w:val="center"/>
          </w:tcPr>
          <w:p w:rsidR="00211DB0" w:rsidRPr="0000608F" w:rsidRDefault="00211DB0" w:rsidP="00211DB0">
            <w:pPr>
              <w:spacing w:line="240" w:lineRule="auto"/>
              <w:jc w:val="center"/>
              <w:rPr>
                <w:lang w:val="en-US"/>
              </w:rPr>
            </w:pPr>
            <w:r w:rsidRPr="0000608F">
              <w:rPr>
                <w:lang w:val="en-US"/>
              </w:rPr>
              <w:t>9</w:t>
            </w:r>
          </w:p>
        </w:tc>
        <w:tc>
          <w:tcPr>
            <w:tcW w:w="1701" w:type="dxa"/>
            <w:gridSpan w:val="2"/>
            <w:tcBorders>
              <w:top w:val="nil"/>
              <w:bottom w:val="nil"/>
            </w:tcBorders>
            <w:vAlign w:val="center"/>
          </w:tcPr>
          <w:p w:rsidR="00211DB0" w:rsidRPr="0000608F" w:rsidRDefault="00211DB0" w:rsidP="00211DB0">
            <w:pPr>
              <w:spacing w:line="240" w:lineRule="auto"/>
              <w:jc w:val="center"/>
              <w:rPr>
                <w:lang w:val="en-US"/>
              </w:rPr>
            </w:pPr>
            <w:r w:rsidRPr="0000608F">
              <w:rPr>
                <w:lang w:val="en-US"/>
              </w:rPr>
              <w:t>29</w:t>
            </w:r>
          </w:p>
        </w:tc>
      </w:tr>
      <w:tr w:rsidR="0000608F" w:rsidRPr="0000608F" w:rsidTr="007E799F">
        <w:trPr>
          <w:gridAfter w:val="1"/>
          <w:wAfter w:w="7" w:type="dxa"/>
          <w:trHeight w:val="397"/>
          <w:jc w:val="center"/>
        </w:trPr>
        <w:tc>
          <w:tcPr>
            <w:tcW w:w="2594" w:type="dxa"/>
            <w:tcBorders>
              <w:top w:val="nil"/>
              <w:bottom w:val="nil"/>
            </w:tcBorders>
            <w:vAlign w:val="center"/>
          </w:tcPr>
          <w:p w:rsidR="00211DB0" w:rsidRPr="0000608F" w:rsidRDefault="00211DB0" w:rsidP="00211DB0">
            <w:pPr>
              <w:spacing w:line="240" w:lineRule="auto"/>
              <w:jc w:val="center"/>
            </w:pPr>
            <w:r w:rsidRPr="0000608F">
              <w:rPr>
                <w:rFonts w:eastAsiaTheme="minorHAnsi"/>
                <w:noProof/>
                <w:szCs w:val="22"/>
                <w:lang w:val="en-US"/>
              </w:rPr>
              <mc:AlternateContent>
                <mc:Choice Requires="wps">
                  <w:drawing>
                    <wp:anchor distT="0" distB="0" distL="114300" distR="114300" simplePos="0" relativeHeight="251661312" behindDoc="0" locked="0" layoutInCell="1" allowOverlap="1" wp14:anchorId="08819AD3" wp14:editId="6F1D5309">
                      <wp:simplePos x="0" y="0"/>
                      <wp:positionH relativeFrom="column">
                        <wp:posOffset>-80010</wp:posOffset>
                      </wp:positionH>
                      <wp:positionV relativeFrom="paragraph">
                        <wp:posOffset>-3175</wp:posOffset>
                      </wp:positionV>
                      <wp:extent cx="1047750" cy="255270"/>
                      <wp:effectExtent l="0" t="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552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11DB0" w:rsidRDefault="00211DB0" w:rsidP="00211DB0">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21≤X&lt;25</m:t>
                                      </m:r>
                                    </m:oMath>
                                  </m:oMathPara>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id="Text Box 384" o:spid="_x0000_s1028" type="#_x0000_t202" style="position:absolute;left:0;text-align:left;margin-left:-6.3pt;margin-top:-.25pt;width:82.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NcEAIAAHEEAAAOAAAAZHJzL2Uyb0RvYy54bWysVMFu2zAMvQ/YPwi6L3a8ZimMOMXWorsU&#10;69B2H6DIUixMEjVJiZ19/SjZcYvu1GEX2RYfyUc+0purwWhyFD4osA1dLkpKhOXQKrtv6I+n2w+X&#10;lITIbMs0WNHQkwj0avv+3aZ3taigA90KTzCIDXXvGtrF6OqiCLwThoUFOGHRKMEbFvHT74vWsx6j&#10;G11UZfmp6MG3zgMXIeDtzWik2xxfSsHjvZRBRKIbitxiPn0+d+ksthtW7z1zneITDfYPLAxTFpPO&#10;oW5YZOTg1V+hjOIeAsi44GAKkFJxkWvAapblq2oeO+ZErgWbE9zcpvD/wvJvx++eqLahHy8vKLHM&#10;oEhPYojkCwwk3WGHehdqBD46hMYBDah0rja4O+A/A0KKF5jRISA6dWSQ3qQn1krQEUU4zY1PeXiK&#10;Vl6s1ys0cbRVq1W1zsoUz97Oh/hVgCHppaEehc0M2PEuxJSf1WdISmbhVml95jVSSQxDPGmRANo+&#10;CIl1Z0bpInC/311rT8bhwOlFOucRwejZIQElBn6j7+SSvEWeyTf6z045P9g4+xtlwY9SpI0RqYAj&#10;w1mPwzIph8TliJ8kmhqQehGH3ZCVr84a76A9ocS4zvEeD6mhbyjXylHSgf/9+q7HtWlo+HVgXlDi&#10;o76GccuY5YhHEtOQfD5E1CPLlBKPaSZCONeZ5rSDaXFefmfU859i+wcAAP//AwBQSwMEFAAGAAgA&#10;AAAhAH98TkTdAAAACAEAAA8AAABkcnMvZG93bnJldi54bWxMj81uwjAQhO+V+g7WVuoNHNLyF+Ig&#10;VMqlB6QC4ryJlyQQr6PYQPr2Naf2NqsZzXybLnvTiBt1rrasYDSMQBAXVtdcKjjsN4MZCOeRNTaW&#10;ScEPOVhmz08pJtre+ZtuO1+KUMIuQQWV920ipSsqMuiGtiUO3sl2Bn04u1LqDu+h3DQyjqKJNFhz&#10;WKiwpY+KisvuahRMZ5u1jpkuX7QuPvPV1hyPZ6PU60u/WoDw1Pu/MDzwAzpkgSm3V9ZONAoGo3gS&#10;okGMQTz8cfwOIlfwNp+CzFL5/4HsFwAA//8DAFBLAQItABQABgAIAAAAIQC2gziS/gAAAOEBAAAT&#10;AAAAAAAAAAAAAAAAAAAAAABbQ29udGVudF9UeXBlc10ueG1sUEsBAi0AFAAGAAgAAAAhADj9If/W&#10;AAAAlAEAAAsAAAAAAAAAAAAAAAAALwEAAF9yZWxzLy5yZWxzUEsBAi0AFAAGAAgAAAAhACysg1wQ&#10;AgAAcQQAAA4AAAAAAAAAAAAAAAAALgIAAGRycy9lMm9Eb2MueG1sUEsBAi0AFAAGAAgAAAAhAH98&#10;TkTdAAAACAEAAA8AAAAAAAAAAAAAAAAAagQAAGRycy9kb3ducmV2LnhtbFBLBQYAAAAABAAEAPMA&#10;AAB0BQAAAAA=&#10;" filled="f" stroked="f">
                      <v:path arrowok="t"/>
                      <v:textbox style="mso-fit-shape-to-text:t">
                        <w:txbxContent>
                          <w:p w:rsidR="00211DB0" w:rsidRDefault="00211DB0" w:rsidP="00211DB0">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21≤X&lt;25</m:t>
                                </m:r>
                              </m:oMath>
                            </m:oMathPara>
                          </w:p>
                        </w:txbxContent>
                      </v:textbox>
                    </v:shape>
                  </w:pict>
                </mc:Fallback>
              </mc:AlternateContent>
            </w:r>
          </w:p>
        </w:tc>
        <w:tc>
          <w:tcPr>
            <w:tcW w:w="2098" w:type="dxa"/>
            <w:tcBorders>
              <w:top w:val="nil"/>
              <w:bottom w:val="nil"/>
            </w:tcBorders>
            <w:vAlign w:val="center"/>
          </w:tcPr>
          <w:p w:rsidR="00211DB0" w:rsidRPr="0000608F" w:rsidRDefault="00211DB0" w:rsidP="00211DB0">
            <w:pPr>
              <w:spacing w:line="240" w:lineRule="auto"/>
              <w:jc w:val="center"/>
            </w:pPr>
            <w:r w:rsidRPr="0000608F">
              <w:t>Negatif</w:t>
            </w:r>
          </w:p>
        </w:tc>
        <w:tc>
          <w:tcPr>
            <w:tcW w:w="1646" w:type="dxa"/>
            <w:gridSpan w:val="2"/>
            <w:tcBorders>
              <w:top w:val="nil"/>
              <w:bottom w:val="nil"/>
            </w:tcBorders>
            <w:vAlign w:val="center"/>
          </w:tcPr>
          <w:p w:rsidR="00211DB0" w:rsidRPr="0000608F" w:rsidRDefault="00211DB0" w:rsidP="00211DB0">
            <w:pPr>
              <w:spacing w:line="240" w:lineRule="auto"/>
              <w:jc w:val="center"/>
              <w:rPr>
                <w:lang w:val="en-US"/>
              </w:rPr>
            </w:pPr>
            <w:r w:rsidRPr="0000608F">
              <w:rPr>
                <w:lang w:val="en-US"/>
              </w:rPr>
              <w:t>8</w:t>
            </w:r>
          </w:p>
        </w:tc>
        <w:tc>
          <w:tcPr>
            <w:tcW w:w="1701" w:type="dxa"/>
            <w:gridSpan w:val="2"/>
            <w:tcBorders>
              <w:top w:val="nil"/>
              <w:bottom w:val="nil"/>
            </w:tcBorders>
            <w:vAlign w:val="center"/>
          </w:tcPr>
          <w:p w:rsidR="00211DB0" w:rsidRPr="0000608F" w:rsidRDefault="00211DB0" w:rsidP="00211DB0">
            <w:pPr>
              <w:spacing w:line="240" w:lineRule="auto"/>
              <w:jc w:val="center"/>
              <w:rPr>
                <w:lang w:val="en-US"/>
              </w:rPr>
            </w:pPr>
            <w:r w:rsidRPr="0000608F">
              <w:rPr>
                <w:lang w:val="en-US"/>
              </w:rPr>
              <w:t>26</w:t>
            </w:r>
          </w:p>
        </w:tc>
      </w:tr>
      <w:tr w:rsidR="0000608F" w:rsidRPr="0000608F" w:rsidTr="007E799F">
        <w:trPr>
          <w:gridAfter w:val="1"/>
          <w:wAfter w:w="7" w:type="dxa"/>
          <w:trHeight w:val="397"/>
          <w:jc w:val="center"/>
        </w:trPr>
        <w:tc>
          <w:tcPr>
            <w:tcW w:w="2594" w:type="dxa"/>
            <w:tcBorders>
              <w:top w:val="nil"/>
              <w:bottom w:val="nil"/>
            </w:tcBorders>
            <w:vAlign w:val="center"/>
          </w:tcPr>
          <w:p w:rsidR="00211DB0" w:rsidRPr="0000608F" w:rsidRDefault="00211DB0" w:rsidP="00211DB0">
            <w:pPr>
              <w:spacing w:line="240" w:lineRule="auto"/>
              <w:jc w:val="center"/>
            </w:pPr>
            <w:r w:rsidRPr="0000608F">
              <w:rPr>
                <w:rFonts w:eastAsiaTheme="minorHAnsi"/>
                <w:noProof/>
                <w:szCs w:val="22"/>
                <w:lang w:val="en-US"/>
              </w:rPr>
              <mc:AlternateContent>
                <mc:Choice Requires="wps">
                  <w:drawing>
                    <wp:anchor distT="0" distB="0" distL="114300" distR="114300" simplePos="0" relativeHeight="251662336" behindDoc="0" locked="0" layoutInCell="1" allowOverlap="1" wp14:anchorId="75462C42" wp14:editId="201CD697">
                      <wp:simplePos x="0" y="0"/>
                      <wp:positionH relativeFrom="column">
                        <wp:posOffset>133985</wp:posOffset>
                      </wp:positionH>
                      <wp:positionV relativeFrom="paragraph">
                        <wp:posOffset>-46990</wp:posOffset>
                      </wp:positionV>
                      <wp:extent cx="786765" cy="255270"/>
                      <wp:effectExtent l="0" t="0" r="0" b="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765" cy="2552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11DB0" w:rsidRDefault="00211DB0" w:rsidP="00211DB0">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rPr>
                                        <m:t>X</m:t>
                                      </m:r>
                                      <m:r>
                                        <w:rPr>
                                          <w:rFonts w:ascii="Cambria Math" w:eastAsia="Cambria Math" w:hAnsi="Cambria Math" w:cstheme="minorBidi"/>
                                          <w:color w:val="000000" w:themeColor="text1"/>
                                          <w:sz w:val="22"/>
                                          <w:szCs w:val="22"/>
                                        </w:rPr>
                                        <m:t>&lt;21</m:t>
                                      </m:r>
                                    </m:oMath>
                                  </m:oMathPara>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id="Text Box 383" o:spid="_x0000_s1029" type="#_x0000_t202" style="position:absolute;left:0;text-align:left;margin-left:10.55pt;margin-top:-3.7pt;width:61.9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ocEAIAAHAEAAAOAAAAZHJzL2Uyb0RvYy54bWysVE1v2zAMvQ/YfxB0X5ykyAeMOMXWorsU&#10;67C2P0CRpdiYJGqiEjv79aNkJy26U4ddZJt6JB/5SG+ue2vYUQVswVV8NplyppyEunX7ij8/3X1a&#10;c4ZRuFoYcKriJ4X8evvxw6bzpZpDA6ZWgVEQh2XnK97E6MuiQNkoK3ACXjm61BCsiPQZ9kUdREfR&#10;rSnm0+my6CDUPoBUiGS9HS75NsfXWsn4oDWqyEzFiVvMZ8jnLp3FdiPKfRC+aeVIQ/wDCytaR0kv&#10;oW5FFOwQ2r9C2VYGQNBxIsEWoHUrVa6BqplN31Tz2Aivci3UHPSXNuH/Cyu/Hb8H1tYVv1pfceaE&#10;JZGeVB/ZF+hZslGHOo8lAR89QWNPF6R0rhb9PcifSJDiFWZwQEKnjvQ62PSkWhk5kginS+NTHknG&#10;1Xq5Wi44k3Q1XyzmqyxM8eLsA8avCixLLxUPpGsmII73GFN6UZ4hKZeDu9aYM62BSSKI8WRUAhj3&#10;Q2kqOxNKBpRhv7sxgQ2zQcNLRM8TQtGzQwJqCvxO39Eleas8ku/0vzjl/ODixd+2DsKgRFoYlQo4&#10;Chr12M+ScERcD/hRobEBqRex3/WD8GeJd1CfSGHa5vhAhzbQVVya1nPWQPj91tbR1lQcfx1EUJyF&#10;aG5gWDLhJOGJxDgjnw+R9MgypcRDmpEQjXWmOa5g2pvX3xn18qPY/gEAAP//AwBQSwMEFAAGAAgA&#10;AAAhACAiH8DdAAAACAEAAA8AAABkcnMvZG93bnJldi54bWxMj8FuwjAQRO+V+g/WVuoNnKQUojQb&#10;hEq5cEACKs5OvE1S4nUUG0j/vubUHkczmnmTL0fTiSsNrrWMEE8jEMSV1S3XCJ/HzSQF4bxirTrL&#10;hPBDDpbF40OuMm1vvKfrwdcilLDLFELjfZ9J6aqGjHJT2xMH78sORvkgh1rqQd1CuelkEkVzaVTL&#10;YaFRPb03VJ0PF4OwSDdrnTCdt7SuPsrVzpxO3wbx+WlcvYHwNPq/MNzxAzoUgam0F9ZOdAhJHIck&#10;wmQxA3H3Z6/hW4nwkqQgi1z+P1D8AgAA//8DAFBLAQItABQABgAIAAAAIQC2gziS/gAAAOEBAAAT&#10;AAAAAAAAAAAAAAAAAAAAAABbQ29udGVudF9UeXBlc10ueG1sUEsBAi0AFAAGAAgAAAAhADj9If/W&#10;AAAAlAEAAAsAAAAAAAAAAAAAAAAALwEAAF9yZWxzLy5yZWxzUEsBAi0AFAAGAAgAAAAhAAHiyhwQ&#10;AgAAcAQAAA4AAAAAAAAAAAAAAAAALgIAAGRycy9lMm9Eb2MueG1sUEsBAi0AFAAGAAgAAAAhACAi&#10;H8DdAAAACAEAAA8AAAAAAAAAAAAAAAAAagQAAGRycy9kb3ducmV2LnhtbFBLBQYAAAAABAAEAPMA&#10;AAB0BQAAAAA=&#10;" filled="f" stroked="f">
                      <v:path arrowok="t"/>
                      <v:textbox style="mso-fit-shape-to-text:t">
                        <w:txbxContent>
                          <w:p w:rsidR="00211DB0" w:rsidRDefault="00211DB0" w:rsidP="00211DB0">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rPr>
                                  <m:t>X</m:t>
                                </m:r>
                                <m:r>
                                  <w:rPr>
                                    <w:rFonts w:ascii="Cambria Math" w:eastAsia="Cambria Math" w:hAnsi="Cambria Math" w:cstheme="minorBidi"/>
                                    <w:color w:val="000000" w:themeColor="text1"/>
                                    <w:sz w:val="22"/>
                                    <w:szCs w:val="22"/>
                                  </w:rPr>
                                  <m:t>&lt;21</m:t>
                                </m:r>
                              </m:oMath>
                            </m:oMathPara>
                          </w:p>
                        </w:txbxContent>
                      </v:textbox>
                    </v:shape>
                  </w:pict>
                </mc:Fallback>
              </mc:AlternateContent>
            </w:r>
          </w:p>
        </w:tc>
        <w:tc>
          <w:tcPr>
            <w:tcW w:w="2098" w:type="dxa"/>
            <w:tcBorders>
              <w:top w:val="nil"/>
              <w:bottom w:val="nil"/>
            </w:tcBorders>
            <w:vAlign w:val="center"/>
          </w:tcPr>
          <w:p w:rsidR="00211DB0" w:rsidRPr="0000608F" w:rsidRDefault="00211DB0" w:rsidP="00211DB0">
            <w:pPr>
              <w:spacing w:line="240" w:lineRule="auto"/>
              <w:jc w:val="center"/>
            </w:pPr>
            <w:r w:rsidRPr="0000608F">
              <w:t>Sangat Negatif</w:t>
            </w:r>
          </w:p>
        </w:tc>
        <w:tc>
          <w:tcPr>
            <w:tcW w:w="1646" w:type="dxa"/>
            <w:gridSpan w:val="2"/>
            <w:tcBorders>
              <w:top w:val="nil"/>
              <w:bottom w:val="nil"/>
            </w:tcBorders>
            <w:vAlign w:val="center"/>
          </w:tcPr>
          <w:p w:rsidR="00211DB0" w:rsidRPr="0000608F" w:rsidRDefault="00211DB0" w:rsidP="00211DB0">
            <w:pPr>
              <w:spacing w:line="240" w:lineRule="auto"/>
              <w:jc w:val="center"/>
              <w:rPr>
                <w:lang w:val="en-US"/>
              </w:rPr>
            </w:pPr>
            <w:r w:rsidRPr="0000608F">
              <w:rPr>
                <w:lang w:val="en-US"/>
              </w:rPr>
              <w:t>6</w:t>
            </w:r>
          </w:p>
        </w:tc>
        <w:tc>
          <w:tcPr>
            <w:tcW w:w="1701" w:type="dxa"/>
            <w:gridSpan w:val="2"/>
            <w:tcBorders>
              <w:top w:val="nil"/>
              <w:bottom w:val="nil"/>
            </w:tcBorders>
            <w:vAlign w:val="center"/>
          </w:tcPr>
          <w:p w:rsidR="00211DB0" w:rsidRPr="0000608F" w:rsidRDefault="00211DB0" w:rsidP="00211DB0">
            <w:pPr>
              <w:spacing w:line="240" w:lineRule="auto"/>
              <w:jc w:val="center"/>
              <w:rPr>
                <w:lang w:val="en-US"/>
              </w:rPr>
            </w:pPr>
            <w:r w:rsidRPr="0000608F">
              <w:rPr>
                <w:lang w:val="en-US"/>
              </w:rPr>
              <w:t>19</w:t>
            </w:r>
          </w:p>
        </w:tc>
      </w:tr>
      <w:tr w:rsidR="0000608F" w:rsidRPr="0000608F" w:rsidTr="007E799F">
        <w:trPr>
          <w:trHeight w:val="284"/>
          <w:jc w:val="center"/>
        </w:trPr>
        <w:tc>
          <w:tcPr>
            <w:tcW w:w="4699" w:type="dxa"/>
            <w:gridSpan w:val="3"/>
            <w:vAlign w:val="center"/>
          </w:tcPr>
          <w:p w:rsidR="00211DB0" w:rsidRPr="0000608F" w:rsidRDefault="00211DB0" w:rsidP="00211DB0">
            <w:pPr>
              <w:spacing w:line="240" w:lineRule="auto"/>
              <w:jc w:val="center"/>
              <w:rPr>
                <w:lang w:val="en-US"/>
              </w:rPr>
            </w:pPr>
            <w:proofErr w:type="spellStart"/>
            <w:r w:rsidRPr="0000608F">
              <w:rPr>
                <w:lang w:val="en-US"/>
              </w:rPr>
              <w:t>Jumlah</w:t>
            </w:r>
            <w:proofErr w:type="spellEnd"/>
          </w:p>
        </w:tc>
        <w:tc>
          <w:tcPr>
            <w:tcW w:w="1646" w:type="dxa"/>
            <w:gridSpan w:val="2"/>
          </w:tcPr>
          <w:p w:rsidR="00211DB0" w:rsidRPr="0000608F" w:rsidRDefault="00211DB0" w:rsidP="00211DB0">
            <w:pPr>
              <w:spacing w:line="240" w:lineRule="auto"/>
              <w:jc w:val="center"/>
              <w:rPr>
                <w:lang w:val="en-US"/>
              </w:rPr>
            </w:pPr>
            <w:r w:rsidRPr="0000608F">
              <w:rPr>
                <w:lang w:val="en-US"/>
              </w:rPr>
              <w:t>31</w:t>
            </w:r>
          </w:p>
        </w:tc>
        <w:tc>
          <w:tcPr>
            <w:tcW w:w="1701" w:type="dxa"/>
            <w:gridSpan w:val="2"/>
          </w:tcPr>
          <w:p w:rsidR="00211DB0" w:rsidRPr="0000608F" w:rsidRDefault="00211DB0" w:rsidP="00211DB0">
            <w:pPr>
              <w:spacing w:line="240" w:lineRule="auto"/>
              <w:jc w:val="center"/>
              <w:rPr>
                <w:lang w:val="en-US"/>
              </w:rPr>
            </w:pPr>
            <w:r w:rsidRPr="0000608F">
              <w:rPr>
                <w:lang w:val="en-US"/>
              </w:rPr>
              <w:t>100</w:t>
            </w:r>
          </w:p>
        </w:tc>
      </w:tr>
    </w:tbl>
    <w:p w:rsidR="00211DB0" w:rsidRPr="0000608F" w:rsidRDefault="00211DB0" w:rsidP="00211DB0">
      <w:pPr>
        <w:pStyle w:val="Style"/>
        <w:ind w:right="16" w:firstLine="567"/>
        <w:jc w:val="both"/>
      </w:pPr>
      <w:proofErr w:type="spellStart"/>
      <w:r w:rsidRPr="0000608F">
        <w:t>Berdasarkan</w:t>
      </w:r>
      <w:proofErr w:type="spellEnd"/>
      <w:r w:rsidRPr="0000608F">
        <w:t xml:space="preserve"> </w:t>
      </w:r>
      <w:proofErr w:type="spellStart"/>
      <w:r w:rsidRPr="0000608F">
        <w:t>Tabel</w:t>
      </w:r>
      <w:proofErr w:type="spellEnd"/>
      <w:r w:rsidRPr="0000608F">
        <w:t xml:space="preserve"> 4.10 </w:t>
      </w:r>
      <w:proofErr w:type="spellStart"/>
      <w:r w:rsidRPr="0000608F">
        <w:t>dapat</w:t>
      </w:r>
      <w:proofErr w:type="spellEnd"/>
      <w:r w:rsidRPr="0000608F">
        <w:t xml:space="preserve"> </w:t>
      </w:r>
      <w:proofErr w:type="spellStart"/>
      <w:r w:rsidRPr="0000608F">
        <w:t>dilihat</w:t>
      </w:r>
      <w:proofErr w:type="spellEnd"/>
      <w:r w:rsidRPr="0000608F">
        <w:t xml:space="preserve"> </w:t>
      </w:r>
      <w:proofErr w:type="spellStart"/>
      <w:r w:rsidRPr="0000608F">
        <w:t>bahwa</w:t>
      </w:r>
      <w:proofErr w:type="spellEnd"/>
      <w:r w:rsidRPr="0000608F">
        <w:t xml:space="preserve"> </w:t>
      </w:r>
      <w:proofErr w:type="spellStart"/>
      <w:r w:rsidRPr="0000608F">
        <w:t>dariskor</w:t>
      </w:r>
      <w:proofErr w:type="spellEnd"/>
      <w:r w:rsidRPr="0000608F">
        <w:t xml:space="preserve"> </w:t>
      </w:r>
      <w:proofErr w:type="spellStart"/>
      <w:r w:rsidRPr="0000608F">
        <w:t>aktivitas</w:t>
      </w:r>
      <w:proofErr w:type="spellEnd"/>
      <w:r w:rsidRPr="0000608F">
        <w:t xml:space="preserve"> </w:t>
      </w:r>
      <w:proofErr w:type="spellStart"/>
      <w:r w:rsidRPr="0000608F">
        <w:t>siswa</w:t>
      </w:r>
      <w:proofErr w:type="spellEnd"/>
      <w:r w:rsidRPr="0000608F">
        <w:t xml:space="preserve"> yang </w:t>
      </w:r>
      <w:proofErr w:type="spellStart"/>
      <w:r w:rsidRPr="0000608F">
        <w:t>diajarkan</w:t>
      </w:r>
      <w:proofErr w:type="spellEnd"/>
      <w:r w:rsidRPr="0000608F">
        <w:t xml:space="preserve"> </w:t>
      </w:r>
      <w:proofErr w:type="spellStart"/>
      <w:r w:rsidRPr="0000608F">
        <w:t>dengan</w:t>
      </w:r>
      <w:proofErr w:type="spellEnd"/>
      <w:r w:rsidRPr="0000608F">
        <w:t xml:space="preserve"> </w:t>
      </w:r>
      <w:proofErr w:type="spellStart"/>
      <w:r w:rsidRPr="0000608F">
        <w:t>pembelajaran</w:t>
      </w:r>
      <w:proofErr w:type="spellEnd"/>
      <w:r w:rsidRPr="0000608F">
        <w:t xml:space="preserve"> </w:t>
      </w:r>
      <w:proofErr w:type="spellStart"/>
      <w:r w:rsidRPr="0000608F">
        <w:t>saintifik</w:t>
      </w:r>
      <w:proofErr w:type="spellEnd"/>
      <w:r w:rsidRPr="0000608F">
        <w:t xml:space="preserve"> </w:t>
      </w:r>
      <w:proofErr w:type="spellStart"/>
      <w:r w:rsidRPr="0000608F">
        <w:t>berbasis</w:t>
      </w:r>
      <w:proofErr w:type="spellEnd"/>
      <w:r w:rsidRPr="0000608F">
        <w:t xml:space="preserve"> LKPD di SMA </w:t>
      </w:r>
      <w:proofErr w:type="spellStart"/>
      <w:r w:rsidRPr="0000608F">
        <w:t>Negeri</w:t>
      </w:r>
      <w:proofErr w:type="spellEnd"/>
      <w:r w:rsidRPr="0000608F">
        <w:t xml:space="preserve"> 1 </w:t>
      </w:r>
      <w:proofErr w:type="spellStart"/>
      <w:r w:rsidRPr="0000608F">
        <w:t>Kahu</w:t>
      </w:r>
      <w:proofErr w:type="spellEnd"/>
      <w:r w:rsidRPr="0000608F">
        <w:t xml:space="preserve"> </w:t>
      </w:r>
      <w:proofErr w:type="spellStart"/>
      <w:r w:rsidRPr="0000608F">
        <w:t>Kabupaten</w:t>
      </w:r>
      <w:proofErr w:type="spellEnd"/>
      <w:r w:rsidRPr="0000608F">
        <w:t xml:space="preserve"> </w:t>
      </w:r>
      <w:proofErr w:type="spellStart"/>
      <w:r w:rsidRPr="0000608F">
        <w:t>Boneyang</w:t>
      </w:r>
      <w:proofErr w:type="spellEnd"/>
      <w:r w:rsidRPr="0000608F">
        <w:t xml:space="preserve"> </w:t>
      </w:r>
      <w:proofErr w:type="spellStart"/>
      <w:r w:rsidRPr="0000608F">
        <w:t>diamati</w:t>
      </w:r>
      <w:proofErr w:type="spellEnd"/>
      <w:r w:rsidRPr="0000608F">
        <w:t xml:space="preserve"> </w:t>
      </w:r>
      <w:proofErr w:type="spellStart"/>
      <w:r w:rsidRPr="0000608F">
        <w:t>menunjukkan</w:t>
      </w:r>
      <w:proofErr w:type="spellEnd"/>
      <w:r w:rsidRPr="0000608F">
        <w:t xml:space="preserve"> </w:t>
      </w:r>
      <w:proofErr w:type="spellStart"/>
      <w:r w:rsidRPr="0000608F">
        <w:t>bahwa</w:t>
      </w:r>
      <w:proofErr w:type="spellEnd"/>
      <w:r w:rsidRPr="0000608F">
        <w:t xml:space="preserve"> </w:t>
      </w:r>
      <w:proofErr w:type="spellStart"/>
      <w:r w:rsidRPr="0000608F">
        <w:t>aktivitas</w:t>
      </w:r>
      <w:proofErr w:type="spellEnd"/>
      <w:r w:rsidRPr="0000608F">
        <w:t xml:space="preserve"> </w:t>
      </w:r>
      <w:proofErr w:type="spellStart"/>
      <w:r w:rsidRPr="0000608F">
        <w:t>siswa</w:t>
      </w:r>
      <w:proofErr w:type="spellEnd"/>
      <w:r w:rsidRPr="0000608F">
        <w:t xml:space="preserve"> </w:t>
      </w:r>
      <w:proofErr w:type="spellStart"/>
      <w:r w:rsidRPr="0000608F">
        <w:t>pada</w:t>
      </w:r>
      <w:proofErr w:type="spellEnd"/>
      <w:r w:rsidRPr="0000608F">
        <w:t xml:space="preserve"> </w:t>
      </w:r>
      <w:proofErr w:type="spellStart"/>
      <w:r w:rsidRPr="0000608F">
        <w:t>kategori</w:t>
      </w:r>
      <w:proofErr w:type="spellEnd"/>
      <w:r w:rsidRPr="0000608F">
        <w:t xml:space="preserve"> </w:t>
      </w:r>
      <w:proofErr w:type="spellStart"/>
      <w:r w:rsidRPr="0000608F">
        <w:t>sangat</w:t>
      </w:r>
      <w:proofErr w:type="spellEnd"/>
      <w:r w:rsidRPr="0000608F">
        <w:t xml:space="preserve"> </w:t>
      </w:r>
      <w:proofErr w:type="spellStart"/>
      <w:r w:rsidRPr="0000608F">
        <w:t>negatif</w:t>
      </w:r>
      <w:proofErr w:type="spellEnd"/>
      <w:r w:rsidRPr="0000608F">
        <w:t xml:space="preserve"> </w:t>
      </w:r>
      <w:proofErr w:type="spellStart"/>
      <w:r w:rsidRPr="0000608F">
        <w:t>sebesar</w:t>
      </w:r>
      <w:proofErr w:type="spellEnd"/>
      <w:r w:rsidRPr="0000608F">
        <w:t xml:space="preserve"> 19%, </w:t>
      </w:r>
      <w:proofErr w:type="spellStart"/>
      <w:r w:rsidRPr="0000608F">
        <w:t>katogori</w:t>
      </w:r>
      <w:proofErr w:type="spellEnd"/>
      <w:r w:rsidRPr="0000608F">
        <w:t xml:space="preserve"> </w:t>
      </w:r>
      <w:proofErr w:type="spellStart"/>
      <w:r w:rsidRPr="0000608F">
        <w:t>negatif</w:t>
      </w:r>
      <w:proofErr w:type="spellEnd"/>
      <w:r w:rsidRPr="0000608F">
        <w:t xml:space="preserve"> </w:t>
      </w:r>
      <w:proofErr w:type="spellStart"/>
      <w:r w:rsidRPr="0000608F">
        <w:t>sebesar</w:t>
      </w:r>
      <w:proofErr w:type="spellEnd"/>
      <w:r w:rsidRPr="0000608F">
        <w:t xml:space="preserve"> 26%, </w:t>
      </w:r>
      <w:proofErr w:type="spellStart"/>
      <w:r w:rsidRPr="0000608F">
        <w:t>kategori</w:t>
      </w:r>
      <w:proofErr w:type="spellEnd"/>
      <w:r w:rsidRPr="0000608F">
        <w:t xml:space="preserve"> </w:t>
      </w:r>
      <w:proofErr w:type="spellStart"/>
      <w:r w:rsidRPr="0000608F">
        <w:t>positif</w:t>
      </w:r>
      <w:proofErr w:type="spellEnd"/>
      <w:r w:rsidRPr="0000608F">
        <w:t xml:space="preserve"> </w:t>
      </w:r>
      <w:proofErr w:type="spellStart"/>
      <w:r w:rsidRPr="0000608F">
        <w:t>sebesar</w:t>
      </w:r>
      <w:proofErr w:type="spellEnd"/>
      <w:r w:rsidRPr="0000608F">
        <w:t xml:space="preserve"> 29%, </w:t>
      </w:r>
      <w:proofErr w:type="spellStart"/>
      <w:r w:rsidRPr="0000608F">
        <w:t>dan</w:t>
      </w:r>
      <w:proofErr w:type="spellEnd"/>
      <w:r w:rsidRPr="0000608F">
        <w:t xml:space="preserve"> </w:t>
      </w:r>
      <w:proofErr w:type="spellStart"/>
      <w:r w:rsidRPr="0000608F">
        <w:t>kategori</w:t>
      </w:r>
      <w:proofErr w:type="spellEnd"/>
      <w:r w:rsidRPr="0000608F">
        <w:t xml:space="preserve"> </w:t>
      </w:r>
      <w:proofErr w:type="spellStart"/>
      <w:r w:rsidRPr="0000608F">
        <w:t>sangat</w:t>
      </w:r>
      <w:proofErr w:type="spellEnd"/>
      <w:r w:rsidRPr="0000608F">
        <w:t xml:space="preserve"> </w:t>
      </w:r>
      <w:proofErr w:type="spellStart"/>
      <w:r w:rsidRPr="0000608F">
        <w:t>positif</w:t>
      </w:r>
      <w:proofErr w:type="spellEnd"/>
      <w:r w:rsidRPr="0000608F">
        <w:t xml:space="preserve"> </w:t>
      </w:r>
      <w:proofErr w:type="spellStart"/>
      <w:r w:rsidRPr="0000608F">
        <w:t>sebesar</w:t>
      </w:r>
      <w:proofErr w:type="spellEnd"/>
      <w:r w:rsidRPr="0000608F">
        <w:t xml:space="preserve"> 26%. </w:t>
      </w:r>
      <w:proofErr w:type="spellStart"/>
      <w:proofErr w:type="gramStart"/>
      <w:r w:rsidRPr="0000608F">
        <w:t>Disamping</w:t>
      </w:r>
      <w:proofErr w:type="spellEnd"/>
      <w:r w:rsidRPr="0000608F">
        <w:t xml:space="preserve"> </w:t>
      </w:r>
      <w:proofErr w:type="spellStart"/>
      <w:r w:rsidRPr="0000608F">
        <w:t>itu</w:t>
      </w:r>
      <w:proofErr w:type="spellEnd"/>
      <w:r w:rsidRPr="0000608F">
        <w:t xml:space="preserve">, </w:t>
      </w:r>
      <w:proofErr w:type="spellStart"/>
      <w:r w:rsidRPr="0000608F">
        <w:t>berdasarkan</w:t>
      </w:r>
      <w:proofErr w:type="spellEnd"/>
      <w:r w:rsidRPr="0000608F">
        <w:t xml:space="preserve"> modus </w:t>
      </w:r>
      <w:proofErr w:type="spellStart"/>
      <w:r w:rsidRPr="0000608F">
        <w:t>pada</w:t>
      </w:r>
      <w:proofErr w:type="spellEnd"/>
      <w:r w:rsidRPr="0000608F">
        <w:t xml:space="preserve"> </w:t>
      </w:r>
      <w:proofErr w:type="spellStart"/>
      <w:r w:rsidRPr="0000608F">
        <w:t>tabel</w:t>
      </w:r>
      <w:proofErr w:type="spellEnd"/>
      <w:r w:rsidRPr="0000608F">
        <w:t xml:space="preserve"> 4.10, </w:t>
      </w:r>
      <w:proofErr w:type="spellStart"/>
      <w:r w:rsidRPr="0000608F">
        <w:t>dapat</w:t>
      </w:r>
      <w:proofErr w:type="spellEnd"/>
      <w:r w:rsidRPr="0000608F">
        <w:t xml:space="preserve"> </w:t>
      </w:r>
      <w:proofErr w:type="spellStart"/>
      <w:r w:rsidRPr="0000608F">
        <w:t>disimpulkan</w:t>
      </w:r>
      <w:proofErr w:type="spellEnd"/>
      <w:r w:rsidRPr="0000608F">
        <w:t xml:space="preserve"> </w:t>
      </w:r>
      <w:proofErr w:type="spellStart"/>
      <w:r w:rsidRPr="0000608F">
        <w:t>bahwa</w:t>
      </w:r>
      <w:proofErr w:type="spellEnd"/>
      <w:r w:rsidRPr="0000608F">
        <w:t xml:space="preserve"> </w:t>
      </w:r>
      <w:proofErr w:type="spellStart"/>
      <w:r w:rsidRPr="0000608F">
        <w:t>skor</w:t>
      </w:r>
      <w:proofErr w:type="spellEnd"/>
      <w:r w:rsidRPr="0000608F">
        <w:t xml:space="preserve"> </w:t>
      </w:r>
      <w:proofErr w:type="spellStart"/>
      <w:r w:rsidRPr="0000608F">
        <w:t>aktivitas</w:t>
      </w:r>
      <w:proofErr w:type="spellEnd"/>
      <w:r w:rsidRPr="0000608F">
        <w:t xml:space="preserve"> </w:t>
      </w:r>
      <w:proofErr w:type="spellStart"/>
      <w:r w:rsidRPr="0000608F">
        <w:t>siswa</w:t>
      </w:r>
      <w:proofErr w:type="spellEnd"/>
      <w:r w:rsidRPr="0000608F">
        <w:t xml:space="preserve"> yang </w:t>
      </w:r>
      <w:proofErr w:type="spellStart"/>
      <w:r w:rsidRPr="0000608F">
        <w:t>diajarkan</w:t>
      </w:r>
      <w:proofErr w:type="spellEnd"/>
      <w:r w:rsidRPr="0000608F">
        <w:t xml:space="preserve"> </w:t>
      </w:r>
      <w:proofErr w:type="spellStart"/>
      <w:r w:rsidRPr="0000608F">
        <w:t>dengan</w:t>
      </w:r>
      <w:proofErr w:type="spellEnd"/>
      <w:r w:rsidRPr="0000608F">
        <w:t xml:space="preserve"> </w:t>
      </w:r>
      <w:proofErr w:type="spellStart"/>
      <w:r w:rsidRPr="0000608F">
        <w:t>pembelajaran</w:t>
      </w:r>
      <w:proofErr w:type="spellEnd"/>
      <w:r w:rsidRPr="0000608F">
        <w:t xml:space="preserve"> </w:t>
      </w:r>
      <w:proofErr w:type="spellStart"/>
      <w:r w:rsidRPr="0000608F">
        <w:t>saintifik</w:t>
      </w:r>
      <w:proofErr w:type="spellEnd"/>
      <w:r w:rsidRPr="0000608F">
        <w:t xml:space="preserve"> </w:t>
      </w:r>
      <w:proofErr w:type="spellStart"/>
      <w:r w:rsidRPr="0000608F">
        <w:t>berbasis</w:t>
      </w:r>
      <w:proofErr w:type="spellEnd"/>
      <w:r w:rsidRPr="0000608F">
        <w:t xml:space="preserve"> LKPD di SMA </w:t>
      </w:r>
      <w:proofErr w:type="spellStart"/>
      <w:r w:rsidRPr="0000608F">
        <w:t>Negeri</w:t>
      </w:r>
      <w:proofErr w:type="spellEnd"/>
      <w:r w:rsidRPr="0000608F">
        <w:t xml:space="preserve"> 1 </w:t>
      </w:r>
      <w:proofErr w:type="spellStart"/>
      <w:r w:rsidRPr="0000608F">
        <w:t>Kahu</w:t>
      </w:r>
      <w:proofErr w:type="spellEnd"/>
      <w:r w:rsidRPr="0000608F">
        <w:t xml:space="preserve"> </w:t>
      </w:r>
      <w:proofErr w:type="spellStart"/>
      <w:r w:rsidRPr="0000608F">
        <w:t>Kabupaten</w:t>
      </w:r>
      <w:proofErr w:type="spellEnd"/>
      <w:r w:rsidRPr="0000608F">
        <w:t xml:space="preserve"> Bone </w:t>
      </w:r>
      <w:proofErr w:type="spellStart"/>
      <w:r w:rsidRPr="0000608F">
        <w:t>berada</w:t>
      </w:r>
      <w:proofErr w:type="spellEnd"/>
      <w:r w:rsidRPr="0000608F">
        <w:t xml:space="preserve"> </w:t>
      </w:r>
      <w:proofErr w:type="spellStart"/>
      <w:r w:rsidRPr="0000608F">
        <w:t>pada</w:t>
      </w:r>
      <w:proofErr w:type="spellEnd"/>
      <w:r w:rsidRPr="0000608F">
        <w:t xml:space="preserve"> </w:t>
      </w:r>
      <w:proofErr w:type="spellStart"/>
      <w:r w:rsidRPr="0000608F">
        <w:t>kategori</w:t>
      </w:r>
      <w:proofErr w:type="spellEnd"/>
      <w:r w:rsidRPr="0000608F">
        <w:t xml:space="preserve"> </w:t>
      </w:r>
      <w:proofErr w:type="spellStart"/>
      <w:r w:rsidRPr="0000608F">
        <w:t>positif</w:t>
      </w:r>
      <w:proofErr w:type="spellEnd"/>
      <w:r w:rsidRPr="0000608F">
        <w:t>.</w:t>
      </w:r>
      <w:proofErr w:type="gramEnd"/>
    </w:p>
    <w:p w:rsidR="00947A68" w:rsidRPr="0000608F" w:rsidRDefault="0079454C" w:rsidP="0079454C">
      <w:pPr>
        <w:pStyle w:val="ListParagraph"/>
        <w:numPr>
          <w:ilvl w:val="1"/>
          <w:numId w:val="4"/>
        </w:numPr>
        <w:spacing w:line="240" w:lineRule="auto"/>
        <w:ind w:left="284" w:right="16" w:hanging="284"/>
        <w:rPr>
          <w:b/>
        </w:rPr>
      </w:pPr>
      <w:r w:rsidRPr="0000608F">
        <w:rPr>
          <w:b/>
        </w:rPr>
        <w:t xml:space="preserve">Hasil analisis nilai gain (skor </w:t>
      </w:r>
      <w:r w:rsidRPr="0000608F">
        <w:rPr>
          <w:b/>
          <w:i/>
        </w:rPr>
        <w:t xml:space="preserve">pre-test </w:t>
      </w:r>
      <w:r w:rsidRPr="0000608F">
        <w:rPr>
          <w:b/>
        </w:rPr>
        <w:t xml:space="preserve">dan </w:t>
      </w:r>
      <w:r w:rsidRPr="0000608F">
        <w:rPr>
          <w:b/>
          <w:i/>
        </w:rPr>
        <w:t xml:space="preserve">post-test </w:t>
      </w:r>
      <w:r w:rsidRPr="0000608F">
        <w:rPr>
          <w:b/>
        </w:rPr>
        <w:t>pemahaman konsep fisika)</w:t>
      </w:r>
    </w:p>
    <w:p w:rsidR="0079454C" w:rsidRPr="0000608F" w:rsidRDefault="0079454C" w:rsidP="0079454C">
      <w:pPr>
        <w:spacing w:line="240" w:lineRule="auto"/>
        <w:ind w:firstLine="567"/>
      </w:pPr>
      <w:r w:rsidRPr="0000608F">
        <w:t xml:space="preserve">Distribusi peningkatan prestasi belajar </w:t>
      </w:r>
      <w:r w:rsidRPr="0000608F">
        <w:rPr>
          <w:i/>
        </w:rPr>
        <w:t xml:space="preserve">pre-test </w:t>
      </w:r>
      <w:r w:rsidRPr="0000608F">
        <w:t xml:space="preserve">dan </w:t>
      </w:r>
      <w:r w:rsidRPr="0000608F">
        <w:rPr>
          <w:i/>
        </w:rPr>
        <w:t xml:space="preserve">post-test </w:t>
      </w:r>
      <w:r w:rsidRPr="0000608F">
        <w:t xml:space="preserve">variabel pemahaman konsep fisika siswa kelas XI SMA Negeri 1 Kahu berdasarkan nilai Gain, seperti pada tabel 4.12 sebagai berikut: </w:t>
      </w:r>
    </w:p>
    <w:p w:rsidR="0079454C" w:rsidRPr="0000608F" w:rsidRDefault="0079454C" w:rsidP="0079454C">
      <w:pPr>
        <w:spacing w:line="240" w:lineRule="auto"/>
      </w:pPr>
      <w:r w:rsidRPr="0000608F">
        <w:t>Tabel 4.12</w:t>
      </w:r>
      <w:r w:rsidRPr="0000608F">
        <w:tab/>
        <w:t xml:space="preserve">Distribusi peningkatan prestasi belajar  </w:t>
      </w:r>
      <w:r w:rsidRPr="0000608F">
        <w:rPr>
          <w:i/>
        </w:rPr>
        <w:t xml:space="preserve">pre-test </w:t>
      </w:r>
      <w:r w:rsidRPr="0000608F">
        <w:t xml:space="preserve">dan </w:t>
      </w:r>
      <w:r w:rsidRPr="0000608F">
        <w:rPr>
          <w:i/>
        </w:rPr>
        <w:t xml:space="preserve">post-test </w:t>
      </w:r>
      <w:r w:rsidRPr="0000608F">
        <w:t>variabel pemahaman konsep fisika siswa kelas XI SMA Negeri 1 Kahu berdasarkan nilai Gain</w:t>
      </w:r>
    </w:p>
    <w:p w:rsidR="0079454C" w:rsidRPr="0000608F" w:rsidRDefault="0079454C" w:rsidP="0079454C">
      <w:pPr>
        <w:spacing w:line="240" w:lineRule="auto"/>
        <w:ind w:left="1470" w:hanging="1106"/>
        <w:rPr>
          <w:sz w:val="6"/>
        </w:rPr>
      </w:pP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148"/>
        <w:gridCol w:w="1139"/>
        <w:gridCol w:w="7"/>
        <w:gridCol w:w="1198"/>
        <w:gridCol w:w="7"/>
        <w:gridCol w:w="1263"/>
        <w:gridCol w:w="6"/>
      </w:tblGrid>
      <w:tr w:rsidR="0000608F" w:rsidRPr="0000608F" w:rsidTr="0079454C">
        <w:trPr>
          <w:trHeight w:val="311"/>
          <w:jc w:val="center"/>
        </w:trPr>
        <w:tc>
          <w:tcPr>
            <w:tcW w:w="1205" w:type="pct"/>
            <w:tcBorders>
              <w:bottom w:val="single" w:sz="4" w:space="0" w:color="000000" w:themeColor="text1"/>
            </w:tcBorders>
            <w:vAlign w:val="center"/>
          </w:tcPr>
          <w:p w:rsidR="0079454C" w:rsidRPr="0000608F" w:rsidRDefault="0079454C" w:rsidP="0079454C">
            <w:pPr>
              <w:spacing w:line="240" w:lineRule="auto"/>
              <w:jc w:val="center"/>
            </w:pPr>
            <w:r w:rsidRPr="0000608F">
              <w:t>Rentang Skor</w:t>
            </w:r>
          </w:p>
        </w:tc>
        <w:tc>
          <w:tcPr>
            <w:tcW w:w="1202" w:type="pct"/>
            <w:gridSpan w:val="2"/>
            <w:tcBorders>
              <w:bottom w:val="single" w:sz="4" w:space="0" w:color="000000" w:themeColor="text1"/>
            </w:tcBorders>
            <w:vAlign w:val="center"/>
          </w:tcPr>
          <w:p w:rsidR="0079454C" w:rsidRPr="0000608F" w:rsidRDefault="0079454C" w:rsidP="0079454C">
            <w:pPr>
              <w:spacing w:line="240" w:lineRule="auto"/>
              <w:jc w:val="center"/>
            </w:pPr>
            <w:r w:rsidRPr="0000608F">
              <w:t>Kategori</w:t>
            </w:r>
          </w:p>
        </w:tc>
        <w:tc>
          <w:tcPr>
            <w:tcW w:w="1263" w:type="pct"/>
            <w:gridSpan w:val="2"/>
            <w:tcBorders>
              <w:bottom w:val="single" w:sz="4" w:space="0" w:color="000000" w:themeColor="text1"/>
            </w:tcBorders>
            <w:vAlign w:val="center"/>
          </w:tcPr>
          <w:p w:rsidR="0079454C" w:rsidRPr="0000608F" w:rsidRDefault="0079454C" w:rsidP="0079454C">
            <w:pPr>
              <w:spacing w:line="240" w:lineRule="auto"/>
              <w:jc w:val="center"/>
            </w:pPr>
            <w:r w:rsidRPr="0000608F">
              <w:t>Frekuensi</w:t>
            </w:r>
          </w:p>
        </w:tc>
        <w:tc>
          <w:tcPr>
            <w:tcW w:w="1331" w:type="pct"/>
            <w:gridSpan w:val="2"/>
            <w:tcBorders>
              <w:bottom w:val="single" w:sz="4" w:space="0" w:color="000000" w:themeColor="text1"/>
            </w:tcBorders>
            <w:vAlign w:val="center"/>
          </w:tcPr>
          <w:p w:rsidR="0079454C" w:rsidRPr="0000608F" w:rsidRDefault="0079454C" w:rsidP="0079454C">
            <w:pPr>
              <w:spacing w:line="240" w:lineRule="auto"/>
              <w:jc w:val="center"/>
            </w:pPr>
            <w:r w:rsidRPr="0000608F">
              <w:t>Persentase</w:t>
            </w:r>
          </w:p>
        </w:tc>
      </w:tr>
      <w:tr w:rsidR="0000608F" w:rsidRPr="0000608F" w:rsidTr="0079454C">
        <w:trPr>
          <w:gridAfter w:val="1"/>
          <w:wAfter w:w="6" w:type="pct"/>
          <w:trHeight w:val="397"/>
          <w:jc w:val="center"/>
        </w:trPr>
        <w:tc>
          <w:tcPr>
            <w:tcW w:w="1205" w:type="pct"/>
            <w:tcBorders>
              <w:bottom w:val="nil"/>
            </w:tcBorders>
            <w:vAlign w:val="center"/>
          </w:tcPr>
          <w:p w:rsidR="0079454C" w:rsidRPr="0000608F" w:rsidRDefault="0079454C" w:rsidP="0079454C">
            <w:pPr>
              <w:spacing w:line="240" w:lineRule="auto"/>
              <w:jc w:val="center"/>
            </w:pPr>
            <w:r w:rsidRPr="0000608F">
              <w:t>&gt; 0.7</w:t>
            </w:r>
          </w:p>
        </w:tc>
        <w:tc>
          <w:tcPr>
            <w:tcW w:w="1195" w:type="pct"/>
            <w:tcBorders>
              <w:bottom w:val="nil"/>
            </w:tcBorders>
            <w:vAlign w:val="center"/>
          </w:tcPr>
          <w:p w:rsidR="0079454C" w:rsidRPr="0000608F" w:rsidRDefault="0079454C" w:rsidP="0079454C">
            <w:pPr>
              <w:spacing w:line="240" w:lineRule="auto"/>
              <w:jc w:val="center"/>
            </w:pPr>
            <w:r w:rsidRPr="0000608F">
              <w:t>Tinggi</w:t>
            </w:r>
          </w:p>
        </w:tc>
        <w:tc>
          <w:tcPr>
            <w:tcW w:w="1263" w:type="pct"/>
            <w:gridSpan w:val="2"/>
            <w:tcBorders>
              <w:bottom w:val="nil"/>
            </w:tcBorders>
            <w:vAlign w:val="center"/>
          </w:tcPr>
          <w:p w:rsidR="0079454C" w:rsidRPr="0000608F" w:rsidRDefault="0079454C" w:rsidP="0079454C">
            <w:pPr>
              <w:spacing w:line="240" w:lineRule="auto"/>
              <w:jc w:val="center"/>
              <w:rPr>
                <w:lang w:val="en-US"/>
              </w:rPr>
            </w:pPr>
            <w:r w:rsidRPr="0000608F">
              <w:rPr>
                <w:lang w:val="en-US"/>
              </w:rPr>
              <w:t>11</w:t>
            </w:r>
          </w:p>
        </w:tc>
        <w:tc>
          <w:tcPr>
            <w:tcW w:w="1331" w:type="pct"/>
            <w:gridSpan w:val="2"/>
            <w:tcBorders>
              <w:bottom w:val="nil"/>
            </w:tcBorders>
            <w:vAlign w:val="center"/>
          </w:tcPr>
          <w:p w:rsidR="0079454C" w:rsidRPr="0000608F" w:rsidRDefault="0079454C" w:rsidP="0079454C">
            <w:pPr>
              <w:spacing w:line="240" w:lineRule="auto"/>
              <w:jc w:val="center"/>
              <w:rPr>
                <w:lang w:val="en-US"/>
              </w:rPr>
            </w:pPr>
            <w:r w:rsidRPr="0000608F">
              <w:rPr>
                <w:lang w:val="en-US"/>
              </w:rPr>
              <w:t>35</w:t>
            </w:r>
          </w:p>
        </w:tc>
      </w:tr>
      <w:tr w:rsidR="0000608F" w:rsidRPr="0000608F" w:rsidTr="0079454C">
        <w:trPr>
          <w:gridAfter w:val="1"/>
          <w:wAfter w:w="6" w:type="pct"/>
          <w:trHeight w:val="397"/>
          <w:jc w:val="center"/>
        </w:trPr>
        <w:tc>
          <w:tcPr>
            <w:tcW w:w="1205" w:type="pct"/>
            <w:tcBorders>
              <w:top w:val="nil"/>
              <w:bottom w:val="nil"/>
            </w:tcBorders>
            <w:vAlign w:val="center"/>
          </w:tcPr>
          <w:p w:rsidR="0079454C" w:rsidRPr="0000608F" w:rsidRDefault="0079454C" w:rsidP="0079454C">
            <w:pPr>
              <w:spacing w:line="240" w:lineRule="auto"/>
              <w:jc w:val="center"/>
            </w:pPr>
            <w:r w:rsidRPr="0000608F">
              <w:t>0.3 – 0.7</w:t>
            </w:r>
          </w:p>
        </w:tc>
        <w:tc>
          <w:tcPr>
            <w:tcW w:w="1195" w:type="pct"/>
            <w:tcBorders>
              <w:top w:val="nil"/>
              <w:bottom w:val="nil"/>
            </w:tcBorders>
            <w:vAlign w:val="center"/>
          </w:tcPr>
          <w:p w:rsidR="0079454C" w:rsidRPr="0000608F" w:rsidRDefault="0079454C" w:rsidP="0079454C">
            <w:pPr>
              <w:spacing w:line="240" w:lineRule="auto"/>
              <w:jc w:val="center"/>
            </w:pPr>
            <w:r w:rsidRPr="0000608F">
              <w:t>Sedang</w:t>
            </w:r>
          </w:p>
        </w:tc>
        <w:tc>
          <w:tcPr>
            <w:tcW w:w="1263" w:type="pct"/>
            <w:gridSpan w:val="2"/>
            <w:tcBorders>
              <w:top w:val="nil"/>
              <w:bottom w:val="nil"/>
            </w:tcBorders>
            <w:vAlign w:val="center"/>
          </w:tcPr>
          <w:p w:rsidR="0079454C" w:rsidRPr="0000608F" w:rsidRDefault="0079454C" w:rsidP="0079454C">
            <w:pPr>
              <w:spacing w:line="240" w:lineRule="auto"/>
              <w:jc w:val="center"/>
              <w:rPr>
                <w:lang w:val="en-US"/>
              </w:rPr>
            </w:pPr>
            <w:r w:rsidRPr="0000608F">
              <w:rPr>
                <w:lang w:val="en-US"/>
              </w:rPr>
              <w:t>20</w:t>
            </w:r>
          </w:p>
        </w:tc>
        <w:tc>
          <w:tcPr>
            <w:tcW w:w="1331" w:type="pct"/>
            <w:gridSpan w:val="2"/>
            <w:tcBorders>
              <w:top w:val="nil"/>
              <w:bottom w:val="nil"/>
            </w:tcBorders>
            <w:vAlign w:val="center"/>
          </w:tcPr>
          <w:p w:rsidR="0079454C" w:rsidRPr="0000608F" w:rsidRDefault="0079454C" w:rsidP="0079454C">
            <w:pPr>
              <w:spacing w:line="240" w:lineRule="auto"/>
              <w:jc w:val="center"/>
              <w:rPr>
                <w:lang w:val="en-US"/>
              </w:rPr>
            </w:pPr>
            <w:r w:rsidRPr="0000608F">
              <w:rPr>
                <w:lang w:val="en-US"/>
              </w:rPr>
              <w:t>65</w:t>
            </w:r>
          </w:p>
        </w:tc>
      </w:tr>
      <w:tr w:rsidR="0000608F" w:rsidRPr="0000608F" w:rsidTr="0079454C">
        <w:trPr>
          <w:gridAfter w:val="1"/>
          <w:wAfter w:w="6" w:type="pct"/>
          <w:trHeight w:val="397"/>
          <w:jc w:val="center"/>
        </w:trPr>
        <w:tc>
          <w:tcPr>
            <w:tcW w:w="1205" w:type="pct"/>
            <w:tcBorders>
              <w:top w:val="nil"/>
              <w:bottom w:val="nil"/>
            </w:tcBorders>
            <w:vAlign w:val="center"/>
          </w:tcPr>
          <w:p w:rsidR="0079454C" w:rsidRPr="0000608F" w:rsidRDefault="0079454C" w:rsidP="0079454C">
            <w:pPr>
              <w:spacing w:line="240" w:lineRule="auto"/>
              <w:jc w:val="center"/>
            </w:pPr>
            <w:r w:rsidRPr="0000608F">
              <w:t>&lt; 0.3</w:t>
            </w:r>
          </w:p>
        </w:tc>
        <w:tc>
          <w:tcPr>
            <w:tcW w:w="1195" w:type="pct"/>
            <w:tcBorders>
              <w:top w:val="nil"/>
              <w:bottom w:val="nil"/>
            </w:tcBorders>
            <w:vAlign w:val="center"/>
          </w:tcPr>
          <w:p w:rsidR="0079454C" w:rsidRPr="0000608F" w:rsidRDefault="0079454C" w:rsidP="0079454C">
            <w:pPr>
              <w:spacing w:line="240" w:lineRule="auto"/>
              <w:jc w:val="center"/>
            </w:pPr>
            <w:r w:rsidRPr="0000608F">
              <w:t>Rendah</w:t>
            </w:r>
          </w:p>
        </w:tc>
        <w:tc>
          <w:tcPr>
            <w:tcW w:w="1263" w:type="pct"/>
            <w:gridSpan w:val="2"/>
            <w:tcBorders>
              <w:top w:val="nil"/>
              <w:bottom w:val="nil"/>
            </w:tcBorders>
            <w:vAlign w:val="center"/>
          </w:tcPr>
          <w:p w:rsidR="0079454C" w:rsidRPr="0000608F" w:rsidRDefault="0079454C" w:rsidP="0079454C">
            <w:pPr>
              <w:spacing w:line="240" w:lineRule="auto"/>
              <w:jc w:val="center"/>
              <w:rPr>
                <w:lang w:val="en-US"/>
              </w:rPr>
            </w:pPr>
            <w:r w:rsidRPr="0000608F">
              <w:rPr>
                <w:lang w:val="en-US"/>
              </w:rPr>
              <w:t>0</w:t>
            </w:r>
          </w:p>
        </w:tc>
        <w:tc>
          <w:tcPr>
            <w:tcW w:w="1331" w:type="pct"/>
            <w:gridSpan w:val="2"/>
            <w:tcBorders>
              <w:top w:val="nil"/>
              <w:bottom w:val="nil"/>
            </w:tcBorders>
            <w:vAlign w:val="center"/>
          </w:tcPr>
          <w:p w:rsidR="0079454C" w:rsidRPr="0000608F" w:rsidRDefault="0079454C" w:rsidP="0079454C">
            <w:pPr>
              <w:spacing w:line="240" w:lineRule="auto"/>
              <w:jc w:val="center"/>
              <w:rPr>
                <w:lang w:val="en-US"/>
              </w:rPr>
            </w:pPr>
            <w:r w:rsidRPr="0000608F">
              <w:rPr>
                <w:lang w:val="en-US"/>
              </w:rPr>
              <w:t>0</w:t>
            </w:r>
          </w:p>
        </w:tc>
      </w:tr>
      <w:tr w:rsidR="0000608F" w:rsidRPr="0000608F" w:rsidTr="0079454C">
        <w:trPr>
          <w:trHeight w:val="284"/>
          <w:jc w:val="center"/>
        </w:trPr>
        <w:tc>
          <w:tcPr>
            <w:tcW w:w="2407" w:type="pct"/>
            <w:gridSpan w:val="3"/>
            <w:tcBorders>
              <w:top w:val="nil"/>
              <w:bottom w:val="nil"/>
            </w:tcBorders>
            <w:vAlign w:val="center"/>
          </w:tcPr>
          <w:p w:rsidR="0079454C" w:rsidRPr="0000608F" w:rsidRDefault="0079454C" w:rsidP="0079454C">
            <w:pPr>
              <w:spacing w:line="240" w:lineRule="auto"/>
              <w:jc w:val="center"/>
              <w:rPr>
                <w:lang w:val="en-US"/>
              </w:rPr>
            </w:pPr>
            <w:proofErr w:type="spellStart"/>
            <w:r w:rsidRPr="0000608F">
              <w:rPr>
                <w:lang w:val="en-US"/>
              </w:rPr>
              <w:t>Jumlah</w:t>
            </w:r>
            <w:proofErr w:type="spellEnd"/>
          </w:p>
        </w:tc>
        <w:tc>
          <w:tcPr>
            <w:tcW w:w="1263" w:type="pct"/>
            <w:gridSpan w:val="2"/>
            <w:tcBorders>
              <w:top w:val="nil"/>
              <w:bottom w:val="nil"/>
            </w:tcBorders>
          </w:tcPr>
          <w:p w:rsidR="0079454C" w:rsidRPr="0000608F" w:rsidRDefault="0079454C" w:rsidP="0079454C">
            <w:pPr>
              <w:spacing w:line="240" w:lineRule="auto"/>
              <w:jc w:val="center"/>
              <w:rPr>
                <w:lang w:val="en-US"/>
              </w:rPr>
            </w:pPr>
            <w:r w:rsidRPr="0000608F">
              <w:rPr>
                <w:lang w:val="en-US"/>
              </w:rPr>
              <w:t>31</w:t>
            </w:r>
          </w:p>
        </w:tc>
        <w:tc>
          <w:tcPr>
            <w:tcW w:w="1331" w:type="pct"/>
            <w:gridSpan w:val="2"/>
            <w:tcBorders>
              <w:top w:val="nil"/>
              <w:bottom w:val="nil"/>
            </w:tcBorders>
          </w:tcPr>
          <w:p w:rsidR="0079454C" w:rsidRPr="0000608F" w:rsidRDefault="0079454C" w:rsidP="0079454C">
            <w:pPr>
              <w:spacing w:line="240" w:lineRule="auto"/>
              <w:jc w:val="center"/>
              <w:rPr>
                <w:lang w:val="en-US"/>
              </w:rPr>
            </w:pPr>
            <w:r w:rsidRPr="0000608F">
              <w:rPr>
                <w:lang w:val="en-US"/>
              </w:rPr>
              <w:t>100</w:t>
            </w:r>
          </w:p>
        </w:tc>
      </w:tr>
    </w:tbl>
    <w:p w:rsidR="0079454C" w:rsidRPr="0000608F" w:rsidRDefault="0079454C" w:rsidP="0001595C">
      <w:pPr>
        <w:spacing w:line="240" w:lineRule="auto"/>
        <w:ind w:right="16" w:firstLine="567"/>
        <w:rPr>
          <w:b/>
          <w:lang w:val="en-US"/>
        </w:rPr>
      </w:pPr>
      <w:r w:rsidRPr="0000608F">
        <w:lastRenderedPageBreak/>
        <w:t xml:space="preserve">Berdasarkan Tabel 4.12 dapat dilihat bahwa peningkatan prestasi belajar  </w:t>
      </w:r>
      <w:r w:rsidRPr="0000608F">
        <w:rPr>
          <w:i/>
        </w:rPr>
        <w:t xml:space="preserve">pre-test </w:t>
      </w:r>
      <w:r w:rsidRPr="0000608F">
        <w:t xml:space="preserve">dan </w:t>
      </w:r>
      <w:r w:rsidRPr="0000608F">
        <w:rPr>
          <w:i/>
        </w:rPr>
        <w:t xml:space="preserve">post-test </w:t>
      </w:r>
      <w:r w:rsidRPr="0000608F">
        <w:t xml:space="preserve">variabel pemahaman konsep fisika siswa kelas XI SMA Negeri 1 Kahu berdasarkan nilai Gain pada kategori rendah sebesar 0%, katogori sedang sebesar 65%, dan kategori tinggi sebesar 35%. Berdasarkan Nilai Gain keseluruhan pada Tabel 4.12, dapat disimpulkan bahwa peningkatan pemahaman konsep </w:t>
      </w:r>
      <w:r w:rsidRPr="0000608F">
        <w:rPr>
          <w:i/>
        </w:rPr>
        <w:t xml:space="preserve">pre-test </w:t>
      </w:r>
      <w:r w:rsidRPr="0000608F">
        <w:t xml:space="preserve">dan </w:t>
      </w:r>
      <w:r w:rsidRPr="0000608F">
        <w:rPr>
          <w:i/>
        </w:rPr>
        <w:t xml:space="preserve">post-test </w:t>
      </w:r>
      <w:r w:rsidRPr="0000608F">
        <w:t>variabel pemahaman konsep fisika siswa kelas XI SMA Negeri 1 Kahu berada pada kategori sedang.</w:t>
      </w:r>
    </w:p>
    <w:p w:rsidR="0001595C" w:rsidRPr="0000608F" w:rsidRDefault="0001595C" w:rsidP="0001595C">
      <w:pPr>
        <w:spacing w:line="240" w:lineRule="auto"/>
        <w:ind w:firstLine="567"/>
      </w:pPr>
      <w:r w:rsidRPr="0000608F">
        <w:t xml:space="preserve">Distribusi peningkatan motivasi belajar siswa sebelum dan setelah diajarkan pembelajaran saintifik berbasis LKPD berdasarkan nilai Gain, seperti pada tabel 4.14 sebagai berikut: </w:t>
      </w:r>
    </w:p>
    <w:p w:rsidR="0001595C" w:rsidRPr="0000608F" w:rsidRDefault="0001595C" w:rsidP="0001595C">
      <w:pPr>
        <w:spacing w:line="240" w:lineRule="auto"/>
      </w:pPr>
      <w:r w:rsidRPr="0000608F">
        <w:t>Tabel 4.14</w:t>
      </w:r>
      <w:r w:rsidRPr="0000608F">
        <w:tab/>
        <w:t>Distribusi peningkatan motivasi belajar siswa sebelum dan setelah diajarkan pembelajaran saintifik berbasis LKPD berdasarkan nilai Gain</w:t>
      </w:r>
    </w:p>
    <w:p w:rsidR="0001595C" w:rsidRPr="0000608F" w:rsidRDefault="0001595C" w:rsidP="0001595C">
      <w:pPr>
        <w:spacing w:line="240" w:lineRule="auto"/>
        <w:ind w:left="1470" w:hanging="1106"/>
        <w:rPr>
          <w:sz w:val="6"/>
        </w:rPr>
      </w:pP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206"/>
        <w:gridCol w:w="1154"/>
        <w:gridCol w:w="6"/>
        <w:gridCol w:w="1165"/>
        <w:gridCol w:w="6"/>
        <w:gridCol w:w="1225"/>
        <w:gridCol w:w="6"/>
      </w:tblGrid>
      <w:tr w:rsidR="0000608F" w:rsidRPr="0000608F" w:rsidTr="0001595C">
        <w:trPr>
          <w:trHeight w:val="260"/>
          <w:jc w:val="center"/>
        </w:trPr>
        <w:tc>
          <w:tcPr>
            <w:tcW w:w="1265" w:type="pct"/>
            <w:tcBorders>
              <w:bottom w:val="single" w:sz="4" w:space="0" w:color="000000" w:themeColor="text1"/>
            </w:tcBorders>
            <w:vAlign w:val="center"/>
          </w:tcPr>
          <w:p w:rsidR="0001595C" w:rsidRPr="0000608F" w:rsidRDefault="0001595C" w:rsidP="0001595C">
            <w:pPr>
              <w:spacing w:line="240" w:lineRule="auto"/>
              <w:jc w:val="center"/>
              <w:rPr>
                <w:sz w:val="22"/>
              </w:rPr>
            </w:pPr>
            <w:r w:rsidRPr="0000608F">
              <w:rPr>
                <w:sz w:val="22"/>
              </w:rPr>
              <w:t>Rentang Skor</w:t>
            </w:r>
          </w:p>
        </w:tc>
        <w:tc>
          <w:tcPr>
            <w:tcW w:w="1216" w:type="pct"/>
            <w:gridSpan w:val="2"/>
            <w:tcBorders>
              <w:bottom w:val="single" w:sz="4" w:space="0" w:color="000000" w:themeColor="text1"/>
            </w:tcBorders>
            <w:vAlign w:val="center"/>
          </w:tcPr>
          <w:p w:rsidR="0001595C" w:rsidRPr="0000608F" w:rsidRDefault="0001595C" w:rsidP="0001595C">
            <w:pPr>
              <w:spacing w:line="240" w:lineRule="auto"/>
              <w:jc w:val="center"/>
              <w:rPr>
                <w:sz w:val="22"/>
              </w:rPr>
            </w:pPr>
            <w:r w:rsidRPr="0000608F">
              <w:rPr>
                <w:sz w:val="22"/>
              </w:rPr>
              <w:t>Kategori</w:t>
            </w:r>
          </w:p>
        </w:tc>
        <w:tc>
          <w:tcPr>
            <w:tcW w:w="1228" w:type="pct"/>
            <w:gridSpan w:val="2"/>
            <w:tcBorders>
              <w:bottom w:val="single" w:sz="4" w:space="0" w:color="000000" w:themeColor="text1"/>
            </w:tcBorders>
            <w:vAlign w:val="center"/>
          </w:tcPr>
          <w:p w:rsidR="0001595C" w:rsidRPr="0000608F" w:rsidRDefault="0001595C" w:rsidP="0001595C">
            <w:pPr>
              <w:spacing w:line="240" w:lineRule="auto"/>
              <w:jc w:val="center"/>
              <w:rPr>
                <w:sz w:val="22"/>
              </w:rPr>
            </w:pPr>
            <w:r w:rsidRPr="0000608F">
              <w:rPr>
                <w:sz w:val="22"/>
              </w:rPr>
              <w:t>Frekuensi</w:t>
            </w:r>
          </w:p>
        </w:tc>
        <w:tc>
          <w:tcPr>
            <w:tcW w:w="1291" w:type="pct"/>
            <w:gridSpan w:val="2"/>
            <w:tcBorders>
              <w:bottom w:val="single" w:sz="4" w:space="0" w:color="000000" w:themeColor="text1"/>
            </w:tcBorders>
            <w:vAlign w:val="center"/>
          </w:tcPr>
          <w:p w:rsidR="0001595C" w:rsidRPr="0000608F" w:rsidRDefault="0001595C" w:rsidP="0001595C">
            <w:pPr>
              <w:spacing w:line="240" w:lineRule="auto"/>
              <w:jc w:val="center"/>
              <w:rPr>
                <w:sz w:val="22"/>
              </w:rPr>
            </w:pPr>
            <w:r w:rsidRPr="0000608F">
              <w:rPr>
                <w:sz w:val="22"/>
              </w:rPr>
              <w:t>Persentase</w:t>
            </w:r>
          </w:p>
        </w:tc>
      </w:tr>
      <w:tr w:rsidR="0000608F" w:rsidRPr="0000608F" w:rsidTr="0001595C">
        <w:trPr>
          <w:gridAfter w:val="1"/>
          <w:wAfter w:w="6" w:type="pct"/>
          <w:trHeight w:val="397"/>
          <w:jc w:val="center"/>
        </w:trPr>
        <w:tc>
          <w:tcPr>
            <w:tcW w:w="1265" w:type="pct"/>
            <w:tcBorders>
              <w:bottom w:val="nil"/>
            </w:tcBorders>
            <w:vAlign w:val="center"/>
          </w:tcPr>
          <w:p w:rsidR="0001595C" w:rsidRPr="0000608F" w:rsidRDefault="0001595C" w:rsidP="0001595C">
            <w:pPr>
              <w:spacing w:line="240" w:lineRule="auto"/>
              <w:jc w:val="center"/>
              <w:rPr>
                <w:sz w:val="22"/>
              </w:rPr>
            </w:pPr>
            <w:r w:rsidRPr="0000608F">
              <w:rPr>
                <w:sz w:val="22"/>
              </w:rPr>
              <w:t>&gt; 0.7</w:t>
            </w:r>
          </w:p>
        </w:tc>
        <w:tc>
          <w:tcPr>
            <w:tcW w:w="1210" w:type="pct"/>
            <w:tcBorders>
              <w:bottom w:val="nil"/>
            </w:tcBorders>
            <w:vAlign w:val="center"/>
          </w:tcPr>
          <w:p w:rsidR="0001595C" w:rsidRPr="0000608F" w:rsidRDefault="0001595C" w:rsidP="0001595C">
            <w:pPr>
              <w:spacing w:line="240" w:lineRule="auto"/>
              <w:jc w:val="center"/>
              <w:rPr>
                <w:sz w:val="22"/>
              </w:rPr>
            </w:pPr>
            <w:r w:rsidRPr="0000608F">
              <w:rPr>
                <w:sz w:val="22"/>
              </w:rPr>
              <w:t>Tinggi</w:t>
            </w:r>
          </w:p>
        </w:tc>
        <w:tc>
          <w:tcPr>
            <w:tcW w:w="1228" w:type="pct"/>
            <w:gridSpan w:val="2"/>
            <w:tcBorders>
              <w:bottom w:val="nil"/>
            </w:tcBorders>
            <w:vAlign w:val="center"/>
          </w:tcPr>
          <w:p w:rsidR="0001595C" w:rsidRPr="0000608F" w:rsidRDefault="0001595C" w:rsidP="0001595C">
            <w:pPr>
              <w:spacing w:line="240" w:lineRule="auto"/>
              <w:jc w:val="center"/>
              <w:rPr>
                <w:sz w:val="22"/>
                <w:lang w:val="en-US"/>
              </w:rPr>
            </w:pPr>
            <w:r w:rsidRPr="0000608F">
              <w:rPr>
                <w:sz w:val="22"/>
                <w:lang w:val="en-US"/>
              </w:rPr>
              <w:t>0</w:t>
            </w:r>
          </w:p>
        </w:tc>
        <w:tc>
          <w:tcPr>
            <w:tcW w:w="1291" w:type="pct"/>
            <w:gridSpan w:val="2"/>
            <w:tcBorders>
              <w:bottom w:val="nil"/>
            </w:tcBorders>
            <w:vAlign w:val="center"/>
          </w:tcPr>
          <w:p w:rsidR="0001595C" w:rsidRPr="0000608F" w:rsidRDefault="0001595C" w:rsidP="0001595C">
            <w:pPr>
              <w:spacing w:line="240" w:lineRule="auto"/>
              <w:jc w:val="center"/>
              <w:rPr>
                <w:sz w:val="22"/>
                <w:lang w:val="en-US"/>
              </w:rPr>
            </w:pPr>
            <w:r w:rsidRPr="0000608F">
              <w:rPr>
                <w:sz w:val="22"/>
                <w:lang w:val="en-US"/>
              </w:rPr>
              <w:t>0</w:t>
            </w:r>
          </w:p>
        </w:tc>
      </w:tr>
      <w:tr w:rsidR="0000608F" w:rsidRPr="0000608F" w:rsidTr="0001595C">
        <w:trPr>
          <w:gridAfter w:val="1"/>
          <w:wAfter w:w="6" w:type="pct"/>
          <w:trHeight w:val="397"/>
          <w:jc w:val="center"/>
        </w:trPr>
        <w:tc>
          <w:tcPr>
            <w:tcW w:w="1265" w:type="pct"/>
            <w:tcBorders>
              <w:top w:val="nil"/>
              <w:bottom w:val="nil"/>
            </w:tcBorders>
            <w:vAlign w:val="center"/>
          </w:tcPr>
          <w:p w:rsidR="0001595C" w:rsidRPr="0000608F" w:rsidRDefault="0001595C" w:rsidP="0001595C">
            <w:pPr>
              <w:spacing w:line="240" w:lineRule="auto"/>
              <w:jc w:val="center"/>
              <w:rPr>
                <w:sz w:val="22"/>
              </w:rPr>
            </w:pPr>
            <w:r w:rsidRPr="0000608F">
              <w:rPr>
                <w:sz w:val="22"/>
              </w:rPr>
              <w:t>0.3 – 0.7</w:t>
            </w:r>
          </w:p>
        </w:tc>
        <w:tc>
          <w:tcPr>
            <w:tcW w:w="1210" w:type="pct"/>
            <w:tcBorders>
              <w:top w:val="nil"/>
              <w:bottom w:val="nil"/>
            </w:tcBorders>
            <w:vAlign w:val="center"/>
          </w:tcPr>
          <w:p w:rsidR="0001595C" w:rsidRPr="0000608F" w:rsidRDefault="0001595C" w:rsidP="0001595C">
            <w:pPr>
              <w:spacing w:line="240" w:lineRule="auto"/>
              <w:jc w:val="center"/>
              <w:rPr>
                <w:sz w:val="22"/>
              </w:rPr>
            </w:pPr>
            <w:r w:rsidRPr="0000608F">
              <w:rPr>
                <w:sz w:val="22"/>
              </w:rPr>
              <w:t>Sedang</w:t>
            </w:r>
          </w:p>
        </w:tc>
        <w:tc>
          <w:tcPr>
            <w:tcW w:w="1228" w:type="pct"/>
            <w:gridSpan w:val="2"/>
            <w:tcBorders>
              <w:top w:val="nil"/>
              <w:bottom w:val="nil"/>
            </w:tcBorders>
            <w:vAlign w:val="center"/>
          </w:tcPr>
          <w:p w:rsidR="0001595C" w:rsidRPr="0000608F" w:rsidRDefault="0001595C" w:rsidP="0001595C">
            <w:pPr>
              <w:spacing w:line="240" w:lineRule="auto"/>
              <w:jc w:val="center"/>
              <w:rPr>
                <w:sz w:val="22"/>
                <w:lang w:val="en-US"/>
              </w:rPr>
            </w:pPr>
            <w:r w:rsidRPr="0000608F">
              <w:rPr>
                <w:sz w:val="22"/>
                <w:lang w:val="en-US"/>
              </w:rPr>
              <w:t>19</w:t>
            </w:r>
          </w:p>
        </w:tc>
        <w:tc>
          <w:tcPr>
            <w:tcW w:w="1291" w:type="pct"/>
            <w:gridSpan w:val="2"/>
            <w:tcBorders>
              <w:top w:val="nil"/>
              <w:bottom w:val="nil"/>
            </w:tcBorders>
            <w:vAlign w:val="center"/>
          </w:tcPr>
          <w:p w:rsidR="0001595C" w:rsidRPr="0000608F" w:rsidRDefault="0001595C" w:rsidP="0001595C">
            <w:pPr>
              <w:spacing w:line="240" w:lineRule="auto"/>
              <w:jc w:val="center"/>
              <w:rPr>
                <w:sz w:val="22"/>
                <w:lang w:val="en-US"/>
              </w:rPr>
            </w:pPr>
            <w:r w:rsidRPr="0000608F">
              <w:rPr>
                <w:sz w:val="22"/>
                <w:lang w:val="en-US"/>
              </w:rPr>
              <w:t>61</w:t>
            </w:r>
          </w:p>
        </w:tc>
      </w:tr>
      <w:tr w:rsidR="0000608F" w:rsidRPr="0000608F" w:rsidTr="0001595C">
        <w:trPr>
          <w:gridAfter w:val="1"/>
          <w:wAfter w:w="6" w:type="pct"/>
          <w:trHeight w:val="397"/>
          <w:jc w:val="center"/>
        </w:trPr>
        <w:tc>
          <w:tcPr>
            <w:tcW w:w="1265" w:type="pct"/>
            <w:tcBorders>
              <w:top w:val="nil"/>
              <w:bottom w:val="nil"/>
            </w:tcBorders>
            <w:vAlign w:val="center"/>
          </w:tcPr>
          <w:p w:rsidR="0001595C" w:rsidRPr="0000608F" w:rsidRDefault="0001595C" w:rsidP="0001595C">
            <w:pPr>
              <w:spacing w:line="240" w:lineRule="auto"/>
              <w:jc w:val="center"/>
              <w:rPr>
                <w:sz w:val="22"/>
              </w:rPr>
            </w:pPr>
            <w:r w:rsidRPr="0000608F">
              <w:rPr>
                <w:sz w:val="22"/>
              </w:rPr>
              <w:t>&lt; 0.3</w:t>
            </w:r>
          </w:p>
        </w:tc>
        <w:tc>
          <w:tcPr>
            <w:tcW w:w="1210" w:type="pct"/>
            <w:tcBorders>
              <w:top w:val="nil"/>
              <w:bottom w:val="nil"/>
            </w:tcBorders>
            <w:vAlign w:val="center"/>
          </w:tcPr>
          <w:p w:rsidR="0001595C" w:rsidRPr="0000608F" w:rsidRDefault="0001595C" w:rsidP="0001595C">
            <w:pPr>
              <w:spacing w:line="240" w:lineRule="auto"/>
              <w:jc w:val="center"/>
              <w:rPr>
                <w:sz w:val="22"/>
              </w:rPr>
            </w:pPr>
            <w:r w:rsidRPr="0000608F">
              <w:rPr>
                <w:sz w:val="22"/>
              </w:rPr>
              <w:t>Rendah</w:t>
            </w:r>
          </w:p>
        </w:tc>
        <w:tc>
          <w:tcPr>
            <w:tcW w:w="1228" w:type="pct"/>
            <w:gridSpan w:val="2"/>
            <w:tcBorders>
              <w:top w:val="nil"/>
              <w:bottom w:val="nil"/>
            </w:tcBorders>
            <w:vAlign w:val="center"/>
          </w:tcPr>
          <w:p w:rsidR="0001595C" w:rsidRPr="0000608F" w:rsidRDefault="0001595C" w:rsidP="0001595C">
            <w:pPr>
              <w:spacing w:line="240" w:lineRule="auto"/>
              <w:jc w:val="center"/>
              <w:rPr>
                <w:sz w:val="22"/>
                <w:lang w:val="en-US"/>
              </w:rPr>
            </w:pPr>
            <w:r w:rsidRPr="0000608F">
              <w:rPr>
                <w:sz w:val="22"/>
                <w:lang w:val="en-US"/>
              </w:rPr>
              <w:t>12</w:t>
            </w:r>
          </w:p>
        </w:tc>
        <w:tc>
          <w:tcPr>
            <w:tcW w:w="1291" w:type="pct"/>
            <w:gridSpan w:val="2"/>
            <w:tcBorders>
              <w:top w:val="nil"/>
              <w:bottom w:val="nil"/>
            </w:tcBorders>
            <w:vAlign w:val="center"/>
          </w:tcPr>
          <w:p w:rsidR="0001595C" w:rsidRPr="0000608F" w:rsidRDefault="0001595C" w:rsidP="0001595C">
            <w:pPr>
              <w:spacing w:line="240" w:lineRule="auto"/>
              <w:jc w:val="center"/>
              <w:rPr>
                <w:sz w:val="22"/>
                <w:lang w:val="en-US"/>
              </w:rPr>
            </w:pPr>
            <w:r w:rsidRPr="0000608F">
              <w:rPr>
                <w:sz w:val="22"/>
                <w:lang w:val="en-US"/>
              </w:rPr>
              <w:t>39</w:t>
            </w:r>
          </w:p>
        </w:tc>
      </w:tr>
      <w:tr w:rsidR="0000608F" w:rsidRPr="0000608F" w:rsidTr="0001595C">
        <w:trPr>
          <w:trHeight w:val="284"/>
          <w:jc w:val="center"/>
        </w:trPr>
        <w:tc>
          <w:tcPr>
            <w:tcW w:w="2481" w:type="pct"/>
            <w:gridSpan w:val="3"/>
            <w:vAlign w:val="center"/>
          </w:tcPr>
          <w:p w:rsidR="0001595C" w:rsidRPr="0000608F" w:rsidRDefault="0001595C" w:rsidP="0001595C">
            <w:pPr>
              <w:spacing w:line="240" w:lineRule="auto"/>
              <w:jc w:val="center"/>
              <w:rPr>
                <w:sz w:val="22"/>
                <w:lang w:val="en-US"/>
              </w:rPr>
            </w:pPr>
            <w:proofErr w:type="spellStart"/>
            <w:r w:rsidRPr="0000608F">
              <w:rPr>
                <w:sz w:val="22"/>
                <w:lang w:val="en-US"/>
              </w:rPr>
              <w:t>Jumlah</w:t>
            </w:r>
            <w:proofErr w:type="spellEnd"/>
          </w:p>
        </w:tc>
        <w:tc>
          <w:tcPr>
            <w:tcW w:w="1228" w:type="pct"/>
            <w:gridSpan w:val="2"/>
          </w:tcPr>
          <w:p w:rsidR="0001595C" w:rsidRPr="0000608F" w:rsidRDefault="0001595C" w:rsidP="0001595C">
            <w:pPr>
              <w:spacing w:line="240" w:lineRule="auto"/>
              <w:jc w:val="center"/>
              <w:rPr>
                <w:sz w:val="22"/>
                <w:lang w:val="en-US"/>
              </w:rPr>
            </w:pPr>
            <w:r w:rsidRPr="0000608F">
              <w:rPr>
                <w:sz w:val="22"/>
                <w:lang w:val="en-US"/>
              </w:rPr>
              <w:t>31</w:t>
            </w:r>
          </w:p>
        </w:tc>
        <w:tc>
          <w:tcPr>
            <w:tcW w:w="1291" w:type="pct"/>
            <w:gridSpan w:val="2"/>
          </w:tcPr>
          <w:p w:rsidR="0001595C" w:rsidRPr="0000608F" w:rsidRDefault="0001595C" w:rsidP="0001595C">
            <w:pPr>
              <w:spacing w:line="240" w:lineRule="auto"/>
              <w:jc w:val="center"/>
              <w:rPr>
                <w:sz w:val="22"/>
                <w:lang w:val="en-US"/>
              </w:rPr>
            </w:pPr>
            <w:r w:rsidRPr="0000608F">
              <w:rPr>
                <w:sz w:val="22"/>
                <w:lang w:val="en-US"/>
              </w:rPr>
              <w:t>100</w:t>
            </w:r>
          </w:p>
        </w:tc>
      </w:tr>
    </w:tbl>
    <w:p w:rsidR="0001595C" w:rsidRPr="0000608F" w:rsidRDefault="0001595C" w:rsidP="0001595C">
      <w:pPr>
        <w:spacing w:line="240" w:lineRule="auto"/>
        <w:ind w:right="17" w:firstLine="567"/>
        <w:rPr>
          <w:lang w:val="en-US"/>
        </w:rPr>
      </w:pPr>
      <w:r w:rsidRPr="0000608F">
        <w:t>Berdasarkan Tabel 4.14 dapat dilihat bahwa peningkatan motivasi belajar siswa sebelum dan setelah diajarkan pembelajaran saintifik berbasis LKPD berdasarkan nilai Gainpada kategori rendah sebesar 39%, katogori sedang sebesar 61%, dan kategori tinggi sebesar 0%. Berdasarkan Nilai Gain keseluruhan pada Tabel 4.13, dapat disimpulkan bahwa peningkatan motivasi belajar siswa kelas XI sebelum dan setelah diajarkan pembelajaran saintifik berbasis LKPD di SMA Negeri 1 Kahu berada pada kategori sedang.</w:t>
      </w:r>
    </w:p>
    <w:p w:rsidR="00406B9D" w:rsidRPr="0000608F" w:rsidRDefault="0008092C" w:rsidP="00510E1D">
      <w:pPr>
        <w:pStyle w:val="ListParagraph"/>
        <w:spacing w:line="240" w:lineRule="auto"/>
        <w:ind w:left="426" w:hanging="426"/>
        <w:rPr>
          <w:b/>
        </w:rPr>
      </w:pPr>
      <w:r w:rsidRPr="0000608F">
        <w:rPr>
          <w:b/>
          <w:lang w:val="en-US"/>
        </w:rPr>
        <w:t>2</w:t>
      </w:r>
      <w:r w:rsidR="00406B9D" w:rsidRPr="0000608F">
        <w:rPr>
          <w:b/>
        </w:rPr>
        <w:t xml:space="preserve">. </w:t>
      </w:r>
      <w:r w:rsidR="005148CC" w:rsidRPr="0000608F">
        <w:rPr>
          <w:b/>
          <w:lang w:val="en-US"/>
        </w:rPr>
        <w:t xml:space="preserve"> </w:t>
      </w:r>
      <w:r w:rsidR="00D408BA" w:rsidRPr="0000608F">
        <w:rPr>
          <w:b/>
          <w:lang w:val="en-US"/>
        </w:rPr>
        <w:t xml:space="preserve"> </w:t>
      </w:r>
      <w:r w:rsidR="009F6BE8" w:rsidRPr="0000608F">
        <w:rPr>
          <w:b/>
        </w:rPr>
        <w:t>Pembahasan</w:t>
      </w:r>
    </w:p>
    <w:p w:rsidR="00510E1D" w:rsidRPr="0000608F" w:rsidRDefault="00510E1D" w:rsidP="00510E1D">
      <w:pPr>
        <w:spacing w:line="240" w:lineRule="auto"/>
        <w:ind w:firstLine="567"/>
      </w:pPr>
      <w:r w:rsidRPr="0000608F">
        <w:t xml:space="preserve">Pembahasan hasil penelitian meliputi beberapa hal, yakni (1) motivasi belajar siswa sebelum dan setelah diajar dengan pembelajaran saintifik berbasis LKPD, (2) Pemahaman konsep Fisika sebelum dan setelah diajar dengan pembelajaran saintifik berbasis LKPD, (3) Perbedaan motivasi belajar siswa sebelum dan setelah diajar dengan pembelajaran saintifik berbasis LKPD, (4) perbedaan Pemahaman konsep Fisika sebelum </w:t>
      </w:r>
      <w:r w:rsidRPr="0000608F">
        <w:lastRenderedPageBreak/>
        <w:t>dan setelah diajar dengan pembelajaran saintifik berbasis LKPD, (5) Aktivitas siswa setelah diajar dengan pembelajaran saintifik berbasis LKPD.</w:t>
      </w:r>
    </w:p>
    <w:p w:rsidR="00510E1D" w:rsidRPr="0000608F" w:rsidRDefault="00510E1D" w:rsidP="00510E1D">
      <w:pPr>
        <w:spacing w:line="240" w:lineRule="auto"/>
        <w:ind w:firstLine="567"/>
      </w:pPr>
      <w:r w:rsidRPr="0000608F">
        <w:t>Berdasarkan hasil analisis deskriptif dan analisis nilai gain untuk melihat perbedaan motivasi dan pemahaman konsep sebelum dan setelah diajar dengan pembelajaran saintifik berbasis LKPD, dan berdasarkan analisis deskriptif untuk melihat aktivitas siswa setelah diajar dengan pembelajaran saintifik berbasis LKPD, hasil tersebut disajikan sebagai berikut.</w:t>
      </w:r>
    </w:p>
    <w:p w:rsidR="00510E1D" w:rsidRPr="0000608F" w:rsidRDefault="00510E1D" w:rsidP="00510E1D">
      <w:pPr>
        <w:pStyle w:val="ListParagraph"/>
        <w:numPr>
          <w:ilvl w:val="0"/>
          <w:numId w:val="39"/>
        </w:numPr>
        <w:spacing w:line="240" w:lineRule="auto"/>
        <w:ind w:left="360"/>
        <w:rPr>
          <w:b/>
          <w:szCs w:val="22"/>
        </w:rPr>
      </w:pPr>
      <w:r w:rsidRPr="0000608F">
        <w:rPr>
          <w:b/>
        </w:rPr>
        <w:t>Perbedaan motivasi belajar siswa sebelum dan setelah diajar dengan pembelajaran saintifik berbasis LKPD.</w:t>
      </w:r>
    </w:p>
    <w:p w:rsidR="00510E1D" w:rsidRPr="0000608F" w:rsidRDefault="00510E1D" w:rsidP="00510E1D">
      <w:pPr>
        <w:spacing w:line="240" w:lineRule="auto"/>
        <w:ind w:firstLine="567"/>
        <w:rPr>
          <w:lang w:val="en-US"/>
        </w:rPr>
      </w:pPr>
      <w:r w:rsidRPr="0000608F">
        <w:t>Berdasarkan hasil analisis deskriptif diketahui bahwa skor motivasi siswa sebelum diajar dengan pembelajaran saintifik berbasis LKPD berada dalam kategori baik, ini menunjukkan bahwa,  motivasi belajar siswa yang menjadi  unit ekperimen sudah baik walaupun belum diajar dengan pembelajaran saintifik, dan setelah diajar dengan pembelajaran saintifik berbasis LKPD skor motivasi siswa juga berada dalam kategori baik, tetapi skor motivasi siswa sebelum dan sesudah diajar dengan pembelajaran saintifik menunjukkan peningkatan yakni dari jumlah skor responden 3841 menjadi 4330.  Berdasarkan analisis nilai gain peningkatan motivasi siswa sebelum dan sesudah diajar dengan pembelajaran saintifik berbasis LKPD berada pada kategori sedang. Hal ini disebabkan karena siswa yang menjadi unit eksperimen, motivasi siswa sudah baik tetapi setelah diajar dengan pembelajaran saintifik berbasis LKPD motivasi siswa meningkat, yang berarti pembelajaran saintifik berbasis LPKD dapat meningkatkan motivasi siswa dalam belajar.</w:t>
      </w:r>
    </w:p>
    <w:p w:rsidR="00510E1D" w:rsidRPr="0000608F" w:rsidRDefault="00510E1D" w:rsidP="00510E1D">
      <w:pPr>
        <w:spacing w:line="240" w:lineRule="auto"/>
        <w:ind w:firstLine="567"/>
        <w:rPr>
          <w:lang w:val="en-US"/>
        </w:rPr>
      </w:pPr>
      <w:r w:rsidRPr="0000608F">
        <w:t>Temuan ini memberikan suatu harapan, bahwa pembelajaran saintifik berbasisis LKPD, baik diterapkan dalam pembelajaran fisika khususnya di tingkat SMA dan sederajat. Dari instrumen yang diberikan kepada peserta didik mengemukakan bahwa mereka merasa tertantang, dan dilibatkan dalam proses belajar mengajar, baik dalam bentuk pengamatan, pengambilan data/informasi maupun dalam diskusi kelompok dan penarikan kesimpulan.</w:t>
      </w:r>
    </w:p>
    <w:p w:rsidR="00510E1D" w:rsidRPr="0000608F" w:rsidRDefault="00510E1D" w:rsidP="00510E1D">
      <w:pPr>
        <w:spacing w:line="240" w:lineRule="auto"/>
        <w:ind w:firstLine="567"/>
      </w:pPr>
      <w:r w:rsidRPr="0000608F">
        <w:t xml:space="preserve">Motivasi belajar yang baik dapat memunculkan dinamika belajar yang lebih </w:t>
      </w:r>
      <w:r w:rsidRPr="0000608F">
        <w:lastRenderedPageBreak/>
        <w:t>variatif, peserta didik terlibat aktif, dan memberi ruang kepada peserta didik untuk lebih mengeksplorasi segala kemampuannya. Disamping itu, pembelajaran saintifik berbasis LKPD juga memicu peserta didik untuk terlatih dalam mengkonstruksi sendiri pengetahuannya dalam belajar fisika melalui interaksi berdasarkan langkah langkah pembelajaran saintifik.</w:t>
      </w:r>
    </w:p>
    <w:p w:rsidR="00510E1D" w:rsidRPr="0000608F" w:rsidRDefault="00510E1D" w:rsidP="00510E1D">
      <w:pPr>
        <w:pStyle w:val="ListParagraph"/>
        <w:numPr>
          <w:ilvl w:val="0"/>
          <w:numId w:val="39"/>
        </w:numPr>
        <w:spacing w:line="240" w:lineRule="auto"/>
        <w:ind w:left="360"/>
        <w:rPr>
          <w:b/>
        </w:rPr>
      </w:pPr>
      <w:r w:rsidRPr="0000608F">
        <w:rPr>
          <w:b/>
        </w:rPr>
        <w:t>Perbedaan Pemahaman konsep Fisika sebelum dan setelah diajar dengan pembelajaran saintifik berbasis LKPD</w:t>
      </w:r>
    </w:p>
    <w:p w:rsidR="00510E1D" w:rsidRPr="0000608F" w:rsidRDefault="00510E1D" w:rsidP="00510E1D">
      <w:pPr>
        <w:spacing w:line="240" w:lineRule="auto"/>
        <w:ind w:firstLine="567"/>
      </w:pPr>
      <w:r w:rsidRPr="0000608F">
        <w:t xml:space="preserve">Pada penelitian ini terdapat satu kelas yang menjadi unit eksperimen dengan pemberian </w:t>
      </w:r>
      <w:r w:rsidRPr="0000608F">
        <w:rPr>
          <w:i/>
        </w:rPr>
        <w:t>pre-test</w:t>
      </w:r>
      <w:r w:rsidRPr="0000608F">
        <w:t xml:space="preserve"> sebelum perlakuan dan </w:t>
      </w:r>
      <w:r w:rsidRPr="0000608F">
        <w:rPr>
          <w:i/>
        </w:rPr>
        <w:t>post-test</w:t>
      </w:r>
      <w:r w:rsidRPr="0000608F">
        <w:t xml:space="preserve"> setelah perlakuan. Hasil analisis terlihat bahwa skor </w:t>
      </w:r>
      <w:r w:rsidRPr="0000608F">
        <w:rPr>
          <w:i/>
        </w:rPr>
        <w:t>pre-tes</w:t>
      </w:r>
      <w:r w:rsidRPr="0000608F">
        <w:t xml:space="preserve"> pemahaman konsep fisika berada pada kategori kurang sedangkan skor post-test pemahaman konsep berada pada kategori baik. Skor pre-tes dan post-test menunjukkan peningkatan yang signifikan yakni jumlah skor pre-test responden 363 dan jumlah skor post-test responden 592 dari total skor maksimum 744. Berdasarkan analisis nilai gain peningkatan pemahaman konsep fisika siswa kelas XI SMA Negeri 1 Kabupaten Bone berada pada kategori sedang. Hal ini menunjukkan bahwa pembelajaran saintifik berbasis LKPD dapat meningkatkan pemahaman konsep fisika, walaupun berdasar nilai gain masih dalam kategori sedang, tetapi sudah ada indikasi bahwa dengan pembelajaran saintifik berbasisis LKPD dapat meningkatkan pemahaman konsep fisika.</w:t>
      </w:r>
    </w:p>
    <w:p w:rsidR="00510E1D" w:rsidRPr="0000608F" w:rsidRDefault="00510E1D" w:rsidP="00510E1D">
      <w:pPr>
        <w:spacing w:line="240" w:lineRule="auto"/>
        <w:ind w:firstLine="567"/>
      </w:pPr>
      <w:r w:rsidRPr="0000608F">
        <w:t xml:space="preserve">Pembelajaran saintifik berbasisis LKPD ini merupakan salah satu bentuk pembelajaran yang dapat dijadikan alternatif untuk meningkatkan pemahaman konsep khususnya pada mata pelajaran fisika yang menuntut siswa untuk mengamati,  memcoba/mengumpulkan informasi, dari informasi/data yang dikumpulkan, diolah dan didiskusikan dalam bentuk diskusi kelompok untuk menghasilkan kesimpulan, yang sangat cocok dan sejalan dengan pendekatan saintifik dan mendukung apa yang dikemukanan oleh Dyer dkk., seorang inovator adalah pengamat yang baik dan selalu mempertanyakan suatu kondisi yang ada dengan mengajukan ide baru. Inovator mengamati lingkungan sekitarnya untuk memperoleh ide baru dalam melakukan sesuatu yang baru. Mereka juga aktif </w:t>
      </w:r>
      <w:r w:rsidRPr="0000608F">
        <w:lastRenderedPageBreak/>
        <w:t>membangun jaringan untuk mencari ide baru, menyarankan ide baru  atau menguji pendapat mereka.</w:t>
      </w:r>
    </w:p>
    <w:p w:rsidR="00510E1D" w:rsidRPr="0000608F" w:rsidRDefault="00510E1D" w:rsidP="00510E1D">
      <w:pPr>
        <w:spacing w:line="240" w:lineRule="auto"/>
        <w:rPr>
          <w:rFonts w:cstheme="minorBidi"/>
          <w:b/>
        </w:rPr>
      </w:pPr>
      <w:r w:rsidRPr="0000608F">
        <w:rPr>
          <w:b/>
        </w:rPr>
        <w:t>c. Aktivitas siswa setelah diajar dengan pembelajaran saintifik berbasis LKPD</w:t>
      </w:r>
    </w:p>
    <w:p w:rsidR="00510E1D" w:rsidRPr="0000608F" w:rsidRDefault="00510E1D" w:rsidP="00510E1D">
      <w:pPr>
        <w:spacing w:line="240" w:lineRule="auto"/>
        <w:ind w:firstLine="567"/>
        <w:rPr>
          <w:lang w:val="en-US"/>
        </w:rPr>
      </w:pPr>
      <w:r w:rsidRPr="0000608F">
        <w:t xml:space="preserve">Berdasar modus pada distribusi skor aktivitas siswa, terdapat 29% setelah diajar dengan pembelajaran saintifik berbasis LPKD (tabel 4.10) berada pada ketegori positif, bahkan 26 % siswa berada pada kategori sangat positif, namun dari hasil analisis ternyata masih ada siswa yang aktivitasnya pada kategori negatif   bahkan sangat negatif, ini disebabkan antara lain karena beberapa siswa yang aktivitasnya lebih dominan, misalnya dalam hal mengemukakan pendapat, memberikan tanggapan terhadap hasil presentasi hasil kerja kelompok lain, sehingga ada siswa yang lain merasa kurang percaya diri dan tidak punya kesempatan,  sehingga aktifitasnya masih dalam kategori negatif bahkan sangat negatif, dan ini pula menjadi kekurangan guru pada saat pembelajaran berlangsung yang tidak menyadari bahwa tidak terjadi pemerataan kesempatan kepada seluruh siswa untuk beraktivitas. Namun demikian dari hasil analisis menunjukkan bahwa prosentase aktivitas siswa untuk kategori positif dan sangat positif lebih besar dari prosentase aktivitas siswa untuk kategori negatif dan sangat negatif, yang berarti bahwa Pembelajaran Saintifik berbasis LKPD efektif untuk mengaktifkan siswa. </w:t>
      </w:r>
    </w:p>
    <w:p w:rsidR="00510E1D" w:rsidRPr="0000608F" w:rsidRDefault="00510E1D" w:rsidP="00510E1D">
      <w:pPr>
        <w:spacing w:line="240" w:lineRule="auto"/>
        <w:ind w:firstLine="567"/>
      </w:pPr>
      <w:r w:rsidRPr="0000608F">
        <w:t>Pembelajaran saintifik berbasis LKPD dapat dikatakan efektif karena hasil yang diperoleh baik motivasi, pemahaman konsep dan aktivitas siswa cenderung mengalami peningkatan.</w:t>
      </w:r>
    </w:p>
    <w:p w:rsidR="00510E1D" w:rsidRPr="0000608F" w:rsidRDefault="00510E1D" w:rsidP="00510E1D">
      <w:pPr>
        <w:spacing w:line="240" w:lineRule="auto"/>
        <w:ind w:right="16"/>
        <w:rPr>
          <w:lang w:val="en-US"/>
        </w:rPr>
      </w:pPr>
      <w:r w:rsidRPr="0000608F">
        <w:tab/>
        <w:t>Hasil yang disajikan di atas mendukung apa yang dikemukakan oleh Trianto (2009) bahwa keefektifan pembelajaran adalah hasil guna yang diperoleh setelah pelaksanaan proses pembelajaran, dan menurut Sugiyono (2010), indikator keefektifan penggunaan metode pengajaran adalah kecepatan pemahaman murid pada pelajaran lebih tinggi, bertambah kreatif dan hasil belajar meningkat.</w:t>
      </w:r>
    </w:p>
    <w:p w:rsidR="00406B9D" w:rsidRPr="0000608F" w:rsidRDefault="00A972B6" w:rsidP="00F03D5E">
      <w:pPr>
        <w:spacing w:line="240" w:lineRule="auto"/>
        <w:rPr>
          <w:b/>
          <w:lang w:val="en-US"/>
        </w:rPr>
      </w:pPr>
      <w:r w:rsidRPr="0000608F">
        <w:rPr>
          <w:b/>
          <w:lang w:val="en-US"/>
        </w:rPr>
        <w:t>PENUTUP</w:t>
      </w:r>
    </w:p>
    <w:p w:rsidR="00A972B6" w:rsidRPr="0000608F" w:rsidRDefault="00A972B6" w:rsidP="00F03D5E">
      <w:pPr>
        <w:spacing w:line="240" w:lineRule="auto"/>
        <w:rPr>
          <w:b/>
          <w:lang w:val="en-US"/>
        </w:rPr>
      </w:pPr>
      <w:proofErr w:type="spellStart"/>
      <w:r w:rsidRPr="0000608F">
        <w:rPr>
          <w:b/>
          <w:lang w:val="en-US"/>
        </w:rPr>
        <w:t>Kesimpulan</w:t>
      </w:r>
      <w:proofErr w:type="spellEnd"/>
    </w:p>
    <w:p w:rsidR="00A36A2C" w:rsidRPr="0000608F" w:rsidRDefault="00F03D5E" w:rsidP="00A36A2C">
      <w:pPr>
        <w:spacing w:line="240" w:lineRule="auto"/>
        <w:ind w:firstLine="567"/>
        <w:rPr>
          <w:lang w:val="en-US"/>
        </w:rPr>
      </w:pPr>
      <w:r w:rsidRPr="0000608F">
        <w:t>Berdasarkan hasil dan pembahasan maka diperoleh kesimpulan sebagai berikut :</w:t>
      </w:r>
    </w:p>
    <w:p w:rsidR="00B52F5E" w:rsidRPr="0000608F" w:rsidRDefault="00B52F5E" w:rsidP="00B52F5E">
      <w:pPr>
        <w:pStyle w:val="ListParagraph"/>
        <w:numPr>
          <w:ilvl w:val="0"/>
          <w:numId w:val="40"/>
        </w:numPr>
        <w:spacing w:line="240" w:lineRule="auto"/>
        <w:ind w:left="426"/>
      </w:pPr>
      <w:r w:rsidRPr="0000608F">
        <w:lastRenderedPageBreak/>
        <w:t>Skor motivasi belajar siswa sebelum diajar dengan pembelajaran saintifik berbasis LKPD pada siswa kelas XI SMA Negeri 1 Kahu Kabupaten Bone berada pada ketegori baik</w:t>
      </w:r>
    </w:p>
    <w:p w:rsidR="00B52F5E" w:rsidRPr="0000608F" w:rsidRDefault="00B52F5E" w:rsidP="00B52F5E">
      <w:pPr>
        <w:pStyle w:val="ListParagraph"/>
        <w:numPr>
          <w:ilvl w:val="0"/>
          <w:numId w:val="40"/>
        </w:numPr>
        <w:spacing w:line="240" w:lineRule="auto"/>
        <w:ind w:left="426"/>
      </w:pPr>
      <w:r w:rsidRPr="0000608F">
        <w:t>Skor Pemahaman konsep fisika sebelum diajar dengan Pembelajaran Saintifik berbasis LKPD pada siswa kelas XI SMA Negeri 1 Kahu Kabupaten Bone berada pada ketegori kurang</w:t>
      </w:r>
    </w:p>
    <w:p w:rsidR="00B52F5E" w:rsidRPr="0000608F" w:rsidRDefault="00B52F5E" w:rsidP="00B52F5E">
      <w:pPr>
        <w:pStyle w:val="ListParagraph"/>
        <w:numPr>
          <w:ilvl w:val="0"/>
          <w:numId w:val="40"/>
        </w:numPr>
        <w:spacing w:line="240" w:lineRule="auto"/>
        <w:ind w:left="426"/>
      </w:pPr>
      <w:r w:rsidRPr="0000608F">
        <w:t>Skor motivasi belajar siswa setelah diajar dengan pembelajaran saintifik berbasis LKPD pada siswa kelas XI SMA Negeri 1 Kahu Kabupaten Bone berada pada ketegori baik</w:t>
      </w:r>
    </w:p>
    <w:p w:rsidR="00B52F5E" w:rsidRPr="0000608F" w:rsidRDefault="00B52F5E" w:rsidP="00B52F5E">
      <w:pPr>
        <w:pStyle w:val="ListParagraph"/>
        <w:numPr>
          <w:ilvl w:val="0"/>
          <w:numId w:val="40"/>
        </w:numPr>
        <w:spacing w:line="240" w:lineRule="auto"/>
        <w:ind w:left="426"/>
      </w:pPr>
      <w:r w:rsidRPr="0000608F">
        <w:t>Skor Pemahaman konsep fisika setelah diajar dengan Pembelajaran Saintifik berbasis LKPD pada siswa kelas XI SMA Negeri 1 Kahu Kabupaten Bone berada pada ketegori Baik</w:t>
      </w:r>
    </w:p>
    <w:p w:rsidR="00B52F5E" w:rsidRPr="0000608F" w:rsidRDefault="00B52F5E" w:rsidP="00B52F5E">
      <w:pPr>
        <w:pStyle w:val="ListParagraph"/>
        <w:numPr>
          <w:ilvl w:val="0"/>
          <w:numId w:val="40"/>
        </w:numPr>
        <w:spacing w:line="240" w:lineRule="auto"/>
        <w:ind w:left="426"/>
      </w:pPr>
      <w:r w:rsidRPr="0000608F">
        <w:t xml:space="preserve">Skor peningkatan motivasi belajar fisika siswa setelah diajar dengan pembelajaran saintifik berbasis LKPD berdasarkan nilai gain berada pada kategori sedang, menunjukkan bahwa dengan pembelajaran saintifik berbasis LKPD efektif dalam meningkatkan motivasi belajar siswa kelas XI SMA Negeri 1 Kahu Kabupaten Bone </w:t>
      </w:r>
    </w:p>
    <w:p w:rsidR="00B52F5E" w:rsidRPr="0000608F" w:rsidRDefault="00B52F5E" w:rsidP="00B52F5E">
      <w:pPr>
        <w:pStyle w:val="ListParagraph"/>
        <w:numPr>
          <w:ilvl w:val="0"/>
          <w:numId w:val="40"/>
        </w:numPr>
        <w:spacing w:line="240" w:lineRule="auto"/>
        <w:ind w:left="426"/>
      </w:pPr>
      <w:r w:rsidRPr="0000608F">
        <w:t>Skor peningkatan pemahaman konsep fisika siswa setelah diajar dengan pembelajaran saintifik berbasis LKPD berdasarkan nilai gain berada pada kategori sedang, menunjukkan bahwa dengan pembelajaran saintifik berbasis LKPD efektif dalam meningkatkan pemahaman konsep fisika siswa kelas XI SMA Negeri 1 Kahu Kabupaten Bone.</w:t>
      </w:r>
    </w:p>
    <w:p w:rsidR="00B52F5E" w:rsidRPr="0000608F" w:rsidRDefault="00B52F5E" w:rsidP="00B52F5E">
      <w:pPr>
        <w:pStyle w:val="ListParagraph"/>
        <w:numPr>
          <w:ilvl w:val="0"/>
          <w:numId w:val="40"/>
        </w:numPr>
        <w:spacing w:line="240" w:lineRule="auto"/>
        <w:ind w:left="426"/>
      </w:pPr>
      <w:r w:rsidRPr="0000608F">
        <w:t>Berdasarkan modus skor aktivitas siswa setelah diajar dengan pembelajaran saintifik berbasis LKPD pada siswa kelas XI SMA Negeri 1 Kahu berada pada kategori positif.</w:t>
      </w:r>
    </w:p>
    <w:p w:rsidR="001B2CD2" w:rsidRPr="0000608F" w:rsidRDefault="001B2CD2" w:rsidP="001B2CD2">
      <w:pPr>
        <w:pStyle w:val="ListParagraph"/>
        <w:spacing w:line="240" w:lineRule="auto"/>
        <w:ind w:left="284"/>
        <w:rPr>
          <w:b/>
          <w:lang w:val="en-US"/>
        </w:rPr>
      </w:pPr>
    </w:p>
    <w:p w:rsidR="00494073" w:rsidRPr="0000608F" w:rsidRDefault="00E23115" w:rsidP="00A557C8">
      <w:pPr>
        <w:pStyle w:val="Style"/>
        <w:rPr>
          <w:b/>
          <w:bCs/>
        </w:rPr>
      </w:pPr>
      <w:r w:rsidRPr="0000608F">
        <w:rPr>
          <w:b/>
          <w:bCs/>
        </w:rPr>
        <w:t>DAFTAR PUSTAKA</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Abdulhak. (2001). </w:t>
      </w:r>
      <w:r w:rsidRPr="0000608F">
        <w:rPr>
          <w:rFonts w:ascii="Times New Roman" w:hAnsi="Times New Roman" w:cs="Times New Roman"/>
          <w:i/>
          <w:iCs/>
          <w:noProof/>
          <w:sz w:val="24"/>
          <w:szCs w:val="24"/>
        </w:rPr>
        <w:t>Komunikasi Pembelajaran: Pendekatan Konvergensi dalam Peningkatan Kualitas dan efektivitas Pembelajaran.</w:t>
      </w:r>
      <w:r w:rsidRPr="0000608F">
        <w:rPr>
          <w:rFonts w:ascii="Times New Roman" w:hAnsi="Times New Roman" w:cs="Times New Roman"/>
          <w:noProof/>
          <w:sz w:val="24"/>
          <w:szCs w:val="24"/>
        </w:rPr>
        <w:t xml:space="preserve"> Bandung : UPI.</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Hamalik, O. (2001). </w:t>
      </w:r>
      <w:r w:rsidRPr="0000608F">
        <w:rPr>
          <w:rFonts w:ascii="Times New Roman" w:hAnsi="Times New Roman" w:cs="Times New Roman"/>
          <w:i/>
          <w:iCs/>
          <w:noProof/>
          <w:sz w:val="24"/>
          <w:szCs w:val="24"/>
        </w:rPr>
        <w:t>Proses Belajar Mengajar.</w:t>
      </w:r>
      <w:r w:rsidRPr="0000608F">
        <w:rPr>
          <w:rFonts w:ascii="Times New Roman" w:hAnsi="Times New Roman" w:cs="Times New Roman"/>
          <w:noProof/>
          <w:sz w:val="24"/>
          <w:szCs w:val="24"/>
        </w:rPr>
        <w:t xml:space="preserve"> Jakarta: Bumi Aksara.</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Hamalik, O. (t.thn.). </w:t>
      </w:r>
      <w:r w:rsidRPr="0000608F">
        <w:rPr>
          <w:rFonts w:ascii="Times New Roman" w:hAnsi="Times New Roman" w:cs="Times New Roman"/>
          <w:i/>
          <w:iCs/>
          <w:noProof/>
          <w:sz w:val="24"/>
          <w:szCs w:val="24"/>
        </w:rPr>
        <w:t>p.</w:t>
      </w:r>
      <w:r w:rsidRPr="0000608F">
        <w:rPr>
          <w:rFonts w:ascii="Times New Roman" w:hAnsi="Times New Roman" w:cs="Times New Roman"/>
          <w:noProof/>
          <w:sz w:val="24"/>
          <w:szCs w:val="24"/>
        </w:rPr>
        <w:t xml:space="preserve"> </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lastRenderedPageBreak/>
        <w:t xml:space="preserve">Lie, A. (2002). </w:t>
      </w:r>
      <w:r w:rsidRPr="0000608F">
        <w:rPr>
          <w:rFonts w:ascii="Times New Roman" w:hAnsi="Times New Roman" w:cs="Times New Roman"/>
          <w:i/>
          <w:iCs/>
          <w:noProof/>
          <w:sz w:val="24"/>
          <w:szCs w:val="24"/>
        </w:rPr>
        <w:t>Cooverative Learning.</w:t>
      </w:r>
      <w:r w:rsidRPr="0000608F">
        <w:rPr>
          <w:rFonts w:ascii="Times New Roman" w:hAnsi="Times New Roman" w:cs="Times New Roman"/>
          <w:noProof/>
          <w:sz w:val="24"/>
          <w:szCs w:val="24"/>
        </w:rPr>
        <w:t xml:space="preserve"> Jakarta: Grasindo.</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Muslim, I. (2000). </w:t>
      </w:r>
      <w:r w:rsidRPr="0000608F">
        <w:rPr>
          <w:rFonts w:ascii="Times New Roman" w:hAnsi="Times New Roman" w:cs="Times New Roman"/>
          <w:i/>
          <w:iCs/>
          <w:noProof/>
          <w:sz w:val="24"/>
          <w:szCs w:val="24"/>
        </w:rPr>
        <w:t>Pembelajaran Kooperatif.</w:t>
      </w:r>
      <w:r w:rsidRPr="0000608F">
        <w:rPr>
          <w:rFonts w:ascii="Times New Roman" w:hAnsi="Times New Roman" w:cs="Times New Roman"/>
          <w:noProof/>
          <w:sz w:val="24"/>
          <w:szCs w:val="24"/>
        </w:rPr>
        <w:t xml:space="preserve"> Surabaya: University Press.</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Nurulhayati, S. (2002). </w:t>
      </w:r>
      <w:r w:rsidRPr="0000608F">
        <w:rPr>
          <w:rFonts w:ascii="Times New Roman" w:hAnsi="Times New Roman" w:cs="Times New Roman"/>
          <w:i/>
          <w:iCs/>
          <w:noProof/>
          <w:sz w:val="24"/>
          <w:szCs w:val="24"/>
        </w:rPr>
        <w:t>Pembelajaran Kooperatif yang Menggairahkan.</w:t>
      </w:r>
      <w:r w:rsidRPr="0000608F">
        <w:rPr>
          <w:rFonts w:ascii="Times New Roman" w:hAnsi="Times New Roman" w:cs="Times New Roman"/>
          <w:noProof/>
          <w:sz w:val="24"/>
          <w:szCs w:val="24"/>
        </w:rPr>
        <w:t xml:space="preserve"> Wahana Informasi dan Komunikasi Pendidikan TK dan SD. Edisi 3.</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Rusman. (2014). </w:t>
      </w:r>
      <w:r w:rsidRPr="0000608F">
        <w:rPr>
          <w:rFonts w:ascii="Times New Roman" w:hAnsi="Times New Roman" w:cs="Times New Roman"/>
          <w:i/>
          <w:iCs/>
          <w:noProof/>
          <w:sz w:val="24"/>
          <w:szCs w:val="24"/>
        </w:rPr>
        <w:t>Model-model Pembelajaran.</w:t>
      </w:r>
      <w:r w:rsidRPr="0000608F">
        <w:rPr>
          <w:rFonts w:ascii="Times New Roman" w:hAnsi="Times New Roman" w:cs="Times New Roman"/>
          <w:noProof/>
          <w:sz w:val="24"/>
          <w:szCs w:val="24"/>
        </w:rPr>
        <w:t xml:space="preserve"> Bandung: PT Rajagrafindo Persada.</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Sagala, S. (2009). </w:t>
      </w:r>
      <w:r w:rsidRPr="0000608F">
        <w:rPr>
          <w:rFonts w:ascii="Times New Roman" w:hAnsi="Times New Roman" w:cs="Times New Roman"/>
          <w:i/>
          <w:iCs/>
          <w:noProof/>
          <w:sz w:val="24"/>
          <w:szCs w:val="24"/>
        </w:rPr>
        <w:t>Konsep dan Makna Pembelajaran Untuk Membantu Memecahkan Problematika Belajar dan Mengajar.</w:t>
      </w:r>
      <w:r w:rsidRPr="0000608F">
        <w:rPr>
          <w:rFonts w:ascii="Times New Roman" w:hAnsi="Times New Roman" w:cs="Times New Roman"/>
          <w:noProof/>
          <w:sz w:val="24"/>
          <w:szCs w:val="24"/>
        </w:rPr>
        <w:t xml:space="preserve"> Bandung.</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Salvin, R. E. (2007). </w:t>
      </w:r>
      <w:r w:rsidRPr="0000608F">
        <w:rPr>
          <w:rFonts w:ascii="Times New Roman" w:hAnsi="Times New Roman" w:cs="Times New Roman"/>
          <w:i/>
          <w:iCs/>
          <w:noProof/>
          <w:sz w:val="24"/>
          <w:szCs w:val="24"/>
        </w:rPr>
        <w:t>Cooveritive Leraning:Riset dan Praktik.</w:t>
      </w:r>
      <w:r w:rsidRPr="0000608F">
        <w:rPr>
          <w:rFonts w:ascii="Times New Roman" w:hAnsi="Times New Roman" w:cs="Times New Roman"/>
          <w:noProof/>
          <w:sz w:val="24"/>
          <w:szCs w:val="24"/>
        </w:rPr>
        <w:t xml:space="preserve"> Bandung: Nusa Media.</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Sanjaya, W. (2006). </w:t>
      </w:r>
      <w:r w:rsidRPr="0000608F">
        <w:rPr>
          <w:rFonts w:ascii="Times New Roman" w:hAnsi="Times New Roman" w:cs="Times New Roman"/>
          <w:i/>
          <w:iCs/>
          <w:noProof/>
          <w:sz w:val="24"/>
          <w:szCs w:val="24"/>
        </w:rPr>
        <w:t>Strategi Pembelajaran: Berorientasi Standar Proses Pendidikan.</w:t>
      </w:r>
      <w:r w:rsidRPr="0000608F">
        <w:rPr>
          <w:rFonts w:ascii="Times New Roman" w:hAnsi="Times New Roman" w:cs="Times New Roman"/>
          <w:noProof/>
          <w:sz w:val="24"/>
          <w:szCs w:val="24"/>
        </w:rPr>
        <w:t xml:space="preserve"> Jakarta: Kencana Prenada Media Group.</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Santrock, J. W. (2008). </w:t>
      </w:r>
      <w:r w:rsidRPr="0000608F">
        <w:rPr>
          <w:rFonts w:ascii="Times New Roman" w:hAnsi="Times New Roman" w:cs="Times New Roman"/>
          <w:i/>
          <w:iCs/>
          <w:noProof/>
          <w:sz w:val="24"/>
          <w:szCs w:val="24"/>
        </w:rPr>
        <w:t>Psikologi Pendidikan. Terjemahan oleh Tri Wibowo.</w:t>
      </w:r>
      <w:r w:rsidRPr="0000608F">
        <w:rPr>
          <w:rFonts w:ascii="Times New Roman" w:hAnsi="Times New Roman" w:cs="Times New Roman"/>
          <w:noProof/>
          <w:sz w:val="24"/>
          <w:szCs w:val="24"/>
        </w:rPr>
        <w:t xml:space="preserve"> Jakarta: Kencana Prenada Media Group.</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Sardiman. (2009). </w:t>
      </w:r>
      <w:r w:rsidRPr="0000608F">
        <w:rPr>
          <w:rFonts w:ascii="Times New Roman" w:hAnsi="Times New Roman" w:cs="Times New Roman"/>
          <w:i/>
          <w:iCs/>
          <w:noProof/>
          <w:sz w:val="24"/>
          <w:szCs w:val="24"/>
        </w:rPr>
        <w:t>Interaksi dan Motivasi Belajar Mengajar.</w:t>
      </w:r>
      <w:r w:rsidRPr="0000608F">
        <w:rPr>
          <w:rFonts w:ascii="Times New Roman" w:hAnsi="Times New Roman" w:cs="Times New Roman"/>
          <w:noProof/>
          <w:sz w:val="24"/>
          <w:szCs w:val="24"/>
        </w:rPr>
        <w:t xml:space="preserve"> Jakarta: Raja Grafindo Persada.</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Supriono, A. (2012). </w:t>
      </w:r>
      <w:r w:rsidRPr="0000608F">
        <w:rPr>
          <w:rFonts w:ascii="Times New Roman" w:hAnsi="Times New Roman" w:cs="Times New Roman"/>
          <w:i/>
          <w:iCs/>
          <w:noProof/>
          <w:sz w:val="24"/>
          <w:szCs w:val="24"/>
        </w:rPr>
        <w:t>Cooperative Learning teori dan praktek.</w:t>
      </w:r>
      <w:r w:rsidRPr="0000608F">
        <w:rPr>
          <w:rFonts w:ascii="Times New Roman" w:hAnsi="Times New Roman" w:cs="Times New Roman"/>
          <w:noProof/>
          <w:sz w:val="24"/>
          <w:szCs w:val="24"/>
        </w:rPr>
        <w:t xml:space="preserve"> Jogyakarta: pustaka pelajar.</w:t>
      </w:r>
    </w:p>
    <w:p w:rsidR="005B23A0" w:rsidRPr="0000608F" w:rsidRDefault="005B23A0" w:rsidP="005B23A0">
      <w:pPr>
        <w:pStyle w:val="Bibliography"/>
        <w:spacing w:after="0" w:line="240" w:lineRule="auto"/>
        <w:ind w:left="720" w:hanging="720"/>
        <w:jc w:val="both"/>
        <w:rPr>
          <w:rFonts w:ascii="Times New Roman" w:hAnsi="Times New Roman" w:cs="Times New Roman"/>
          <w:noProof/>
          <w:sz w:val="24"/>
          <w:szCs w:val="24"/>
        </w:rPr>
      </w:pPr>
      <w:r w:rsidRPr="0000608F">
        <w:rPr>
          <w:rFonts w:ascii="Times New Roman" w:hAnsi="Times New Roman" w:cs="Times New Roman"/>
          <w:noProof/>
          <w:sz w:val="24"/>
          <w:szCs w:val="24"/>
        </w:rPr>
        <w:t xml:space="preserve">Supriono.A. (2012). </w:t>
      </w:r>
      <w:r w:rsidRPr="0000608F">
        <w:rPr>
          <w:rFonts w:ascii="Times New Roman" w:hAnsi="Times New Roman" w:cs="Times New Roman"/>
          <w:i/>
          <w:iCs/>
          <w:noProof/>
          <w:sz w:val="24"/>
          <w:szCs w:val="24"/>
        </w:rPr>
        <w:t>Cooperative learning Teori dan Aplikasi PAIKEM.</w:t>
      </w:r>
      <w:r w:rsidRPr="0000608F">
        <w:rPr>
          <w:rFonts w:ascii="Times New Roman" w:hAnsi="Times New Roman" w:cs="Times New Roman"/>
          <w:noProof/>
          <w:sz w:val="24"/>
          <w:szCs w:val="24"/>
        </w:rPr>
        <w:t xml:space="preserve"> Jogyakata: Pustaka Pelajar.</w:t>
      </w:r>
    </w:p>
    <w:p w:rsidR="00494073" w:rsidRPr="0000608F" w:rsidRDefault="005B23A0" w:rsidP="005B23A0">
      <w:pPr>
        <w:tabs>
          <w:tab w:val="left" w:pos="709"/>
        </w:tabs>
        <w:spacing w:line="240" w:lineRule="auto"/>
        <w:ind w:left="720" w:hanging="720"/>
        <w:rPr>
          <w:lang w:val="en-US"/>
        </w:rPr>
      </w:pPr>
      <w:r w:rsidRPr="0000608F">
        <w:rPr>
          <w:i/>
          <w:iCs/>
          <w:noProof/>
        </w:rPr>
        <w:t>Teori belajar &amp; p.</w:t>
      </w:r>
      <w:r w:rsidRPr="0000608F">
        <w:rPr>
          <w:noProof/>
        </w:rPr>
        <w:t xml:space="preserve"> (2015). yogyakarta: Ar-ruzz Media.</w:t>
      </w:r>
      <w:r w:rsidR="00494073" w:rsidRPr="0000608F">
        <w:t xml:space="preserve"> </w:t>
      </w:r>
    </w:p>
    <w:sectPr w:rsidR="00494073" w:rsidRPr="0000608F"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3E" w:rsidRDefault="0094273E" w:rsidP="004B0C5A">
      <w:pPr>
        <w:spacing w:line="240" w:lineRule="auto"/>
      </w:pPr>
      <w:r>
        <w:separator/>
      </w:r>
    </w:p>
  </w:endnote>
  <w:endnote w:type="continuationSeparator" w:id="0">
    <w:p w:rsidR="0094273E" w:rsidRDefault="0094273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8876E8">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3E" w:rsidRDefault="0094273E" w:rsidP="004B0C5A">
      <w:pPr>
        <w:spacing w:line="240" w:lineRule="auto"/>
      </w:pPr>
      <w:r>
        <w:separator/>
      </w:r>
    </w:p>
  </w:footnote>
  <w:footnote w:type="continuationSeparator" w:id="0">
    <w:p w:rsidR="0094273E" w:rsidRDefault="0094273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0D46D11"/>
    <w:multiLevelType w:val="hybridMultilevel"/>
    <w:tmpl w:val="1988B4EC"/>
    <w:lvl w:ilvl="0" w:tplc="376EE94C">
      <w:start w:val="1"/>
      <w:numFmt w:val="low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4">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6">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7">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52437"/>
    <w:multiLevelType w:val="hybridMultilevel"/>
    <w:tmpl w:val="FD2AC472"/>
    <w:lvl w:ilvl="0" w:tplc="E7762BD6">
      <w:start w:val="1"/>
      <w:numFmt w:val="decimal"/>
      <w:lvlText w:val="%1."/>
      <w:lvlJc w:val="left"/>
      <w:pPr>
        <w:ind w:left="1440" w:hanging="360"/>
      </w:pPr>
      <w:rPr>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7">
    <w:nsid w:val="65FE0EB1"/>
    <w:multiLevelType w:val="hybridMultilevel"/>
    <w:tmpl w:val="52D07D4A"/>
    <w:lvl w:ilvl="0" w:tplc="6660F0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8BA6BD8"/>
    <w:multiLevelType w:val="hybridMultilevel"/>
    <w:tmpl w:val="9906145E"/>
    <w:lvl w:ilvl="0" w:tplc="A8DEBD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6E156ED4"/>
    <w:multiLevelType w:val="hybridMultilevel"/>
    <w:tmpl w:val="B6381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F236FDE"/>
    <w:multiLevelType w:val="hybridMultilevel"/>
    <w:tmpl w:val="2A8EEE02"/>
    <w:lvl w:ilvl="0" w:tplc="9DA66C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5">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6">
    <w:nsid w:val="7BF403F3"/>
    <w:multiLevelType w:val="hybridMultilevel"/>
    <w:tmpl w:val="9438C56A"/>
    <w:lvl w:ilvl="0" w:tplc="EECA696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21"/>
  </w:num>
  <w:num w:numId="8">
    <w:abstractNumId w:val="17"/>
  </w:num>
  <w:num w:numId="9">
    <w:abstractNumId w:val="5"/>
  </w:num>
  <w:num w:numId="10">
    <w:abstractNumId w:val="22"/>
  </w:num>
  <w:num w:numId="11">
    <w:abstractNumId w:val="11"/>
  </w:num>
  <w:num w:numId="12">
    <w:abstractNumId w:val="7"/>
  </w:num>
  <w:num w:numId="13">
    <w:abstractNumId w:val="35"/>
  </w:num>
  <w:num w:numId="14">
    <w:abstractNumId w:val="10"/>
  </w:num>
  <w:num w:numId="15">
    <w:abstractNumId w:val="20"/>
  </w:num>
  <w:num w:numId="16">
    <w:abstractNumId w:val="4"/>
  </w:num>
  <w:num w:numId="17">
    <w:abstractNumId w:val="30"/>
  </w:num>
  <w:num w:numId="18">
    <w:abstractNumId w:val="6"/>
  </w:num>
  <w:num w:numId="19">
    <w:abstractNumId w:val="37"/>
  </w:num>
  <w:num w:numId="20">
    <w:abstractNumId w:val="1"/>
  </w:num>
  <w:num w:numId="21">
    <w:abstractNumId w:val="29"/>
  </w:num>
  <w:num w:numId="22">
    <w:abstractNumId w:val="2"/>
  </w:num>
  <w:num w:numId="23">
    <w:abstractNumId w:val="3"/>
  </w:num>
  <w:num w:numId="24">
    <w:abstractNumId w:val="15"/>
  </w:num>
  <w:num w:numId="25">
    <w:abstractNumId w:val="14"/>
  </w:num>
  <w:num w:numId="26">
    <w:abstractNumId w:val="3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3"/>
  </w:num>
  <w:num w:numId="34">
    <w:abstractNumId w:val="32"/>
  </w:num>
  <w:num w:numId="35">
    <w:abstractNumId w:val="27"/>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0608F"/>
    <w:rsid w:val="00014AFD"/>
    <w:rsid w:val="0001595C"/>
    <w:rsid w:val="00031A0B"/>
    <w:rsid w:val="00041968"/>
    <w:rsid w:val="0006097A"/>
    <w:rsid w:val="0006427A"/>
    <w:rsid w:val="00065C3C"/>
    <w:rsid w:val="0008092C"/>
    <w:rsid w:val="000951C8"/>
    <w:rsid w:val="000A2BD6"/>
    <w:rsid w:val="000A4DB8"/>
    <w:rsid w:val="000B6879"/>
    <w:rsid w:val="000D63D0"/>
    <w:rsid w:val="000D6B03"/>
    <w:rsid w:val="000E2E57"/>
    <w:rsid w:val="000E2EAC"/>
    <w:rsid w:val="00145C21"/>
    <w:rsid w:val="001527B7"/>
    <w:rsid w:val="001823BF"/>
    <w:rsid w:val="00183D5B"/>
    <w:rsid w:val="00191B34"/>
    <w:rsid w:val="001A1DA6"/>
    <w:rsid w:val="001B2CD2"/>
    <w:rsid w:val="001B419A"/>
    <w:rsid w:val="001C57E8"/>
    <w:rsid w:val="001D7CFD"/>
    <w:rsid w:val="001F43E6"/>
    <w:rsid w:val="001F5A2F"/>
    <w:rsid w:val="002001CF"/>
    <w:rsid w:val="0020186F"/>
    <w:rsid w:val="00211DB0"/>
    <w:rsid w:val="00233920"/>
    <w:rsid w:val="0023776D"/>
    <w:rsid w:val="00254648"/>
    <w:rsid w:val="002655DB"/>
    <w:rsid w:val="00267432"/>
    <w:rsid w:val="002737A4"/>
    <w:rsid w:val="00280DCA"/>
    <w:rsid w:val="002B2169"/>
    <w:rsid w:val="002B55DE"/>
    <w:rsid w:val="002C70D2"/>
    <w:rsid w:val="002D1076"/>
    <w:rsid w:val="002D277D"/>
    <w:rsid w:val="002D68ED"/>
    <w:rsid w:val="002D6EEB"/>
    <w:rsid w:val="002D79B0"/>
    <w:rsid w:val="002E2879"/>
    <w:rsid w:val="002E3366"/>
    <w:rsid w:val="0031637B"/>
    <w:rsid w:val="00333C81"/>
    <w:rsid w:val="00336C00"/>
    <w:rsid w:val="003455F6"/>
    <w:rsid w:val="00353C99"/>
    <w:rsid w:val="00360ABD"/>
    <w:rsid w:val="0037261C"/>
    <w:rsid w:val="003956D9"/>
    <w:rsid w:val="003A6449"/>
    <w:rsid w:val="003B152F"/>
    <w:rsid w:val="003C7503"/>
    <w:rsid w:val="003D4FF2"/>
    <w:rsid w:val="003D5153"/>
    <w:rsid w:val="003F26B8"/>
    <w:rsid w:val="004017E2"/>
    <w:rsid w:val="00404196"/>
    <w:rsid w:val="00406B9D"/>
    <w:rsid w:val="00407137"/>
    <w:rsid w:val="00414D18"/>
    <w:rsid w:val="00430E08"/>
    <w:rsid w:val="0043364F"/>
    <w:rsid w:val="00437DB5"/>
    <w:rsid w:val="00440FB4"/>
    <w:rsid w:val="00483BE9"/>
    <w:rsid w:val="00490689"/>
    <w:rsid w:val="00494073"/>
    <w:rsid w:val="004A1B42"/>
    <w:rsid w:val="004B0C5A"/>
    <w:rsid w:val="004B3681"/>
    <w:rsid w:val="004B4937"/>
    <w:rsid w:val="004D3CFB"/>
    <w:rsid w:val="004E4ED8"/>
    <w:rsid w:val="004F00DD"/>
    <w:rsid w:val="004F6DDA"/>
    <w:rsid w:val="00500731"/>
    <w:rsid w:val="0050709F"/>
    <w:rsid w:val="00510E1D"/>
    <w:rsid w:val="005148CC"/>
    <w:rsid w:val="005238F8"/>
    <w:rsid w:val="00532D1A"/>
    <w:rsid w:val="00561852"/>
    <w:rsid w:val="0057622A"/>
    <w:rsid w:val="00581437"/>
    <w:rsid w:val="00583D7E"/>
    <w:rsid w:val="005B23A0"/>
    <w:rsid w:val="005B321A"/>
    <w:rsid w:val="005D762C"/>
    <w:rsid w:val="005E4C3E"/>
    <w:rsid w:val="00614C36"/>
    <w:rsid w:val="006250D8"/>
    <w:rsid w:val="00637D0B"/>
    <w:rsid w:val="00647FE3"/>
    <w:rsid w:val="00657B8E"/>
    <w:rsid w:val="00660A2C"/>
    <w:rsid w:val="00670ECC"/>
    <w:rsid w:val="006B001B"/>
    <w:rsid w:val="006C0C1B"/>
    <w:rsid w:val="006C238C"/>
    <w:rsid w:val="006E1D70"/>
    <w:rsid w:val="006F7019"/>
    <w:rsid w:val="007029EA"/>
    <w:rsid w:val="007129EA"/>
    <w:rsid w:val="00724823"/>
    <w:rsid w:val="007276E7"/>
    <w:rsid w:val="00743B6A"/>
    <w:rsid w:val="00744F31"/>
    <w:rsid w:val="00751D28"/>
    <w:rsid w:val="00764BE8"/>
    <w:rsid w:val="007732FE"/>
    <w:rsid w:val="0077430C"/>
    <w:rsid w:val="007823CB"/>
    <w:rsid w:val="007877AD"/>
    <w:rsid w:val="0079454C"/>
    <w:rsid w:val="007A6A15"/>
    <w:rsid w:val="007D43A9"/>
    <w:rsid w:val="007F49E4"/>
    <w:rsid w:val="007F6338"/>
    <w:rsid w:val="007F6592"/>
    <w:rsid w:val="007F6DC6"/>
    <w:rsid w:val="008020DF"/>
    <w:rsid w:val="00803011"/>
    <w:rsid w:val="0080439B"/>
    <w:rsid w:val="00805F30"/>
    <w:rsid w:val="0081467B"/>
    <w:rsid w:val="00824594"/>
    <w:rsid w:val="00825E2A"/>
    <w:rsid w:val="0083634B"/>
    <w:rsid w:val="00837383"/>
    <w:rsid w:val="00840AEF"/>
    <w:rsid w:val="0084194F"/>
    <w:rsid w:val="0084656C"/>
    <w:rsid w:val="00847343"/>
    <w:rsid w:val="0085243A"/>
    <w:rsid w:val="008620F7"/>
    <w:rsid w:val="00864014"/>
    <w:rsid w:val="00864FA0"/>
    <w:rsid w:val="00880625"/>
    <w:rsid w:val="008876E8"/>
    <w:rsid w:val="008B024F"/>
    <w:rsid w:val="008C189C"/>
    <w:rsid w:val="008C38B1"/>
    <w:rsid w:val="008C6FEB"/>
    <w:rsid w:val="008D2951"/>
    <w:rsid w:val="008D3593"/>
    <w:rsid w:val="008D6B4C"/>
    <w:rsid w:val="008F0EF9"/>
    <w:rsid w:val="00900D4D"/>
    <w:rsid w:val="00906273"/>
    <w:rsid w:val="00916003"/>
    <w:rsid w:val="009213CF"/>
    <w:rsid w:val="00933ABF"/>
    <w:rsid w:val="00937834"/>
    <w:rsid w:val="0094273E"/>
    <w:rsid w:val="009471E1"/>
    <w:rsid w:val="00947A68"/>
    <w:rsid w:val="00955F09"/>
    <w:rsid w:val="00970235"/>
    <w:rsid w:val="00993DB2"/>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93343"/>
    <w:rsid w:val="00A972B6"/>
    <w:rsid w:val="00AA0DEC"/>
    <w:rsid w:val="00AA3EFB"/>
    <w:rsid w:val="00AA78CD"/>
    <w:rsid w:val="00AB343C"/>
    <w:rsid w:val="00AB43AB"/>
    <w:rsid w:val="00AB4949"/>
    <w:rsid w:val="00AC788B"/>
    <w:rsid w:val="00AD0ED2"/>
    <w:rsid w:val="00AE2395"/>
    <w:rsid w:val="00AF1136"/>
    <w:rsid w:val="00B01278"/>
    <w:rsid w:val="00B03ED0"/>
    <w:rsid w:val="00B167F1"/>
    <w:rsid w:val="00B25DE7"/>
    <w:rsid w:val="00B42CDB"/>
    <w:rsid w:val="00B52F5E"/>
    <w:rsid w:val="00B55C3D"/>
    <w:rsid w:val="00B57B84"/>
    <w:rsid w:val="00B70211"/>
    <w:rsid w:val="00B77C7F"/>
    <w:rsid w:val="00B9759A"/>
    <w:rsid w:val="00BA259C"/>
    <w:rsid w:val="00BB018C"/>
    <w:rsid w:val="00BB59BB"/>
    <w:rsid w:val="00BB784E"/>
    <w:rsid w:val="00BC183B"/>
    <w:rsid w:val="00BC6039"/>
    <w:rsid w:val="00BD1C82"/>
    <w:rsid w:val="00BD40BD"/>
    <w:rsid w:val="00BD452F"/>
    <w:rsid w:val="00BD57AD"/>
    <w:rsid w:val="00BE20C9"/>
    <w:rsid w:val="00C11162"/>
    <w:rsid w:val="00C17938"/>
    <w:rsid w:val="00C41836"/>
    <w:rsid w:val="00C4376A"/>
    <w:rsid w:val="00C5622F"/>
    <w:rsid w:val="00C64C26"/>
    <w:rsid w:val="00C6715F"/>
    <w:rsid w:val="00C76A1C"/>
    <w:rsid w:val="00C846AE"/>
    <w:rsid w:val="00C932D7"/>
    <w:rsid w:val="00CB1DD7"/>
    <w:rsid w:val="00CC7B81"/>
    <w:rsid w:val="00CD1373"/>
    <w:rsid w:val="00CD4D5B"/>
    <w:rsid w:val="00CF0D34"/>
    <w:rsid w:val="00CF32CE"/>
    <w:rsid w:val="00CF48FA"/>
    <w:rsid w:val="00CF74A2"/>
    <w:rsid w:val="00D057E7"/>
    <w:rsid w:val="00D21DDA"/>
    <w:rsid w:val="00D31FF4"/>
    <w:rsid w:val="00D330AE"/>
    <w:rsid w:val="00D408BA"/>
    <w:rsid w:val="00D436B9"/>
    <w:rsid w:val="00D60DC8"/>
    <w:rsid w:val="00D64249"/>
    <w:rsid w:val="00D6723A"/>
    <w:rsid w:val="00D8614C"/>
    <w:rsid w:val="00D92D23"/>
    <w:rsid w:val="00DA369B"/>
    <w:rsid w:val="00DA4A6E"/>
    <w:rsid w:val="00DC5FF3"/>
    <w:rsid w:val="00DE6FC1"/>
    <w:rsid w:val="00DF6A03"/>
    <w:rsid w:val="00E002FE"/>
    <w:rsid w:val="00E23115"/>
    <w:rsid w:val="00E23833"/>
    <w:rsid w:val="00E40B2D"/>
    <w:rsid w:val="00E42E57"/>
    <w:rsid w:val="00E65350"/>
    <w:rsid w:val="00E762F0"/>
    <w:rsid w:val="00E90A20"/>
    <w:rsid w:val="00EB190A"/>
    <w:rsid w:val="00EE3BBB"/>
    <w:rsid w:val="00EE6592"/>
    <w:rsid w:val="00EE6AED"/>
    <w:rsid w:val="00EF4C59"/>
    <w:rsid w:val="00F03D5E"/>
    <w:rsid w:val="00F23567"/>
    <w:rsid w:val="00F26378"/>
    <w:rsid w:val="00F3337E"/>
    <w:rsid w:val="00F72AA7"/>
    <w:rsid w:val="00F75180"/>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5B23A0"/>
    <w:pPr>
      <w:spacing w:after="200" w:line="276" w:lineRule="auto"/>
      <w:jc w:val="left"/>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03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5B23A0"/>
    <w:pPr>
      <w:spacing w:after="200" w:line="276" w:lineRule="auto"/>
      <w:jc w:val="left"/>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0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89481607">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48353941">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499936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46998101">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92986461">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4033605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5441272">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11</Pages>
  <Words>5907</Words>
  <Characters>33675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242</cp:revision>
  <dcterms:created xsi:type="dcterms:W3CDTF">2015-11-26T10:44:00Z</dcterms:created>
  <dcterms:modified xsi:type="dcterms:W3CDTF">2016-10-25T11:04:00Z</dcterms:modified>
</cp:coreProperties>
</file>