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BC" w:rsidRPr="00367F37" w:rsidRDefault="00412BBC" w:rsidP="00412BBC">
      <w:pPr>
        <w:pStyle w:val="p17"/>
        <w:spacing w:after="0"/>
        <w:jc w:val="center"/>
        <w:rPr>
          <w:rFonts w:ascii="Times New Roman" w:hAnsi="Times New Roman" w:cs="Times New Roman"/>
          <w:b/>
          <w:bCs/>
          <w:sz w:val="24"/>
          <w:szCs w:val="24"/>
        </w:rPr>
      </w:pPr>
      <w:r w:rsidRPr="00367F37">
        <w:rPr>
          <w:rFonts w:ascii="Times New Roman" w:hAnsi="Times New Roman" w:cs="Times New Roman"/>
          <w:b/>
          <w:bCs/>
          <w:sz w:val="24"/>
          <w:szCs w:val="24"/>
        </w:rPr>
        <w:t>PENGEMBANGAN INSTRUMEN PENILAIAN HASIL BELAJAR</w:t>
      </w:r>
    </w:p>
    <w:p w:rsidR="00412BBC" w:rsidRPr="00367F37" w:rsidRDefault="00412BBC" w:rsidP="00412BBC">
      <w:pPr>
        <w:pStyle w:val="p17"/>
        <w:spacing w:after="0"/>
        <w:jc w:val="center"/>
        <w:rPr>
          <w:rFonts w:ascii="Times New Roman" w:hAnsi="Times New Roman" w:cs="Times New Roman"/>
          <w:b/>
          <w:bCs/>
          <w:sz w:val="24"/>
          <w:szCs w:val="24"/>
        </w:rPr>
      </w:pPr>
      <w:r w:rsidRPr="00367F37">
        <w:rPr>
          <w:rFonts w:ascii="Times New Roman" w:hAnsi="Times New Roman" w:cs="Times New Roman"/>
          <w:b/>
          <w:bCs/>
          <w:sz w:val="24"/>
          <w:szCs w:val="24"/>
        </w:rPr>
        <w:t xml:space="preserve">FISIKA PADA PESERTA DIDIK KELAS X </w:t>
      </w:r>
    </w:p>
    <w:p w:rsidR="00412BBC" w:rsidRPr="00367F37" w:rsidRDefault="00412BBC" w:rsidP="00412BBC">
      <w:pPr>
        <w:pStyle w:val="p0"/>
        <w:spacing w:after="0" w:line="360" w:lineRule="auto"/>
        <w:jc w:val="center"/>
        <w:rPr>
          <w:rFonts w:ascii="Times New Roman" w:hAnsi="Times New Roman" w:cs="Times New Roman"/>
          <w:b/>
          <w:bCs/>
          <w:sz w:val="24"/>
          <w:szCs w:val="24"/>
        </w:rPr>
      </w:pPr>
      <w:r w:rsidRPr="00367F37">
        <w:rPr>
          <w:rFonts w:ascii="Times New Roman" w:hAnsi="Times New Roman" w:cs="Times New Roman"/>
          <w:b/>
          <w:bCs/>
          <w:sz w:val="24"/>
          <w:szCs w:val="24"/>
        </w:rPr>
        <w:t>SMK NEGERI 9 MAKASSAR</w:t>
      </w:r>
    </w:p>
    <w:p w:rsidR="00412BBC" w:rsidRPr="00367F37" w:rsidRDefault="00412BBC" w:rsidP="00412BBC">
      <w:pPr>
        <w:pStyle w:val="p0"/>
        <w:spacing w:after="0" w:line="360" w:lineRule="auto"/>
        <w:jc w:val="center"/>
        <w:rPr>
          <w:rFonts w:ascii="Times New Roman" w:hAnsi="Times New Roman" w:cs="Times New Roman"/>
          <w:b/>
          <w:bCs/>
          <w:sz w:val="24"/>
          <w:szCs w:val="24"/>
        </w:rPr>
      </w:pPr>
    </w:p>
    <w:p w:rsidR="00412BBC" w:rsidRPr="00367F37" w:rsidRDefault="00412BBC" w:rsidP="00412BBC">
      <w:pPr>
        <w:pStyle w:val="p0"/>
        <w:spacing w:after="0" w:line="240" w:lineRule="auto"/>
        <w:jc w:val="center"/>
        <w:rPr>
          <w:rFonts w:ascii="Times New Roman" w:hAnsi="Times New Roman" w:cs="Times New Roman"/>
          <w:bCs/>
          <w:sz w:val="24"/>
          <w:szCs w:val="24"/>
        </w:rPr>
      </w:pPr>
      <w:r w:rsidRPr="00367F37">
        <w:rPr>
          <w:rFonts w:ascii="Times New Roman" w:hAnsi="Times New Roman" w:cs="Times New Roman"/>
          <w:bCs/>
          <w:sz w:val="24"/>
          <w:szCs w:val="24"/>
        </w:rPr>
        <w:t>Nurlina, Muris, Muhammad Arsyad</w:t>
      </w:r>
    </w:p>
    <w:p w:rsidR="00412BBC" w:rsidRPr="00367F37" w:rsidRDefault="00412BBC" w:rsidP="00412BBC">
      <w:pPr>
        <w:pStyle w:val="p0"/>
        <w:spacing w:after="0" w:line="240" w:lineRule="auto"/>
        <w:jc w:val="center"/>
        <w:rPr>
          <w:rFonts w:ascii="Times New Roman" w:hAnsi="Times New Roman" w:cs="Times New Roman"/>
          <w:bCs/>
          <w:sz w:val="24"/>
          <w:szCs w:val="24"/>
        </w:rPr>
      </w:pPr>
      <w:r w:rsidRPr="00367F37">
        <w:rPr>
          <w:rFonts w:ascii="Times New Roman" w:hAnsi="Times New Roman" w:cs="Times New Roman"/>
          <w:bCs/>
          <w:sz w:val="24"/>
          <w:szCs w:val="24"/>
        </w:rPr>
        <w:t>Program Studi Pendidikan Fisika Pascasarjana Universitas Negeri Makassar</w:t>
      </w:r>
    </w:p>
    <w:p w:rsidR="00412BBC" w:rsidRPr="00367F37" w:rsidRDefault="00412BBC" w:rsidP="00412BBC">
      <w:pPr>
        <w:pStyle w:val="p0"/>
        <w:spacing w:after="0" w:line="240" w:lineRule="auto"/>
        <w:jc w:val="center"/>
        <w:rPr>
          <w:rFonts w:ascii="Times New Roman" w:hAnsi="Times New Roman" w:cs="Times New Roman"/>
          <w:bCs/>
          <w:sz w:val="24"/>
          <w:szCs w:val="24"/>
        </w:rPr>
      </w:pPr>
    </w:p>
    <w:p w:rsidR="00412BBC" w:rsidRPr="00367F37" w:rsidRDefault="00412BBC" w:rsidP="00412BBC">
      <w:pPr>
        <w:pStyle w:val="p0"/>
        <w:spacing w:after="0" w:line="240" w:lineRule="auto"/>
        <w:jc w:val="center"/>
        <w:rPr>
          <w:rFonts w:ascii="Times New Roman" w:hAnsi="Times New Roman" w:cs="Times New Roman"/>
          <w:bCs/>
          <w:sz w:val="24"/>
          <w:szCs w:val="24"/>
        </w:rPr>
      </w:pPr>
    </w:p>
    <w:p w:rsidR="00412BBC" w:rsidRPr="00367F37" w:rsidRDefault="00412BBC" w:rsidP="00412BBC">
      <w:pPr>
        <w:pStyle w:val="p0"/>
        <w:spacing w:after="0" w:line="240" w:lineRule="auto"/>
        <w:jc w:val="center"/>
        <w:rPr>
          <w:rFonts w:ascii="Times New Roman" w:hAnsi="Times New Roman" w:cs="Times New Roman"/>
          <w:bCs/>
          <w:sz w:val="24"/>
          <w:szCs w:val="24"/>
        </w:rPr>
      </w:pPr>
      <w:r w:rsidRPr="00367F37">
        <w:rPr>
          <w:rFonts w:ascii="Times New Roman" w:hAnsi="Times New Roman" w:cs="Times New Roman"/>
          <w:bCs/>
          <w:sz w:val="24"/>
          <w:szCs w:val="24"/>
        </w:rPr>
        <w:t>ABSTRAK</w:t>
      </w:r>
    </w:p>
    <w:p w:rsidR="00412BBC" w:rsidRPr="00367F37" w:rsidRDefault="00412BBC" w:rsidP="00412BBC">
      <w:pPr>
        <w:pStyle w:val="p0"/>
        <w:spacing w:after="0" w:line="240" w:lineRule="auto"/>
        <w:jc w:val="center"/>
        <w:rPr>
          <w:rFonts w:ascii="Times New Roman" w:hAnsi="Times New Roman" w:cs="Times New Roman"/>
          <w:bCs/>
          <w:sz w:val="24"/>
          <w:szCs w:val="24"/>
        </w:rPr>
      </w:pPr>
    </w:p>
    <w:p w:rsidR="00412BBC" w:rsidRPr="00367F37" w:rsidRDefault="00412BBC" w:rsidP="00412BBC">
      <w:pPr>
        <w:spacing w:after="0"/>
        <w:jc w:val="both"/>
        <w:rPr>
          <w:rFonts w:ascii="Times New Roman" w:hAnsi="Times New Roman"/>
          <w:sz w:val="24"/>
          <w:szCs w:val="24"/>
        </w:rPr>
      </w:pPr>
      <w:proofErr w:type="gramStart"/>
      <w:r w:rsidRPr="00367F37">
        <w:rPr>
          <w:rFonts w:ascii="Times New Roman" w:hAnsi="Times New Roman"/>
          <w:sz w:val="24"/>
          <w:szCs w:val="24"/>
        </w:rPr>
        <w:t>NURLINA.</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 xml:space="preserve">2016. </w:t>
      </w:r>
      <w:r w:rsidRPr="00367F37">
        <w:rPr>
          <w:rFonts w:ascii="Times New Roman" w:hAnsi="Times New Roman"/>
          <w:i/>
          <w:sz w:val="24"/>
          <w:szCs w:val="24"/>
        </w:rPr>
        <w:t>Pengembangan Instrumen Penilaian Hasil Belajar Fisika Peserta Didik Kelas X SMK Negeri 9 Makassar</w:t>
      </w:r>
      <w:r w:rsidRPr="00367F37">
        <w:rPr>
          <w:rFonts w:ascii="Times New Roman" w:hAnsi="Times New Roman"/>
          <w:sz w:val="24"/>
          <w:szCs w:val="24"/>
        </w:rPr>
        <w:t xml:space="preserve"> (dibimbing oleh Muris dan Muhammad Arsyad).</w:t>
      </w:r>
      <w:proofErr w:type="gramEnd"/>
    </w:p>
    <w:p w:rsidR="00412BBC" w:rsidRPr="00367F37" w:rsidRDefault="00412BBC" w:rsidP="00412BBC">
      <w:pPr>
        <w:spacing w:after="0"/>
        <w:jc w:val="both"/>
        <w:rPr>
          <w:rFonts w:ascii="Times New Roman" w:hAnsi="Times New Roman"/>
          <w:sz w:val="24"/>
          <w:szCs w:val="24"/>
        </w:rPr>
      </w:pPr>
    </w:p>
    <w:p w:rsidR="00412BBC" w:rsidRPr="00367F37" w:rsidRDefault="00412BBC" w:rsidP="00412BBC">
      <w:pPr>
        <w:spacing w:after="0"/>
        <w:ind w:firstLine="630"/>
        <w:jc w:val="both"/>
        <w:rPr>
          <w:rFonts w:ascii="Times New Roman" w:hAnsi="Times New Roman"/>
          <w:sz w:val="24"/>
          <w:szCs w:val="24"/>
        </w:rPr>
      </w:pPr>
      <w:proofErr w:type="gramStart"/>
      <w:r w:rsidRPr="00367F37">
        <w:rPr>
          <w:rFonts w:ascii="Times New Roman" w:hAnsi="Times New Roman"/>
          <w:sz w:val="24"/>
          <w:szCs w:val="24"/>
        </w:rPr>
        <w:t>Penelitian ini bertujuan untuk mengembangkan instrumen penilaian hasil belajar Fisika pada SMK Negeri 9 Makassar dalam ranah kognitif dan afektif yang valid dan reliabel.</w:t>
      </w:r>
      <w:proofErr w:type="gramEnd"/>
    </w:p>
    <w:p w:rsidR="00412BBC" w:rsidRPr="00367F37" w:rsidRDefault="00412BBC" w:rsidP="00412BBC">
      <w:pPr>
        <w:spacing w:after="0"/>
        <w:ind w:firstLine="630"/>
        <w:jc w:val="both"/>
        <w:rPr>
          <w:rFonts w:ascii="Times New Roman" w:hAnsi="Times New Roman"/>
          <w:sz w:val="24"/>
          <w:szCs w:val="24"/>
        </w:rPr>
      </w:pPr>
      <w:r w:rsidRPr="00367F37">
        <w:rPr>
          <w:rFonts w:ascii="Times New Roman" w:hAnsi="Times New Roman"/>
          <w:sz w:val="24"/>
          <w:szCs w:val="24"/>
        </w:rPr>
        <w:t xml:space="preserve">Penelitian ini merupakan penelitian pengembangan yang melibatkan subjek uji coba sebanyak 28 orang peserta didik kelas X di SMK Negeri 9 Makassar. </w:t>
      </w:r>
      <w:proofErr w:type="gramStart"/>
      <w:r w:rsidRPr="00367F37">
        <w:rPr>
          <w:rFonts w:ascii="Times New Roman" w:hAnsi="Times New Roman"/>
          <w:sz w:val="24"/>
          <w:szCs w:val="24"/>
        </w:rPr>
        <w:t>Langkah pengujian instrumen diawali dengan validasi teoretis yang dilakukan oleh dua orang pakar di bidang Evaluasi Pendidikan.</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Instrumen yang dikembangkan dianalisis menggunakan pendekatan kuantitatif.</w:t>
      </w:r>
      <w:proofErr w:type="gramEnd"/>
    </w:p>
    <w:p w:rsidR="00412BBC" w:rsidRPr="00367F37" w:rsidRDefault="00412BBC" w:rsidP="00412BBC">
      <w:pPr>
        <w:spacing w:after="0"/>
        <w:ind w:firstLine="630"/>
        <w:jc w:val="both"/>
        <w:rPr>
          <w:rFonts w:ascii="Times New Roman" w:hAnsi="Times New Roman"/>
          <w:sz w:val="24"/>
          <w:szCs w:val="24"/>
        </w:rPr>
      </w:pPr>
      <w:proofErr w:type="gramStart"/>
      <w:r w:rsidRPr="00367F37">
        <w:rPr>
          <w:rFonts w:ascii="Times New Roman" w:hAnsi="Times New Roman"/>
          <w:sz w:val="24"/>
          <w:szCs w:val="24"/>
        </w:rPr>
        <w:t>Hasil penelitian menunjukkan bahwa kedua instrumen yang dikembangkan valid secara isi.</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Pada tahap validasi teoretis, instrumen kognitif bentuk pilihan ganda terdapat 3 butir gugur dan 1 butir gugur pada instrumen afektif peserta didik terhadap pelajaran Fisika.</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Pada tahap validasi empiris, 24 butir gugur pada instrumen kognitif dan 6 butir gugur pada instrumen afektif.</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Setelah validasi secara teoretis dan empiris semua instrumen valid dan dinyatakan reliabel.</w:t>
      </w:r>
      <w:proofErr w:type="gramEnd"/>
      <w:r w:rsidRPr="00367F37">
        <w:rPr>
          <w:rFonts w:ascii="Times New Roman" w:hAnsi="Times New Roman"/>
          <w:sz w:val="24"/>
          <w:szCs w:val="24"/>
        </w:rPr>
        <w:t xml:space="preserve"> Instrumen penilaian hasil belajar Fisika peserta didik kelas X SMK Negeri 9 Makassar meliputi: (1) penilaian kognitif bentuk pilihan ganda terdiri dari 28 butir, (2) penilaian afektif peserta didik terhadap pelajaran Fisika terdiri dari 15 butir.</w:t>
      </w:r>
    </w:p>
    <w:p w:rsidR="00412BBC" w:rsidRPr="00367F37" w:rsidRDefault="00412BBC" w:rsidP="00412BBC">
      <w:pPr>
        <w:spacing w:after="0"/>
        <w:ind w:firstLine="630"/>
        <w:jc w:val="both"/>
        <w:rPr>
          <w:rFonts w:ascii="Times New Roman" w:hAnsi="Times New Roman"/>
          <w:sz w:val="24"/>
          <w:szCs w:val="24"/>
        </w:rPr>
      </w:pPr>
    </w:p>
    <w:p w:rsidR="00412BBC" w:rsidRPr="00367F37" w:rsidRDefault="00412BBC" w:rsidP="00412BBC">
      <w:pPr>
        <w:spacing w:after="0"/>
        <w:jc w:val="both"/>
        <w:rPr>
          <w:rFonts w:ascii="Times New Roman" w:hAnsi="Times New Roman"/>
          <w:sz w:val="24"/>
          <w:szCs w:val="24"/>
        </w:rPr>
      </w:pPr>
      <w:r w:rsidRPr="00367F37">
        <w:rPr>
          <w:rFonts w:ascii="Times New Roman" w:hAnsi="Times New Roman"/>
          <w:sz w:val="24"/>
          <w:szCs w:val="24"/>
        </w:rPr>
        <w:t xml:space="preserve">Kata Kunci: Instrumen Penilaian </w:t>
      </w:r>
      <w:r w:rsidR="00CA6618" w:rsidRPr="00367F37">
        <w:rPr>
          <w:rFonts w:ascii="Times New Roman" w:hAnsi="Times New Roman"/>
          <w:sz w:val="24"/>
          <w:szCs w:val="24"/>
        </w:rPr>
        <w:t>Hasil Belajar Fisika</w:t>
      </w:r>
      <w:r w:rsidR="00D46A05" w:rsidRPr="00367F37">
        <w:rPr>
          <w:rFonts w:ascii="Times New Roman" w:hAnsi="Times New Roman"/>
          <w:sz w:val="24"/>
          <w:szCs w:val="24"/>
        </w:rPr>
        <w:t xml:space="preserve">, Valid, Reliabel </w:t>
      </w:r>
    </w:p>
    <w:p w:rsidR="00CA6618" w:rsidRPr="00367F37" w:rsidRDefault="00CA6618" w:rsidP="00412BBC">
      <w:pPr>
        <w:spacing w:after="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CA6618" w:rsidRPr="00367F37" w:rsidRDefault="00CA6618" w:rsidP="00CA6618">
      <w:pPr>
        <w:jc w:val="center"/>
        <w:rPr>
          <w:rFonts w:ascii="Times New Roman" w:hAnsi="Times New Roman"/>
          <w:sz w:val="24"/>
          <w:szCs w:val="24"/>
        </w:rPr>
      </w:pPr>
      <w:r w:rsidRPr="00367F37">
        <w:rPr>
          <w:rFonts w:ascii="Times New Roman" w:hAnsi="Times New Roman"/>
          <w:sz w:val="24"/>
          <w:szCs w:val="24"/>
        </w:rPr>
        <w:lastRenderedPageBreak/>
        <w:t>ABSTRACT</w:t>
      </w:r>
    </w:p>
    <w:p w:rsidR="00CA6618" w:rsidRPr="00367F37" w:rsidRDefault="00CA6618" w:rsidP="00CA6618">
      <w:pPr>
        <w:jc w:val="both"/>
        <w:rPr>
          <w:rFonts w:ascii="Times New Roman" w:hAnsi="Times New Roman"/>
          <w:b/>
          <w:sz w:val="24"/>
          <w:szCs w:val="24"/>
        </w:rPr>
      </w:pPr>
    </w:p>
    <w:p w:rsidR="00CA6618" w:rsidRPr="00367F37" w:rsidRDefault="00CA6618" w:rsidP="00CA6618">
      <w:pPr>
        <w:jc w:val="both"/>
        <w:rPr>
          <w:rFonts w:ascii="Times New Roman" w:hAnsi="Times New Roman"/>
          <w:sz w:val="24"/>
          <w:szCs w:val="24"/>
        </w:rPr>
      </w:pPr>
      <w:proofErr w:type="gramStart"/>
      <w:r w:rsidRPr="00367F37">
        <w:rPr>
          <w:rFonts w:ascii="Times New Roman" w:hAnsi="Times New Roman"/>
          <w:sz w:val="24"/>
          <w:szCs w:val="24"/>
        </w:rPr>
        <w:t>NURLINA.</w:t>
      </w:r>
      <w:proofErr w:type="gramEnd"/>
      <w:r w:rsidRPr="00367F37">
        <w:rPr>
          <w:rFonts w:ascii="Times New Roman" w:hAnsi="Times New Roman"/>
          <w:sz w:val="24"/>
          <w:szCs w:val="24"/>
        </w:rPr>
        <w:t xml:space="preserve"> 2016. The assessment instruments development of physics learning outcomes of students class X SMK Negeri 9 Makassar (supervised by Muris and Muhammad Arsyad).</w:t>
      </w:r>
    </w:p>
    <w:p w:rsidR="00CA6618" w:rsidRPr="00367F37" w:rsidRDefault="00CA6618" w:rsidP="00CA6618">
      <w:pPr>
        <w:spacing w:after="0"/>
        <w:ind w:firstLine="630"/>
        <w:jc w:val="both"/>
        <w:rPr>
          <w:rFonts w:ascii="Times New Roman" w:hAnsi="Times New Roman"/>
          <w:sz w:val="24"/>
          <w:szCs w:val="24"/>
        </w:rPr>
      </w:pPr>
      <w:r w:rsidRPr="00367F37">
        <w:rPr>
          <w:rFonts w:ascii="Times New Roman" w:hAnsi="Times New Roman"/>
          <w:sz w:val="24"/>
          <w:szCs w:val="24"/>
        </w:rPr>
        <w:t>This research aims to develop assessment instruments of physics learning result at SMK Negeri 9 Makassar in cognitive and affective are valid and reliable.</w:t>
      </w:r>
    </w:p>
    <w:p w:rsidR="00CA6618" w:rsidRPr="00367F37" w:rsidRDefault="00CA6618" w:rsidP="00CA6618">
      <w:pPr>
        <w:spacing w:after="0"/>
        <w:ind w:firstLine="630"/>
        <w:jc w:val="both"/>
        <w:rPr>
          <w:rFonts w:ascii="Times New Roman" w:hAnsi="Times New Roman"/>
          <w:sz w:val="24"/>
          <w:szCs w:val="24"/>
        </w:rPr>
      </w:pPr>
      <w:r w:rsidRPr="00367F37">
        <w:rPr>
          <w:rFonts w:ascii="Times New Roman" w:hAnsi="Times New Roman"/>
          <w:sz w:val="24"/>
          <w:szCs w:val="24"/>
        </w:rPr>
        <w:t xml:space="preserve">This research is research </w:t>
      </w:r>
      <w:proofErr w:type="gramStart"/>
      <w:r w:rsidRPr="00367F37">
        <w:rPr>
          <w:rFonts w:ascii="Times New Roman" w:hAnsi="Times New Roman"/>
          <w:sz w:val="24"/>
          <w:szCs w:val="24"/>
        </w:rPr>
        <w:t>development which involve</w:t>
      </w:r>
      <w:proofErr w:type="gramEnd"/>
      <w:r w:rsidRPr="00367F37">
        <w:rPr>
          <w:rFonts w:ascii="Times New Roman" w:hAnsi="Times New Roman"/>
          <w:sz w:val="24"/>
          <w:szCs w:val="24"/>
        </w:rPr>
        <w:t xml:space="preserve"> trial subjects with the number of 28 students of class X in SMK Negeri 9 Makassar. The step of instrument begins with theoretical validation conducted by two </w:t>
      </w:r>
      <w:proofErr w:type="gramStart"/>
      <w:r w:rsidRPr="00367F37">
        <w:rPr>
          <w:rFonts w:ascii="Times New Roman" w:hAnsi="Times New Roman"/>
          <w:sz w:val="24"/>
          <w:szCs w:val="24"/>
        </w:rPr>
        <w:t>expert</w:t>
      </w:r>
      <w:proofErr w:type="gramEnd"/>
      <w:r w:rsidRPr="00367F37">
        <w:rPr>
          <w:rFonts w:ascii="Times New Roman" w:hAnsi="Times New Roman"/>
          <w:sz w:val="24"/>
          <w:szCs w:val="24"/>
        </w:rPr>
        <w:t xml:space="preserve"> in the field of Educational Evaluation. Instruments developed were analyzed using quantitative approach.</w:t>
      </w:r>
    </w:p>
    <w:p w:rsidR="00CA6618" w:rsidRPr="00367F37" w:rsidRDefault="00CA6618" w:rsidP="00CA6618">
      <w:pPr>
        <w:spacing w:after="0"/>
        <w:ind w:firstLine="630"/>
        <w:jc w:val="both"/>
        <w:rPr>
          <w:rFonts w:ascii="Times New Roman" w:hAnsi="Times New Roman"/>
          <w:sz w:val="24"/>
          <w:szCs w:val="24"/>
        </w:rPr>
      </w:pPr>
      <w:r w:rsidRPr="00367F37">
        <w:rPr>
          <w:rFonts w:ascii="Times New Roman" w:hAnsi="Times New Roman"/>
          <w:sz w:val="24"/>
          <w:szCs w:val="24"/>
        </w:rPr>
        <w:t xml:space="preserve">The results showed that both instruments developed </w:t>
      </w:r>
      <w:proofErr w:type="gramStart"/>
      <w:r w:rsidRPr="00367F37">
        <w:rPr>
          <w:rFonts w:ascii="Times New Roman" w:hAnsi="Times New Roman"/>
          <w:sz w:val="24"/>
          <w:szCs w:val="24"/>
        </w:rPr>
        <w:t>is</w:t>
      </w:r>
      <w:proofErr w:type="gramEnd"/>
      <w:r w:rsidRPr="00367F37">
        <w:rPr>
          <w:rFonts w:ascii="Times New Roman" w:hAnsi="Times New Roman"/>
          <w:sz w:val="24"/>
          <w:szCs w:val="24"/>
        </w:rPr>
        <w:t xml:space="preserve"> valid contently. In the validation of theoretical phase, cognitive instruments form of multiple choices there are 3 points </w:t>
      </w:r>
      <w:proofErr w:type="gramStart"/>
      <w:r w:rsidRPr="00367F37">
        <w:rPr>
          <w:rFonts w:ascii="Times New Roman" w:hAnsi="Times New Roman"/>
          <w:sz w:val="24"/>
          <w:szCs w:val="24"/>
        </w:rPr>
        <w:t>an</w:t>
      </w:r>
      <w:proofErr w:type="gramEnd"/>
      <w:r w:rsidRPr="00367F37">
        <w:rPr>
          <w:rFonts w:ascii="Times New Roman" w:hAnsi="Times New Roman"/>
          <w:sz w:val="24"/>
          <w:szCs w:val="24"/>
        </w:rPr>
        <w:t xml:space="preserve"> 1 point falls on affective instruments of learners physics. In the empirical validation phase, 24 points fall on all the cognitive instruments and 6 points fall on affective instruments. After validation theoretically an empirically all instruments are valid and reliable. Instrument of learning result of students of class X SMK Negeri 9 Makassar include; (1) cognitive of multiple choices consist of 28 points (2) affective assessment of learners physics.</w:t>
      </w:r>
    </w:p>
    <w:p w:rsidR="00CA6618" w:rsidRPr="00367F37" w:rsidRDefault="00CA6618" w:rsidP="00CA6618">
      <w:pPr>
        <w:spacing w:after="0"/>
        <w:ind w:firstLine="630"/>
        <w:jc w:val="both"/>
        <w:rPr>
          <w:rFonts w:ascii="Times New Roman" w:hAnsi="Times New Roman"/>
          <w:sz w:val="24"/>
          <w:szCs w:val="24"/>
        </w:rPr>
      </w:pPr>
    </w:p>
    <w:p w:rsidR="00CA6618" w:rsidRPr="00367F37" w:rsidRDefault="00CA6618" w:rsidP="00CA6618">
      <w:pPr>
        <w:spacing w:after="0"/>
        <w:jc w:val="both"/>
        <w:rPr>
          <w:rFonts w:ascii="Times New Roman" w:hAnsi="Times New Roman"/>
          <w:sz w:val="24"/>
          <w:szCs w:val="24"/>
        </w:rPr>
      </w:pPr>
      <w:r w:rsidRPr="00367F37">
        <w:rPr>
          <w:rFonts w:ascii="Times New Roman" w:hAnsi="Times New Roman"/>
          <w:sz w:val="24"/>
          <w:szCs w:val="24"/>
        </w:rPr>
        <w:t>Keyword</w:t>
      </w:r>
      <w:r w:rsidR="00D46A05" w:rsidRPr="00367F37">
        <w:rPr>
          <w:rFonts w:ascii="Times New Roman" w:hAnsi="Times New Roman"/>
          <w:sz w:val="24"/>
          <w:szCs w:val="24"/>
        </w:rPr>
        <w:t>s</w:t>
      </w:r>
      <w:r w:rsidRPr="00367F37">
        <w:rPr>
          <w:rFonts w:ascii="Times New Roman" w:hAnsi="Times New Roman"/>
          <w:sz w:val="24"/>
          <w:szCs w:val="24"/>
        </w:rPr>
        <w:t xml:space="preserve">:  The </w:t>
      </w:r>
      <w:r w:rsidR="003968D4" w:rsidRPr="00367F37">
        <w:rPr>
          <w:rFonts w:ascii="Times New Roman" w:hAnsi="Times New Roman"/>
          <w:sz w:val="24"/>
          <w:szCs w:val="24"/>
        </w:rPr>
        <w:t xml:space="preserve">Assessment Instruments </w:t>
      </w:r>
      <w:proofErr w:type="gramStart"/>
      <w:r w:rsidR="003968D4" w:rsidRPr="00367F37">
        <w:rPr>
          <w:rFonts w:ascii="Times New Roman" w:hAnsi="Times New Roman"/>
          <w:sz w:val="24"/>
          <w:szCs w:val="24"/>
        </w:rPr>
        <w:t>Of</w:t>
      </w:r>
      <w:proofErr w:type="gramEnd"/>
      <w:r w:rsidR="003968D4" w:rsidRPr="00367F37">
        <w:rPr>
          <w:rFonts w:ascii="Times New Roman" w:hAnsi="Times New Roman"/>
          <w:sz w:val="24"/>
          <w:szCs w:val="24"/>
        </w:rPr>
        <w:t xml:space="preserve"> Physics Learning Outcomes</w:t>
      </w:r>
      <w:r w:rsidR="00D46A05" w:rsidRPr="00367F37">
        <w:rPr>
          <w:rFonts w:ascii="Times New Roman" w:hAnsi="Times New Roman"/>
          <w:sz w:val="24"/>
          <w:szCs w:val="24"/>
        </w:rPr>
        <w:t>, Valid, Reliable</w:t>
      </w:r>
    </w:p>
    <w:p w:rsidR="00D46A05" w:rsidRPr="00367F37" w:rsidRDefault="00D46A05" w:rsidP="00CA6618">
      <w:pPr>
        <w:spacing w:after="0"/>
        <w:jc w:val="both"/>
        <w:rPr>
          <w:rFonts w:ascii="Times New Roman" w:hAnsi="Times New Roman"/>
          <w:sz w:val="24"/>
          <w:szCs w:val="24"/>
        </w:rPr>
      </w:pPr>
    </w:p>
    <w:p w:rsidR="00D46A05" w:rsidRPr="00367F37" w:rsidRDefault="00911D24" w:rsidP="00911D24">
      <w:pPr>
        <w:pStyle w:val="ListParagraph"/>
        <w:spacing w:after="0"/>
        <w:ind w:left="0"/>
        <w:jc w:val="both"/>
        <w:rPr>
          <w:rFonts w:ascii="Times New Roman" w:hAnsi="Times New Roman"/>
          <w:b/>
          <w:sz w:val="24"/>
          <w:szCs w:val="24"/>
        </w:rPr>
      </w:pPr>
      <w:r w:rsidRPr="00367F37">
        <w:rPr>
          <w:rFonts w:ascii="Times New Roman" w:hAnsi="Times New Roman"/>
          <w:b/>
          <w:sz w:val="24"/>
          <w:szCs w:val="24"/>
        </w:rPr>
        <w:t>PENDAHULUAN</w:t>
      </w:r>
    </w:p>
    <w:p w:rsidR="00B769AD" w:rsidRPr="00367F37" w:rsidRDefault="00B769AD" w:rsidP="00B769AD">
      <w:pPr>
        <w:pStyle w:val="p0"/>
        <w:spacing w:after="0" w:line="240" w:lineRule="auto"/>
        <w:ind w:firstLine="630"/>
        <w:jc w:val="both"/>
        <w:rPr>
          <w:rFonts w:ascii="Times New Roman" w:hAnsi="Times New Roman" w:cs="Times New Roman"/>
          <w:sz w:val="24"/>
          <w:szCs w:val="24"/>
        </w:rPr>
      </w:pPr>
    </w:p>
    <w:p w:rsidR="00B769AD" w:rsidRPr="00367F37" w:rsidRDefault="00B769AD" w:rsidP="00B769AD">
      <w:pPr>
        <w:pStyle w:val="p0"/>
        <w:spacing w:after="0" w:line="480" w:lineRule="auto"/>
        <w:ind w:firstLine="630"/>
        <w:jc w:val="both"/>
        <w:rPr>
          <w:rFonts w:ascii="Times New Roman" w:hAnsi="Times New Roman" w:cs="Times New Roman"/>
          <w:sz w:val="24"/>
          <w:szCs w:val="24"/>
        </w:rPr>
      </w:pPr>
      <w:r w:rsidRPr="00367F37">
        <w:rPr>
          <w:rFonts w:ascii="Times New Roman" w:hAnsi="Times New Roman" w:cs="Times New Roman"/>
          <w:sz w:val="24"/>
          <w:szCs w:val="24"/>
        </w:rPr>
        <w:t xml:space="preserve">Pendidikan merupakan salah satu program pemerintah yang diselenggarakan secara berkesinambungan untuk mengembangkan segala potensi-potensi masyarakat dalam rangka mempersiapkan sumber daya manusia Indonesia yang lebih berkualitas di masa kini dan di masa-masa yang </w:t>
      </w:r>
      <w:proofErr w:type="gramStart"/>
      <w:r w:rsidRPr="00367F37">
        <w:rPr>
          <w:rFonts w:ascii="Times New Roman" w:hAnsi="Times New Roman" w:cs="Times New Roman"/>
          <w:sz w:val="24"/>
          <w:szCs w:val="24"/>
        </w:rPr>
        <w:t>akan</w:t>
      </w:r>
      <w:proofErr w:type="gramEnd"/>
      <w:r w:rsidRPr="00367F37">
        <w:rPr>
          <w:rFonts w:ascii="Times New Roman" w:hAnsi="Times New Roman" w:cs="Times New Roman"/>
          <w:sz w:val="24"/>
          <w:szCs w:val="24"/>
        </w:rPr>
        <w:t xml:space="preserve"> datang. Sebagai suatu program yang terencana dan sistematis, tentunya di dalam program pendidikan tersebut terdiri dari beberapa komponen ataupun prosedur-prosedur yang saling berhubungan. </w:t>
      </w:r>
      <w:proofErr w:type="gramStart"/>
      <w:r w:rsidRPr="00367F37">
        <w:rPr>
          <w:rFonts w:ascii="Times New Roman" w:hAnsi="Times New Roman" w:cs="Times New Roman"/>
          <w:sz w:val="24"/>
          <w:szCs w:val="24"/>
        </w:rPr>
        <w:t xml:space="preserve">Berdasarkan sistem pendidikan pada Undang-Undang Republik Indonesia tahun 2003, maka segala hal yang </w:t>
      </w:r>
      <w:r w:rsidRPr="00367F37">
        <w:rPr>
          <w:rFonts w:ascii="Times New Roman" w:hAnsi="Times New Roman" w:cs="Times New Roman"/>
          <w:sz w:val="24"/>
          <w:szCs w:val="24"/>
        </w:rPr>
        <w:lastRenderedPageBreak/>
        <w:t>berhubungan dengan pendidikan misalnya kurikulum, pembelajaran dan sistem penilaian disusun selaras dengan fungsi pendidikan yang tercantum dalam Undang-Undang tersebut.</w:t>
      </w:r>
      <w:proofErr w:type="gramEnd"/>
      <w:r w:rsidRPr="00367F37">
        <w:rPr>
          <w:rFonts w:ascii="Times New Roman" w:hAnsi="Times New Roman" w:cs="Times New Roman"/>
          <w:sz w:val="24"/>
          <w:szCs w:val="24"/>
        </w:rPr>
        <w:t xml:space="preserve"> </w:t>
      </w:r>
    </w:p>
    <w:p w:rsidR="00B769AD" w:rsidRPr="00367F37" w:rsidRDefault="00B769AD" w:rsidP="00B769AD">
      <w:pPr>
        <w:pStyle w:val="p0"/>
        <w:spacing w:after="0" w:line="480" w:lineRule="auto"/>
        <w:ind w:firstLine="630"/>
        <w:jc w:val="both"/>
        <w:rPr>
          <w:rFonts w:ascii="Times New Roman" w:hAnsi="Times New Roman" w:cs="Times New Roman"/>
          <w:sz w:val="24"/>
          <w:szCs w:val="24"/>
        </w:rPr>
      </w:pPr>
      <w:r w:rsidRPr="00367F37">
        <w:rPr>
          <w:rFonts w:ascii="Times New Roman" w:hAnsi="Times New Roman" w:cs="Times New Roman"/>
          <w:sz w:val="24"/>
          <w:szCs w:val="24"/>
        </w:rPr>
        <w:t xml:space="preserve">Penilaian pendidikan adalah proses pengumpulan dan pengolahan informasi untuk menentukan pencapaian hasil belajar peserta didik. </w:t>
      </w:r>
      <w:proofErr w:type="gramStart"/>
      <w:r w:rsidRPr="00367F37">
        <w:rPr>
          <w:rFonts w:ascii="Times New Roman" w:hAnsi="Times New Roman" w:cs="Times New Roman"/>
          <w:sz w:val="24"/>
          <w:szCs w:val="24"/>
        </w:rPr>
        <w:t>Penilaian hasil belajar peserta didik ini dilaksanakan berdasarkan standar penilaian pendidikan yang berlaku secara nasional.</w:t>
      </w:r>
      <w:proofErr w:type="gramEnd"/>
      <w:r w:rsidRPr="00367F37">
        <w:rPr>
          <w:rFonts w:ascii="Times New Roman" w:hAnsi="Times New Roman" w:cs="Times New Roman"/>
          <w:sz w:val="24"/>
          <w:szCs w:val="24"/>
        </w:rPr>
        <w:t xml:space="preserve"> Menurut Permendiknas No. 20 Tahun 2007, standar penilaian pendidikan adalah standar nasional pendidikan yang berkaitan dengan mekanisme, prosedur, dan instrumen penilaian hasil belajar peserta didik. </w:t>
      </w:r>
      <w:proofErr w:type="gramStart"/>
      <w:r w:rsidRPr="00367F37">
        <w:rPr>
          <w:rFonts w:ascii="Times New Roman" w:hAnsi="Times New Roman" w:cs="Times New Roman"/>
          <w:sz w:val="24"/>
          <w:szCs w:val="24"/>
        </w:rPr>
        <w:t>Fokus penilaian pendidikan adalah keberhasilan belajar peserta didik dalam mencapai standar kompetensi yang ditentukan.</w:t>
      </w:r>
      <w:proofErr w:type="gramEnd"/>
      <w:r w:rsidRPr="00367F37">
        <w:rPr>
          <w:rFonts w:ascii="Times New Roman" w:hAnsi="Times New Roman" w:cs="Times New Roman"/>
          <w:sz w:val="24"/>
          <w:szCs w:val="24"/>
        </w:rPr>
        <w:t xml:space="preserve"> </w:t>
      </w:r>
      <w:proofErr w:type="gramStart"/>
      <w:r w:rsidRPr="00367F37">
        <w:rPr>
          <w:rFonts w:ascii="Times New Roman" w:hAnsi="Times New Roman" w:cs="Times New Roman"/>
          <w:sz w:val="24"/>
          <w:szCs w:val="24"/>
        </w:rPr>
        <w:t>Pada tingkat satuan pendidikan, kompetensi yang harus dicapai peserta didik adalah Standar Kompetensi Lulusan (SKL).</w:t>
      </w:r>
      <w:proofErr w:type="gramEnd"/>
    </w:p>
    <w:p w:rsidR="00B769AD" w:rsidRPr="00367F37" w:rsidRDefault="00B769AD" w:rsidP="00B769AD">
      <w:pPr>
        <w:pStyle w:val="p0"/>
        <w:spacing w:after="0" w:line="480" w:lineRule="auto"/>
        <w:ind w:firstLine="630"/>
        <w:jc w:val="both"/>
        <w:rPr>
          <w:rFonts w:ascii="Times New Roman" w:hAnsi="Times New Roman" w:cs="Times New Roman"/>
          <w:sz w:val="24"/>
          <w:szCs w:val="24"/>
        </w:rPr>
      </w:pPr>
      <w:proofErr w:type="gramStart"/>
      <w:r w:rsidRPr="00367F37">
        <w:rPr>
          <w:rFonts w:ascii="Times New Roman" w:hAnsi="Times New Roman" w:cs="Times New Roman"/>
          <w:sz w:val="24"/>
          <w:szCs w:val="24"/>
        </w:rPr>
        <w:t>Penilaian hasil belajar secara esensial bertujuan untuk mengukur keberhasilan pembelajaran yang dilakukan oleh guru dan sekaligus mengukur keberhasilan peserta didik dalam penguasaan kompetensi.</w:t>
      </w:r>
      <w:proofErr w:type="gramEnd"/>
      <w:r w:rsidRPr="00367F37">
        <w:rPr>
          <w:rFonts w:ascii="Times New Roman" w:hAnsi="Times New Roman" w:cs="Times New Roman"/>
          <w:sz w:val="24"/>
          <w:szCs w:val="24"/>
        </w:rPr>
        <w:t xml:space="preserve"> </w:t>
      </w:r>
      <w:proofErr w:type="gramStart"/>
      <w:r w:rsidRPr="00367F37">
        <w:rPr>
          <w:rFonts w:ascii="Times New Roman" w:hAnsi="Times New Roman" w:cs="Times New Roman"/>
          <w:sz w:val="24"/>
          <w:szCs w:val="24"/>
        </w:rPr>
        <w:t>Untuk itu, penilaian hasil belajar sesuatu yang sangat penting.</w:t>
      </w:r>
      <w:proofErr w:type="gramEnd"/>
      <w:r w:rsidRPr="00367F37">
        <w:rPr>
          <w:rFonts w:ascii="Times New Roman" w:hAnsi="Times New Roman" w:cs="Times New Roman"/>
          <w:sz w:val="24"/>
          <w:szCs w:val="24"/>
        </w:rPr>
        <w:t xml:space="preserve"> Guru </w:t>
      </w:r>
      <w:proofErr w:type="gramStart"/>
      <w:r w:rsidRPr="00367F37">
        <w:rPr>
          <w:rFonts w:ascii="Times New Roman" w:hAnsi="Times New Roman" w:cs="Times New Roman"/>
          <w:sz w:val="24"/>
          <w:szCs w:val="24"/>
        </w:rPr>
        <w:t>bisa</w:t>
      </w:r>
      <w:proofErr w:type="gramEnd"/>
      <w:r w:rsidRPr="00367F37">
        <w:rPr>
          <w:rFonts w:ascii="Times New Roman" w:hAnsi="Times New Roman" w:cs="Times New Roman"/>
          <w:sz w:val="24"/>
          <w:szCs w:val="24"/>
        </w:rPr>
        <w:t xml:space="preserve"> melakukan refleksi dan evaluasi terhadap kualitas pembelajaran yang telah dilakukan. Apakah metode, strategi, media, model pembelajaran dan hal lain yang dilakukan dalam proses belajar mengajar itu tepat dan efektif atau sebaliknya bisa dilihat dari hasil belajar yang diperoleh peserta didik.</w:t>
      </w:r>
    </w:p>
    <w:p w:rsidR="00B769AD" w:rsidRPr="00367F37" w:rsidRDefault="00B769AD" w:rsidP="00B769AD">
      <w:pPr>
        <w:pStyle w:val="p0"/>
        <w:spacing w:after="0" w:line="480" w:lineRule="auto"/>
        <w:ind w:firstLine="630"/>
        <w:jc w:val="both"/>
        <w:rPr>
          <w:rFonts w:ascii="Times New Roman" w:hAnsi="Times New Roman" w:cs="Times New Roman"/>
          <w:sz w:val="24"/>
          <w:szCs w:val="24"/>
        </w:rPr>
      </w:pPr>
      <w:r w:rsidRPr="00367F37">
        <w:rPr>
          <w:rFonts w:ascii="Times New Roman" w:hAnsi="Times New Roman" w:cs="Times New Roman"/>
          <w:sz w:val="24"/>
          <w:szCs w:val="24"/>
        </w:rPr>
        <w:t xml:space="preserve">Penilaian kelas merupakan kegiatan pendidik yang berkaitan dengan pengambilan keputusan tentang pencapaian kompetensi atau hasil belajar peserta didik selama mengikuti proses pembelajaran. Dari proses penilaian ini pendidik dapat memperoleh </w:t>
      </w:r>
      <w:r w:rsidRPr="00367F37">
        <w:rPr>
          <w:rFonts w:ascii="Times New Roman" w:hAnsi="Times New Roman" w:cs="Times New Roman"/>
          <w:sz w:val="24"/>
          <w:szCs w:val="24"/>
        </w:rPr>
        <w:lastRenderedPageBreak/>
        <w:t xml:space="preserve">gambaran kemampuan peserta didik dalam mencapai standar kompetensi dan kompetensi dasar yang dirumuskan dalam kurikulum masing-masing sekolah. Pendidik harus memahami bahwa penilaian kelas merupakan suatu proses yang dilakukan melalui tahap perencanaan, penyusunan instrumen penilaian, pengumpulan informasi melalui sejumlah bukti untuk menunjukkan pencapaian hasil belajar peserta didik (Uno, 2012). </w:t>
      </w:r>
      <w:proofErr w:type="gramStart"/>
      <w:r w:rsidRPr="00367F37">
        <w:rPr>
          <w:rFonts w:ascii="Times New Roman" w:hAnsi="Times New Roman" w:cs="Times New Roman"/>
          <w:sz w:val="24"/>
          <w:szCs w:val="24"/>
        </w:rPr>
        <w:t>Sebelum melaksanakan penilaian terhadap hasil belajar peserta didik, guru harus terlebih dahulu membuat perangkat-perangkatnya supaya penilaian yang dilakukan benar-benar sesuai dengan kompetensi yang hendak diuji.</w:t>
      </w:r>
      <w:proofErr w:type="gramEnd"/>
      <w:r w:rsidRPr="00367F37">
        <w:rPr>
          <w:rFonts w:ascii="Times New Roman" w:hAnsi="Times New Roman" w:cs="Times New Roman"/>
          <w:sz w:val="24"/>
          <w:szCs w:val="24"/>
        </w:rPr>
        <w:t xml:space="preserve"> </w:t>
      </w:r>
    </w:p>
    <w:p w:rsidR="007B75E0" w:rsidRPr="00367F37" w:rsidRDefault="007B75E0" w:rsidP="007B75E0">
      <w:pPr>
        <w:pStyle w:val="p0"/>
        <w:spacing w:after="0" w:line="480" w:lineRule="auto"/>
        <w:ind w:firstLine="630"/>
        <w:jc w:val="both"/>
        <w:rPr>
          <w:rFonts w:ascii="Times New Roman" w:hAnsi="Times New Roman" w:cs="Times New Roman"/>
          <w:sz w:val="24"/>
          <w:szCs w:val="24"/>
        </w:rPr>
      </w:pPr>
      <w:proofErr w:type="gramStart"/>
      <w:r w:rsidRPr="00367F37">
        <w:rPr>
          <w:rFonts w:ascii="Times New Roman" w:hAnsi="Times New Roman" w:cs="Times New Roman"/>
          <w:sz w:val="24"/>
          <w:szCs w:val="24"/>
        </w:rPr>
        <w:t>Penilaian merupakan komponen penting dalam penyelenggaraan pendidikan.</w:t>
      </w:r>
      <w:proofErr w:type="gramEnd"/>
      <w:r w:rsidRPr="00367F37">
        <w:rPr>
          <w:rFonts w:ascii="Times New Roman" w:hAnsi="Times New Roman" w:cs="Times New Roman"/>
          <w:sz w:val="24"/>
          <w:szCs w:val="24"/>
        </w:rPr>
        <w:t xml:space="preserve"> </w:t>
      </w:r>
      <w:proofErr w:type="gramStart"/>
      <w:r w:rsidRPr="00367F37">
        <w:rPr>
          <w:rFonts w:ascii="Times New Roman" w:hAnsi="Times New Roman" w:cs="Times New Roman"/>
          <w:sz w:val="24"/>
          <w:szCs w:val="24"/>
        </w:rPr>
        <w:t>Upaya meningkatkan kualitas pendidikan dapat ditempuh melalui peningkatan kualitas pembelajaran dan kualitas sistem penilaiannya.</w:t>
      </w:r>
      <w:proofErr w:type="gramEnd"/>
      <w:r w:rsidRPr="00367F37">
        <w:rPr>
          <w:rFonts w:ascii="Times New Roman" w:hAnsi="Times New Roman" w:cs="Times New Roman"/>
          <w:sz w:val="24"/>
          <w:szCs w:val="24"/>
        </w:rPr>
        <w:t xml:space="preserve"> Keduanya saling terkait, sistem pembelajaran yang baik </w:t>
      </w:r>
      <w:proofErr w:type="gramStart"/>
      <w:r w:rsidRPr="00367F37">
        <w:rPr>
          <w:rFonts w:ascii="Times New Roman" w:hAnsi="Times New Roman" w:cs="Times New Roman"/>
          <w:sz w:val="24"/>
          <w:szCs w:val="24"/>
        </w:rPr>
        <w:t>akan</w:t>
      </w:r>
      <w:proofErr w:type="gramEnd"/>
      <w:r w:rsidRPr="00367F37">
        <w:rPr>
          <w:rFonts w:ascii="Times New Roman" w:hAnsi="Times New Roman" w:cs="Times New Roman"/>
          <w:sz w:val="24"/>
          <w:szCs w:val="24"/>
        </w:rPr>
        <w:t xml:space="preserve"> menghasilkan kualitas belajar yang baik. </w:t>
      </w:r>
      <w:proofErr w:type="gramStart"/>
      <w:r w:rsidRPr="00367F37">
        <w:rPr>
          <w:rFonts w:ascii="Times New Roman" w:hAnsi="Times New Roman" w:cs="Times New Roman"/>
          <w:sz w:val="24"/>
          <w:szCs w:val="24"/>
        </w:rPr>
        <w:t>Kualitas pembelajaran ini dapat dilihat dari hasil penilaiannya.</w:t>
      </w:r>
      <w:proofErr w:type="gramEnd"/>
      <w:r w:rsidRPr="00367F37">
        <w:rPr>
          <w:rFonts w:ascii="Times New Roman" w:hAnsi="Times New Roman" w:cs="Times New Roman"/>
          <w:sz w:val="24"/>
          <w:szCs w:val="24"/>
        </w:rPr>
        <w:t xml:space="preserve"> Selanjutnya sistem penilaian yang </w:t>
      </w:r>
      <w:proofErr w:type="gramStart"/>
      <w:r w:rsidRPr="00367F37">
        <w:rPr>
          <w:rFonts w:ascii="Times New Roman" w:hAnsi="Times New Roman" w:cs="Times New Roman"/>
          <w:sz w:val="24"/>
          <w:szCs w:val="24"/>
        </w:rPr>
        <w:t>baik  akan</w:t>
      </w:r>
      <w:proofErr w:type="gramEnd"/>
      <w:r w:rsidRPr="00367F37">
        <w:rPr>
          <w:rFonts w:ascii="Times New Roman" w:hAnsi="Times New Roman" w:cs="Times New Roman"/>
          <w:sz w:val="24"/>
          <w:szCs w:val="24"/>
        </w:rPr>
        <w:t xml:space="preserve"> mendorong pendidik untuk menentukan strategi mengajar yang baik dalam memotivasi peserta didik untuk belajar yang lebih baik. </w:t>
      </w:r>
      <w:proofErr w:type="gramStart"/>
      <w:r w:rsidRPr="00367F37">
        <w:rPr>
          <w:rFonts w:ascii="Times New Roman" w:hAnsi="Times New Roman" w:cs="Times New Roman"/>
          <w:sz w:val="24"/>
          <w:szCs w:val="24"/>
        </w:rPr>
        <w:t>Oleh karena itu, dalam upaya peningkatan kualitas pendidikan diperlukan perbaikan sistem penilaian yang diterapkan.</w:t>
      </w:r>
      <w:proofErr w:type="gramEnd"/>
    </w:p>
    <w:p w:rsidR="007B75E0" w:rsidRPr="00367F37" w:rsidRDefault="007B75E0" w:rsidP="007B75E0">
      <w:pPr>
        <w:spacing w:after="0" w:line="480" w:lineRule="auto"/>
        <w:ind w:firstLine="630"/>
        <w:jc w:val="both"/>
        <w:rPr>
          <w:rFonts w:ascii="Times New Roman" w:eastAsia="Times New Roman" w:hAnsi="Times New Roman"/>
          <w:sz w:val="24"/>
          <w:szCs w:val="24"/>
        </w:rPr>
      </w:pPr>
      <w:proofErr w:type="gramStart"/>
      <w:r w:rsidRPr="00367F37">
        <w:rPr>
          <w:rFonts w:ascii="Times New Roman" w:eastAsia="Times New Roman" w:hAnsi="Times New Roman"/>
          <w:sz w:val="24"/>
          <w:szCs w:val="24"/>
        </w:rPr>
        <w:t>Salah satu syarat fungsional untuk penilaian hasil belajar yaitu instrumen atau alat ukur.</w:t>
      </w:r>
      <w:proofErr w:type="gramEnd"/>
      <w:r w:rsidRPr="00367F37">
        <w:rPr>
          <w:rFonts w:ascii="Times New Roman" w:eastAsia="Times New Roman" w:hAnsi="Times New Roman"/>
          <w:sz w:val="24"/>
          <w:szCs w:val="24"/>
        </w:rPr>
        <w:t xml:space="preserve"> </w:t>
      </w:r>
      <w:proofErr w:type="gramStart"/>
      <w:r w:rsidRPr="00367F37">
        <w:rPr>
          <w:rFonts w:ascii="Times New Roman" w:eastAsia="Times New Roman" w:hAnsi="Times New Roman"/>
          <w:sz w:val="24"/>
          <w:szCs w:val="24"/>
        </w:rPr>
        <w:t>Instrumen yang digunakan harus valid dan reliabel.</w:t>
      </w:r>
      <w:proofErr w:type="gramEnd"/>
      <w:r w:rsidRPr="00367F37">
        <w:rPr>
          <w:rFonts w:ascii="Times New Roman" w:eastAsia="Times New Roman" w:hAnsi="Times New Roman"/>
          <w:sz w:val="24"/>
          <w:szCs w:val="24"/>
        </w:rPr>
        <w:t xml:space="preserve"> </w:t>
      </w:r>
      <w:proofErr w:type="gramStart"/>
      <w:r w:rsidRPr="00367F37">
        <w:rPr>
          <w:rFonts w:ascii="Times New Roman" w:eastAsia="Times New Roman" w:hAnsi="Times New Roman"/>
          <w:sz w:val="24"/>
          <w:szCs w:val="24"/>
        </w:rPr>
        <w:t>Artinya dari segi penyusunan telah memenuhi kaidah-kaidah penulisan soal, baik dari aspek konstruksi, substansi, maupun materi.</w:t>
      </w:r>
      <w:proofErr w:type="gramEnd"/>
      <w:r w:rsidRPr="00367F37">
        <w:rPr>
          <w:rFonts w:ascii="Times New Roman" w:eastAsia="Times New Roman" w:hAnsi="Times New Roman"/>
          <w:sz w:val="24"/>
          <w:szCs w:val="24"/>
        </w:rPr>
        <w:t xml:space="preserve"> Instrumen yang valid dan reliabel </w:t>
      </w:r>
      <w:proofErr w:type="gramStart"/>
      <w:r w:rsidRPr="00367F37">
        <w:rPr>
          <w:rFonts w:ascii="Times New Roman" w:eastAsia="Times New Roman" w:hAnsi="Times New Roman"/>
          <w:sz w:val="24"/>
          <w:szCs w:val="24"/>
        </w:rPr>
        <w:t>akan</w:t>
      </w:r>
      <w:proofErr w:type="gramEnd"/>
      <w:r w:rsidRPr="00367F37">
        <w:rPr>
          <w:rFonts w:ascii="Times New Roman" w:eastAsia="Times New Roman" w:hAnsi="Times New Roman"/>
          <w:sz w:val="24"/>
          <w:szCs w:val="24"/>
        </w:rPr>
        <w:t xml:space="preserve"> menghasilkan informasi tingkat penguasaan kompetensi peserta didik yang akurat dan terpercaya. Begitu juga sebaliknya, jika instrumen penilaian yang disusun oleh guru tidak sesuai dengan karakteristik dan </w:t>
      </w:r>
      <w:r w:rsidRPr="00367F37">
        <w:rPr>
          <w:rFonts w:ascii="Times New Roman" w:eastAsia="Times New Roman" w:hAnsi="Times New Roman"/>
          <w:sz w:val="24"/>
          <w:szCs w:val="24"/>
        </w:rPr>
        <w:lastRenderedPageBreak/>
        <w:t xml:space="preserve">kompleksitas materi yang ada di standar isi dan Standar Kompetensi Lulusan (SKL) maka instrumen tersebut tidak akan memberikan informasi yang akurat </w:t>
      </w:r>
      <w:proofErr w:type="gramStart"/>
      <w:r w:rsidRPr="00367F37">
        <w:rPr>
          <w:rFonts w:ascii="Times New Roman" w:eastAsia="Times New Roman" w:hAnsi="Times New Roman"/>
          <w:sz w:val="24"/>
          <w:szCs w:val="24"/>
        </w:rPr>
        <w:t>tentang  tingkat</w:t>
      </w:r>
      <w:proofErr w:type="gramEnd"/>
      <w:r w:rsidRPr="00367F37">
        <w:rPr>
          <w:rFonts w:ascii="Times New Roman" w:eastAsia="Times New Roman" w:hAnsi="Times New Roman"/>
          <w:sz w:val="24"/>
          <w:szCs w:val="24"/>
        </w:rPr>
        <w:t xml:space="preserve"> pencapaian kompetensi peserta didik.</w:t>
      </w:r>
    </w:p>
    <w:p w:rsidR="00D46A05" w:rsidRPr="00367F37" w:rsidRDefault="00911D24" w:rsidP="00911D24">
      <w:pPr>
        <w:pStyle w:val="ListParagraph"/>
        <w:spacing w:after="0"/>
        <w:ind w:left="0"/>
        <w:jc w:val="both"/>
        <w:rPr>
          <w:rFonts w:ascii="Times New Roman" w:hAnsi="Times New Roman"/>
          <w:b/>
          <w:sz w:val="24"/>
          <w:szCs w:val="24"/>
        </w:rPr>
      </w:pPr>
      <w:r w:rsidRPr="00367F37">
        <w:rPr>
          <w:rFonts w:ascii="Times New Roman" w:hAnsi="Times New Roman"/>
          <w:b/>
          <w:sz w:val="24"/>
          <w:szCs w:val="24"/>
        </w:rPr>
        <w:t>METODE PENELITIAN</w:t>
      </w:r>
    </w:p>
    <w:p w:rsidR="00384327" w:rsidRPr="00367F37" w:rsidRDefault="00384327" w:rsidP="00384327">
      <w:pPr>
        <w:pStyle w:val="ListParagraph"/>
        <w:tabs>
          <w:tab w:val="left" w:pos="360"/>
        </w:tabs>
        <w:spacing w:after="0"/>
        <w:ind w:left="360"/>
        <w:jc w:val="both"/>
        <w:rPr>
          <w:rFonts w:ascii="Times New Roman" w:hAnsi="Times New Roman"/>
          <w:b/>
          <w:sz w:val="24"/>
          <w:szCs w:val="24"/>
        </w:rPr>
      </w:pPr>
    </w:p>
    <w:p w:rsidR="00384327" w:rsidRPr="00367F37" w:rsidRDefault="00384327" w:rsidP="00384327">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t xml:space="preserve">Jenis penelitian ini adalah penelitian dan pengembangan (R&amp;D) yang bertujuan untuk mengembangkan instrumen penilaian hasil belajar khususnya ranah kognitif dan afektif pada mata pelajaran Fisika kelas X. Instrumen penelitian hasil belajar mata pelajaran Fisika kelas X diujicobakan pada peserta didik kelas X yang berjumlah 28 orang pada Tahun Ajaran 2015/2016. </w:t>
      </w:r>
    </w:p>
    <w:p w:rsidR="00384327" w:rsidRPr="00367F37" w:rsidRDefault="00384327" w:rsidP="00384327">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Pengembangan instrumen mengikuti langkah-langkah pengembangan intrumen menurut Djaali dan Muljono (Djaali dan Muljono, 2004).</w:t>
      </w:r>
      <w:proofErr w:type="gramEnd"/>
      <w:r w:rsidRPr="00367F37">
        <w:rPr>
          <w:rFonts w:ascii="Times New Roman" w:hAnsi="Times New Roman"/>
          <w:sz w:val="24"/>
          <w:szCs w:val="24"/>
        </w:rPr>
        <w:t xml:space="preserve"> Langkah-langkah pengembangan instrumen yang diringkas menjadi delapan langkah ialah sebagai berikut: (1) Mengkaji teori, (2) Mengembangkan kisi-kisi instrumen, (3) Menetapkan parameter kemudian menulis butir, (4) Melakukan validasi isi kemudian merevisi, (5) Menggandakan instrumen kemudian menguji coba instrumen di lapangan, (6) Menguji validitas kriteria internal dengan mengeliminasi butir tidak valid, (7) Merakit kembali butir valid menjadi instrumen, menguji validitas isi berdasarkan kisi-kisi, dan menghitung koefisien reliabilitas, (8) Merakit instrumen final.</w:t>
      </w:r>
    </w:p>
    <w:p w:rsidR="00384327" w:rsidRPr="00367F37" w:rsidRDefault="00384327" w:rsidP="00384327">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t>Instrumen penelitian yang digunakan, antara lain: (1) Lembar validasi instrumen penilaian</w:t>
      </w:r>
      <w:r w:rsidR="00444E9E" w:rsidRPr="00367F37">
        <w:rPr>
          <w:rFonts w:ascii="Times New Roman" w:hAnsi="Times New Roman"/>
          <w:sz w:val="24"/>
          <w:szCs w:val="24"/>
        </w:rPr>
        <w:t xml:space="preserve"> digunakan untuk memperoleh informasi tentang kualitas instrumen berdasarkan hasil telaah validator. (2) Instrumen tes dalam hal ini adalah hasil belajar ranah kognitif, sedangkan instrumen nontes adalah hasil belajar ranah afektif.</w:t>
      </w:r>
    </w:p>
    <w:p w:rsidR="00D46A05" w:rsidRPr="00367F37" w:rsidRDefault="00911D24" w:rsidP="00911D24">
      <w:pPr>
        <w:pStyle w:val="ListParagraph"/>
        <w:spacing w:after="0"/>
        <w:ind w:left="0"/>
        <w:jc w:val="both"/>
        <w:rPr>
          <w:rFonts w:ascii="Times New Roman" w:hAnsi="Times New Roman"/>
          <w:b/>
          <w:sz w:val="24"/>
          <w:szCs w:val="24"/>
        </w:rPr>
      </w:pPr>
      <w:r w:rsidRPr="00367F37">
        <w:rPr>
          <w:rFonts w:ascii="Times New Roman" w:hAnsi="Times New Roman"/>
          <w:b/>
          <w:sz w:val="24"/>
          <w:szCs w:val="24"/>
        </w:rPr>
        <w:lastRenderedPageBreak/>
        <w:t>HASIL DAN PEMBAHASAN</w:t>
      </w:r>
    </w:p>
    <w:p w:rsidR="00911D24" w:rsidRPr="00367F37" w:rsidRDefault="00911D24" w:rsidP="00911D24">
      <w:pPr>
        <w:pStyle w:val="ListParagraph"/>
        <w:spacing w:after="0"/>
        <w:ind w:left="0"/>
        <w:jc w:val="both"/>
        <w:rPr>
          <w:rFonts w:ascii="Times New Roman" w:hAnsi="Times New Roman"/>
          <w:b/>
          <w:sz w:val="24"/>
          <w:szCs w:val="24"/>
        </w:rPr>
      </w:pPr>
    </w:p>
    <w:p w:rsidR="00911D24" w:rsidRPr="00367F37" w:rsidRDefault="00911D24" w:rsidP="00911D24">
      <w:pPr>
        <w:pStyle w:val="ListParagraph"/>
        <w:numPr>
          <w:ilvl w:val="0"/>
          <w:numId w:val="4"/>
        </w:numPr>
        <w:spacing w:after="0" w:line="480" w:lineRule="auto"/>
        <w:ind w:left="360"/>
        <w:jc w:val="both"/>
        <w:rPr>
          <w:rFonts w:ascii="Times New Roman" w:hAnsi="Times New Roman"/>
          <w:b/>
          <w:sz w:val="24"/>
          <w:szCs w:val="24"/>
        </w:rPr>
      </w:pPr>
      <w:r w:rsidRPr="00367F37">
        <w:rPr>
          <w:rFonts w:ascii="Times New Roman" w:hAnsi="Times New Roman"/>
          <w:b/>
          <w:sz w:val="24"/>
          <w:szCs w:val="24"/>
        </w:rPr>
        <w:t>Deskripsi Pengembangan Instrumen Penilaian Hasil Belajar Fisika</w:t>
      </w:r>
    </w:p>
    <w:p w:rsidR="00911D24" w:rsidRPr="00367F37" w:rsidRDefault="00911D24" w:rsidP="00911D24">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Pengembangan dimulai dengan kajian silabus.</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Silabus terdiri atas standar kompetensi (SK) dan kompetensi Dasar (KD).</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Standar kompetensi mata pelajaran adalah deskripsi pengetahuan, keterampilan, dan sikap yang harus dikuasai setelah peserta didik mempelajari mata pelajaran tertentu pada jenjang pendidikan tertentu pula.</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Kompetensi dasar adalah pengetahuan, keterampilan, dan sikap minimal yang harus dicapai oleh peserta didik untuk menunjukkan bahwa peserta didik telah menguasai standar kompetensi yang telah ditetapkan.</w:t>
      </w:r>
      <w:proofErr w:type="gramEnd"/>
    </w:p>
    <w:p w:rsidR="00911D24" w:rsidRPr="00367F37" w:rsidRDefault="00911D24" w:rsidP="00911D24">
      <w:pPr>
        <w:pStyle w:val="ListParagraph"/>
        <w:spacing w:line="480" w:lineRule="auto"/>
        <w:ind w:left="0" w:firstLine="630"/>
        <w:jc w:val="both"/>
        <w:rPr>
          <w:rFonts w:ascii="Times New Roman" w:hAnsi="Times New Roman"/>
          <w:b/>
          <w:sz w:val="24"/>
          <w:szCs w:val="24"/>
        </w:rPr>
      </w:pPr>
      <w:proofErr w:type="gramStart"/>
      <w:r w:rsidRPr="00367F37">
        <w:rPr>
          <w:rFonts w:ascii="Times New Roman" w:hAnsi="Times New Roman"/>
          <w:sz w:val="24"/>
          <w:szCs w:val="24"/>
        </w:rPr>
        <w:t>Ranah kognitif (pengetahuan) dalam penelitian ini diukur melalui tes tertulis bentuk pilihan ganda.</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Pada tes tertulis tingkat kognitif butir-butirnya (berdasarkan taksonomi Bloom) berkisar antara C1 (pengetahuan) dan C3 (penerapan).</w:t>
      </w:r>
      <w:proofErr w:type="gramEnd"/>
    </w:p>
    <w:p w:rsidR="00911D24" w:rsidRPr="00367F37" w:rsidRDefault="00911D24" w:rsidP="00911D24">
      <w:pPr>
        <w:pStyle w:val="ListParagraph"/>
        <w:numPr>
          <w:ilvl w:val="0"/>
          <w:numId w:val="4"/>
        </w:numPr>
        <w:spacing w:after="0" w:line="480" w:lineRule="auto"/>
        <w:ind w:left="360"/>
        <w:jc w:val="both"/>
        <w:rPr>
          <w:rFonts w:ascii="Times New Roman" w:hAnsi="Times New Roman"/>
          <w:b/>
          <w:sz w:val="24"/>
          <w:szCs w:val="24"/>
        </w:rPr>
      </w:pPr>
      <w:r w:rsidRPr="00367F37">
        <w:rPr>
          <w:rFonts w:ascii="Times New Roman" w:hAnsi="Times New Roman"/>
          <w:b/>
          <w:sz w:val="24"/>
          <w:szCs w:val="24"/>
        </w:rPr>
        <w:t>Deskripsi Hasil Validasi Teoretis</w:t>
      </w:r>
    </w:p>
    <w:p w:rsidR="00911D24" w:rsidRPr="00367F37" w:rsidRDefault="00911D24" w:rsidP="00911D24">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Pengembangan tes sering menggunakan spesifikasi domain isi tes.</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Spesifikasi isi menjelaskan isi secara rinci, sering dengan spesifikasi cakupan isi dan tipe butir atau item.</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Bukti berdasarkan isi berupa analisis ketepatan isi tes secara logika atau empirik untuk membuat penafsiran skor hasil tes.</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 xml:space="preserve">Bukti validitas isi dapat berupa </w:t>
      </w:r>
      <w:r w:rsidRPr="00367F37">
        <w:rPr>
          <w:rFonts w:ascii="Times New Roman" w:hAnsi="Times New Roman"/>
          <w:i/>
          <w:sz w:val="24"/>
          <w:szCs w:val="24"/>
        </w:rPr>
        <w:t>judgment</w:t>
      </w:r>
      <w:r w:rsidRPr="00367F37">
        <w:rPr>
          <w:rFonts w:ascii="Times New Roman" w:hAnsi="Times New Roman"/>
          <w:sz w:val="24"/>
          <w:szCs w:val="24"/>
        </w:rPr>
        <w:t xml:space="preserve"> untuk menyatakan hubungan antara isi dan konstruk tes.</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Pakar yang terlibat adalah ahli dalam bidang yang diukur.</w:t>
      </w:r>
      <w:proofErr w:type="gramEnd"/>
    </w:p>
    <w:p w:rsidR="00911D24" w:rsidRPr="00367F37" w:rsidRDefault="00911D24" w:rsidP="00911D24">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Validasi isi oleh pakar melibatkan dua orang dosen pendidikan Fisika UNM yang ahli di bidang evaluasi pendidikan.</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Rangkuman hasil validasi is</w:t>
      </w:r>
      <w:r w:rsidR="00013AF9" w:rsidRPr="00367F37">
        <w:rPr>
          <w:rFonts w:ascii="Times New Roman" w:hAnsi="Times New Roman"/>
          <w:sz w:val="24"/>
          <w:szCs w:val="24"/>
        </w:rPr>
        <w:t>i oleh pakar ditunjukkan Tabel 2.1</w:t>
      </w:r>
      <w:r w:rsidRPr="00367F37">
        <w:rPr>
          <w:rFonts w:ascii="Times New Roman" w:hAnsi="Times New Roman"/>
          <w:sz w:val="24"/>
          <w:szCs w:val="24"/>
        </w:rPr>
        <w:t xml:space="preserve"> berikut.</w:t>
      </w:r>
      <w:proofErr w:type="gramEnd"/>
    </w:p>
    <w:p w:rsidR="00911D24" w:rsidRPr="00367F37" w:rsidRDefault="00911D24" w:rsidP="00911D24">
      <w:pPr>
        <w:pStyle w:val="ListParagraph"/>
        <w:ind w:left="0"/>
        <w:jc w:val="both"/>
        <w:rPr>
          <w:rFonts w:ascii="Times New Roman" w:hAnsi="Times New Roman"/>
          <w:sz w:val="24"/>
          <w:szCs w:val="24"/>
        </w:rPr>
      </w:pPr>
      <w:r w:rsidRPr="00367F37">
        <w:rPr>
          <w:rFonts w:ascii="Times New Roman" w:hAnsi="Times New Roman"/>
          <w:sz w:val="24"/>
          <w:szCs w:val="24"/>
        </w:rPr>
        <w:lastRenderedPageBreak/>
        <w:t xml:space="preserve">Tabel </w:t>
      </w:r>
      <w:r w:rsidR="00233A7A" w:rsidRPr="00367F37">
        <w:rPr>
          <w:rFonts w:ascii="Times New Roman" w:hAnsi="Times New Roman"/>
          <w:sz w:val="24"/>
          <w:szCs w:val="24"/>
        </w:rPr>
        <w:t>3</w:t>
      </w:r>
      <w:r w:rsidRPr="00367F37">
        <w:rPr>
          <w:rFonts w:ascii="Times New Roman" w:hAnsi="Times New Roman"/>
          <w:sz w:val="24"/>
          <w:szCs w:val="24"/>
        </w:rPr>
        <w:t>.</w:t>
      </w:r>
      <w:r w:rsidR="00013AF9" w:rsidRPr="00367F37">
        <w:rPr>
          <w:rFonts w:ascii="Times New Roman" w:hAnsi="Times New Roman"/>
          <w:sz w:val="24"/>
          <w:szCs w:val="24"/>
        </w:rPr>
        <w:t>1</w:t>
      </w:r>
      <w:r w:rsidRPr="00367F37">
        <w:rPr>
          <w:rFonts w:ascii="Times New Roman" w:hAnsi="Times New Roman"/>
          <w:sz w:val="24"/>
          <w:szCs w:val="24"/>
        </w:rPr>
        <w:t xml:space="preserve"> Hasil Validasi Isi oleh Pakar</w:t>
      </w:r>
    </w:p>
    <w:tbl>
      <w:tblPr>
        <w:tblStyle w:val="TableGrid"/>
        <w:tblW w:w="8829" w:type="dxa"/>
        <w:tblBorders>
          <w:insideV w:val="none" w:sz="0" w:space="0" w:color="auto"/>
        </w:tblBorders>
        <w:tblLook w:val="04A0"/>
      </w:tblPr>
      <w:tblGrid>
        <w:gridCol w:w="526"/>
        <w:gridCol w:w="2871"/>
        <w:gridCol w:w="919"/>
        <w:gridCol w:w="1516"/>
        <w:gridCol w:w="1447"/>
        <w:gridCol w:w="1550"/>
      </w:tblGrid>
      <w:tr w:rsidR="00911D24" w:rsidRPr="00367F37" w:rsidTr="00AC122B">
        <w:trPr>
          <w:trHeight w:val="255"/>
        </w:trPr>
        <w:tc>
          <w:tcPr>
            <w:tcW w:w="526" w:type="dxa"/>
            <w:vMerge w:val="restart"/>
            <w:tcBorders>
              <w:left w:val="nil"/>
            </w:tcBorders>
          </w:tcPr>
          <w:p w:rsidR="00911D24" w:rsidRPr="00367F37" w:rsidRDefault="00911D24" w:rsidP="00AC122B">
            <w:pPr>
              <w:pStyle w:val="ListParagraph"/>
              <w:ind w:left="0"/>
              <w:jc w:val="center"/>
              <w:rPr>
                <w:rFonts w:ascii="Times New Roman" w:hAnsi="Times New Roman"/>
                <w:b/>
                <w:sz w:val="24"/>
                <w:szCs w:val="24"/>
              </w:rPr>
            </w:pPr>
            <w:r w:rsidRPr="00367F37">
              <w:rPr>
                <w:rFonts w:ascii="Times New Roman" w:hAnsi="Times New Roman"/>
                <w:b/>
                <w:sz w:val="24"/>
                <w:szCs w:val="24"/>
              </w:rPr>
              <w:t>No</w:t>
            </w:r>
          </w:p>
        </w:tc>
        <w:tc>
          <w:tcPr>
            <w:tcW w:w="2871" w:type="dxa"/>
            <w:vMerge w:val="restart"/>
          </w:tcPr>
          <w:p w:rsidR="00911D24" w:rsidRPr="00367F37" w:rsidRDefault="00911D24" w:rsidP="00AC122B">
            <w:pPr>
              <w:pStyle w:val="ListParagraph"/>
              <w:ind w:left="0"/>
              <w:jc w:val="center"/>
              <w:rPr>
                <w:rFonts w:ascii="Times New Roman" w:hAnsi="Times New Roman"/>
                <w:b/>
                <w:sz w:val="24"/>
                <w:szCs w:val="24"/>
              </w:rPr>
            </w:pPr>
            <w:r w:rsidRPr="00367F37">
              <w:rPr>
                <w:rFonts w:ascii="Times New Roman" w:hAnsi="Times New Roman"/>
                <w:b/>
                <w:sz w:val="24"/>
                <w:szCs w:val="24"/>
              </w:rPr>
              <w:t>Instrumen</w:t>
            </w:r>
          </w:p>
        </w:tc>
        <w:tc>
          <w:tcPr>
            <w:tcW w:w="2435" w:type="dxa"/>
            <w:gridSpan w:val="2"/>
          </w:tcPr>
          <w:p w:rsidR="00911D24" w:rsidRPr="00367F37" w:rsidRDefault="00911D24" w:rsidP="00AC122B">
            <w:pPr>
              <w:pStyle w:val="ListParagraph"/>
              <w:ind w:left="0"/>
              <w:jc w:val="center"/>
              <w:rPr>
                <w:rFonts w:ascii="Times New Roman" w:hAnsi="Times New Roman"/>
                <w:b/>
                <w:sz w:val="24"/>
                <w:szCs w:val="24"/>
              </w:rPr>
            </w:pPr>
            <w:r w:rsidRPr="00367F37">
              <w:rPr>
                <w:rFonts w:ascii="Times New Roman" w:hAnsi="Times New Roman"/>
                <w:b/>
                <w:sz w:val="24"/>
                <w:szCs w:val="24"/>
              </w:rPr>
              <w:t>Hasil Validasi Pakar</w:t>
            </w:r>
          </w:p>
        </w:tc>
        <w:tc>
          <w:tcPr>
            <w:tcW w:w="1447" w:type="dxa"/>
            <w:vMerge w:val="restart"/>
          </w:tcPr>
          <w:p w:rsidR="00911D24" w:rsidRPr="00367F37" w:rsidRDefault="00911D24" w:rsidP="00AC122B">
            <w:pPr>
              <w:pStyle w:val="ListParagraph"/>
              <w:ind w:left="0"/>
              <w:jc w:val="center"/>
              <w:rPr>
                <w:rFonts w:ascii="Times New Roman" w:hAnsi="Times New Roman"/>
                <w:b/>
                <w:sz w:val="24"/>
                <w:szCs w:val="24"/>
              </w:rPr>
            </w:pPr>
            <w:r w:rsidRPr="00367F37">
              <w:rPr>
                <w:rFonts w:ascii="Times New Roman" w:hAnsi="Times New Roman"/>
                <w:b/>
                <w:sz w:val="24"/>
                <w:szCs w:val="24"/>
              </w:rPr>
              <w:t>Koefisien Konsistensi Internal</w:t>
            </w:r>
          </w:p>
        </w:tc>
        <w:tc>
          <w:tcPr>
            <w:tcW w:w="1550" w:type="dxa"/>
            <w:vMerge w:val="restart"/>
            <w:tcBorders>
              <w:right w:val="nil"/>
            </w:tcBorders>
          </w:tcPr>
          <w:p w:rsidR="00911D24" w:rsidRPr="00367F37" w:rsidRDefault="00911D24" w:rsidP="00AC122B">
            <w:pPr>
              <w:pStyle w:val="ListParagraph"/>
              <w:ind w:left="0"/>
              <w:jc w:val="center"/>
              <w:rPr>
                <w:rFonts w:ascii="Times New Roman" w:hAnsi="Times New Roman"/>
                <w:b/>
                <w:sz w:val="24"/>
                <w:szCs w:val="24"/>
              </w:rPr>
            </w:pPr>
            <w:r w:rsidRPr="00367F37">
              <w:rPr>
                <w:rFonts w:ascii="Times New Roman" w:hAnsi="Times New Roman"/>
                <w:b/>
                <w:sz w:val="24"/>
                <w:szCs w:val="24"/>
              </w:rPr>
              <w:t>Persentase Kesepakatan Pakar</w:t>
            </w:r>
          </w:p>
        </w:tc>
      </w:tr>
      <w:tr w:rsidR="00911D24" w:rsidRPr="00367F37" w:rsidTr="00AC122B">
        <w:trPr>
          <w:trHeight w:val="136"/>
        </w:trPr>
        <w:tc>
          <w:tcPr>
            <w:tcW w:w="526" w:type="dxa"/>
            <w:vMerge/>
            <w:tcBorders>
              <w:left w:val="nil"/>
              <w:bottom w:val="single" w:sz="4" w:space="0" w:color="000000" w:themeColor="text1"/>
            </w:tcBorders>
          </w:tcPr>
          <w:p w:rsidR="00911D24" w:rsidRPr="00367F37" w:rsidRDefault="00911D24" w:rsidP="00AC122B">
            <w:pPr>
              <w:pStyle w:val="ListParagraph"/>
              <w:ind w:left="0"/>
              <w:jc w:val="both"/>
              <w:rPr>
                <w:rFonts w:ascii="Times New Roman" w:hAnsi="Times New Roman"/>
                <w:sz w:val="24"/>
                <w:szCs w:val="24"/>
              </w:rPr>
            </w:pPr>
          </w:p>
        </w:tc>
        <w:tc>
          <w:tcPr>
            <w:tcW w:w="2871" w:type="dxa"/>
            <w:vMerge/>
            <w:tcBorders>
              <w:bottom w:val="single" w:sz="4" w:space="0" w:color="000000" w:themeColor="text1"/>
            </w:tcBorders>
          </w:tcPr>
          <w:p w:rsidR="00911D24" w:rsidRPr="00367F37" w:rsidRDefault="00911D24" w:rsidP="00AC122B">
            <w:pPr>
              <w:pStyle w:val="ListParagraph"/>
              <w:ind w:left="0"/>
              <w:jc w:val="both"/>
              <w:rPr>
                <w:rFonts w:ascii="Times New Roman" w:hAnsi="Times New Roman"/>
                <w:sz w:val="24"/>
                <w:szCs w:val="24"/>
              </w:rPr>
            </w:pPr>
          </w:p>
        </w:tc>
        <w:tc>
          <w:tcPr>
            <w:tcW w:w="919" w:type="dxa"/>
            <w:tcBorders>
              <w:bottom w:val="single" w:sz="4" w:space="0" w:color="000000" w:themeColor="text1"/>
            </w:tcBorders>
          </w:tcPr>
          <w:p w:rsidR="00911D24" w:rsidRPr="00367F37" w:rsidRDefault="00911D24" w:rsidP="00AC122B">
            <w:pPr>
              <w:pStyle w:val="ListParagraph"/>
              <w:ind w:left="0"/>
              <w:jc w:val="both"/>
              <w:rPr>
                <w:rFonts w:ascii="Times New Roman" w:hAnsi="Times New Roman"/>
                <w:b/>
                <w:sz w:val="24"/>
                <w:szCs w:val="24"/>
              </w:rPr>
            </w:pPr>
            <w:r w:rsidRPr="00367F37">
              <w:rPr>
                <w:rFonts w:ascii="Times New Roman" w:hAnsi="Times New Roman"/>
                <w:b/>
                <w:sz w:val="24"/>
                <w:szCs w:val="24"/>
              </w:rPr>
              <w:t xml:space="preserve">Butir </w:t>
            </w:r>
          </w:p>
          <w:p w:rsidR="00911D24" w:rsidRPr="00367F37" w:rsidRDefault="00911D24" w:rsidP="00AC122B">
            <w:pPr>
              <w:pStyle w:val="ListParagraph"/>
              <w:ind w:left="0"/>
              <w:jc w:val="both"/>
              <w:rPr>
                <w:rFonts w:ascii="Times New Roman" w:hAnsi="Times New Roman"/>
                <w:b/>
                <w:sz w:val="24"/>
                <w:szCs w:val="24"/>
              </w:rPr>
            </w:pPr>
            <w:r w:rsidRPr="00367F37">
              <w:rPr>
                <w:rFonts w:ascii="Times New Roman" w:hAnsi="Times New Roman"/>
                <w:b/>
                <w:sz w:val="24"/>
                <w:szCs w:val="24"/>
              </w:rPr>
              <w:t>valid</w:t>
            </w:r>
          </w:p>
        </w:tc>
        <w:tc>
          <w:tcPr>
            <w:tcW w:w="1516" w:type="dxa"/>
            <w:tcBorders>
              <w:bottom w:val="single" w:sz="4" w:space="0" w:color="000000" w:themeColor="text1"/>
            </w:tcBorders>
          </w:tcPr>
          <w:p w:rsidR="00911D24" w:rsidRPr="00367F37" w:rsidRDefault="00911D24" w:rsidP="00AC122B">
            <w:pPr>
              <w:pStyle w:val="ListParagraph"/>
              <w:ind w:left="0"/>
              <w:jc w:val="center"/>
              <w:rPr>
                <w:rFonts w:ascii="Times New Roman" w:hAnsi="Times New Roman"/>
                <w:b/>
                <w:sz w:val="24"/>
                <w:szCs w:val="24"/>
              </w:rPr>
            </w:pPr>
            <w:r w:rsidRPr="00367F37">
              <w:rPr>
                <w:rFonts w:ascii="Times New Roman" w:hAnsi="Times New Roman"/>
                <w:b/>
                <w:sz w:val="24"/>
                <w:szCs w:val="24"/>
              </w:rPr>
              <w:t>Butir tidak valid</w:t>
            </w:r>
          </w:p>
        </w:tc>
        <w:tc>
          <w:tcPr>
            <w:tcW w:w="1447" w:type="dxa"/>
            <w:vMerge/>
            <w:tcBorders>
              <w:bottom w:val="single" w:sz="4" w:space="0" w:color="000000" w:themeColor="text1"/>
            </w:tcBorders>
          </w:tcPr>
          <w:p w:rsidR="00911D24" w:rsidRPr="00367F37" w:rsidRDefault="00911D24" w:rsidP="00AC122B">
            <w:pPr>
              <w:pStyle w:val="ListParagraph"/>
              <w:ind w:left="0"/>
              <w:jc w:val="both"/>
              <w:rPr>
                <w:rFonts w:ascii="Times New Roman" w:hAnsi="Times New Roman"/>
                <w:sz w:val="24"/>
                <w:szCs w:val="24"/>
              </w:rPr>
            </w:pPr>
          </w:p>
        </w:tc>
        <w:tc>
          <w:tcPr>
            <w:tcW w:w="1550" w:type="dxa"/>
            <w:vMerge/>
            <w:tcBorders>
              <w:bottom w:val="single" w:sz="4" w:space="0" w:color="000000" w:themeColor="text1"/>
              <w:right w:val="nil"/>
            </w:tcBorders>
          </w:tcPr>
          <w:p w:rsidR="00911D24" w:rsidRPr="00367F37" w:rsidRDefault="00911D24" w:rsidP="00AC122B">
            <w:pPr>
              <w:pStyle w:val="ListParagraph"/>
              <w:ind w:left="0"/>
              <w:jc w:val="both"/>
              <w:rPr>
                <w:rFonts w:ascii="Times New Roman" w:hAnsi="Times New Roman"/>
                <w:sz w:val="24"/>
                <w:szCs w:val="24"/>
              </w:rPr>
            </w:pPr>
          </w:p>
        </w:tc>
      </w:tr>
      <w:tr w:rsidR="00911D24" w:rsidRPr="00367F37" w:rsidTr="00AC122B">
        <w:trPr>
          <w:trHeight w:val="513"/>
        </w:trPr>
        <w:tc>
          <w:tcPr>
            <w:tcW w:w="526" w:type="dxa"/>
            <w:tcBorders>
              <w:left w:val="nil"/>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1</w:t>
            </w:r>
          </w:p>
        </w:tc>
        <w:tc>
          <w:tcPr>
            <w:tcW w:w="2871" w:type="dxa"/>
            <w:tcBorders>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Penilaian kognitif bentuk pilihan ganda</w:t>
            </w:r>
          </w:p>
          <w:p w:rsidR="00911D24" w:rsidRPr="00367F37" w:rsidRDefault="00911D24" w:rsidP="00AC122B">
            <w:pPr>
              <w:pStyle w:val="ListParagraph"/>
              <w:ind w:left="0"/>
              <w:jc w:val="both"/>
              <w:rPr>
                <w:rFonts w:ascii="Times New Roman" w:hAnsi="Times New Roman"/>
                <w:sz w:val="24"/>
                <w:szCs w:val="24"/>
              </w:rPr>
            </w:pPr>
          </w:p>
        </w:tc>
        <w:tc>
          <w:tcPr>
            <w:tcW w:w="919" w:type="dxa"/>
            <w:tcBorders>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52 butir</w:t>
            </w:r>
          </w:p>
        </w:tc>
        <w:tc>
          <w:tcPr>
            <w:tcW w:w="1516" w:type="dxa"/>
            <w:tcBorders>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3 butir</w:t>
            </w:r>
          </w:p>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(no.15,20,55)</w:t>
            </w:r>
          </w:p>
        </w:tc>
        <w:tc>
          <w:tcPr>
            <w:tcW w:w="1447" w:type="dxa"/>
            <w:tcBorders>
              <w:bottom w:val="nil"/>
            </w:tcBorders>
          </w:tcPr>
          <w:p w:rsidR="00911D24" w:rsidRPr="00367F37" w:rsidRDefault="00911D24" w:rsidP="00AC122B">
            <w:pPr>
              <w:pStyle w:val="ListParagraph"/>
              <w:ind w:left="0"/>
              <w:jc w:val="center"/>
              <w:rPr>
                <w:rFonts w:ascii="Times New Roman" w:hAnsi="Times New Roman"/>
                <w:sz w:val="24"/>
                <w:szCs w:val="24"/>
              </w:rPr>
            </w:pPr>
            <w:r w:rsidRPr="00367F37">
              <w:rPr>
                <w:rFonts w:ascii="Times New Roman" w:hAnsi="Times New Roman"/>
                <w:sz w:val="24"/>
                <w:szCs w:val="24"/>
              </w:rPr>
              <w:t>0,836</w:t>
            </w:r>
          </w:p>
        </w:tc>
        <w:tc>
          <w:tcPr>
            <w:tcW w:w="1550" w:type="dxa"/>
            <w:tcBorders>
              <w:bottom w:val="nil"/>
              <w:right w:val="nil"/>
            </w:tcBorders>
          </w:tcPr>
          <w:p w:rsidR="00911D24" w:rsidRPr="00367F37" w:rsidRDefault="00911D24" w:rsidP="00AC122B">
            <w:pPr>
              <w:pStyle w:val="ListParagraph"/>
              <w:ind w:left="0"/>
              <w:jc w:val="center"/>
              <w:rPr>
                <w:rFonts w:ascii="Times New Roman" w:hAnsi="Times New Roman"/>
                <w:sz w:val="24"/>
                <w:szCs w:val="24"/>
              </w:rPr>
            </w:pPr>
            <w:r w:rsidRPr="00367F37">
              <w:rPr>
                <w:rFonts w:ascii="Times New Roman" w:hAnsi="Times New Roman"/>
                <w:sz w:val="24"/>
                <w:szCs w:val="24"/>
              </w:rPr>
              <w:t>83,6 %</w:t>
            </w:r>
          </w:p>
        </w:tc>
      </w:tr>
      <w:tr w:rsidR="00911D24" w:rsidRPr="00367F37" w:rsidTr="00AC122B">
        <w:trPr>
          <w:trHeight w:val="525"/>
        </w:trPr>
        <w:tc>
          <w:tcPr>
            <w:tcW w:w="526" w:type="dxa"/>
            <w:tcBorders>
              <w:top w:val="nil"/>
              <w:left w:val="nil"/>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2</w:t>
            </w:r>
          </w:p>
        </w:tc>
        <w:tc>
          <w:tcPr>
            <w:tcW w:w="2871" w:type="dxa"/>
            <w:tcBorders>
              <w:top w:val="nil"/>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Penilaian afektif peserta didik terhadap pelajaran fisika</w:t>
            </w:r>
          </w:p>
        </w:tc>
        <w:tc>
          <w:tcPr>
            <w:tcW w:w="919" w:type="dxa"/>
            <w:tcBorders>
              <w:top w:val="nil"/>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21 butir</w:t>
            </w:r>
          </w:p>
        </w:tc>
        <w:tc>
          <w:tcPr>
            <w:tcW w:w="1516" w:type="dxa"/>
            <w:tcBorders>
              <w:top w:val="nil"/>
              <w:bottom w:val="nil"/>
            </w:tcBorders>
          </w:tcPr>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1 Butir</w:t>
            </w:r>
          </w:p>
          <w:p w:rsidR="00911D24" w:rsidRPr="00367F37" w:rsidRDefault="00911D24" w:rsidP="00AC122B">
            <w:pPr>
              <w:pStyle w:val="ListParagraph"/>
              <w:ind w:left="0"/>
              <w:jc w:val="both"/>
              <w:rPr>
                <w:rFonts w:ascii="Times New Roman" w:hAnsi="Times New Roman"/>
                <w:sz w:val="24"/>
                <w:szCs w:val="24"/>
              </w:rPr>
            </w:pPr>
            <w:r w:rsidRPr="00367F37">
              <w:rPr>
                <w:rFonts w:ascii="Times New Roman" w:hAnsi="Times New Roman"/>
                <w:sz w:val="24"/>
                <w:szCs w:val="24"/>
              </w:rPr>
              <w:t>( no.18)</w:t>
            </w:r>
          </w:p>
        </w:tc>
        <w:tc>
          <w:tcPr>
            <w:tcW w:w="1447" w:type="dxa"/>
            <w:tcBorders>
              <w:top w:val="nil"/>
              <w:bottom w:val="nil"/>
            </w:tcBorders>
          </w:tcPr>
          <w:p w:rsidR="00911D24" w:rsidRPr="00367F37" w:rsidRDefault="00911D24" w:rsidP="00AC122B">
            <w:pPr>
              <w:pStyle w:val="ListParagraph"/>
              <w:ind w:left="0"/>
              <w:jc w:val="center"/>
              <w:rPr>
                <w:rFonts w:ascii="Times New Roman" w:hAnsi="Times New Roman"/>
                <w:sz w:val="24"/>
                <w:szCs w:val="24"/>
              </w:rPr>
            </w:pPr>
            <w:r w:rsidRPr="00367F37">
              <w:rPr>
                <w:rFonts w:ascii="Times New Roman" w:hAnsi="Times New Roman"/>
                <w:sz w:val="24"/>
                <w:szCs w:val="24"/>
              </w:rPr>
              <w:t>0,954</w:t>
            </w:r>
          </w:p>
        </w:tc>
        <w:tc>
          <w:tcPr>
            <w:tcW w:w="1550" w:type="dxa"/>
            <w:tcBorders>
              <w:top w:val="nil"/>
              <w:bottom w:val="nil"/>
              <w:right w:val="nil"/>
            </w:tcBorders>
          </w:tcPr>
          <w:p w:rsidR="00911D24" w:rsidRPr="00367F37" w:rsidRDefault="00911D24" w:rsidP="00AC122B">
            <w:pPr>
              <w:pStyle w:val="ListParagraph"/>
              <w:ind w:left="0"/>
              <w:jc w:val="center"/>
              <w:rPr>
                <w:rFonts w:ascii="Times New Roman" w:hAnsi="Times New Roman"/>
                <w:sz w:val="24"/>
                <w:szCs w:val="24"/>
              </w:rPr>
            </w:pPr>
            <w:r w:rsidRPr="00367F37">
              <w:rPr>
                <w:rFonts w:ascii="Times New Roman" w:hAnsi="Times New Roman"/>
                <w:sz w:val="24"/>
                <w:szCs w:val="24"/>
              </w:rPr>
              <w:t>95,4 %</w:t>
            </w:r>
          </w:p>
        </w:tc>
      </w:tr>
      <w:tr w:rsidR="00911D24" w:rsidRPr="00367F37" w:rsidTr="00AC122B">
        <w:trPr>
          <w:trHeight w:val="67"/>
        </w:trPr>
        <w:tc>
          <w:tcPr>
            <w:tcW w:w="526" w:type="dxa"/>
            <w:tcBorders>
              <w:top w:val="nil"/>
              <w:left w:val="nil"/>
            </w:tcBorders>
          </w:tcPr>
          <w:p w:rsidR="00911D24" w:rsidRPr="00367F37" w:rsidRDefault="00911D24" w:rsidP="00AC122B">
            <w:pPr>
              <w:pStyle w:val="ListParagraph"/>
              <w:ind w:left="0"/>
              <w:jc w:val="both"/>
              <w:rPr>
                <w:rFonts w:ascii="Times New Roman" w:hAnsi="Times New Roman"/>
                <w:sz w:val="24"/>
                <w:szCs w:val="24"/>
              </w:rPr>
            </w:pPr>
          </w:p>
        </w:tc>
        <w:tc>
          <w:tcPr>
            <w:tcW w:w="2871" w:type="dxa"/>
            <w:tcBorders>
              <w:top w:val="nil"/>
            </w:tcBorders>
          </w:tcPr>
          <w:p w:rsidR="00911D24" w:rsidRPr="00367F37" w:rsidRDefault="00911D24" w:rsidP="00AC122B">
            <w:pPr>
              <w:pStyle w:val="ListParagraph"/>
              <w:ind w:left="0"/>
              <w:jc w:val="both"/>
              <w:rPr>
                <w:rFonts w:ascii="Times New Roman" w:hAnsi="Times New Roman"/>
                <w:sz w:val="24"/>
                <w:szCs w:val="24"/>
              </w:rPr>
            </w:pPr>
          </w:p>
        </w:tc>
        <w:tc>
          <w:tcPr>
            <w:tcW w:w="919" w:type="dxa"/>
            <w:tcBorders>
              <w:top w:val="nil"/>
            </w:tcBorders>
          </w:tcPr>
          <w:p w:rsidR="00911D24" w:rsidRPr="00367F37" w:rsidRDefault="00911D24" w:rsidP="00AC122B">
            <w:pPr>
              <w:pStyle w:val="ListParagraph"/>
              <w:ind w:left="0"/>
              <w:jc w:val="both"/>
              <w:rPr>
                <w:rFonts w:ascii="Times New Roman" w:hAnsi="Times New Roman"/>
                <w:sz w:val="24"/>
                <w:szCs w:val="24"/>
              </w:rPr>
            </w:pPr>
          </w:p>
        </w:tc>
        <w:tc>
          <w:tcPr>
            <w:tcW w:w="1516" w:type="dxa"/>
            <w:tcBorders>
              <w:top w:val="nil"/>
            </w:tcBorders>
          </w:tcPr>
          <w:p w:rsidR="00911D24" w:rsidRPr="00367F37" w:rsidRDefault="00911D24" w:rsidP="00AC122B">
            <w:pPr>
              <w:pStyle w:val="ListParagraph"/>
              <w:ind w:left="0"/>
              <w:jc w:val="both"/>
              <w:rPr>
                <w:rFonts w:ascii="Times New Roman" w:hAnsi="Times New Roman"/>
                <w:sz w:val="24"/>
                <w:szCs w:val="24"/>
              </w:rPr>
            </w:pPr>
          </w:p>
        </w:tc>
        <w:tc>
          <w:tcPr>
            <w:tcW w:w="1447" w:type="dxa"/>
            <w:tcBorders>
              <w:top w:val="nil"/>
            </w:tcBorders>
          </w:tcPr>
          <w:p w:rsidR="00911D24" w:rsidRPr="00367F37" w:rsidRDefault="00911D24" w:rsidP="00AC122B">
            <w:pPr>
              <w:pStyle w:val="ListParagraph"/>
              <w:ind w:left="0"/>
              <w:jc w:val="both"/>
              <w:rPr>
                <w:rFonts w:ascii="Times New Roman" w:hAnsi="Times New Roman"/>
                <w:sz w:val="24"/>
                <w:szCs w:val="24"/>
              </w:rPr>
            </w:pPr>
          </w:p>
        </w:tc>
        <w:tc>
          <w:tcPr>
            <w:tcW w:w="1550" w:type="dxa"/>
            <w:tcBorders>
              <w:top w:val="nil"/>
              <w:right w:val="nil"/>
            </w:tcBorders>
          </w:tcPr>
          <w:p w:rsidR="00911D24" w:rsidRPr="00367F37" w:rsidRDefault="00911D24" w:rsidP="00AC122B">
            <w:pPr>
              <w:pStyle w:val="ListParagraph"/>
              <w:ind w:left="0"/>
              <w:jc w:val="both"/>
              <w:rPr>
                <w:rFonts w:ascii="Times New Roman" w:hAnsi="Times New Roman"/>
                <w:sz w:val="24"/>
                <w:szCs w:val="24"/>
              </w:rPr>
            </w:pPr>
          </w:p>
        </w:tc>
      </w:tr>
    </w:tbl>
    <w:p w:rsidR="00013AF9" w:rsidRPr="00367F37" w:rsidRDefault="00013AF9" w:rsidP="00911D24">
      <w:pPr>
        <w:pStyle w:val="ListParagraph"/>
        <w:tabs>
          <w:tab w:val="left" w:pos="360"/>
        </w:tabs>
        <w:spacing w:after="0"/>
        <w:ind w:left="360"/>
        <w:jc w:val="both"/>
        <w:rPr>
          <w:rFonts w:ascii="Times New Roman" w:hAnsi="Times New Roman"/>
          <w:sz w:val="24"/>
          <w:szCs w:val="24"/>
        </w:rPr>
      </w:pPr>
      <w:r w:rsidRPr="00367F37">
        <w:rPr>
          <w:rFonts w:ascii="Times New Roman" w:hAnsi="Times New Roman"/>
          <w:sz w:val="24"/>
          <w:szCs w:val="24"/>
        </w:rPr>
        <w:t>Sumber: Data Primer Terolah (2016)</w:t>
      </w:r>
    </w:p>
    <w:p w:rsidR="00233A7A" w:rsidRPr="00367F37" w:rsidRDefault="00233A7A" w:rsidP="00911D24">
      <w:pPr>
        <w:pStyle w:val="ListParagraph"/>
        <w:tabs>
          <w:tab w:val="left" w:pos="360"/>
        </w:tabs>
        <w:spacing w:after="0"/>
        <w:ind w:left="360"/>
        <w:jc w:val="both"/>
        <w:rPr>
          <w:rFonts w:ascii="Times New Roman" w:hAnsi="Times New Roman"/>
          <w:sz w:val="24"/>
          <w:szCs w:val="24"/>
        </w:rPr>
      </w:pPr>
    </w:p>
    <w:p w:rsidR="00013AF9" w:rsidRPr="00367F37" w:rsidRDefault="00013AF9" w:rsidP="00013AF9">
      <w:pPr>
        <w:pStyle w:val="ListParagraph"/>
        <w:numPr>
          <w:ilvl w:val="0"/>
          <w:numId w:val="4"/>
        </w:numPr>
        <w:spacing w:after="0" w:line="480" w:lineRule="auto"/>
        <w:ind w:left="360"/>
        <w:jc w:val="both"/>
        <w:rPr>
          <w:rFonts w:ascii="Times New Roman" w:hAnsi="Times New Roman"/>
          <w:b/>
          <w:sz w:val="24"/>
          <w:szCs w:val="24"/>
        </w:rPr>
      </w:pPr>
      <w:r w:rsidRPr="00367F37">
        <w:rPr>
          <w:rFonts w:ascii="Times New Roman" w:hAnsi="Times New Roman"/>
          <w:b/>
          <w:sz w:val="24"/>
          <w:szCs w:val="24"/>
        </w:rPr>
        <w:t>Deskripsi Hasil Validasi Empiris</w:t>
      </w:r>
    </w:p>
    <w:p w:rsidR="00013AF9" w:rsidRPr="00367F37" w:rsidRDefault="00013AF9" w:rsidP="00013AF9">
      <w:pPr>
        <w:pStyle w:val="ListParagraph"/>
        <w:numPr>
          <w:ilvl w:val="0"/>
          <w:numId w:val="5"/>
        </w:numPr>
        <w:spacing w:after="0" w:line="480" w:lineRule="auto"/>
        <w:ind w:left="360"/>
        <w:jc w:val="both"/>
        <w:rPr>
          <w:rFonts w:ascii="Times New Roman" w:hAnsi="Times New Roman"/>
          <w:sz w:val="24"/>
          <w:szCs w:val="24"/>
        </w:rPr>
      </w:pPr>
      <w:r w:rsidRPr="00367F37">
        <w:rPr>
          <w:rFonts w:ascii="Times New Roman" w:hAnsi="Times New Roman"/>
          <w:sz w:val="24"/>
          <w:szCs w:val="24"/>
        </w:rPr>
        <w:t>Deskripsi Hasil Analisis Butir Kuantitatif Tes Hasil Belajar</w:t>
      </w:r>
    </w:p>
    <w:p w:rsidR="00013AF9" w:rsidRPr="00367F37" w:rsidRDefault="00013AF9" w:rsidP="00233A7A">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Instrumen yang diujicobakan secara empiris ada dua, yakni instrumen penilaian kognitif bentuk pilihan ganda dan instrumen penilaian afektif peserta didik terhadap pelajaran Fisika.</w:t>
      </w:r>
      <w:proofErr w:type="gramEnd"/>
      <w:r w:rsidRPr="00367F37">
        <w:rPr>
          <w:rFonts w:ascii="Times New Roman" w:hAnsi="Times New Roman"/>
          <w:sz w:val="24"/>
          <w:szCs w:val="24"/>
        </w:rPr>
        <w:t xml:space="preserve"> Ujicoba dilakukan di SMK Negeri 9 Makassar dengan melibatkan 28 peserta didik kelas X. Data skor hasil uji coba kemudian diuji tingkat kesukaran, daya pembeda dan efektifitas pengecoh. </w:t>
      </w:r>
    </w:p>
    <w:p w:rsidR="00013AF9" w:rsidRPr="00367F37" w:rsidRDefault="00013AF9" w:rsidP="00013AF9">
      <w:pPr>
        <w:pStyle w:val="ListParagraph"/>
        <w:numPr>
          <w:ilvl w:val="1"/>
          <w:numId w:val="6"/>
        </w:numPr>
        <w:spacing w:after="0" w:line="480" w:lineRule="auto"/>
        <w:ind w:left="360"/>
        <w:jc w:val="both"/>
        <w:rPr>
          <w:rFonts w:ascii="Times New Roman" w:hAnsi="Times New Roman"/>
          <w:sz w:val="24"/>
          <w:szCs w:val="24"/>
        </w:rPr>
      </w:pPr>
      <w:r w:rsidRPr="00367F37">
        <w:rPr>
          <w:rFonts w:ascii="Times New Roman" w:hAnsi="Times New Roman"/>
          <w:sz w:val="24"/>
          <w:szCs w:val="24"/>
        </w:rPr>
        <w:t>Tingkat Kesukaran</w:t>
      </w:r>
    </w:p>
    <w:p w:rsidR="00013AF9" w:rsidRPr="00367F37" w:rsidRDefault="00013AF9" w:rsidP="00013AF9">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Berdasarkan hasil analisis yang dilakukan dengan bantuan program komputasi Microsoft Excel, diperoleh gambaran tingkat kesukaran butir soal tes hasil belajar sebagai berikut.</w:t>
      </w:r>
      <w:proofErr w:type="gramEnd"/>
    </w:p>
    <w:p w:rsidR="00013AF9" w:rsidRPr="00367F37" w:rsidRDefault="00013AF9" w:rsidP="00013AF9">
      <w:pPr>
        <w:pStyle w:val="ListParagraph"/>
        <w:ind w:left="360"/>
        <w:jc w:val="both"/>
        <w:rPr>
          <w:rFonts w:ascii="Times New Roman" w:hAnsi="Times New Roman"/>
          <w:sz w:val="24"/>
          <w:szCs w:val="24"/>
        </w:rPr>
      </w:pPr>
      <w:r w:rsidRPr="00367F37">
        <w:rPr>
          <w:rFonts w:ascii="Times New Roman" w:hAnsi="Times New Roman"/>
          <w:sz w:val="24"/>
          <w:szCs w:val="24"/>
        </w:rPr>
        <w:t xml:space="preserve">Tabel </w:t>
      </w:r>
      <w:r w:rsidR="00233A7A" w:rsidRPr="00367F37">
        <w:rPr>
          <w:rFonts w:ascii="Times New Roman" w:hAnsi="Times New Roman"/>
          <w:sz w:val="24"/>
          <w:szCs w:val="24"/>
        </w:rPr>
        <w:t>3.2</w:t>
      </w:r>
      <w:r w:rsidRPr="00367F37">
        <w:rPr>
          <w:rFonts w:ascii="Times New Roman" w:hAnsi="Times New Roman"/>
          <w:sz w:val="24"/>
          <w:szCs w:val="24"/>
        </w:rPr>
        <w:t xml:space="preserve"> Hasil Analisis Tingkat Kesukaran Instrumen yang Diujicoba</w:t>
      </w:r>
    </w:p>
    <w:tbl>
      <w:tblPr>
        <w:tblStyle w:val="TableGrid"/>
        <w:tblW w:w="8019" w:type="dxa"/>
        <w:tblInd w:w="468" w:type="dxa"/>
        <w:tblBorders>
          <w:left w:val="none" w:sz="0" w:space="0" w:color="auto"/>
          <w:right w:val="none" w:sz="0" w:space="0" w:color="auto"/>
          <w:insideV w:val="none" w:sz="0" w:space="0" w:color="auto"/>
        </w:tblBorders>
        <w:tblLook w:val="04A0"/>
      </w:tblPr>
      <w:tblGrid>
        <w:gridCol w:w="570"/>
        <w:gridCol w:w="2691"/>
        <w:gridCol w:w="2537"/>
        <w:gridCol w:w="2221"/>
      </w:tblGrid>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No.</w:t>
            </w:r>
          </w:p>
        </w:tc>
        <w:tc>
          <w:tcPr>
            <w:tcW w:w="2691"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Tingkat Kesukaran Butir</w:t>
            </w:r>
          </w:p>
        </w:tc>
        <w:tc>
          <w:tcPr>
            <w:tcW w:w="2537"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Jumlah Butir</w:t>
            </w:r>
          </w:p>
        </w:tc>
        <w:tc>
          <w:tcPr>
            <w:tcW w:w="2221"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Persentase (%)</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1.</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Sukar</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4</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7,69</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2.</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Sedang</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45</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86,54</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3.</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Mudah</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3</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5,77</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p>
        </w:tc>
        <w:tc>
          <w:tcPr>
            <w:tcW w:w="2691"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Jumlah</w:t>
            </w:r>
          </w:p>
        </w:tc>
        <w:tc>
          <w:tcPr>
            <w:tcW w:w="2537"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52</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100</w:t>
            </w:r>
          </w:p>
        </w:tc>
      </w:tr>
    </w:tbl>
    <w:p w:rsidR="00013AF9" w:rsidRPr="00367F37" w:rsidRDefault="00013AF9" w:rsidP="00013AF9">
      <w:pPr>
        <w:pStyle w:val="ListParagraph"/>
        <w:numPr>
          <w:ilvl w:val="1"/>
          <w:numId w:val="6"/>
        </w:numPr>
        <w:spacing w:after="0" w:line="480" w:lineRule="auto"/>
        <w:ind w:left="360"/>
        <w:jc w:val="both"/>
        <w:rPr>
          <w:rFonts w:ascii="Times New Roman" w:hAnsi="Times New Roman"/>
          <w:sz w:val="24"/>
          <w:szCs w:val="24"/>
        </w:rPr>
      </w:pPr>
      <w:r w:rsidRPr="00367F37">
        <w:rPr>
          <w:rFonts w:ascii="Times New Roman" w:hAnsi="Times New Roman"/>
          <w:sz w:val="24"/>
          <w:szCs w:val="24"/>
        </w:rPr>
        <w:lastRenderedPageBreak/>
        <w:t>Daya Pembeda</w:t>
      </w:r>
    </w:p>
    <w:p w:rsidR="00013AF9" w:rsidRPr="00367F37" w:rsidRDefault="00013AF9" w:rsidP="00013AF9">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Berdasarkan hasil analisis yang dilakukan dengan bantuan program komputasi Microsoft Excel, diperoleh gambaran daya pembeda butir soal tes hasil belajar sebagai berikut.</w:t>
      </w:r>
      <w:proofErr w:type="gramEnd"/>
    </w:p>
    <w:p w:rsidR="00013AF9" w:rsidRPr="00367F37" w:rsidRDefault="00013AF9" w:rsidP="00013AF9">
      <w:pPr>
        <w:pStyle w:val="ListParagraph"/>
        <w:tabs>
          <w:tab w:val="left" w:pos="360"/>
        </w:tabs>
        <w:ind w:left="360"/>
        <w:jc w:val="both"/>
        <w:rPr>
          <w:rFonts w:ascii="Times New Roman" w:hAnsi="Times New Roman"/>
          <w:sz w:val="24"/>
          <w:szCs w:val="24"/>
        </w:rPr>
      </w:pPr>
      <w:r w:rsidRPr="00367F37">
        <w:rPr>
          <w:rFonts w:ascii="Times New Roman" w:hAnsi="Times New Roman"/>
          <w:sz w:val="24"/>
          <w:szCs w:val="24"/>
        </w:rPr>
        <w:t xml:space="preserve">Tabel </w:t>
      </w:r>
      <w:r w:rsidR="00BB670B" w:rsidRPr="00367F37">
        <w:rPr>
          <w:rFonts w:ascii="Times New Roman" w:hAnsi="Times New Roman"/>
          <w:sz w:val="24"/>
          <w:szCs w:val="24"/>
        </w:rPr>
        <w:t>3.3</w:t>
      </w:r>
      <w:r w:rsidRPr="00367F37">
        <w:rPr>
          <w:rFonts w:ascii="Times New Roman" w:hAnsi="Times New Roman"/>
          <w:sz w:val="24"/>
          <w:szCs w:val="24"/>
        </w:rPr>
        <w:t xml:space="preserve"> Hasil Analisis Daya Pembeda Instrumen yang diujicoba</w:t>
      </w:r>
    </w:p>
    <w:p w:rsidR="00013AF9" w:rsidRPr="00367F37" w:rsidRDefault="00013AF9" w:rsidP="00013AF9">
      <w:pPr>
        <w:pStyle w:val="ListParagraph"/>
        <w:tabs>
          <w:tab w:val="left" w:pos="360"/>
        </w:tabs>
        <w:ind w:left="360"/>
        <w:jc w:val="both"/>
        <w:rPr>
          <w:rFonts w:ascii="Times New Roman" w:hAnsi="Times New Roman"/>
          <w:sz w:val="24"/>
          <w:szCs w:val="24"/>
        </w:rPr>
      </w:pPr>
    </w:p>
    <w:tbl>
      <w:tblPr>
        <w:tblStyle w:val="TableGrid"/>
        <w:tblW w:w="8019" w:type="dxa"/>
        <w:tblInd w:w="468" w:type="dxa"/>
        <w:tblBorders>
          <w:left w:val="none" w:sz="0" w:space="0" w:color="auto"/>
          <w:right w:val="none" w:sz="0" w:space="0" w:color="auto"/>
          <w:insideV w:val="none" w:sz="0" w:space="0" w:color="auto"/>
        </w:tblBorders>
        <w:tblLook w:val="04A0"/>
      </w:tblPr>
      <w:tblGrid>
        <w:gridCol w:w="570"/>
        <w:gridCol w:w="2691"/>
        <w:gridCol w:w="2537"/>
        <w:gridCol w:w="2221"/>
      </w:tblGrid>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No.</w:t>
            </w:r>
          </w:p>
        </w:tc>
        <w:tc>
          <w:tcPr>
            <w:tcW w:w="2691"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Tingkat Daya Pembeda</w:t>
            </w:r>
          </w:p>
        </w:tc>
        <w:tc>
          <w:tcPr>
            <w:tcW w:w="2537"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Jumlah Butir</w:t>
            </w:r>
          </w:p>
        </w:tc>
        <w:tc>
          <w:tcPr>
            <w:tcW w:w="2221"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Persentase (%)</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1.</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Baik</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24</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46,15</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2.</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Diterima tanpa revisi</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4</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7,69</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3.</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Diterima dengan revisi</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5</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9,62</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4.</w:t>
            </w:r>
          </w:p>
        </w:tc>
        <w:tc>
          <w:tcPr>
            <w:tcW w:w="269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Buruk (tidak berfungsi)</w:t>
            </w:r>
          </w:p>
        </w:tc>
        <w:tc>
          <w:tcPr>
            <w:tcW w:w="2537"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19</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36,54</w:t>
            </w:r>
          </w:p>
        </w:tc>
      </w:tr>
      <w:tr w:rsidR="00013AF9" w:rsidRPr="00367F37" w:rsidTr="00AC122B">
        <w:tc>
          <w:tcPr>
            <w:tcW w:w="570" w:type="dxa"/>
          </w:tcPr>
          <w:p w:rsidR="00013AF9" w:rsidRPr="00367F37" w:rsidRDefault="00013AF9" w:rsidP="00AC122B">
            <w:pPr>
              <w:pStyle w:val="ListParagraph"/>
              <w:spacing w:line="276" w:lineRule="auto"/>
              <w:ind w:left="0"/>
              <w:jc w:val="center"/>
              <w:rPr>
                <w:rFonts w:ascii="Times New Roman" w:hAnsi="Times New Roman"/>
                <w:sz w:val="24"/>
                <w:szCs w:val="24"/>
              </w:rPr>
            </w:pPr>
          </w:p>
        </w:tc>
        <w:tc>
          <w:tcPr>
            <w:tcW w:w="2691"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Jumlah</w:t>
            </w:r>
          </w:p>
        </w:tc>
        <w:tc>
          <w:tcPr>
            <w:tcW w:w="2537" w:type="dxa"/>
          </w:tcPr>
          <w:p w:rsidR="00013AF9" w:rsidRPr="00367F37" w:rsidRDefault="00013AF9" w:rsidP="00AC122B">
            <w:pPr>
              <w:pStyle w:val="ListParagraph"/>
              <w:spacing w:line="276" w:lineRule="auto"/>
              <w:ind w:left="0"/>
              <w:jc w:val="center"/>
              <w:rPr>
                <w:rFonts w:ascii="Times New Roman" w:hAnsi="Times New Roman"/>
                <w:b/>
                <w:sz w:val="24"/>
                <w:szCs w:val="24"/>
              </w:rPr>
            </w:pPr>
            <w:r w:rsidRPr="00367F37">
              <w:rPr>
                <w:rFonts w:ascii="Times New Roman" w:hAnsi="Times New Roman"/>
                <w:b/>
                <w:sz w:val="24"/>
                <w:szCs w:val="24"/>
              </w:rPr>
              <w:t>52</w:t>
            </w:r>
          </w:p>
        </w:tc>
        <w:tc>
          <w:tcPr>
            <w:tcW w:w="2221" w:type="dxa"/>
          </w:tcPr>
          <w:p w:rsidR="00013AF9" w:rsidRPr="00367F37" w:rsidRDefault="00013AF9" w:rsidP="00AC122B">
            <w:pPr>
              <w:pStyle w:val="ListParagraph"/>
              <w:spacing w:line="276" w:lineRule="auto"/>
              <w:ind w:left="0"/>
              <w:jc w:val="center"/>
              <w:rPr>
                <w:rFonts w:ascii="Times New Roman" w:hAnsi="Times New Roman"/>
                <w:sz w:val="24"/>
                <w:szCs w:val="24"/>
              </w:rPr>
            </w:pPr>
            <w:r w:rsidRPr="00367F37">
              <w:rPr>
                <w:rFonts w:ascii="Times New Roman" w:hAnsi="Times New Roman"/>
                <w:sz w:val="24"/>
                <w:szCs w:val="24"/>
              </w:rPr>
              <w:t>100</w:t>
            </w:r>
          </w:p>
        </w:tc>
      </w:tr>
    </w:tbl>
    <w:p w:rsidR="00BB670B" w:rsidRPr="00367F37" w:rsidRDefault="00BB670B" w:rsidP="00BB670B">
      <w:pPr>
        <w:pStyle w:val="ListParagraph"/>
        <w:tabs>
          <w:tab w:val="left" w:pos="360"/>
        </w:tabs>
        <w:spacing w:after="0"/>
        <w:ind w:left="360"/>
        <w:jc w:val="both"/>
        <w:rPr>
          <w:rFonts w:ascii="Times New Roman" w:hAnsi="Times New Roman"/>
          <w:sz w:val="24"/>
          <w:szCs w:val="24"/>
        </w:rPr>
      </w:pPr>
      <w:r w:rsidRPr="00367F37">
        <w:rPr>
          <w:rFonts w:ascii="Times New Roman" w:hAnsi="Times New Roman"/>
          <w:sz w:val="24"/>
          <w:szCs w:val="24"/>
        </w:rPr>
        <w:t>Sumber: Data Primer Terolah (2016)</w:t>
      </w:r>
    </w:p>
    <w:p w:rsidR="00BB670B" w:rsidRPr="00367F37" w:rsidRDefault="00BB670B" w:rsidP="00BB670B">
      <w:pPr>
        <w:pStyle w:val="ListParagraph"/>
        <w:tabs>
          <w:tab w:val="left" w:pos="360"/>
        </w:tabs>
        <w:spacing w:after="0"/>
        <w:ind w:left="360"/>
        <w:jc w:val="both"/>
        <w:rPr>
          <w:rFonts w:ascii="Times New Roman" w:hAnsi="Times New Roman"/>
          <w:sz w:val="24"/>
          <w:szCs w:val="24"/>
        </w:rPr>
      </w:pPr>
    </w:p>
    <w:p w:rsidR="00013AF9" w:rsidRPr="00367F37" w:rsidRDefault="00013AF9" w:rsidP="00013AF9">
      <w:pPr>
        <w:pStyle w:val="ListParagraph"/>
        <w:widowControl w:val="0"/>
        <w:numPr>
          <w:ilvl w:val="1"/>
          <w:numId w:val="6"/>
        </w:numPr>
        <w:spacing w:after="0" w:line="480" w:lineRule="auto"/>
        <w:ind w:left="360"/>
        <w:jc w:val="both"/>
        <w:rPr>
          <w:rFonts w:ascii="Times New Roman" w:hAnsi="Times New Roman"/>
          <w:sz w:val="24"/>
          <w:szCs w:val="24"/>
        </w:rPr>
      </w:pPr>
      <w:r w:rsidRPr="00367F37">
        <w:rPr>
          <w:rFonts w:ascii="Times New Roman" w:hAnsi="Times New Roman"/>
          <w:sz w:val="24"/>
          <w:szCs w:val="24"/>
        </w:rPr>
        <w:t>Efektifitas Pengecoh</w:t>
      </w:r>
    </w:p>
    <w:p w:rsidR="00013AF9" w:rsidRPr="00367F37" w:rsidRDefault="00013AF9" w:rsidP="00013AF9">
      <w:pPr>
        <w:spacing w:after="0" w:line="480" w:lineRule="auto"/>
        <w:ind w:firstLine="630"/>
        <w:jc w:val="both"/>
        <w:rPr>
          <w:rFonts w:ascii="Times New Roman" w:hAnsi="Times New Roman"/>
          <w:sz w:val="24"/>
          <w:szCs w:val="24"/>
        </w:rPr>
      </w:pPr>
      <w:proofErr w:type="gramStart"/>
      <w:r w:rsidRPr="00367F37">
        <w:rPr>
          <w:rFonts w:ascii="Times New Roman" w:hAnsi="Times New Roman"/>
          <w:sz w:val="24"/>
          <w:szCs w:val="24"/>
        </w:rPr>
        <w:t>Berdasarkan hasil analisis yang dilakukan dengan bantuan program komputasi Microsoft Excel, diperoleh gambaran efektifitas pengecoh butir soal tes hasil belajar sebagai berikut.</w:t>
      </w:r>
      <w:proofErr w:type="gramEnd"/>
    </w:p>
    <w:p w:rsidR="00013AF9" w:rsidRPr="00367F37" w:rsidRDefault="00013AF9" w:rsidP="00013AF9">
      <w:pPr>
        <w:tabs>
          <w:tab w:val="left" w:pos="360"/>
        </w:tabs>
        <w:spacing w:after="0"/>
        <w:ind w:left="360"/>
        <w:jc w:val="both"/>
        <w:rPr>
          <w:rFonts w:ascii="Times New Roman" w:hAnsi="Times New Roman"/>
          <w:sz w:val="24"/>
          <w:szCs w:val="24"/>
        </w:rPr>
      </w:pPr>
      <w:r w:rsidRPr="00367F37">
        <w:rPr>
          <w:rFonts w:ascii="Times New Roman" w:hAnsi="Times New Roman"/>
          <w:sz w:val="24"/>
          <w:szCs w:val="24"/>
        </w:rPr>
        <w:t xml:space="preserve">Tabel </w:t>
      </w:r>
      <w:r w:rsidR="00BB670B" w:rsidRPr="00367F37">
        <w:rPr>
          <w:rFonts w:ascii="Times New Roman" w:hAnsi="Times New Roman"/>
          <w:sz w:val="24"/>
          <w:szCs w:val="24"/>
        </w:rPr>
        <w:t>3.4</w:t>
      </w:r>
      <w:r w:rsidRPr="00367F37">
        <w:rPr>
          <w:rFonts w:ascii="Times New Roman" w:hAnsi="Times New Roman"/>
          <w:sz w:val="24"/>
          <w:szCs w:val="24"/>
        </w:rPr>
        <w:t xml:space="preserve"> Hasil Analisis Efektifitas Pengecoh Instrumen yang Diujicoba</w:t>
      </w:r>
    </w:p>
    <w:tbl>
      <w:tblPr>
        <w:tblStyle w:val="TableGrid"/>
        <w:tblW w:w="7580" w:type="dxa"/>
        <w:tblInd w:w="558" w:type="dxa"/>
        <w:tblBorders>
          <w:left w:val="none" w:sz="0" w:space="0" w:color="auto"/>
          <w:right w:val="none" w:sz="0" w:space="0" w:color="auto"/>
          <w:insideV w:val="none" w:sz="0" w:space="0" w:color="auto"/>
        </w:tblBorders>
        <w:tblLook w:val="04A0"/>
      </w:tblPr>
      <w:tblGrid>
        <w:gridCol w:w="630"/>
        <w:gridCol w:w="3060"/>
        <w:gridCol w:w="1530"/>
        <w:gridCol w:w="2360"/>
      </w:tblGrid>
      <w:tr w:rsidR="00013AF9" w:rsidRPr="00367F37" w:rsidTr="00AC122B">
        <w:trPr>
          <w:trHeight w:val="595"/>
        </w:trPr>
        <w:tc>
          <w:tcPr>
            <w:tcW w:w="630" w:type="dxa"/>
          </w:tcPr>
          <w:p w:rsidR="00013AF9" w:rsidRPr="00367F37" w:rsidRDefault="00013AF9" w:rsidP="00AC122B">
            <w:pPr>
              <w:tabs>
                <w:tab w:val="left" w:pos="360"/>
              </w:tabs>
              <w:jc w:val="center"/>
              <w:rPr>
                <w:rFonts w:ascii="Times New Roman" w:hAnsi="Times New Roman"/>
                <w:b/>
                <w:sz w:val="24"/>
                <w:szCs w:val="24"/>
              </w:rPr>
            </w:pPr>
            <w:r w:rsidRPr="00367F37">
              <w:rPr>
                <w:rFonts w:ascii="Times New Roman" w:hAnsi="Times New Roman"/>
                <w:b/>
                <w:sz w:val="24"/>
                <w:szCs w:val="24"/>
              </w:rPr>
              <w:t>No.</w:t>
            </w:r>
          </w:p>
        </w:tc>
        <w:tc>
          <w:tcPr>
            <w:tcW w:w="3060" w:type="dxa"/>
          </w:tcPr>
          <w:p w:rsidR="00013AF9" w:rsidRPr="00367F37" w:rsidRDefault="00013AF9" w:rsidP="00AC122B">
            <w:pPr>
              <w:tabs>
                <w:tab w:val="left" w:pos="360"/>
              </w:tabs>
              <w:jc w:val="center"/>
              <w:rPr>
                <w:rFonts w:ascii="Times New Roman" w:hAnsi="Times New Roman"/>
                <w:b/>
                <w:sz w:val="24"/>
                <w:szCs w:val="24"/>
              </w:rPr>
            </w:pPr>
            <w:r w:rsidRPr="00367F37">
              <w:rPr>
                <w:rFonts w:ascii="Times New Roman" w:hAnsi="Times New Roman"/>
                <w:b/>
                <w:sz w:val="24"/>
                <w:szCs w:val="24"/>
              </w:rPr>
              <w:t>Kriteria Efektifitas Pengecoh</w:t>
            </w:r>
          </w:p>
        </w:tc>
        <w:tc>
          <w:tcPr>
            <w:tcW w:w="1530" w:type="dxa"/>
          </w:tcPr>
          <w:p w:rsidR="00013AF9" w:rsidRPr="00367F37" w:rsidRDefault="00013AF9" w:rsidP="00AC122B">
            <w:pPr>
              <w:tabs>
                <w:tab w:val="left" w:pos="360"/>
              </w:tabs>
              <w:jc w:val="center"/>
              <w:rPr>
                <w:rFonts w:ascii="Times New Roman" w:hAnsi="Times New Roman"/>
                <w:b/>
                <w:sz w:val="24"/>
                <w:szCs w:val="24"/>
              </w:rPr>
            </w:pPr>
            <w:r w:rsidRPr="00367F37">
              <w:rPr>
                <w:rFonts w:ascii="Times New Roman" w:hAnsi="Times New Roman"/>
                <w:b/>
                <w:sz w:val="24"/>
                <w:szCs w:val="24"/>
              </w:rPr>
              <w:t>Jumlah Butir</w:t>
            </w:r>
          </w:p>
        </w:tc>
        <w:tc>
          <w:tcPr>
            <w:tcW w:w="2360" w:type="dxa"/>
          </w:tcPr>
          <w:p w:rsidR="00013AF9" w:rsidRPr="00367F37" w:rsidRDefault="00013AF9" w:rsidP="00AC122B">
            <w:pPr>
              <w:tabs>
                <w:tab w:val="left" w:pos="360"/>
              </w:tabs>
              <w:jc w:val="center"/>
              <w:rPr>
                <w:rFonts w:ascii="Times New Roman" w:hAnsi="Times New Roman"/>
                <w:b/>
                <w:sz w:val="24"/>
                <w:szCs w:val="24"/>
              </w:rPr>
            </w:pPr>
            <w:r w:rsidRPr="00367F37">
              <w:rPr>
                <w:rFonts w:ascii="Times New Roman" w:hAnsi="Times New Roman"/>
                <w:b/>
                <w:sz w:val="24"/>
                <w:szCs w:val="24"/>
              </w:rPr>
              <w:t>Persentase (%)</w:t>
            </w:r>
          </w:p>
        </w:tc>
      </w:tr>
      <w:tr w:rsidR="00013AF9" w:rsidRPr="00367F37" w:rsidTr="00AC122B">
        <w:trPr>
          <w:trHeight w:val="298"/>
        </w:trPr>
        <w:tc>
          <w:tcPr>
            <w:tcW w:w="63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1.</w:t>
            </w:r>
          </w:p>
        </w:tc>
        <w:tc>
          <w:tcPr>
            <w:tcW w:w="306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Efektif</w:t>
            </w:r>
          </w:p>
        </w:tc>
        <w:tc>
          <w:tcPr>
            <w:tcW w:w="153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24</w:t>
            </w:r>
          </w:p>
        </w:tc>
        <w:tc>
          <w:tcPr>
            <w:tcW w:w="236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75</w:t>
            </w:r>
          </w:p>
        </w:tc>
      </w:tr>
      <w:tr w:rsidR="00013AF9" w:rsidRPr="00367F37" w:rsidTr="00AC122B">
        <w:trPr>
          <w:trHeight w:val="313"/>
        </w:trPr>
        <w:tc>
          <w:tcPr>
            <w:tcW w:w="63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2.</w:t>
            </w:r>
          </w:p>
        </w:tc>
        <w:tc>
          <w:tcPr>
            <w:tcW w:w="306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Tidak Efektif</w:t>
            </w:r>
          </w:p>
        </w:tc>
        <w:tc>
          <w:tcPr>
            <w:tcW w:w="153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8</w:t>
            </w:r>
          </w:p>
        </w:tc>
        <w:tc>
          <w:tcPr>
            <w:tcW w:w="2360" w:type="dxa"/>
          </w:tcPr>
          <w:p w:rsidR="00013AF9" w:rsidRPr="00367F37" w:rsidRDefault="00013AF9" w:rsidP="00AC122B">
            <w:pPr>
              <w:tabs>
                <w:tab w:val="left" w:pos="360"/>
              </w:tabs>
              <w:jc w:val="center"/>
              <w:rPr>
                <w:rFonts w:ascii="Times New Roman" w:hAnsi="Times New Roman"/>
                <w:sz w:val="24"/>
                <w:szCs w:val="24"/>
              </w:rPr>
            </w:pPr>
            <w:r w:rsidRPr="00367F37">
              <w:rPr>
                <w:rFonts w:ascii="Times New Roman" w:hAnsi="Times New Roman"/>
                <w:sz w:val="24"/>
                <w:szCs w:val="24"/>
              </w:rPr>
              <w:t>25</w:t>
            </w:r>
          </w:p>
        </w:tc>
      </w:tr>
    </w:tbl>
    <w:p w:rsidR="00BB670B" w:rsidRPr="00367F37" w:rsidRDefault="00BB670B" w:rsidP="00BB670B">
      <w:pPr>
        <w:pStyle w:val="ListParagraph"/>
        <w:tabs>
          <w:tab w:val="left" w:pos="360"/>
        </w:tabs>
        <w:spacing w:after="0"/>
        <w:ind w:left="1080"/>
        <w:jc w:val="both"/>
        <w:rPr>
          <w:rFonts w:ascii="Times New Roman" w:hAnsi="Times New Roman"/>
          <w:sz w:val="24"/>
          <w:szCs w:val="24"/>
        </w:rPr>
      </w:pPr>
      <w:r w:rsidRPr="00367F37">
        <w:rPr>
          <w:rFonts w:ascii="Times New Roman" w:hAnsi="Times New Roman"/>
          <w:sz w:val="24"/>
          <w:szCs w:val="24"/>
        </w:rPr>
        <w:t>Sumber: Data Primer Terolah (2016)</w:t>
      </w:r>
    </w:p>
    <w:p w:rsidR="00BB670B" w:rsidRPr="00367F37" w:rsidRDefault="00BB670B" w:rsidP="00BB670B">
      <w:pPr>
        <w:pStyle w:val="ListParagraph"/>
        <w:tabs>
          <w:tab w:val="left" w:pos="360"/>
        </w:tabs>
        <w:spacing w:after="0"/>
        <w:ind w:left="1080"/>
        <w:jc w:val="both"/>
        <w:rPr>
          <w:rFonts w:ascii="Times New Roman" w:hAnsi="Times New Roman"/>
          <w:sz w:val="24"/>
          <w:szCs w:val="24"/>
        </w:rPr>
      </w:pPr>
    </w:p>
    <w:p w:rsidR="00013AF9" w:rsidRPr="00367F37" w:rsidRDefault="00013AF9" w:rsidP="00013AF9">
      <w:pPr>
        <w:pStyle w:val="ListParagraph"/>
        <w:numPr>
          <w:ilvl w:val="0"/>
          <w:numId w:val="5"/>
        </w:numPr>
        <w:spacing w:after="0" w:line="480" w:lineRule="auto"/>
        <w:ind w:left="360"/>
        <w:jc w:val="both"/>
        <w:rPr>
          <w:rFonts w:ascii="Times New Roman" w:hAnsi="Times New Roman"/>
          <w:sz w:val="24"/>
          <w:szCs w:val="24"/>
        </w:rPr>
      </w:pPr>
      <w:r w:rsidRPr="00367F37">
        <w:rPr>
          <w:rFonts w:ascii="Times New Roman" w:hAnsi="Times New Roman"/>
          <w:sz w:val="24"/>
          <w:szCs w:val="24"/>
        </w:rPr>
        <w:t>Deskripsi Hasil Uji Validitas Kriteria Internal</w:t>
      </w:r>
    </w:p>
    <w:p w:rsidR="00013AF9" w:rsidRPr="00367F37" w:rsidRDefault="00013AF9" w:rsidP="00013AF9">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Berdasarkan hasil analisis yang dilakukan diperoleh validasi kriteria internal instrumen penilaian hasil belajar sebagai berikut.</w:t>
      </w:r>
      <w:proofErr w:type="gramEnd"/>
    </w:p>
    <w:p w:rsidR="00013AF9" w:rsidRPr="00367F37" w:rsidRDefault="00013AF9" w:rsidP="00013AF9">
      <w:pPr>
        <w:pStyle w:val="ListParagraph"/>
        <w:spacing w:line="480" w:lineRule="auto"/>
        <w:ind w:left="360" w:firstLine="630"/>
        <w:jc w:val="both"/>
        <w:rPr>
          <w:rFonts w:ascii="Times New Roman" w:hAnsi="Times New Roman"/>
          <w:sz w:val="24"/>
          <w:szCs w:val="24"/>
        </w:rPr>
      </w:pPr>
    </w:p>
    <w:p w:rsidR="00013AF9" w:rsidRPr="00367F37" w:rsidRDefault="00013AF9" w:rsidP="00013AF9">
      <w:pPr>
        <w:pStyle w:val="ListParagraph"/>
        <w:ind w:left="360"/>
        <w:jc w:val="both"/>
        <w:rPr>
          <w:rFonts w:ascii="Times New Roman" w:hAnsi="Times New Roman"/>
          <w:sz w:val="24"/>
          <w:szCs w:val="24"/>
        </w:rPr>
      </w:pPr>
      <w:r w:rsidRPr="00367F37">
        <w:rPr>
          <w:rFonts w:ascii="Times New Roman" w:hAnsi="Times New Roman"/>
          <w:sz w:val="24"/>
          <w:szCs w:val="24"/>
        </w:rPr>
        <w:lastRenderedPageBreak/>
        <w:t xml:space="preserve">Tabel </w:t>
      </w:r>
      <w:r w:rsidR="00BB670B" w:rsidRPr="00367F37">
        <w:rPr>
          <w:rFonts w:ascii="Times New Roman" w:hAnsi="Times New Roman"/>
          <w:sz w:val="24"/>
          <w:szCs w:val="24"/>
        </w:rPr>
        <w:t>3.5</w:t>
      </w:r>
      <w:r w:rsidRPr="00367F37">
        <w:rPr>
          <w:rFonts w:ascii="Times New Roman" w:hAnsi="Times New Roman"/>
          <w:sz w:val="24"/>
          <w:szCs w:val="24"/>
        </w:rPr>
        <w:t xml:space="preserve"> Hasil Validasi Kriteria Internal Instrumen yang diujicobakan</w:t>
      </w:r>
    </w:p>
    <w:p w:rsidR="00013AF9" w:rsidRPr="00367F37" w:rsidRDefault="00013AF9" w:rsidP="00013AF9">
      <w:pPr>
        <w:pStyle w:val="ListParagraph"/>
        <w:ind w:left="360"/>
        <w:jc w:val="both"/>
        <w:rPr>
          <w:rFonts w:ascii="Times New Roman" w:hAnsi="Times New Roman"/>
          <w:sz w:val="24"/>
          <w:szCs w:val="24"/>
        </w:rPr>
      </w:pPr>
    </w:p>
    <w:tbl>
      <w:tblPr>
        <w:tblStyle w:val="TableGrid"/>
        <w:tblW w:w="8382" w:type="dxa"/>
        <w:tblInd w:w="468" w:type="dxa"/>
        <w:tblBorders>
          <w:left w:val="none" w:sz="0" w:space="0" w:color="auto"/>
          <w:right w:val="none" w:sz="0" w:space="0" w:color="auto"/>
          <w:insideV w:val="none" w:sz="0" w:space="0" w:color="auto"/>
        </w:tblBorders>
        <w:tblLook w:val="04A0"/>
      </w:tblPr>
      <w:tblGrid>
        <w:gridCol w:w="515"/>
        <w:gridCol w:w="1667"/>
        <w:gridCol w:w="3216"/>
        <w:gridCol w:w="2984"/>
      </w:tblGrid>
      <w:tr w:rsidR="00013AF9" w:rsidRPr="00367F37" w:rsidTr="00BB670B">
        <w:tc>
          <w:tcPr>
            <w:tcW w:w="515" w:type="dxa"/>
            <w:vMerge w:val="restart"/>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No</w:t>
            </w:r>
          </w:p>
        </w:tc>
        <w:tc>
          <w:tcPr>
            <w:tcW w:w="1667" w:type="dxa"/>
            <w:vMerge w:val="restart"/>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Instrumen</w:t>
            </w:r>
          </w:p>
        </w:tc>
        <w:tc>
          <w:tcPr>
            <w:tcW w:w="6200" w:type="dxa"/>
            <w:gridSpan w:val="2"/>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Hasil Validasi Kriteria Internal</w:t>
            </w:r>
          </w:p>
        </w:tc>
      </w:tr>
      <w:tr w:rsidR="00013AF9" w:rsidRPr="00367F37" w:rsidTr="00BB670B">
        <w:tc>
          <w:tcPr>
            <w:tcW w:w="515" w:type="dxa"/>
            <w:vMerge/>
          </w:tcPr>
          <w:p w:rsidR="00013AF9" w:rsidRPr="00367F37" w:rsidRDefault="00013AF9" w:rsidP="00AC122B">
            <w:pPr>
              <w:pStyle w:val="ListParagraph"/>
              <w:ind w:left="0"/>
              <w:jc w:val="center"/>
              <w:rPr>
                <w:rFonts w:ascii="Times New Roman" w:hAnsi="Times New Roman"/>
                <w:b/>
                <w:sz w:val="24"/>
                <w:szCs w:val="24"/>
              </w:rPr>
            </w:pPr>
          </w:p>
        </w:tc>
        <w:tc>
          <w:tcPr>
            <w:tcW w:w="1667" w:type="dxa"/>
            <w:vMerge/>
          </w:tcPr>
          <w:p w:rsidR="00013AF9" w:rsidRPr="00367F37" w:rsidRDefault="00013AF9" w:rsidP="00AC122B">
            <w:pPr>
              <w:pStyle w:val="ListParagraph"/>
              <w:ind w:left="0"/>
              <w:jc w:val="center"/>
              <w:rPr>
                <w:rFonts w:ascii="Times New Roman" w:hAnsi="Times New Roman"/>
                <w:b/>
                <w:sz w:val="24"/>
                <w:szCs w:val="24"/>
              </w:rPr>
            </w:pPr>
          </w:p>
        </w:tc>
        <w:tc>
          <w:tcPr>
            <w:tcW w:w="3216" w:type="dxa"/>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Butir valid</w:t>
            </w:r>
          </w:p>
        </w:tc>
        <w:tc>
          <w:tcPr>
            <w:tcW w:w="2984" w:type="dxa"/>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Butir tidak valid</w:t>
            </w:r>
          </w:p>
        </w:tc>
      </w:tr>
      <w:tr w:rsidR="00013AF9" w:rsidRPr="00367F37" w:rsidTr="00BB670B">
        <w:tc>
          <w:tcPr>
            <w:tcW w:w="515"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1.</w:t>
            </w:r>
          </w:p>
        </w:tc>
        <w:tc>
          <w:tcPr>
            <w:tcW w:w="1667"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Penilaian kognitif tipe pilihan ganda</w:t>
            </w:r>
          </w:p>
          <w:p w:rsidR="00013AF9" w:rsidRPr="00367F37" w:rsidRDefault="00013AF9" w:rsidP="00AC122B">
            <w:pPr>
              <w:pStyle w:val="ListParagraph"/>
              <w:ind w:left="0"/>
              <w:jc w:val="both"/>
              <w:rPr>
                <w:rFonts w:ascii="Times New Roman" w:hAnsi="Times New Roman"/>
                <w:sz w:val="24"/>
                <w:szCs w:val="24"/>
              </w:rPr>
            </w:pPr>
          </w:p>
        </w:tc>
        <w:tc>
          <w:tcPr>
            <w:tcW w:w="3216"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1,2,3,6,7,8,10,12,14,15,</w:t>
            </w:r>
          </w:p>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16,17,20,21,24,28,29,31,32,34,</w:t>
            </w:r>
          </w:p>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36,37,39,42,45,46,47,52</w:t>
            </w:r>
          </w:p>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(28 butir)</w:t>
            </w:r>
          </w:p>
        </w:tc>
        <w:tc>
          <w:tcPr>
            <w:tcW w:w="2984"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26,27,30,41,49</w:t>
            </w:r>
          </w:p>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(5 butir)</w:t>
            </w:r>
          </w:p>
        </w:tc>
      </w:tr>
      <w:tr w:rsidR="00013AF9" w:rsidRPr="00367F37" w:rsidTr="00BB670B">
        <w:tc>
          <w:tcPr>
            <w:tcW w:w="515"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2.</w:t>
            </w:r>
          </w:p>
        </w:tc>
        <w:tc>
          <w:tcPr>
            <w:tcW w:w="1667"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Penilaian afektif peserta didik terhadap pelajaran fisika</w:t>
            </w:r>
          </w:p>
        </w:tc>
        <w:tc>
          <w:tcPr>
            <w:tcW w:w="3216"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1,2,3,6,7,8,9,10,11,12,</w:t>
            </w:r>
          </w:p>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13,14,15,16,17,</w:t>
            </w:r>
          </w:p>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(15 butir)</w:t>
            </w:r>
          </w:p>
        </w:tc>
        <w:tc>
          <w:tcPr>
            <w:tcW w:w="2984"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4,5,18,19,20,21 (6 butir)</w:t>
            </w:r>
          </w:p>
        </w:tc>
      </w:tr>
    </w:tbl>
    <w:p w:rsidR="00BB670B" w:rsidRPr="00367F37" w:rsidRDefault="00BB670B" w:rsidP="00BB670B">
      <w:pPr>
        <w:pStyle w:val="ListParagraph"/>
        <w:tabs>
          <w:tab w:val="left" w:pos="360"/>
        </w:tabs>
        <w:spacing w:after="0"/>
        <w:ind w:left="360"/>
        <w:jc w:val="both"/>
        <w:rPr>
          <w:rFonts w:ascii="Times New Roman" w:hAnsi="Times New Roman"/>
          <w:sz w:val="24"/>
          <w:szCs w:val="24"/>
        </w:rPr>
      </w:pPr>
      <w:r w:rsidRPr="00367F37">
        <w:rPr>
          <w:rFonts w:ascii="Times New Roman" w:hAnsi="Times New Roman"/>
          <w:sz w:val="24"/>
          <w:szCs w:val="24"/>
        </w:rPr>
        <w:t>Sumber: Data Primer Terolah (2016)</w:t>
      </w:r>
    </w:p>
    <w:p w:rsidR="00013AF9" w:rsidRPr="00367F37" w:rsidRDefault="00013AF9" w:rsidP="00013AF9">
      <w:pPr>
        <w:pStyle w:val="ListParagraph"/>
        <w:ind w:left="270"/>
        <w:jc w:val="both"/>
        <w:rPr>
          <w:rFonts w:ascii="Times New Roman" w:hAnsi="Times New Roman"/>
          <w:sz w:val="24"/>
          <w:szCs w:val="24"/>
        </w:rPr>
      </w:pPr>
    </w:p>
    <w:p w:rsidR="00013AF9" w:rsidRPr="00367F37" w:rsidRDefault="00013AF9" w:rsidP="00013AF9">
      <w:pPr>
        <w:pStyle w:val="ListParagraph"/>
        <w:spacing w:line="480" w:lineRule="auto"/>
        <w:ind w:left="0" w:firstLine="540"/>
        <w:jc w:val="both"/>
        <w:rPr>
          <w:rFonts w:ascii="Times New Roman" w:hAnsi="Times New Roman"/>
          <w:sz w:val="24"/>
          <w:szCs w:val="24"/>
        </w:rPr>
      </w:pPr>
      <w:r w:rsidRPr="00367F37">
        <w:rPr>
          <w:rFonts w:ascii="Times New Roman" w:hAnsi="Times New Roman"/>
          <w:sz w:val="24"/>
          <w:szCs w:val="24"/>
        </w:rPr>
        <w:t>Untuk instrumen penilaian kognitif bentuk pilihan ganda, koefisien butir valid ialah koefisien korelasi yang lebih besar dari 0</w:t>
      </w:r>
      <w:proofErr w:type="gramStart"/>
      <w:r w:rsidRPr="00367F37">
        <w:rPr>
          <w:rFonts w:ascii="Times New Roman" w:hAnsi="Times New Roman"/>
          <w:sz w:val="24"/>
          <w:szCs w:val="24"/>
        </w:rPr>
        <w:t>,30</w:t>
      </w:r>
      <w:proofErr w:type="gramEnd"/>
      <w:r w:rsidRPr="00367F37">
        <w:rPr>
          <w:rFonts w:ascii="Times New Roman" w:hAnsi="Times New Roman"/>
          <w:sz w:val="24"/>
          <w:szCs w:val="24"/>
        </w:rPr>
        <w:t xml:space="preserve"> sebagaimana di kemukakan Widoyoko (2011) bahwa “butir memiliki skor lebih besar dari standar minimal (0,3) dapat dinyatakan valid”.  Koefisien korelasi yang tinggi antara skor butir dengan skor total pada butir yang valid menunjukkan tingginya konsistensi antara hasil ukur keseluruhan tes dengan hasil ukur butir tes. </w:t>
      </w:r>
      <w:proofErr w:type="gramStart"/>
      <w:r w:rsidRPr="00367F37">
        <w:rPr>
          <w:rFonts w:ascii="Times New Roman" w:hAnsi="Times New Roman"/>
          <w:sz w:val="24"/>
          <w:szCs w:val="24"/>
        </w:rPr>
        <w:t>Sedangkan butir tidak valid menunjukkan sebaliknya.</w:t>
      </w:r>
      <w:proofErr w:type="gramEnd"/>
    </w:p>
    <w:p w:rsidR="00013AF9" w:rsidRPr="00367F37" w:rsidRDefault="00013AF9" w:rsidP="00013AF9">
      <w:pPr>
        <w:pStyle w:val="ListParagraph"/>
        <w:numPr>
          <w:ilvl w:val="0"/>
          <w:numId w:val="5"/>
        </w:numPr>
        <w:spacing w:after="0" w:line="480" w:lineRule="auto"/>
        <w:ind w:left="360"/>
        <w:jc w:val="both"/>
        <w:rPr>
          <w:rFonts w:ascii="Times New Roman" w:hAnsi="Times New Roman"/>
          <w:sz w:val="24"/>
          <w:szCs w:val="24"/>
        </w:rPr>
      </w:pPr>
      <w:r w:rsidRPr="00367F37">
        <w:rPr>
          <w:rFonts w:ascii="Times New Roman" w:hAnsi="Times New Roman"/>
          <w:sz w:val="24"/>
          <w:szCs w:val="24"/>
        </w:rPr>
        <w:t>Deskripsi Hasil Uji Reliabilitas Konsistensi Gabungan Item</w:t>
      </w:r>
    </w:p>
    <w:p w:rsidR="00013AF9" w:rsidRPr="00367F37" w:rsidRDefault="00013AF9" w:rsidP="00013AF9">
      <w:pPr>
        <w:pStyle w:val="ListParagraph"/>
        <w:spacing w:line="480" w:lineRule="auto"/>
        <w:ind w:left="0" w:firstLine="540"/>
        <w:jc w:val="both"/>
        <w:rPr>
          <w:rFonts w:ascii="Times New Roman" w:hAnsi="Times New Roman"/>
          <w:sz w:val="24"/>
          <w:szCs w:val="24"/>
        </w:rPr>
      </w:pPr>
      <w:proofErr w:type="gramStart"/>
      <w:r w:rsidRPr="00367F37">
        <w:rPr>
          <w:rFonts w:ascii="Times New Roman" w:hAnsi="Times New Roman"/>
          <w:sz w:val="24"/>
          <w:szCs w:val="24"/>
        </w:rPr>
        <w:t>Berdasarkan hasil analisis yang dilakukan dengan bantuan program komputasi Mircrosoft Excel, diperoleh reliabilitas instrumen penilaian hasil belajar sebagai berikut.</w:t>
      </w:r>
      <w:proofErr w:type="gramEnd"/>
    </w:p>
    <w:p w:rsidR="00013AF9" w:rsidRPr="00367F37" w:rsidRDefault="00BB670B" w:rsidP="00013AF9">
      <w:pPr>
        <w:pStyle w:val="ListParagraph"/>
        <w:spacing w:line="480" w:lineRule="auto"/>
        <w:ind w:left="360"/>
        <w:jc w:val="both"/>
        <w:rPr>
          <w:rFonts w:ascii="Times New Roman" w:hAnsi="Times New Roman"/>
          <w:sz w:val="24"/>
          <w:szCs w:val="24"/>
        </w:rPr>
      </w:pPr>
      <w:r w:rsidRPr="00367F37">
        <w:rPr>
          <w:rFonts w:ascii="Times New Roman" w:hAnsi="Times New Roman"/>
          <w:sz w:val="24"/>
          <w:szCs w:val="24"/>
        </w:rPr>
        <w:t xml:space="preserve">Tabel </w:t>
      </w:r>
      <w:proofErr w:type="gramStart"/>
      <w:r w:rsidRPr="00367F37">
        <w:rPr>
          <w:rFonts w:ascii="Times New Roman" w:hAnsi="Times New Roman"/>
          <w:sz w:val="24"/>
          <w:szCs w:val="24"/>
        </w:rPr>
        <w:t>3.6</w:t>
      </w:r>
      <w:r w:rsidR="00013AF9" w:rsidRPr="00367F37">
        <w:rPr>
          <w:rFonts w:ascii="Times New Roman" w:hAnsi="Times New Roman"/>
          <w:sz w:val="24"/>
          <w:szCs w:val="24"/>
        </w:rPr>
        <w:t xml:space="preserve">  Hasil</w:t>
      </w:r>
      <w:proofErr w:type="gramEnd"/>
      <w:r w:rsidR="00013AF9" w:rsidRPr="00367F37">
        <w:rPr>
          <w:rFonts w:ascii="Times New Roman" w:hAnsi="Times New Roman"/>
          <w:sz w:val="24"/>
          <w:szCs w:val="24"/>
        </w:rPr>
        <w:t xml:space="preserve"> Uji Reliabilitas Instrumen yang diujicoba</w:t>
      </w:r>
    </w:p>
    <w:tbl>
      <w:tblPr>
        <w:tblStyle w:val="TableGrid"/>
        <w:tblW w:w="8037" w:type="dxa"/>
        <w:tblInd w:w="468" w:type="dxa"/>
        <w:tblBorders>
          <w:left w:val="none" w:sz="0" w:space="0" w:color="auto"/>
          <w:right w:val="none" w:sz="0" w:space="0" w:color="auto"/>
          <w:insideV w:val="none" w:sz="0" w:space="0" w:color="auto"/>
        </w:tblBorders>
        <w:tblLook w:val="04A0"/>
      </w:tblPr>
      <w:tblGrid>
        <w:gridCol w:w="738"/>
        <w:gridCol w:w="4590"/>
        <w:gridCol w:w="2709"/>
      </w:tblGrid>
      <w:tr w:rsidR="00013AF9" w:rsidRPr="00367F37" w:rsidTr="00AC122B">
        <w:tc>
          <w:tcPr>
            <w:tcW w:w="738" w:type="dxa"/>
            <w:vAlign w:val="center"/>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No.</w:t>
            </w:r>
          </w:p>
        </w:tc>
        <w:tc>
          <w:tcPr>
            <w:tcW w:w="4590" w:type="dxa"/>
            <w:vAlign w:val="center"/>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Instrumen</w:t>
            </w:r>
          </w:p>
        </w:tc>
        <w:tc>
          <w:tcPr>
            <w:tcW w:w="2709" w:type="dxa"/>
            <w:vAlign w:val="center"/>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Indeks Reliabilitas</w:t>
            </w:r>
          </w:p>
        </w:tc>
      </w:tr>
      <w:tr w:rsidR="00013AF9" w:rsidRPr="00367F37" w:rsidTr="00AC122B">
        <w:tc>
          <w:tcPr>
            <w:tcW w:w="738"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1.</w:t>
            </w:r>
          </w:p>
        </w:tc>
        <w:tc>
          <w:tcPr>
            <w:tcW w:w="4590"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Penilaian kognitif tipe pilihan ganda</w:t>
            </w:r>
          </w:p>
          <w:p w:rsidR="00013AF9" w:rsidRPr="00367F37" w:rsidRDefault="00013AF9" w:rsidP="00AC122B">
            <w:pPr>
              <w:pStyle w:val="ListParagraph"/>
              <w:ind w:left="0"/>
              <w:jc w:val="both"/>
              <w:rPr>
                <w:rFonts w:ascii="Times New Roman" w:hAnsi="Times New Roman"/>
                <w:sz w:val="24"/>
                <w:szCs w:val="24"/>
              </w:rPr>
            </w:pPr>
          </w:p>
        </w:tc>
        <w:tc>
          <w:tcPr>
            <w:tcW w:w="2709"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0,87</w:t>
            </w:r>
          </w:p>
        </w:tc>
      </w:tr>
      <w:tr w:rsidR="00013AF9" w:rsidRPr="00367F37" w:rsidTr="00AC122B">
        <w:tc>
          <w:tcPr>
            <w:tcW w:w="738"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2.</w:t>
            </w:r>
          </w:p>
        </w:tc>
        <w:tc>
          <w:tcPr>
            <w:tcW w:w="4590"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Penilaian afektif peserta didik terhadap pelajaran fisika</w:t>
            </w:r>
          </w:p>
        </w:tc>
        <w:tc>
          <w:tcPr>
            <w:tcW w:w="2709"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0,89</w:t>
            </w:r>
          </w:p>
        </w:tc>
      </w:tr>
    </w:tbl>
    <w:p w:rsidR="00BB670B" w:rsidRPr="00367F37" w:rsidRDefault="00BB670B" w:rsidP="00BB670B">
      <w:pPr>
        <w:pStyle w:val="ListParagraph"/>
        <w:tabs>
          <w:tab w:val="left" w:pos="360"/>
        </w:tabs>
        <w:spacing w:after="0"/>
        <w:ind w:left="360"/>
        <w:jc w:val="both"/>
        <w:rPr>
          <w:rFonts w:ascii="Times New Roman" w:hAnsi="Times New Roman"/>
          <w:sz w:val="24"/>
          <w:szCs w:val="24"/>
        </w:rPr>
      </w:pPr>
      <w:r w:rsidRPr="00367F37">
        <w:rPr>
          <w:rFonts w:ascii="Times New Roman" w:hAnsi="Times New Roman"/>
          <w:sz w:val="24"/>
          <w:szCs w:val="24"/>
        </w:rPr>
        <w:t>Sumber: Data Primer Terolah (2016)</w:t>
      </w:r>
    </w:p>
    <w:p w:rsidR="00013AF9" w:rsidRPr="00367F37" w:rsidRDefault="00013AF9" w:rsidP="00013AF9">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lastRenderedPageBreak/>
        <w:t>Hasil analisis reliabilitas penilaian kognitif tipe pilihan ganda menunjukkan koefisien reliabilitas sama dengan 0</w:t>
      </w:r>
      <w:proofErr w:type="gramStart"/>
      <w:r w:rsidRPr="00367F37">
        <w:rPr>
          <w:rFonts w:ascii="Times New Roman" w:hAnsi="Times New Roman"/>
          <w:sz w:val="24"/>
          <w:szCs w:val="24"/>
        </w:rPr>
        <w:t>,87</w:t>
      </w:r>
      <w:proofErr w:type="gramEnd"/>
      <w:r w:rsidRPr="00367F37">
        <w:rPr>
          <w:rFonts w:ascii="Times New Roman" w:hAnsi="Times New Roman"/>
          <w:sz w:val="24"/>
          <w:szCs w:val="24"/>
        </w:rPr>
        <w:t xml:space="preserve">. Artinya 87% varians skor teramati diakibatkan oleh varians skor sejati kelompok individu, dan korelasi antara skor teramati dan skor sejati sama dengan </w:t>
      </w:r>
      <m:oMath>
        <m:rad>
          <m:radPr>
            <m:degHide m:val="on"/>
            <m:ctrlPr>
              <w:rPr>
                <w:rFonts w:ascii="Cambria Math" w:hAnsi="Cambria Math"/>
                <w:i/>
                <w:sz w:val="24"/>
                <w:szCs w:val="24"/>
              </w:rPr>
            </m:ctrlPr>
          </m:radPr>
          <m:deg/>
          <m:e>
            <m:r>
              <w:rPr>
                <w:rFonts w:ascii="Cambria Math" w:hAnsi="Cambria Math"/>
                <w:sz w:val="24"/>
                <w:szCs w:val="24"/>
              </w:rPr>
              <m:t>0,87</m:t>
            </m:r>
          </m:e>
        </m:rad>
      </m:oMath>
      <w:r w:rsidRPr="00367F37">
        <w:rPr>
          <w:rFonts w:ascii="Times New Roman" w:eastAsiaTheme="minorEastAsia" w:hAnsi="Times New Roman"/>
          <w:sz w:val="24"/>
          <w:szCs w:val="24"/>
        </w:rPr>
        <w:t xml:space="preserve"> atau 0</w:t>
      </w:r>
      <w:proofErr w:type="gramStart"/>
      <w:r w:rsidRPr="00367F37">
        <w:rPr>
          <w:rFonts w:ascii="Times New Roman" w:eastAsiaTheme="minorEastAsia" w:hAnsi="Times New Roman"/>
          <w:sz w:val="24"/>
          <w:szCs w:val="24"/>
        </w:rPr>
        <w:t>,92</w:t>
      </w:r>
      <w:proofErr w:type="gramEnd"/>
      <w:r w:rsidRPr="00367F37">
        <w:rPr>
          <w:rFonts w:ascii="Times New Roman" w:eastAsiaTheme="minorEastAsia" w:hAnsi="Times New Roman"/>
          <w:sz w:val="24"/>
          <w:szCs w:val="24"/>
        </w:rPr>
        <w:t>. Pada penilaian afektif peserta didik terhadap pelajaran Fisika, koefisien reliabilitasnya sama dengan 0</w:t>
      </w:r>
      <w:proofErr w:type="gramStart"/>
      <w:r w:rsidRPr="00367F37">
        <w:rPr>
          <w:rFonts w:ascii="Times New Roman" w:eastAsiaTheme="minorEastAsia" w:hAnsi="Times New Roman"/>
          <w:sz w:val="24"/>
          <w:szCs w:val="24"/>
        </w:rPr>
        <w:t>,89</w:t>
      </w:r>
      <w:proofErr w:type="gramEnd"/>
      <w:r w:rsidRPr="00367F37">
        <w:rPr>
          <w:rFonts w:ascii="Times New Roman" w:eastAsiaTheme="minorEastAsia" w:hAnsi="Times New Roman"/>
          <w:sz w:val="24"/>
          <w:szCs w:val="24"/>
        </w:rPr>
        <w:t xml:space="preserve">. Artinya 89% </w:t>
      </w:r>
      <w:r w:rsidRPr="00367F37">
        <w:rPr>
          <w:rFonts w:ascii="Times New Roman" w:hAnsi="Times New Roman"/>
          <w:sz w:val="24"/>
          <w:szCs w:val="24"/>
        </w:rPr>
        <w:t xml:space="preserve">varians skor teramati diakibatkan oleh varians skor sejati kelompok individu, dan korelasi antara skor teramati dan skor sejati sama dengan </w:t>
      </w:r>
      <m:oMath>
        <m:rad>
          <m:radPr>
            <m:degHide m:val="on"/>
            <m:ctrlPr>
              <w:rPr>
                <w:rFonts w:ascii="Cambria Math" w:hAnsi="Cambria Math"/>
                <w:i/>
                <w:sz w:val="24"/>
                <w:szCs w:val="24"/>
              </w:rPr>
            </m:ctrlPr>
          </m:radPr>
          <m:deg/>
          <m:e>
            <m:r>
              <w:rPr>
                <w:rFonts w:ascii="Cambria Math" w:hAnsi="Cambria Math"/>
                <w:sz w:val="24"/>
                <w:szCs w:val="24"/>
              </w:rPr>
              <m:t>0,89</m:t>
            </m:r>
          </m:e>
        </m:rad>
      </m:oMath>
      <w:r w:rsidRPr="00367F37">
        <w:rPr>
          <w:rFonts w:ascii="Times New Roman" w:eastAsiaTheme="minorEastAsia" w:hAnsi="Times New Roman"/>
          <w:sz w:val="24"/>
          <w:szCs w:val="24"/>
        </w:rPr>
        <w:t xml:space="preserve"> atau 0</w:t>
      </w:r>
      <w:proofErr w:type="gramStart"/>
      <w:r w:rsidRPr="00367F37">
        <w:rPr>
          <w:rFonts w:ascii="Times New Roman" w:eastAsiaTheme="minorEastAsia" w:hAnsi="Times New Roman"/>
          <w:sz w:val="24"/>
          <w:szCs w:val="24"/>
        </w:rPr>
        <w:t>,94</w:t>
      </w:r>
      <w:proofErr w:type="gramEnd"/>
      <w:r w:rsidRPr="00367F37">
        <w:rPr>
          <w:rFonts w:ascii="Times New Roman" w:eastAsiaTheme="minorEastAsia" w:hAnsi="Times New Roman"/>
          <w:sz w:val="24"/>
          <w:szCs w:val="24"/>
        </w:rPr>
        <w:t xml:space="preserve">. </w:t>
      </w:r>
      <w:proofErr w:type="gramStart"/>
      <w:r w:rsidRPr="00367F37">
        <w:rPr>
          <w:rFonts w:ascii="Times New Roman" w:eastAsiaTheme="minorEastAsia" w:hAnsi="Times New Roman"/>
          <w:sz w:val="24"/>
          <w:szCs w:val="24"/>
        </w:rPr>
        <w:t xml:space="preserve">Berdasarkan hasil interpretasi Tabel 4.8, hubungan </w:t>
      </w:r>
      <w:r w:rsidRPr="00367F37">
        <w:rPr>
          <w:rFonts w:ascii="Times New Roman" w:hAnsi="Times New Roman"/>
          <w:sz w:val="24"/>
          <w:szCs w:val="24"/>
        </w:rPr>
        <w:t>varians skor teramati dengan varians skor sejati kelompok individu pada kedua instrumen cukup tinggi.</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Hal ini menunjukkan bahwa keduanya reliabel dan dapat digunakan untuk program pembelajaran Fisika kelas X SMK semester II.</w:t>
      </w:r>
      <w:proofErr w:type="gramEnd"/>
    </w:p>
    <w:p w:rsidR="00013AF9" w:rsidRPr="00367F37" w:rsidRDefault="00013AF9" w:rsidP="00013AF9">
      <w:pPr>
        <w:pStyle w:val="ListParagraph"/>
        <w:numPr>
          <w:ilvl w:val="0"/>
          <w:numId w:val="5"/>
        </w:numPr>
        <w:spacing w:after="0" w:line="480" w:lineRule="auto"/>
        <w:ind w:left="360"/>
        <w:jc w:val="both"/>
        <w:rPr>
          <w:rFonts w:ascii="Times New Roman" w:hAnsi="Times New Roman"/>
          <w:sz w:val="24"/>
          <w:szCs w:val="24"/>
        </w:rPr>
      </w:pPr>
      <w:r w:rsidRPr="00367F37">
        <w:rPr>
          <w:rFonts w:ascii="Times New Roman" w:hAnsi="Times New Roman"/>
          <w:sz w:val="24"/>
          <w:szCs w:val="24"/>
        </w:rPr>
        <w:t>Penyusunan Instrumen Penilaian Hasil Belajar Fisika Final</w:t>
      </w:r>
    </w:p>
    <w:p w:rsidR="00013AF9" w:rsidRPr="00367F37" w:rsidRDefault="00013AF9" w:rsidP="00013AF9">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Berdasarkan hasil analisis butir soal, validitas dan reliabilitas instrumen diperoleh instrumen penilaian hasil belajar final sebagai berikut.</w:t>
      </w:r>
      <w:proofErr w:type="gramEnd"/>
    </w:p>
    <w:p w:rsidR="00013AF9" w:rsidRPr="00367F37" w:rsidRDefault="00013AF9" w:rsidP="00013AF9">
      <w:pPr>
        <w:pStyle w:val="ListParagraph"/>
        <w:spacing w:line="480" w:lineRule="auto"/>
        <w:ind w:left="360"/>
        <w:jc w:val="both"/>
        <w:rPr>
          <w:rFonts w:ascii="Times New Roman" w:hAnsi="Times New Roman"/>
          <w:sz w:val="24"/>
          <w:szCs w:val="24"/>
        </w:rPr>
      </w:pPr>
      <w:proofErr w:type="gramStart"/>
      <w:r w:rsidRPr="00367F37">
        <w:rPr>
          <w:rFonts w:ascii="Times New Roman" w:hAnsi="Times New Roman"/>
          <w:sz w:val="24"/>
          <w:szCs w:val="24"/>
        </w:rPr>
        <w:t>Tabel 4.</w:t>
      </w:r>
      <w:r w:rsidR="00D106C6" w:rsidRPr="00367F37">
        <w:rPr>
          <w:rFonts w:ascii="Times New Roman" w:hAnsi="Times New Roman"/>
          <w:sz w:val="24"/>
          <w:szCs w:val="24"/>
        </w:rPr>
        <w:t>7</w:t>
      </w:r>
      <w:r w:rsidRPr="00367F37">
        <w:rPr>
          <w:rFonts w:ascii="Times New Roman" w:hAnsi="Times New Roman"/>
          <w:sz w:val="24"/>
          <w:szCs w:val="24"/>
        </w:rPr>
        <w:t>.</w:t>
      </w:r>
      <w:proofErr w:type="gramEnd"/>
      <w:r w:rsidRPr="00367F37">
        <w:rPr>
          <w:rFonts w:ascii="Times New Roman" w:hAnsi="Times New Roman"/>
          <w:sz w:val="24"/>
          <w:szCs w:val="24"/>
        </w:rPr>
        <w:t xml:space="preserve"> Instrumen Penilaian Hasil Belajar yang </w:t>
      </w:r>
      <w:proofErr w:type="gramStart"/>
      <w:r w:rsidRPr="00367F37">
        <w:rPr>
          <w:rFonts w:ascii="Times New Roman" w:hAnsi="Times New Roman"/>
          <w:sz w:val="24"/>
          <w:szCs w:val="24"/>
        </w:rPr>
        <w:t>Valid</w:t>
      </w:r>
      <w:proofErr w:type="gramEnd"/>
      <w:r w:rsidRPr="00367F37">
        <w:rPr>
          <w:rFonts w:ascii="Times New Roman" w:hAnsi="Times New Roman"/>
          <w:sz w:val="24"/>
          <w:szCs w:val="24"/>
        </w:rPr>
        <w:t xml:space="preserve"> dan Reliabel</w:t>
      </w:r>
    </w:p>
    <w:tbl>
      <w:tblPr>
        <w:tblStyle w:val="TableGrid"/>
        <w:tblW w:w="0" w:type="auto"/>
        <w:tblInd w:w="360" w:type="dxa"/>
        <w:tblBorders>
          <w:left w:val="none" w:sz="0" w:space="0" w:color="auto"/>
          <w:right w:val="none" w:sz="0" w:space="0" w:color="auto"/>
          <w:insideV w:val="none" w:sz="0" w:space="0" w:color="auto"/>
        </w:tblBorders>
        <w:tblLook w:val="04A0"/>
      </w:tblPr>
      <w:tblGrid>
        <w:gridCol w:w="2628"/>
        <w:gridCol w:w="3690"/>
        <w:gridCol w:w="1690"/>
      </w:tblGrid>
      <w:tr w:rsidR="00013AF9" w:rsidRPr="00367F37" w:rsidTr="00AC122B">
        <w:tc>
          <w:tcPr>
            <w:tcW w:w="2628" w:type="dxa"/>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Penilaian</w:t>
            </w:r>
          </w:p>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Hasil Belajar Fisika</w:t>
            </w:r>
          </w:p>
        </w:tc>
        <w:tc>
          <w:tcPr>
            <w:tcW w:w="3690" w:type="dxa"/>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Instrumen</w:t>
            </w:r>
          </w:p>
        </w:tc>
        <w:tc>
          <w:tcPr>
            <w:tcW w:w="1690" w:type="dxa"/>
          </w:tcPr>
          <w:p w:rsidR="00013AF9" w:rsidRPr="00367F37" w:rsidRDefault="00013AF9" w:rsidP="00AC122B">
            <w:pPr>
              <w:pStyle w:val="ListParagraph"/>
              <w:ind w:left="0"/>
              <w:jc w:val="center"/>
              <w:rPr>
                <w:rFonts w:ascii="Times New Roman" w:hAnsi="Times New Roman"/>
                <w:b/>
                <w:sz w:val="24"/>
                <w:szCs w:val="24"/>
              </w:rPr>
            </w:pPr>
            <w:r w:rsidRPr="00367F37">
              <w:rPr>
                <w:rFonts w:ascii="Times New Roman" w:hAnsi="Times New Roman"/>
                <w:b/>
                <w:sz w:val="24"/>
                <w:szCs w:val="24"/>
              </w:rPr>
              <w:t>Jumlah Butir</w:t>
            </w:r>
          </w:p>
        </w:tc>
      </w:tr>
      <w:tr w:rsidR="00013AF9" w:rsidRPr="00367F37" w:rsidTr="00AC122B">
        <w:tc>
          <w:tcPr>
            <w:tcW w:w="2628" w:type="dxa"/>
          </w:tcPr>
          <w:p w:rsidR="00013AF9" w:rsidRPr="00367F37" w:rsidRDefault="00013AF9" w:rsidP="00AC122B">
            <w:pPr>
              <w:pStyle w:val="ListParagraph"/>
              <w:spacing w:line="276" w:lineRule="auto"/>
              <w:ind w:left="0"/>
              <w:jc w:val="both"/>
              <w:rPr>
                <w:rFonts w:ascii="Times New Roman" w:hAnsi="Times New Roman"/>
                <w:sz w:val="24"/>
                <w:szCs w:val="24"/>
              </w:rPr>
            </w:pPr>
            <w:r w:rsidRPr="00367F37">
              <w:rPr>
                <w:rFonts w:ascii="Times New Roman" w:hAnsi="Times New Roman"/>
                <w:sz w:val="24"/>
                <w:szCs w:val="24"/>
              </w:rPr>
              <w:t>Ranah Kognitif</w:t>
            </w:r>
          </w:p>
        </w:tc>
        <w:tc>
          <w:tcPr>
            <w:tcW w:w="3690" w:type="dxa"/>
          </w:tcPr>
          <w:p w:rsidR="00013AF9" w:rsidRPr="00367F37" w:rsidRDefault="00013AF9" w:rsidP="00AC122B">
            <w:pPr>
              <w:pStyle w:val="ListParagraph"/>
              <w:spacing w:line="276" w:lineRule="auto"/>
              <w:ind w:left="0"/>
              <w:jc w:val="both"/>
              <w:rPr>
                <w:rFonts w:ascii="Times New Roman" w:hAnsi="Times New Roman"/>
                <w:sz w:val="24"/>
                <w:szCs w:val="24"/>
              </w:rPr>
            </w:pPr>
            <w:r w:rsidRPr="00367F37">
              <w:rPr>
                <w:rFonts w:ascii="Times New Roman" w:hAnsi="Times New Roman"/>
                <w:sz w:val="24"/>
                <w:szCs w:val="24"/>
              </w:rPr>
              <w:t>Tes tertulis tipe pilihan ganda</w:t>
            </w:r>
          </w:p>
        </w:tc>
        <w:tc>
          <w:tcPr>
            <w:tcW w:w="1690"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28</w:t>
            </w:r>
          </w:p>
        </w:tc>
      </w:tr>
      <w:tr w:rsidR="00013AF9" w:rsidRPr="00367F37" w:rsidTr="00AC122B">
        <w:tc>
          <w:tcPr>
            <w:tcW w:w="2628" w:type="dxa"/>
          </w:tcPr>
          <w:p w:rsidR="00013AF9" w:rsidRPr="00367F37" w:rsidRDefault="00013AF9" w:rsidP="00AC122B">
            <w:pPr>
              <w:pStyle w:val="ListParagraph"/>
              <w:spacing w:line="276" w:lineRule="auto"/>
              <w:ind w:left="0"/>
              <w:jc w:val="both"/>
              <w:rPr>
                <w:rFonts w:ascii="Times New Roman" w:hAnsi="Times New Roman"/>
                <w:sz w:val="24"/>
                <w:szCs w:val="24"/>
              </w:rPr>
            </w:pPr>
            <w:r w:rsidRPr="00367F37">
              <w:rPr>
                <w:rFonts w:ascii="Times New Roman" w:hAnsi="Times New Roman"/>
                <w:sz w:val="24"/>
                <w:szCs w:val="24"/>
              </w:rPr>
              <w:t>Ranah Afektif</w:t>
            </w:r>
          </w:p>
        </w:tc>
        <w:tc>
          <w:tcPr>
            <w:tcW w:w="3690" w:type="dxa"/>
          </w:tcPr>
          <w:p w:rsidR="00013AF9" w:rsidRPr="00367F37" w:rsidRDefault="00013AF9" w:rsidP="00AC122B">
            <w:pPr>
              <w:pStyle w:val="ListParagraph"/>
              <w:spacing w:line="276" w:lineRule="auto"/>
              <w:ind w:left="0"/>
              <w:jc w:val="both"/>
              <w:rPr>
                <w:rFonts w:ascii="Times New Roman" w:hAnsi="Times New Roman"/>
                <w:sz w:val="24"/>
                <w:szCs w:val="24"/>
              </w:rPr>
            </w:pPr>
            <w:r w:rsidRPr="00367F37">
              <w:rPr>
                <w:rFonts w:ascii="Times New Roman" w:hAnsi="Times New Roman"/>
                <w:sz w:val="24"/>
                <w:szCs w:val="24"/>
              </w:rPr>
              <w:t>Afektif peserta didik terhadap pelajaran Fisika</w:t>
            </w:r>
          </w:p>
        </w:tc>
        <w:tc>
          <w:tcPr>
            <w:tcW w:w="1690"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15</w:t>
            </w:r>
          </w:p>
        </w:tc>
      </w:tr>
      <w:tr w:rsidR="00013AF9" w:rsidRPr="00367F37" w:rsidTr="00AC122B">
        <w:tc>
          <w:tcPr>
            <w:tcW w:w="2628" w:type="dxa"/>
          </w:tcPr>
          <w:p w:rsidR="00013AF9" w:rsidRPr="00367F37" w:rsidRDefault="00013AF9" w:rsidP="00AC122B">
            <w:pPr>
              <w:pStyle w:val="ListParagraph"/>
              <w:ind w:left="0"/>
              <w:jc w:val="both"/>
              <w:rPr>
                <w:rFonts w:ascii="Times New Roman" w:hAnsi="Times New Roman"/>
                <w:sz w:val="24"/>
                <w:szCs w:val="24"/>
              </w:rPr>
            </w:pPr>
          </w:p>
        </w:tc>
        <w:tc>
          <w:tcPr>
            <w:tcW w:w="3690" w:type="dxa"/>
          </w:tcPr>
          <w:p w:rsidR="00013AF9" w:rsidRPr="00367F37" w:rsidRDefault="00013AF9" w:rsidP="00AC122B">
            <w:pPr>
              <w:pStyle w:val="ListParagraph"/>
              <w:ind w:left="0"/>
              <w:jc w:val="both"/>
              <w:rPr>
                <w:rFonts w:ascii="Times New Roman" w:hAnsi="Times New Roman"/>
                <w:sz w:val="24"/>
                <w:szCs w:val="24"/>
              </w:rPr>
            </w:pPr>
            <w:r w:rsidRPr="00367F37">
              <w:rPr>
                <w:rFonts w:ascii="Times New Roman" w:hAnsi="Times New Roman"/>
                <w:sz w:val="24"/>
                <w:szCs w:val="24"/>
              </w:rPr>
              <w:t>Jumlah Butir</w:t>
            </w:r>
          </w:p>
        </w:tc>
        <w:tc>
          <w:tcPr>
            <w:tcW w:w="1690" w:type="dxa"/>
          </w:tcPr>
          <w:p w:rsidR="00013AF9" w:rsidRPr="00367F37" w:rsidRDefault="00013AF9" w:rsidP="00AC122B">
            <w:pPr>
              <w:pStyle w:val="ListParagraph"/>
              <w:ind w:left="0"/>
              <w:jc w:val="center"/>
              <w:rPr>
                <w:rFonts w:ascii="Times New Roman" w:hAnsi="Times New Roman"/>
                <w:sz w:val="24"/>
                <w:szCs w:val="24"/>
              </w:rPr>
            </w:pPr>
            <w:r w:rsidRPr="00367F37">
              <w:rPr>
                <w:rFonts w:ascii="Times New Roman" w:hAnsi="Times New Roman"/>
                <w:sz w:val="24"/>
                <w:szCs w:val="24"/>
              </w:rPr>
              <w:t>43</w:t>
            </w:r>
          </w:p>
        </w:tc>
      </w:tr>
    </w:tbl>
    <w:p w:rsidR="00013AF9" w:rsidRPr="00367F37" w:rsidRDefault="00013AF9" w:rsidP="00911D24">
      <w:pPr>
        <w:pStyle w:val="ListParagraph"/>
        <w:tabs>
          <w:tab w:val="left" w:pos="360"/>
        </w:tabs>
        <w:spacing w:after="0"/>
        <w:ind w:left="360"/>
        <w:jc w:val="both"/>
        <w:rPr>
          <w:rFonts w:ascii="Times New Roman" w:hAnsi="Times New Roman"/>
          <w:sz w:val="24"/>
          <w:szCs w:val="24"/>
        </w:rPr>
      </w:pPr>
    </w:p>
    <w:p w:rsidR="005E6833" w:rsidRPr="00367F37" w:rsidRDefault="005E6833" w:rsidP="00D106C6">
      <w:pPr>
        <w:pStyle w:val="ListParagraph"/>
        <w:spacing w:after="0"/>
        <w:ind w:left="0"/>
        <w:jc w:val="both"/>
        <w:rPr>
          <w:rFonts w:ascii="Times New Roman" w:hAnsi="Times New Roman"/>
          <w:b/>
          <w:sz w:val="24"/>
          <w:szCs w:val="24"/>
        </w:rPr>
      </w:pPr>
      <w:r w:rsidRPr="00367F37">
        <w:rPr>
          <w:rFonts w:ascii="Times New Roman" w:hAnsi="Times New Roman"/>
          <w:b/>
          <w:sz w:val="24"/>
          <w:szCs w:val="24"/>
        </w:rPr>
        <w:t>Pembahasan</w:t>
      </w:r>
    </w:p>
    <w:p w:rsidR="005E6833" w:rsidRPr="00367F37" w:rsidRDefault="005E6833" w:rsidP="00D106C6">
      <w:pPr>
        <w:pStyle w:val="ListParagraph"/>
        <w:spacing w:after="0"/>
        <w:ind w:left="0"/>
        <w:jc w:val="both"/>
        <w:rPr>
          <w:rFonts w:ascii="Times New Roman" w:hAnsi="Times New Roman"/>
          <w:b/>
          <w:sz w:val="24"/>
          <w:szCs w:val="24"/>
        </w:rPr>
      </w:pPr>
    </w:p>
    <w:p w:rsidR="005E6833" w:rsidRPr="00367F37" w:rsidRDefault="005E6833" w:rsidP="005E6833">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Pengembangan instrumen penilaian hasil belajar dimaksudkan untuk memperoleh instrumen hasil belajar yang valid dan reliabel, sehingga hasil ukurnya dapat mencerminkan secara tepat hasil belajar yang dicapai oleh masing-masing peserta didik.</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lastRenderedPageBreak/>
        <w:t>Hal pertama yang dilakukan dalam pengembangan instrumen penilaian hasil belajar Fisika ialah mengkaji silabus dan teori.</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Hal ini sesuai dengan yang dikemukakan oleh Djaali dan Muljono (2004).</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Kajian silabus diperuntukkan mengukur hasil belajar pada ranah kognitif.</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Pengkajian teori dilakukan untuk mendefenisikan variabel yang hendak diukur dan menyusun indikator pada penilaian ranah afektif.</w:t>
      </w:r>
      <w:proofErr w:type="gramEnd"/>
    </w:p>
    <w:p w:rsidR="005E6833" w:rsidRPr="00367F37" w:rsidRDefault="005E6833" w:rsidP="005E6833">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Dalam penelitian ini ada dua instrumen yang dikembangkan, diantaranya (a) instrumen untuk mengukur ranah kognitif dan (b) instrumen untuk mengukur ranah afektif.</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Penilaian ranah kognitif dapat diartikan sebagai penilaian yang dilakukan guru untuk mengukur tingkat pencapaian atau penguasaan peserta didik dalam aspek pengetahuan yang meliputi ingatan atau hafalan, pemahaman, penerapan atau aplikasi, analisis, sintesis, dan evaluasi (Anderson &amp; Krathwohl, 2010).</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Klasifikasi pengetahuan dan tingkatan kognitif indikator serta butir disesuaikan dengan bunyi SK dan KD.</w:t>
      </w:r>
      <w:proofErr w:type="gramEnd"/>
      <w:r w:rsidRPr="00367F37">
        <w:rPr>
          <w:rFonts w:ascii="Times New Roman" w:hAnsi="Times New Roman"/>
          <w:sz w:val="24"/>
          <w:szCs w:val="24"/>
        </w:rPr>
        <w:t xml:space="preserve"> Pada ranah kognitif terdapat instrumen tes tertulis bentuk pilihan ganda yang terdiri dari 53 butir dengan persentase 23% soal tingkat C</w:t>
      </w:r>
      <w:r w:rsidRPr="00367F37">
        <w:rPr>
          <w:rFonts w:ascii="Times New Roman" w:hAnsi="Times New Roman"/>
          <w:sz w:val="24"/>
          <w:szCs w:val="24"/>
          <w:vertAlign w:val="subscript"/>
        </w:rPr>
        <w:t>1</w:t>
      </w:r>
      <w:r w:rsidRPr="00367F37">
        <w:rPr>
          <w:rFonts w:ascii="Times New Roman" w:hAnsi="Times New Roman"/>
          <w:sz w:val="24"/>
          <w:szCs w:val="24"/>
        </w:rPr>
        <w:t>, 16% soal tingkat C</w:t>
      </w:r>
      <w:r w:rsidRPr="00367F37">
        <w:rPr>
          <w:rFonts w:ascii="Times New Roman" w:hAnsi="Times New Roman"/>
          <w:sz w:val="24"/>
          <w:szCs w:val="24"/>
          <w:vertAlign w:val="subscript"/>
        </w:rPr>
        <w:t>2</w:t>
      </w:r>
      <w:r w:rsidRPr="00367F37">
        <w:rPr>
          <w:rFonts w:ascii="Times New Roman" w:hAnsi="Times New Roman"/>
          <w:sz w:val="24"/>
          <w:szCs w:val="24"/>
        </w:rPr>
        <w:t xml:space="preserve"> dan 47% soal tingkat C</w:t>
      </w:r>
      <w:r w:rsidRPr="00367F37">
        <w:rPr>
          <w:rFonts w:ascii="Times New Roman" w:hAnsi="Times New Roman"/>
          <w:sz w:val="24"/>
          <w:szCs w:val="24"/>
          <w:vertAlign w:val="subscript"/>
        </w:rPr>
        <w:t>3</w:t>
      </w:r>
      <w:r w:rsidRPr="00367F37">
        <w:rPr>
          <w:rFonts w:ascii="Times New Roman" w:hAnsi="Times New Roman"/>
          <w:sz w:val="24"/>
          <w:szCs w:val="24"/>
        </w:rPr>
        <w:t xml:space="preserve">. </w:t>
      </w:r>
      <w:proofErr w:type="gramStart"/>
      <w:r w:rsidRPr="00367F37">
        <w:rPr>
          <w:rFonts w:ascii="Times New Roman" w:hAnsi="Times New Roman"/>
          <w:sz w:val="24"/>
          <w:szCs w:val="24"/>
        </w:rPr>
        <w:t>Tes ini dibuat dengan tujuan sebagai tes akhir semester.</w:t>
      </w:r>
      <w:proofErr w:type="gramEnd"/>
    </w:p>
    <w:p w:rsidR="005E6833" w:rsidRPr="00367F37" w:rsidRDefault="005E6833" w:rsidP="005E6833">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Instrumen untuk mengukur ranah afektif dalam penelitian ini ialah skala penilaian afektif peserta didik terhadap pelajaran Fisika.</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Skala penilaian afektif peserta didik terhadap pelajaran Fisika diisi oleh peserta didik sendiri yang terdiri dari 21 butir pernyataan.</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Menurut Farooq &amp; Pitafi (2012) penilaian afektif memiliki efek pilihan peserta didik terhadap mata pelajaran.</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Penilaian afektif/sikap dianggap sebagai tingkat efek positif atau negatif.</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Sikap positif dapat memfasilitasi peserta didik dalam belajar sementara efek negatif mengakibatkan peserta didik kurang prestasi.</w:t>
      </w:r>
      <w:proofErr w:type="gramEnd"/>
      <w:r w:rsidRPr="00367F37">
        <w:rPr>
          <w:rFonts w:ascii="Times New Roman" w:hAnsi="Times New Roman"/>
          <w:sz w:val="24"/>
          <w:szCs w:val="24"/>
        </w:rPr>
        <w:t xml:space="preserve"> </w:t>
      </w:r>
    </w:p>
    <w:p w:rsidR="005E6833" w:rsidRPr="00367F37" w:rsidRDefault="005E6833" w:rsidP="005E6833">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lastRenderedPageBreak/>
        <w:t>Instrumen penilaian hasil belajar Fisika yang sudah terbentuk terlebih dahulu divalidasi sebelum diujicobakan ke peserta didik.</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Validasi isi oleh dua orang pakar dimaksudkan untuk mendapatkan komentar dan saran validator.</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Pada saat validasi isi ada beberapa catatan-catatan yang diberikan pada instrumen yang dikembangkan seperti halnya memperbaiki redaksi soal/pernyataan yang kurang relevan.</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Hal ini menjadi bahan revisi butir-butir instrumen.</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Koefisien konsistensi internal diperhitungkan dalam rangka mengukur seberapa konsistensi kedua pakar menilai butir relevan dengan tujuan yang hendak dicapai.</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Hal tersebut menurut Mardapi (2012), menghasilkan validitas logis yang dapat dilihat dari apakah keseluruhan butir tersebut telah merupakan sampel representatif bagi seluruh butir yang mungkin dibuat, ataukah butir tersebut berisi hal-hal yang kurang relevan dan meninggalkan hal-hal yang seharusnya menjadi isi tes.</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 xml:space="preserve">Agar penulis butir tidak meninggalkan hal penting yang harus ada dalam tes sekaligus menjaga agar tetap berada dalam batas cakupan isi tes yang relevan yaitu dengan menyusun </w:t>
      </w:r>
      <w:r w:rsidRPr="00367F37">
        <w:rPr>
          <w:rFonts w:ascii="Times New Roman" w:hAnsi="Times New Roman"/>
          <w:i/>
          <w:sz w:val="24"/>
          <w:szCs w:val="24"/>
        </w:rPr>
        <w:t>blue print</w:t>
      </w:r>
      <w:r w:rsidRPr="00367F37">
        <w:rPr>
          <w:rFonts w:ascii="Times New Roman" w:hAnsi="Times New Roman"/>
          <w:sz w:val="24"/>
          <w:szCs w:val="24"/>
        </w:rPr>
        <w:t>.</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Dari kedua instrumen yang dikembangkan (instrumen penilaian kognitif berupa tes tertulis pilihan ganda dan instrumen penilaian afektif peserta didik terhadap pembelajaran Fisika) menunjukkan masing-masing koefisien validitasnya 0,834 dan 0,954.</w:t>
      </w:r>
      <w:proofErr w:type="gramEnd"/>
      <w:r w:rsidRPr="00367F37">
        <w:rPr>
          <w:rFonts w:ascii="Times New Roman" w:hAnsi="Times New Roman"/>
          <w:sz w:val="24"/>
          <w:szCs w:val="24"/>
        </w:rPr>
        <w:t xml:space="preserve"> Kriteria instrumen yang secara teoretis dinyatakan konsisten jika koefisien konsistensi internal tinggi yakni &gt; 0</w:t>
      </w:r>
      <w:proofErr w:type="gramStart"/>
      <w:r w:rsidRPr="00367F37">
        <w:rPr>
          <w:rFonts w:ascii="Times New Roman" w:hAnsi="Times New Roman"/>
          <w:sz w:val="24"/>
          <w:szCs w:val="24"/>
        </w:rPr>
        <w:t>,75</w:t>
      </w:r>
      <w:proofErr w:type="gramEnd"/>
      <w:r w:rsidRPr="00367F37">
        <w:rPr>
          <w:rFonts w:ascii="Times New Roman" w:hAnsi="Times New Roman"/>
          <w:sz w:val="24"/>
          <w:szCs w:val="24"/>
        </w:rPr>
        <w:t xml:space="preserve"> (Lawshe dan Martuza dalam Ruslan 2009). </w:t>
      </w:r>
      <w:proofErr w:type="gramStart"/>
      <w:r w:rsidRPr="00367F37">
        <w:rPr>
          <w:rFonts w:ascii="Times New Roman" w:hAnsi="Times New Roman"/>
          <w:sz w:val="24"/>
          <w:szCs w:val="24"/>
        </w:rPr>
        <w:t>Jadi bisa dikatakan kedua instrumen tersebut secara teoretis dinyatakan valid.</w:t>
      </w:r>
      <w:proofErr w:type="gramEnd"/>
    </w:p>
    <w:p w:rsidR="005E6833" w:rsidRPr="00367F37" w:rsidRDefault="005E6833" w:rsidP="005E6833">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t xml:space="preserve"> </w:t>
      </w:r>
      <w:proofErr w:type="gramStart"/>
      <w:r w:rsidRPr="00367F37">
        <w:rPr>
          <w:rFonts w:ascii="Times New Roman" w:hAnsi="Times New Roman"/>
          <w:sz w:val="24"/>
          <w:szCs w:val="24"/>
        </w:rPr>
        <w:t>Langkah selanjutnya, kedua instrumen tersebut divalidasi secara empiris.</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 xml:space="preserve">Analisis butir soal kuantitatif menekankan pada analisis karakteristik internal tes melalui data </w:t>
      </w:r>
      <w:r w:rsidRPr="00367F37">
        <w:rPr>
          <w:rFonts w:ascii="Times New Roman" w:hAnsi="Times New Roman"/>
          <w:sz w:val="24"/>
          <w:szCs w:val="24"/>
        </w:rPr>
        <w:lastRenderedPageBreak/>
        <w:t>yang diperoleh secara empirik.</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Karakteristik internal yang dimaksud meliputi parameter validitas, tingkat kesukaran, daya pembeda dan reliabilitas.</w:t>
      </w:r>
      <w:proofErr w:type="gramEnd"/>
    </w:p>
    <w:p w:rsidR="005E6833" w:rsidRPr="00367F37" w:rsidRDefault="005E6833" w:rsidP="005E6833">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t xml:space="preserve">Berdasarkan hasil analisa kualitas butir tes untuk penilaian kognitif tipe pilihan ganda, di mana indeks kesukaran butir menunjukkan bahwa terdapat 4 butir tes yang dikategorikan sukar, 45 butir soal dikategorikan sedang, dan 3 butir soal memiliki yang dikategorikan mudah. Komposisi soal seperti ini belum ideal karena belum menunjukkan proporsi yang seimbang, sebagaimana yang dikemukakan Mansyur, Rasyid dan Suratno (2009) bahwa pertimbangan pentingnya menentukan proporsi jumlah soal yang terkategori mudah, sedang, dan sukar didasarkan atas kurva normal. </w:t>
      </w:r>
      <w:proofErr w:type="gramStart"/>
      <w:r w:rsidRPr="00367F37">
        <w:rPr>
          <w:rFonts w:ascii="Times New Roman" w:hAnsi="Times New Roman"/>
          <w:sz w:val="24"/>
          <w:szCs w:val="24"/>
        </w:rPr>
        <w:t>Dalam hal ini, sebagian besar soal berada pada kategori sedang, kemudian butir soal kategori mudah dan sukar proporsinya seimbang, dengan demikian butir soal masih perlu direvisi.</w:t>
      </w:r>
      <w:proofErr w:type="gramEnd"/>
    </w:p>
    <w:p w:rsidR="005E6833" w:rsidRPr="00367F37" w:rsidRDefault="005E6833" w:rsidP="005E6833">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t xml:space="preserve">Ditinjau dari aspek indeks daya </w:t>
      </w:r>
      <w:proofErr w:type="gramStart"/>
      <w:r w:rsidRPr="00367F37">
        <w:rPr>
          <w:rFonts w:ascii="Times New Roman" w:hAnsi="Times New Roman"/>
          <w:sz w:val="24"/>
          <w:szCs w:val="24"/>
        </w:rPr>
        <w:t>beda</w:t>
      </w:r>
      <w:proofErr w:type="gramEnd"/>
      <w:r w:rsidRPr="00367F37">
        <w:rPr>
          <w:rFonts w:ascii="Times New Roman" w:hAnsi="Times New Roman"/>
          <w:sz w:val="24"/>
          <w:szCs w:val="24"/>
        </w:rPr>
        <w:t xml:space="preserve"> butir, terdapat 24 butir soal yang memiliki indeks daya beda yang diketegorikan baik, 4 butir soal yang memiliki indeks daya beda yang diketegorikan diterima tanpa revisi, 5utir yang memiliki indeks daya beda yang diketegorikan diterima dengan revisi, dan 19 butir soal yang memiliki indeks daya beda yang diketegorikan buruk (tidak berfungsi). </w:t>
      </w:r>
      <w:proofErr w:type="gramStart"/>
      <w:r w:rsidRPr="00367F37">
        <w:rPr>
          <w:rFonts w:ascii="Times New Roman" w:hAnsi="Times New Roman"/>
          <w:sz w:val="24"/>
          <w:szCs w:val="24"/>
        </w:rPr>
        <w:t>Dengan demikian dari 52 butir soal pilihan ganda yang telah dikembangkan pada desain awal, 19 butir harus dibuang karena memiliki kualitas butir yang jelek.</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Ke-19 butir tersebut tidak sanggup membedakan peserta didik yang tergolong mampu dengan peserta didik yang tergolong tidak mampu.</w:t>
      </w:r>
      <w:proofErr w:type="gramEnd"/>
      <w:r w:rsidRPr="00367F37">
        <w:rPr>
          <w:rFonts w:ascii="Times New Roman" w:hAnsi="Times New Roman"/>
          <w:sz w:val="24"/>
          <w:szCs w:val="24"/>
        </w:rPr>
        <w:t xml:space="preserve"> Butir soal yang seperti ini tidak akan menghasilkan gambaran hasil yang sesuai dengan kemampuan peserta didik yang sebenarnya, sebagaimana dikemukakan Mansyur, Rasyid dan Suratno (2009) bahwa “butir tes yang demikian akan memunculkan keanehan, yaitu </w:t>
      </w:r>
      <w:r w:rsidRPr="00367F37">
        <w:rPr>
          <w:rFonts w:ascii="Times New Roman" w:hAnsi="Times New Roman"/>
          <w:sz w:val="24"/>
          <w:szCs w:val="24"/>
        </w:rPr>
        <w:lastRenderedPageBreak/>
        <w:t>peserta didik yang pandai tidak lulus, tetapi peserta didik yang kurang pandai justru berhasil tanpa melakukan manipulasi oleh penilai atau di luar faktor kebetulan”, sehingga ke-19 butir tersebut harus dibuang dalam analisis berikutnya.</w:t>
      </w:r>
    </w:p>
    <w:p w:rsidR="005E6833" w:rsidRPr="00367F37" w:rsidRDefault="005E6833" w:rsidP="005E6833">
      <w:pPr>
        <w:pStyle w:val="ListParagraph"/>
        <w:spacing w:line="480" w:lineRule="auto"/>
        <w:ind w:left="0" w:firstLine="630"/>
        <w:jc w:val="both"/>
        <w:rPr>
          <w:rFonts w:ascii="Times New Roman" w:hAnsi="Times New Roman"/>
          <w:sz w:val="24"/>
          <w:szCs w:val="24"/>
        </w:rPr>
      </w:pPr>
      <w:r w:rsidRPr="00367F37">
        <w:rPr>
          <w:rFonts w:ascii="Times New Roman" w:hAnsi="Times New Roman"/>
          <w:sz w:val="24"/>
          <w:szCs w:val="24"/>
        </w:rPr>
        <w:t>Selanjutnya berdasarkan hasil analisis efektifitas pengecoh (</w:t>
      </w:r>
      <w:r w:rsidRPr="00367F37">
        <w:rPr>
          <w:rFonts w:ascii="Times New Roman" w:hAnsi="Times New Roman"/>
          <w:i/>
          <w:sz w:val="24"/>
          <w:szCs w:val="24"/>
        </w:rPr>
        <w:t>distractor</w:t>
      </w:r>
      <w:r w:rsidRPr="00367F37">
        <w:rPr>
          <w:rFonts w:ascii="Times New Roman" w:hAnsi="Times New Roman"/>
          <w:sz w:val="24"/>
          <w:szCs w:val="24"/>
        </w:rPr>
        <w:t xml:space="preserve">) terhadap 24 butir yang dinyatakan baik dan diterima terdapat 8 butir yang memiliki opsi pengecoh kurang efektif karena opsi yang dipilih oleh peserta tes di bawah 5%. </w:t>
      </w:r>
      <w:proofErr w:type="gramStart"/>
      <w:r w:rsidRPr="00367F37">
        <w:rPr>
          <w:rFonts w:ascii="Times New Roman" w:hAnsi="Times New Roman"/>
          <w:sz w:val="24"/>
          <w:szCs w:val="24"/>
        </w:rPr>
        <w:t>Hal ini berarti, bahwa pengecoh pada butir tersebut kurang baik sebagaimana dikemukakan Arifin (2012) bahwa “butir yang baik, pengecohnya akan dipilih merata oleh peserta didik yang menjawab salah.</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Sebaliknya butir soal yang kurang baik, pengecohnya akan dipilih secara tidak merata”.</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Dengan demikian, untuk menghasilkan kualitas butir soal dengan opsi yang baik dan dapat bekerja secara efektif maka opsi-opsi tersebut direvisi.</w:t>
      </w:r>
      <w:proofErr w:type="gramEnd"/>
    </w:p>
    <w:p w:rsidR="005E6833" w:rsidRPr="00367F37" w:rsidRDefault="005E6833" w:rsidP="005E6833">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Hasil validasi kriteria internal kedua instrumen yang diujicobakan menunjukkan konsistensi yang tinggi antara hasil ukur butir tes/non tes dengan hasil ukur untuk instrumen penilaian ranah kognitif tipe pilihan ganda ada 28 butir valid.</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Sedangkan untuk instrumen penilaian ranah afektif peserta didik terhadap pelajaran Fisika ada 15 butir valid.</w:t>
      </w:r>
      <w:proofErr w:type="gramEnd"/>
      <w:r w:rsidRPr="00367F37">
        <w:rPr>
          <w:rFonts w:ascii="Times New Roman" w:hAnsi="Times New Roman"/>
          <w:sz w:val="24"/>
          <w:szCs w:val="24"/>
        </w:rPr>
        <w:t xml:space="preserve"> </w:t>
      </w:r>
      <w:proofErr w:type="gramStart"/>
      <w:r w:rsidRPr="00367F37">
        <w:rPr>
          <w:rFonts w:ascii="Times New Roman" w:hAnsi="Times New Roman"/>
          <w:sz w:val="24"/>
          <w:szCs w:val="24"/>
        </w:rPr>
        <w:t>Butir yang valid, menurut Sudijono (2012), jika skor-skor pada butir item yang bersangkutan memiliki kesesuaian atau kesejajaran arah dengan dengan skor totalnya.</w:t>
      </w:r>
      <w:proofErr w:type="gramEnd"/>
      <w:r w:rsidRPr="00367F37">
        <w:rPr>
          <w:rFonts w:ascii="Times New Roman" w:hAnsi="Times New Roman"/>
          <w:sz w:val="24"/>
          <w:szCs w:val="24"/>
        </w:rPr>
        <w:t xml:space="preserve"> Validitas sangat penting untuk mengukur </w:t>
      </w:r>
      <w:proofErr w:type="gramStart"/>
      <w:r w:rsidRPr="00367F37">
        <w:rPr>
          <w:rFonts w:ascii="Times New Roman" w:hAnsi="Times New Roman"/>
          <w:sz w:val="24"/>
          <w:szCs w:val="24"/>
        </w:rPr>
        <w:t>apa</w:t>
      </w:r>
      <w:proofErr w:type="gramEnd"/>
      <w:r w:rsidRPr="00367F37">
        <w:rPr>
          <w:rFonts w:ascii="Times New Roman" w:hAnsi="Times New Roman"/>
          <w:sz w:val="24"/>
          <w:szCs w:val="24"/>
        </w:rPr>
        <w:t xml:space="preserve"> yang seharusnya diukur lewat butir item tersebut. </w:t>
      </w:r>
    </w:p>
    <w:p w:rsidR="005E6833" w:rsidRPr="00367F37" w:rsidRDefault="005E6833" w:rsidP="005E6833">
      <w:pPr>
        <w:pStyle w:val="ListParagraph"/>
        <w:spacing w:line="480" w:lineRule="auto"/>
        <w:ind w:left="0" w:firstLine="630"/>
        <w:jc w:val="both"/>
        <w:rPr>
          <w:rFonts w:ascii="Times New Roman" w:hAnsi="Times New Roman"/>
          <w:sz w:val="24"/>
          <w:szCs w:val="24"/>
        </w:rPr>
      </w:pPr>
      <w:proofErr w:type="gramStart"/>
      <w:r w:rsidRPr="00367F37">
        <w:rPr>
          <w:rFonts w:ascii="Times New Roman" w:hAnsi="Times New Roman"/>
          <w:sz w:val="24"/>
          <w:szCs w:val="24"/>
        </w:rPr>
        <w:t>Hasil uji reliabilitas instrumen penilaian kognitifdan instrumen penilaian afektif peserta didik terhadap pembelajaran Fisika menunjukkan keduanya reliabel.</w:t>
      </w:r>
      <w:proofErr w:type="gramEnd"/>
      <w:r w:rsidRPr="00367F37">
        <w:rPr>
          <w:rFonts w:ascii="Times New Roman" w:hAnsi="Times New Roman"/>
          <w:sz w:val="24"/>
          <w:szCs w:val="24"/>
        </w:rPr>
        <w:t xml:space="preserve"> Masing-masing menunjukkan nilai koefisien 0</w:t>
      </w:r>
      <w:proofErr w:type="gramStart"/>
      <w:r w:rsidRPr="00367F37">
        <w:rPr>
          <w:rFonts w:ascii="Times New Roman" w:hAnsi="Times New Roman"/>
          <w:sz w:val="24"/>
          <w:szCs w:val="24"/>
        </w:rPr>
        <w:t>,87</w:t>
      </w:r>
      <w:proofErr w:type="gramEnd"/>
      <w:r w:rsidRPr="00367F37">
        <w:rPr>
          <w:rFonts w:ascii="Times New Roman" w:hAnsi="Times New Roman"/>
          <w:sz w:val="24"/>
          <w:szCs w:val="24"/>
        </w:rPr>
        <w:t xml:space="preserve"> dan 0,89. </w:t>
      </w:r>
      <w:proofErr w:type="gramStart"/>
      <w:r w:rsidRPr="00367F37">
        <w:rPr>
          <w:rFonts w:ascii="Times New Roman" w:hAnsi="Times New Roman"/>
          <w:sz w:val="24"/>
          <w:szCs w:val="24"/>
        </w:rPr>
        <w:t xml:space="preserve">Nilai koefisien ini menunjukkan </w:t>
      </w:r>
      <w:r w:rsidRPr="00367F37">
        <w:rPr>
          <w:rFonts w:ascii="Times New Roman" w:hAnsi="Times New Roman"/>
          <w:sz w:val="24"/>
          <w:szCs w:val="24"/>
        </w:rPr>
        <w:lastRenderedPageBreak/>
        <w:t>bahwa soal yang digunakan telah memiliki sifat ajeg atau tetap.</w:t>
      </w:r>
      <w:proofErr w:type="gramEnd"/>
      <w:r w:rsidRPr="00367F37">
        <w:rPr>
          <w:rFonts w:ascii="Times New Roman" w:hAnsi="Times New Roman"/>
          <w:sz w:val="24"/>
          <w:szCs w:val="24"/>
        </w:rPr>
        <w:t xml:space="preserve"> Pemberian interpretasi terhadap koefisien reliabilitas tes, menurut Sudijono (2012) pada umumnya digunakan patokan: (1) apabila koefisien reliabilitas tes sama dengan atau lebih besar daripada 0</w:t>
      </w:r>
      <w:proofErr w:type="gramStart"/>
      <w:r w:rsidRPr="00367F37">
        <w:rPr>
          <w:rFonts w:ascii="Times New Roman" w:hAnsi="Times New Roman"/>
          <w:sz w:val="24"/>
          <w:szCs w:val="24"/>
        </w:rPr>
        <w:t>,70</w:t>
      </w:r>
      <w:proofErr w:type="gramEnd"/>
      <w:r w:rsidRPr="00367F37">
        <w:rPr>
          <w:rFonts w:ascii="Times New Roman" w:hAnsi="Times New Roman"/>
          <w:sz w:val="24"/>
          <w:szCs w:val="24"/>
        </w:rPr>
        <w:t xml:space="preserve"> berarti tes hasil belajar yang sedang diuji reliabilitasnya dinyatakan telah memiliki reliabilitas yang tinggi, (2) apabila koefisien reliabilitas tes lebih kecil daripada 0,70 berarti tes hasil belajar yang sedang diuji reliabilitasnya dinyatakan belum memiliki reliabilitas yang tinggi.</w:t>
      </w:r>
    </w:p>
    <w:p w:rsidR="005E6833" w:rsidRPr="00367F37" w:rsidRDefault="005E6833" w:rsidP="005E6833">
      <w:pPr>
        <w:pStyle w:val="ListParagraph"/>
        <w:spacing w:line="480" w:lineRule="auto"/>
        <w:ind w:left="0" w:firstLine="630"/>
        <w:jc w:val="both"/>
        <w:rPr>
          <w:sz w:val="24"/>
          <w:szCs w:val="24"/>
        </w:rPr>
      </w:pPr>
      <w:proofErr w:type="gramStart"/>
      <w:r w:rsidRPr="00367F37">
        <w:rPr>
          <w:rFonts w:ascii="Times New Roman" w:hAnsi="Times New Roman"/>
          <w:sz w:val="24"/>
          <w:szCs w:val="24"/>
        </w:rPr>
        <w:t>Dari pembahasan hasil-hasil penelitian yang telah dikemukakan di atas menunjukkan bahwa instrumen tes dan non tes dalam instrumen penilaian hasil belajar yang telah dikembangkan valid dan reliabel.</w:t>
      </w:r>
      <w:proofErr w:type="gramEnd"/>
      <w:r w:rsidRPr="00367F37">
        <w:rPr>
          <w:rFonts w:ascii="Times New Roman" w:hAnsi="Times New Roman"/>
          <w:sz w:val="24"/>
          <w:szCs w:val="24"/>
        </w:rPr>
        <w:t xml:space="preserve"> Sehingga dapat digunakan untuk program pembelajaran Fisika kelas X semester II.</w:t>
      </w:r>
    </w:p>
    <w:p w:rsidR="00D46A05" w:rsidRDefault="00D106C6" w:rsidP="00D106C6">
      <w:pPr>
        <w:pStyle w:val="ListParagraph"/>
        <w:spacing w:after="0"/>
        <w:ind w:left="0"/>
        <w:jc w:val="both"/>
        <w:rPr>
          <w:rFonts w:ascii="Times New Roman" w:hAnsi="Times New Roman"/>
          <w:b/>
          <w:sz w:val="24"/>
          <w:szCs w:val="24"/>
        </w:rPr>
      </w:pPr>
      <w:r w:rsidRPr="00367F37">
        <w:rPr>
          <w:rFonts w:ascii="Times New Roman" w:hAnsi="Times New Roman"/>
          <w:b/>
          <w:sz w:val="24"/>
          <w:szCs w:val="24"/>
        </w:rPr>
        <w:t>KESIMPULAN DAN SARAN</w:t>
      </w:r>
    </w:p>
    <w:p w:rsidR="00367F37" w:rsidRPr="00367F37" w:rsidRDefault="00367F37" w:rsidP="00D106C6">
      <w:pPr>
        <w:pStyle w:val="ListParagraph"/>
        <w:spacing w:after="0"/>
        <w:ind w:left="0"/>
        <w:jc w:val="both"/>
        <w:rPr>
          <w:rFonts w:ascii="Times New Roman" w:hAnsi="Times New Roman"/>
          <w:b/>
          <w:sz w:val="24"/>
          <w:szCs w:val="24"/>
        </w:rPr>
      </w:pPr>
    </w:p>
    <w:p w:rsidR="00367F37" w:rsidRDefault="00367F37" w:rsidP="00367F37">
      <w:pPr>
        <w:spacing w:line="480" w:lineRule="auto"/>
        <w:ind w:firstLine="630"/>
        <w:jc w:val="both"/>
        <w:rPr>
          <w:rFonts w:ascii="Times New Roman" w:hAnsi="Times New Roman"/>
          <w:sz w:val="24"/>
          <w:szCs w:val="24"/>
        </w:rPr>
      </w:pPr>
      <w:proofErr w:type="gramStart"/>
      <w:r w:rsidRPr="00367F37">
        <w:rPr>
          <w:rFonts w:ascii="Times New Roman" w:hAnsi="Times New Roman"/>
          <w:sz w:val="24"/>
          <w:szCs w:val="24"/>
        </w:rPr>
        <w:t>Kesimpulan hasil penelitian ialah sebagai berikut.</w:t>
      </w:r>
      <w:proofErr w:type="gramEnd"/>
      <w:r>
        <w:rPr>
          <w:rFonts w:ascii="Times New Roman" w:hAnsi="Times New Roman"/>
          <w:sz w:val="24"/>
          <w:szCs w:val="24"/>
        </w:rPr>
        <w:t xml:space="preserve"> (1) </w:t>
      </w:r>
      <w:r w:rsidRPr="00367F37">
        <w:rPr>
          <w:rFonts w:ascii="Times New Roman" w:hAnsi="Times New Roman"/>
          <w:sz w:val="24"/>
          <w:szCs w:val="24"/>
        </w:rPr>
        <w:t xml:space="preserve">Hasil pengembangan instrumen hasil penilaian hasil belajar Fisika dalam ranah kognitif berupa tes tertulis bentuk pilihan ganda. Hasil validasi teoretis oleh pakar diperoleh 52 butir valid dengan koefisien konsistensi internal 0,836. </w:t>
      </w:r>
      <w:r>
        <w:rPr>
          <w:rFonts w:ascii="Times New Roman" w:hAnsi="Times New Roman"/>
          <w:sz w:val="24"/>
          <w:szCs w:val="24"/>
        </w:rPr>
        <w:t xml:space="preserve">(2) </w:t>
      </w:r>
      <w:r w:rsidRPr="00367F37">
        <w:rPr>
          <w:rFonts w:ascii="Times New Roman" w:hAnsi="Times New Roman"/>
          <w:sz w:val="24"/>
          <w:szCs w:val="24"/>
        </w:rPr>
        <w:t xml:space="preserve">Hasil pengembangan instrumen hasil penilaian hasil belajar Fisika dalam ranah afektif berupa penilaian afektif peserta didik terhadap pembelajaran Fisika. Hasil validasi teoretis oleh pakar diperoleh 21 butir valid dengan koefisien konsistensi internal 0,954. </w:t>
      </w:r>
      <w:r>
        <w:rPr>
          <w:rFonts w:ascii="Times New Roman" w:hAnsi="Times New Roman"/>
          <w:sz w:val="24"/>
          <w:szCs w:val="24"/>
        </w:rPr>
        <w:t xml:space="preserve">(3) </w:t>
      </w:r>
      <w:r w:rsidRPr="00367F37">
        <w:rPr>
          <w:rFonts w:ascii="Times New Roman" w:hAnsi="Times New Roman"/>
          <w:sz w:val="24"/>
          <w:szCs w:val="24"/>
        </w:rPr>
        <w:t xml:space="preserve">Hasil pengembangan instrumen hasil penilaian hasil belajar </w:t>
      </w:r>
      <w:proofErr w:type="gramStart"/>
      <w:r w:rsidRPr="00367F37">
        <w:rPr>
          <w:rFonts w:ascii="Times New Roman" w:hAnsi="Times New Roman"/>
          <w:sz w:val="24"/>
          <w:szCs w:val="24"/>
        </w:rPr>
        <w:t>Fisika dalam ranah kognitif berupa tes tertulis bentuk pilihan ganda.</w:t>
      </w:r>
      <w:proofErr w:type="gramEnd"/>
      <w:r w:rsidRPr="00367F37">
        <w:rPr>
          <w:rFonts w:ascii="Times New Roman" w:hAnsi="Times New Roman"/>
          <w:sz w:val="24"/>
          <w:szCs w:val="24"/>
        </w:rPr>
        <w:t xml:space="preserve"> Hasil validasi empirik setelah ujicoba instrumen terhadap 28 responden diperoleh 28 butir valid dan 24 butir tidak valid dengan koefisien reliabilitas 0,87. </w:t>
      </w:r>
      <w:r>
        <w:rPr>
          <w:rFonts w:ascii="Times New Roman" w:hAnsi="Times New Roman"/>
          <w:sz w:val="24"/>
          <w:szCs w:val="24"/>
        </w:rPr>
        <w:t xml:space="preserve">(4) </w:t>
      </w:r>
      <w:r w:rsidRPr="00367F37">
        <w:rPr>
          <w:rFonts w:ascii="Times New Roman" w:hAnsi="Times New Roman"/>
          <w:sz w:val="24"/>
          <w:szCs w:val="24"/>
        </w:rPr>
        <w:t xml:space="preserve">Hasil pengembangan </w:t>
      </w:r>
      <w:r w:rsidRPr="00367F37">
        <w:rPr>
          <w:rFonts w:ascii="Times New Roman" w:hAnsi="Times New Roman"/>
          <w:sz w:val="24"/>
          <w:szCs w:val="24"/>
        </w:rPr>
        <w:lastRenderedPageBreak/>
        <w:t>instrumen hasil penilaian hasil belajar Fisika dalam ranah afektif berupa penilaian afektif peserta didik terhadap pembelajaran Fisika. Hasil validasi empirik setelah ujicoba instrumen terhadap 28 responden diperoleh 15 butir valid dan 6 butir tidak valid dengan koefisien reliabilitas 0,89.</w:t>
      </w:r>
      <w:r>
        <w:rPr>
          <w:rFonts w:ascii="Times New Roman" w:hAnsi="Times New Roman"/>
          <w:sz w:val="24"/>
          <w:szCs w:val="24"/>
        </w:rPr>
        <w:t xml:space="preserve"> </w:t>
      </w:r>
    </w:p>
    <w:p w:rsidR="00367F37" w:rsidRPr="00367F37" w:rsidRDefault="00367F37" w:rsidP="00367F37">
      <w:pPr>
        <w:spacing w:line="480" w:lineRule="auto"/>
        <w:ind w:firstLine="630"/>
        <w:jc w:val="both"/>
        <w:rPr>
          <w:rFonts w:ascii="Times New Roman" w:hAnsi="Times New Roman"/>
          <w:sz w:val="24"/>
          <w:szCs w:val="24"/>
        </w:rPr>
      </w:pPr>
      <w:r w:rsidRPr="00367F37">
        <w:rPr>
          <w:rFonts w:ascii="Times New Roman" w:hAnsi="Times New Roman"/>
          <w:sz w:val="24"/>
          <w:szCs w:val="24"/>
        </w:rPr>
        <w:t>Berdasarkan kesimpulan di atas, peneliti menyarankan sebagai berikut</w:t>
      </w:r>
      <w:r>
        <w:rPr>
          <w:rFonts w:ascii="Times New Roman" w:hAnsi="Times New Roman"/>
          <w:sz w:val="24"/>
          <w:szCs w:val="24"/>
        </w:rPr>
        <w:t xml:space="preserve"> (1) </w:t>
      </w:r>
      <w:r w:rsidRPr="00367F37">
        <w:rPr>
          <w:rFonts w:ascii="Times New Roman" w:hAnsi="Times New Roman"/>
          <w:sz w:val="24"/>
          <w:szCs w:val="24"/>
        </w:rPr>
        <w:t>Instrumen hasil belajar Fisika kelas X semester II yang dihasilkan ini kiranya dapat digunakan guru mata pelajaran Fisika di SMK Negeri 9 Makassar dalam melakukan penilaian hasil belajar ranah kognitif dan afektif yang adil, terbuka, dan objektif.</w:t>
      </w:r>
      <w:r>
        <w:rPr>
          <w:rFonts w:ascii="Times New Roman" w:hAnsi="Times New Roman"/>
          <w:sz w:val="24"/>
          <w:szCs w:val="24"/>
        </w:rPr>
        <w:t xml:space="preserve"> (2) </w:t>
      </w:r>
      <w:r w:rsidRPr="00367F37">
        <w:rPr>
          <w:rFonts w:ascii="Times New Roman" w:hAnsi="Times New Roman"/>
          <w:sz w:val="24"/>
          <w:szCs w:val="24"/>
        </w:rPr>
        <w:t>Perlunya kerjasama diantara sesama guru dalam mengkonstruksi instrumen tes yang valid, reliabel dan memiliki kualitas butir khususnya untuk mata pelajaran yang serumpun</w:t>
      </w:r>
      <w:r>
        <w:rPr>
          <w:rFonts w:ascii="Times New Roman" w:hAnsi="Times New Roman"/>
          <w:sz w:val="24"/>
          <w:szCs w:val="24"/>
        </w:rPr>
        <w:t xml:space="preserve"> (3) </w:t>
      </w:r>
      <w:r w:rsidRPr="00367F37">
        <w:rPr>
          <w:rFonts w:ascii="Times New Roman" w:hAnsi="Times New Roman"/>
          <w:sz w:val="24"/>
          <w:szCs w:val="24"/>
        </w:rPr>
        <w:t>Kepada para guru maupun pengambil kebijakan untuk dapat mengimplementasikan prosedur pengembangan instrumen tes hasil belajar.</w:t>
      </w:r>
    </w:p>
    <w:p w:rsidR="00F56F96" w:rsidRPr="00AA3579" w:rsidRDefault="00F56F96" w:rsidP="00F56F96">
      <w:pPr>
        <w:jc w:val="both"/>
        <w:rPr>
          <w:rFonts w:ascii="Times New Roman" w:hAnsi="Times New Roman" w:cs="Times New Roman"/>
          <w:b/>
          <w:sz w:val="24"/>
          <w:szCs w:val="24"/>
        </w:rPr>
      </w:pPr>
      <w:r w:rsidRPr="00AA3579">
        <w:rPr>
          <w:rFonts w:ascii="Times New Roman" w:hAnsi="Times New Roman" w:cs="Times New Roman"/>
          <w:b/>
          <w:sz w:val="24"/>
          <w:szCs w:val="24"/>
        </w:rPr>
        <w:t>DAFTAR PUSTAKA</w:t>
      </w:r>
    </w:p>
    <w:p w:rsidR="00F56F96" w:rsidRPr="00696D8E" w:rsidRDefault="00F56F96" w:rsidP="00F56F96">
      <w:pPr>
        <w:spacing w:after="0"/>
        <w:jc w:val="center"/>
        <w:rPr>
          <w:rFonts w:ascii="Times New Roman" w:hAnsi="Times New Roman" w:cs="Times New Roman"/>
          <w:sz w:val="24"/>
          <w:szCs w:val="24"/>
        </w:rPr>
      </w:pPr>
    </w:p>
    <w:p w:rsidR="00F56F96" w:rsidRPr="00696D8E" w:rsidRDefault="00F56F96" w:rsidP="00F56F96">
      <w:pPr>
        <w:pStyle w:val="Bibliography1"/>
        <w:ind w:left="720" w:hanging="720"/>
        <w:jc w:val="both"/>
        <w:rPr>
          <w:rFonts w:ascii="Times New Roman" w:hAnsi="Times New Roman"/>
          <w:sz w:val="24"/>
          <w:szCs w:val="24"/>
        </w:rPr>
      </w:pPr>
      <w:proofErr w:type="gramStart"/>
      <w:r w:rsidRPr="00696D8E">
        <w:rPr>
          <w:rFonts w:ascii="Times New Roman" w:hAnsi="Times New Roman"/>
          <w:sz w:val="24"/>
          <w:szCs w:val="24"/>
        </w:rPr>
        <w:t>Ali, M.</w:t>
      </w:r>
      <w:r>
        <w:rPr>
          <w:rFonts w:ascii="Times New Roman" w:hAnsi="Times New Roman"/>
          <w:sz w:val="24"/>
          <w:szCs w:val="24"/>
        </w:rPr>
        <w:t xml:space="preserve"> S</w:t>
      </w:r>
      <w:r w:rsidRPr="00696D8E">
        <w:rPr>
          <w:rFonts w:ascii="Times New Roman" w:hAnsi="Times New Roman"/>
          <w:sz w:val="24"/>
          <w:szCs w:val="24"/>
        </w:rPr>
        <w:t>idin dan Khaeruddin.</w:t>
      </w:r>
      <w:proofErr w:type="gramEnd"/>
      <w:r w:rsidRPr="00696D8E">
        <w:rPr>
          <w:rFonts w:ascii="Times New Roman" w:hAnsi="Times New Roman"/>
          <w:sz w:val="24"/>
          <w:szCs w:val="24"/>
        </w:rPr>
        <w:t xml:space="preserve"> 2012. </w:t>
      </w:r>
      <w:r w:rsidRPr="00696D8E">
        <w:rPr>
          <w:rFonts w:ascii="Times New Roman" w:hAnsi="Times New Roman"/>
          <w:i/>
          <w:sz w:val="24"/>
          <w:szCs w:val="24"/>
        </w:rPr>
        <w:t>Evaluasi Pembelajaran</w:t>
      </w:r>
      <w:r w:rsidRPr="00696D8E">
        <w:rPr>
          <w:rFonts w:ascii="Times New Roman" w:hAnsi="Times New Roman"/>
          <w:sz w:val="24"/>
          <w:szCs w:val="24"/>
        </w:rPr>
        <w:t xml:space="preserve">. </w:t>
      </w:r>
      <w:proofErr w:type="gramStart"/>
      <w:r w:rsidRPr="00696D8E">
        <w:rPr>
          <w:rFonts w:ascii="Times New Roman" w:hAnsi="Times New Roman"/>
          <w:sz w:val="24"/>
          <w:szCs w:val="24"/>
        </w:rPr>
        <w:t>Makassar.</w:t>
      </w:r>
      <w:proofErr w:type="gramEnd"/>
      <w:r w:rsidRPr="00696D8E">
        <w:rPr>
          <w:rFonts w:ascii="Times New Roman" w:hAnsi="Times New Roman"/>
          <w:sz w:val="24"/>
          <w:szCs w:val="24"/>
        </w:rPr>
        <w:t xml:space="preserve"> Badan penerbit UNM</w:t>
      </w:r>
    </w:p>
    <w:p w:rsidR="00F56F96" w:rsidRPr="00696D8E" w:rsidRDefault="00F56F96" w:rsidP="00F56F96">
      <w:pPr>
        <w:pStyle w:val="Bibliography1"/>
        <w:ind w:left="720" w:hanging="720"/>
        <w:jc w:val="both"/>
        <w:rPr>
          <w:rFonts w:ascii="Times New Roman" w:hAnsi="Times New Roman"/>
          <w:sz w:val="24"/>
          <w:szCs w:val="24"/>
        </w:rPr>
      </w:pPr>
      <w:proofErr w:type="gramStart"/>
      <w:r w:rsidRPr="00696D8E">
        <w:rPr>
          <w:rFonts w:ascii="Times New Roman" w:hAnsi="Times New Roman"/>
          <w:sz w:val="24"/>
          <w:szCs w:val="24"/>
        </w:rPr>
        <w:t>Anderson, L.W dan Krathwool.</w:t>
      </w:r>
      <w:proofErr w:type="gramEnd"/>
      <w:r w:rsidRPr="00696D8E">
        <w:rPr>
          <w:rFonts w:ascii="Times New Roman" w:hAnsi="Times New Roman"/>
          <w:sz w:val="24"/>
          <w:szCs w:val="24"/>
        </w:rPr>
        <w:t xml:space="preserve"> 2010. </w:t>
      </w:r>
      <w:r w:rsidRPr="00696D8E">
        <w:rPr>
          <w:rFonts w:ascii="Times New Roman" w:hAnsi="Times New Roman"/>
          <w:i/>
          <w:sz w:val="24"/>
          <w:szCs w:val="24"/>
        </w:rPr>
        <w:t>Pembelajarn, Pengajaran dan Assesmen</w:t>
      </w:r>
      <w:r w:rsidRPr="00696D8E">
        <w:rPr>
          <w:rFonts w:ascii="Times New Roman" w:hAnsi="Times New Roman"/>
          <w:sz w:val="24"/>
          <w:szCs w:val="24"/>
        </w:rPr>
        <w:t xml:space="preserve">. </w:t>
      </w:r>
      <w:proofErr w:type="gramStart"/>
      <w:r w:rsidRPr="00696D8E">
        <w:rPr>
          <w:rFonts w:ascii="Times New Roman" w:hAnsi="Times New Roman"/>
          <w:sz w:val="24"/>
          <w:szCs w:val="24"/>
        </w:rPr>
        <w:t>Yogyakarta :</w:t>
      </w:r>
      <w:proofErr w:type="gramEnd"/>
      <w:r w:rsidRPr="00696D8E">
        <w:rPr>
          <w:rFonts w:ascii="Times New Roman" w:hAnsi="Times New Roman"/>
          <w:sz w:val="24"/>
          <w:szCs w:val="24"/>
        </w:rPr>
        <w:t xml:space="preserve"> Pustaka Pelajar</w:t>
      </w:r>
    </w:p>
    <w:p w:rsidR="00F56F96" w:rsidRPr="00696D8E" w:rsidRDefault="00F56F96" w:rsidP="00F56F96">
      <w:pPr>
        <w:pStyle w:val="Bibliography1"/>
        <w:jc w:val="both"/>
        <w:rPr>
          <w:rFonts w:ascii="Times New Roman" w:hAnsi="Times New Roman"/>
          <w:sz w:val="24"/>
          <w:szCs w:val="24"/>
        </w:rPr>
      </w:pPr>
      <w:r w:rsidRPr="00696D8E">
        <w:rPr>
          <w:rFonts w:ascii="Times New Roman" w:hAnsi="Times New Roman"/>
          <w:sz w:val="24"/>
          <w:szCs w:val="24"/>
        </w:rPr>
        <w:t xml:space="preserve">Arifin, Z. 2009. </w:t>
      </w:r>
      <w:r w:rsidRPr="00696D8E">
        <w:rPr>
          <w:rFonts w:ascii="Times New Roman" w:hAnsi="Times New Roman"/>
          <w:i/>
          <w:iCs/>
          <w:sz w:val="24"/>
          <w:szCs w:val="24"/>
        </w:rPr>
        <w:t>Evaluasi Pembelajaran.</w:t>
      </w:r>
      <w:r w:rsidRPr="00696D8E">
        <w:rPr>
          <w:rFonts w:ascii="Times New Roman" w:hAnsi="Times New Roman"/>
          <w:sz w:val="24"/>
          <w:szCs w:val="24"/>
        </w:rPr>
        <w:t xml:space="preserve"> Bandung: PT. Remaja Rosdakarya.</w:t>
      </w:r>
    </w:p>
    <w:p w:rsidR="00F56F96" w:rsidRPr="00696D8E" w:rsidRDefault="00F56F96" w:rsidP="00F56F96">
      <w:pPr>
        <w:pStyle w:val="Bibliography1"/>
        <w:jc w:val="both"/>
        <w:rPr>
          <w:rFonts w:ascii="Times New Roman" w:hAnsi="Times New Roman"/>
          <w:sz w:val="24"/>
          <w:szCs w:val="24"/>
        </w:rPr>
      </w:pPr>
      <w:r w:rsidRPr="00696D8E">
        <w:rPr>
          <w:rFonts w:ascii="Times New Roman" w:hAnsi="Times New Roman"/>
          <w:sz w:val="24"/>
          <w:szCs w:val="24"/>
        </w:rPr>
        <w:t xml:space="preserve">Arikunto, S. 2006. </w:t>
      </w:r>
      <w:proofErr w:type="gramStart"/>
      <w:r w:rsidRPr="00696D8E">
        <w:rPr>
          <w:rFonts w:ascii="Times New Roman" w:hAnsi="Times New Roman"/>
          <w:i/>
          <w:iCs/>
          <w:sz w:val="24"/>
          <w:szCs w:val="24"/>
        </w:rPr>
        <w:t>Dasar-Dasar Evaluasi Pendidikan.</w:t>
      </w:r>
      <w:proofErr w:type="gramEnd"/>
      <w:r w:rsidRPr="00696D8E">
        <w:rPr>
          <w:rFonts w:ascii="Times New Roman" w:hAnsi="Times New Roman"/>
          <w:sz w:val="24"/>
          <w:szCs w:val="24"/>
        </w:rPr>
        <w:t xml:space="preserve"> Jakarta: Bumi Aksara.</w:t>
      </w:r>
    </w:p>
    <w:p w:rsidR="00F56F96" w:rsidRPr="00696D8E" w:rsidRDefault="00F56F96" w:rsidP="00F56F96">
      <w:pPr>
        <w:pStyle w:val="Bibliography1"/>
        <w:ind w:left="720" w:hanging="720"/>
        <w:jc w:val="both"/>
        <w:rPr>
          <w:rFonts w:ascii="Times New Roman" w:hAnsi="Times New Roman"/>
          <w:sz w:val="24"/>
          <w:szCs w:val="24"/>
        </w:rPr>
      </w:pPr>
      <w:proofErr w:type="gramStart"/>
      <w:r w:rsidRPr="00696D8E">
        <w:rPr>
          <w:rFonts w:ascii="Times New Roman" w:hAnsi="Times New Roman"/>
          <w:sz w:val="24"/>
          <w:szCs w:val="24"/>
        </w:rPr>
        <w:t>BNSP.</w:t>
      </w:r>
      <w:proofErr w:type="gramEnd"/>
      <w:r w:rsidRPr="00696D8E">
        <w:rPr>
          <w:rFonts w:ascii="Times New Roman" w:hAnsi="Times New Roman"/>
          <w:sz w:val="24"/>
          <w:szCs w:val="24"/>
        </w:rPr>
        <w:t xml:space="preserve"> 2006. </w:t>
      </w:r>
      <w:r w:rsidRPr="00696D8E">
        <w:rPr>
          <w:rFonts w:ascii="Times New Roman" w:hAnsi="Times New Roman"/>
          <w:i/>
          <w:iCs/>
          <w:sz w:val="24"/>
          <w:szCs w:val="24"/>
        </w:rPr>
        <w:t>Panduan Teknis Penilaian Hasil Belajar SMK.</w:t>
      </w:r>
      <w:r w:rsidRPr="00696D8E">
        <w:rPr>
          <w:rFonts w:ascii="Times New Roman" w:hAnsi="Times New Roman"/>
          <w:sz w:val="24"/>
          <w:szCs w:val="24"/>
        </w:rPr>
        <w:t xml:space="preserve"> Jakarta: Departemen Pendidikan Nasional.</w:t>
      </w:r>
    </w:p>
    <w:p w:rsidR="00F56F96" w:rsidRPr="00696D8E" w:rsidRDefault="00F56F96" w:rsidP="00F56F96">
      <w:pPr>
        <w:pStyle w:val="Bibliography1"/>
        <w:ind w:left="720" w:hanging="720"/>
        <w:jc w:val="both"/>
        <w:rPr>
          <w:rFonts w:ascii="Times New Roman" w:hAnsi="Times New Roman"/>
          <w:sz w:val="24"/>
          <w:szCs w:val="24"/>
        </w:rPr>
      </w:pPr>
      <w:proofErr w:type="gramStart"/>
      <w:r w:rsidRPr="00696D8E">
        <w:rPr>
          <w:rFonts w:ascii="Times New Roman" w:hAnsi="Times New Roman"/>
          <w:sz w:val="24"/>
          <w:szCs w:val="24"/>
        </w:rPr>
        <w:t>Djaali dan Muljono, Pudji.</w:t>
      </w:r>
      <w:proofErr w:type="gramEnd"/>
      <w:r w:rsidRPr="00696D8E">
        <w:rPr>
          <w:rFonts w:ascii="Times New Roman" w:hAnsi="Times New Roman"/>
          <w:sz w:val="24"/>
          <w:szCs w:val="24"/>
        </w:rPr>
        <w:t xml:space="preserve"> 2008. </w:t>
      </w:r>
      <w:r w:rsidRPr="00696D8E">
        <w:rPr>
          <w:rFonts w:ascii="Times New Roman" w:hAnsi="Times New Roman"/>
          <w:i/>
          <w:sz w:val="24"/>
          <w:szCs w:val="24"/>
        </w:rPr>
        <w:t>Pengukuran dalam Bidang Pendidikan</w:t>
      </w:r>
      <w:r w:rsidRPr="00696D8E">
        <w:rPr>
          <w:rFonts w:ascii="Times New Roman" w:hAnsi="Times New Roman"/>
          <w:sz w:val="24"/>
          <w:szCs w:val="24"/>
        </w:rPr>
        <w:t xml:space="preserve">. </w:t>
      </w:r>
      <w:proofErr w:type="gramStart"/>
      <w:r w:rsidRPr="00696D8E">
        <w:rPr>
          <w:rFonts w:ascii="Times New Roman" w:hAnsi="Times New Roman"/>
          <w:sz w:val="24"/>
          <w:szCs w:val="24"/>
        </w:rPr>
        <w:t>Jakarta :</w:t>
      </w:r>
      <w:proofErr w:type="gramEnd"/>
      <w:r w:rsidRPr="00696D8E">
        <w:rPr>
          <w:rFonts w:ascii="Times New Roman" w:hAnsi="Times New Roman"/>
          <w:sz w:val="24"/>
          <w:szCs w:val="24"/>
        </w:rPr>
        <w:t xml:space="preserve"> PT. Grasindo</w:t>
      </w:r>
    </w:p>
    <w:p w:rsidR="00F56F96" w:rsidRPr="00696D8E" w:rsidRDefault="00F56F96" w:rsidP="00F56F96">
      <w:pPr>
        <w:ind w:left="720" w:hanging="720"/>
        <w:jc w:val="both"/>
        <w:rPr>
          <w:rFonts w:ascii="Times New Roman" w:hAnsi="Times New Roman" w:cs="Times New Roman"/>
          <w:sz w:val="24"/>
          <w:szCs w:val="24"/>
        </w:rPr>
      </w:pPr>
      <w:r w:rsidRPr="00696D8E">
        <w:rPr>
          <w:rFonts w:ascii="Times New Roman" w:hAnsi="Times New Roman" w:cs="Times New Roman"/>
          <w:sz w:val="24"/>
          <w:szCs w:val="24"/>
        </w:rPr>
        <w:lastRenderedPageBreak/>
        <w:t>Farooq, Muhammad &amp; Pitafi</w:t>
      </w:r>
      <w:proofErr w:type="gramStart"/>
      <w:r w:rsidRPr="00696D8E">
        <w:rPr>
          <w:rFonts w:ascii="Times New Roman" w:hAnsi="Times New Roman" w:cs="Times New Roman"/>
          <w:sz w:val="24"/>
          <w:szCs w:val="24"/>
        </w:rPr>
        <w:t>,A.I</w:t>
      </w:r>
      <w:proofErr w:type="gramEnd"/>
      <w:r w:rsidRPr="00696D8E">
        <w:rPr>
          <w:rFonts w:ascii="Times New Roman" w:hAnsi="Times New Roman" w:cs="Times New Roman"/>
          <w:sz w:val="24"/>
          <w:szCs w:val="24"/>
        </w:rPr>
        <w:t xml:space="preserve">. 2012. </w:t>
      </w:r>
      <w:r w:rsidRPr="00696D8E">
        <w:rPr>
          <w:rFonts w:ascii="Times New Roman" w:hAnsi="Times New Roman" w:cs="Times New Roman"/>
          <w:i/>
          <w:sz w:val="24"/>
          <w:szCs w:val="24"/>
        </w:rPr>
        <w:t xml:space="preserve">Measurement </w:t>
      </w:r>
      <w:proofErr w:type="gramStart"/>
      <w:r w:rsidRPr="00696D8E">
        <w:rPr>
          <w:rFonts w:ascii="Times New Roman" w:hAnsi="Times New Roman" w:cs="Times New Roman"/>
          <w:i/>
          <w:sz w:val="24"/>
          <w:szCs w:val="24"/>
        </w:rPr>
        <w:t>Of</w:t>
      </w:r>
      <w:proofErr w:type="gramEnd"/>
      <w:r w:rsidRPr="00696D8E">
        <w:rPr>
          <w:rFonts w:ascii="Times New Roman" w:hAnsi="Times New Roman" w:cs="Times New Roman"/>
          <w:i/>
          <w:sz w:val="24"/>
          <w:szCs w:val="24"/>
        </w:rPr>
        <w:t xml:space="preserve"> Scientific Attitude Of Secondary School Students In Pakistan</w:t>
      </w:r>
      <w:r w:rsidRPr="00696D8E">
        <w:rPr>
          <w:rFonts w:ascii="Times New Roman" w:hAnsi="Times New Roman" w:cs="Times New Roman"/>
          <w:sz w:val="24"/>
          <w:szCs w:val="24"/>
        </w:rPr>
        <w:t>. The Journal Savap Academic research International. Vol.2 No.2</w:t>
      </w:r>
    </w:p>
    <w:p w:rsidR="00F56F96" w:rsidRPr="00696D8E" w:rsidRDefault="00F56F96" w:rsidP="00F56F96">
      <w:pPr>
        <w:ind w:left="720" w:hanging="720"/>
        <w:jc w:val="both"/>
        <w:rPr>
          <w:rFonts w:ascii="Times New Roman" w:hAnsi="Times New Roman" w:cs="Times New Roman"/>
          <w:sz w:val="24"/>
          <w:szCs w:val="24"/>
        </w:rPr>
      </w:pPr>
      <w:proofErr w:type="gramStart"/>
      <w:r w:rsidRPr="00696D8E">
        <w:rPr>
          <w:rFonts w:ascii="Times New Roman" w:hAnsi="Times New Roman" w:cs="Times New Roman"/>
          <w:sz w:val="24"/>
          <w:szCs w:val="24"/>
        </w:rPr>
        <w:t>Mansyur, R. h. 2007.</w:t>
      </w:r>
      <w:proofErr w:type="gramEnd"/>
      <w:r w:rsidRPr="00696D8E">
        <w:rPr>
          <w:rFonts w:ascii="Times New Roman" w:hAnsi="Times New Roman" w:cs="Times New Roman"/>
          <w:sz w:val="24"/>
          <w:szCs w:val="24"/>
        </w:rPr>
        <w:t xml:space="preserve"> </w:t>
      </w:r>
      <w:r w:rsidRPr="00696D8E">
        <w:rPr>
          <w:rFonts w:ascii="Times New Roman" w:hAnsi="Times New Roman" w:cs="Times New Roman"/>
          <w:i/>
          <w:iCs/>
          <w:sz w:val="24"/>
          <w:szCs w:val="24"/>
        </w:rPr>
        <w:t>Penilaian Hasil Belajar.</w:t>
      </w:r>
      <w:r w:rsidRPr="00696D8E">
        <w:rPr>
          <w:rFonts w:ascii="Times New Roman" w:hAnsi="Times New Roman" w:cs="Times New Roman"/>
          <w:sz w:val="24"/>
          <w:szCs w:val="24"/>
        </w:rPr>
        <w:t xml:space="preserve"> Bandung: Wacana Kencana</w:t>
      </w:r>
    </w:p>
    <w:p w:rsidR="00F56F96" w:rsidRDefault="00F56F96" w:rsidP="00F56F96">
      <w:pPr>
        <w:rPr>
          <w:rFonts w:ascii="Times New Roman" w:hAnsi="Times New Roman" w:cs="Times New Roman"/>
          <w:sz w:val="24"/>
          <w:szCs w:val="24"/>
        </w:rPr>
      </w:pPr>
      <w:proofErr w:type="gramStart"/>
      <w:r w:rsidRPr="00696D8E">
        <w:rPr>
          <w:rFonts w:ascii="Times New Roman" w:hAnsi="Times New Roman" w:cs="Times New Roman"/>
          <w:sz w:val="24"/>
          <w:szCs w:val="24"/>
        </w:rPr>
        <w:t>Purwanto</w:t>
      </w:r>
      <w:r>
        <w:rPr>
          <w:rFonts w:ascii="Times New Roman" w:hAnsi="Times New Roman" w:cs="Times New Roman"/>
          <w:sz w:val="24"/>
          <w:szCs w:val="24"/>
        </w:rPr>
        <w:t>.</w:t>
      </w:r>
      <w:proofErr w:type="gramEnd"/>
      <w:r>
        <w:rPr>
          <w:rFonts w:ascii="Times New Roman" w:hAnsi="Times New Roman" w:cs="Times New Roman"/>
          <w:sz w:val="24"/>
          <w:szCs w:val="24"/>
        </w:rPr>
        <w:t xml:space="preserve"> 2008. Evaluasi Hasil Belajar.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Pustaka Pelajar</w:t>
      </w:r>
    </w:p>
    <w:p w:rsidR="00F56F96" w:rsidRDefault="00F56F96" w:rsidP="00F56F96">
      <w:pPr>
        <w:ind w:left="630" w:hanging="630"/>
        <w:rPr>
          <w:rFonts w:ascii="Times New Roman" w:hAnsi="Times New Roman" w:cs="Times New Roman"/>
          <w:sz w:val="24"/>
          <w:szCs w:val="24"/>
        </w:rPr>
      </w:pPr>
      <w:proofErr w:type="gramStart"/>
      <w:r>
        <w:rPr>
          <w:rFonts w:ascii="Times New Roman" w:hAnsi="Times New Roman" w:cs="Times New Roman"/>
          <w:sz w:val="24"/>
          <w:szCs w:val="24"/>
        </w:rPr>
        <w:t>Ruslan.</w:t>
      </w:r>
      <w:proofErr w:type="gramEnd"/>
      <w:r>
        <w:rPr>
          <w:rFonts w:ascii="Times New Roman" w:hAnsi="Times New Roman" w:cs="Times New Roman"/>
          <w:sz w:val="24"/>
          <w:szCs w:val="24"/>
        </w:rPr>
        <w:t xml:space="preserve"> 2009. </w:t>
      </w:r>
      <w:r w:rsidRPr="00696D8E">
        <w:rPr>
          <w:rFonts w:ascii="Times New Roman" w:hAnsi="Times New Roman" w:cs="Times New Roman"/>
          <w:i/>
          <w:sz w:val="24"/>
          <w:szCs w:val="24"/>
        </w:rPr>
        <w:t>“Validitas Isi”</w:t>
      </w:r>
      <w:r>
        <w:rPr>
          <w:rFonts w:ascii="Times New Roman" w:hAnsi="Times New Roman" w:cs="Times New Roman"/>
          <w:sz w:val="24"/>
          <w:szCs w:val="24"/>
        </w:rPr>
        <w:t xml:space="preserve">. Bulletin Pa’Buritta No. 10 Tahun VI September 2009. </w:t>
      </w:r>
      <w:proofErr w:type="gramStart"/>
      <w:r>
        <w:rPr>
          <w:rFonts w:ascii="Times New Roman" w:hAnsi="Times New Roman" w:cs="Times New Roman"/>
          <w:sz w:val="24"/>
          <w:szCs w:val="24"/>
        </w:rPr>
        <w:t>Makassar :</w:t>
      </w:r>
      <w:proofErr w:type="gramEnd"/>
      <w:r>
        <w:rPr>
          <w:rFonts w:ascii="Times New Roman" w:hAnsi="Times New Roman" w:cs="Times New Roman"/>
          <w:sz w:val="24"/>
          <w:szCs w:val="24"/>
        </w:rPr>
        <w:t xml:space="preserve"> LPMP Sulawesi Selatan</w:t>
      </w:r>
    </w:p>
    <w:p w:rsidR="00F56F96" w:rsidRPr="00696D8E" w:rsidRDefault="00F56F96" w:rsidP="00F56F96">
      <w:pPr>
        <w:pStyle w:val="Bibliography1"/>
        <w:ind w:left="720" w:hanging="720"/>
        <w:jc w:val="both"/>
        <w:rPr>
          <w:rFonts w:ascii="Times New Roman" w:hAnsi="Times New Roman"/>
          <w:sz w:val="24"/>
          <w:szCs w:val="24"/>
        </w:rPr>
      </w:pPr>
      <w:proofErr w:type="gramStart"/>
      <w:r w:rsidRPr="00696D8E">
        <w:rPr>
          <w:rFonts w:ascii="Times New Roman" w:hAnsi="Times New Roman"/>
          <w:sz w:val="24"/>
          <w:szCs w:val="24"/>
        </w:rPr>
        <w:t>Rasyid Harun, Suratno &amp; Mansyur.</w:t>
      </w:r>
      <w:proofErr w:type="gramEnd"/>
      <w:r w:rsidRPr="00696D8E">
        <w:rPr>
          <w:rFonts w:ascii="Times New Roman" w:hAnsi="Times New Roman"/>
          <w:sz w:val="24"/>
          <w:szCs w:val="24"/>
        </w:rPr>
        <w:t xml:space="preserve"> 2009. </w:t>
      </w:r>
      <w:r w:rsidRPr="00696D8E">
        <w:rPr>
          <w:rFonts w:ascii="Times New Roman" w:hAnsi="Times New Roman"/>
          <w:i/>
          <w:iCs/>
          <w:sz w:val="24"/>
          <w:szCs w:val="24"/>
        </w:rPr>
        <w:t>Assesmen Pembelajaran di Sekolah.</w:t>
      </w:r>
      <w:r w:rsidRPr="00696D8E">
        <w:rPr>
          <w:rFonts w:ascii="Times New Roman" w:hAnsi="Times New Roman"/>
          <w:sz w:val="24"/>
          <w:szCs w:val="24"/>
        </w:rPr>
        <w:t xml:space="preserve"> </w:t>
      </w:r>
      <w:proofErr w:type="gramStart"/>
      <w:r w:rsidRPr="00696D8E">
        <w:rPr>
          <w:rFonts w:ascii="Times New Roman" w:hAnsi="Times New Roman"/>
          <w:sz w:val="24"/>
          <w:szCs w:val="24"/>
        </w:rPr>
        <w:t>Jogyakarta :</w:t>
      </w:r>
      <w:proofErr w:type="gramEnd"/>
      <w:r w:rsidRPr="00696D8E">
        <w:rPr>
          <w:rFonts w:ascii="Times New Roman" w:hAnsi="Times New Roman"/>
          <w:sz w:val="24"/>
          <w:szCs w:val="24"/>
        </w:rPr>
        <w:t xml:space="preserve"> Multi Pressindo.</w:t>
      </w:r>
    </w:p>
    <w:p w:rsidR="00F56F96" w:rsidRDefault="00F56F96" w:rsidP="00F56F96">
      <w:pPr>
        <w:pStyle w:val="Bibliography1"/>
        <w:ind w:left="720" w:hanging="720"/>
        <w:jc w:val="both"/>
        <w:rPr>
          <w:rFonts w:ascii="Times New Roman" w:hAnsi="Times New Roman"/>
          <w:sz w:val="24"/>
          <w:szCs w:val="24"/>
        </w:rPr>
      </w:pPr>
      <w:r>
        <w:rPr>
          <w:rFonts w:ascii="Times New Roman" w:hAnsi="Times New Roman"/>
          <w:sz w:val="24"/>
          <w:szCs w:val="24"/>
        </w:rPr>
        <w:t xml:space="preserve">Sudijono, Anas. 2009. </w:t>
      </w:r>
      <w:r w:rsidRPr="00696D8E">
        <w:rPr>
          <w:rFonts w:ascii="Times New Roman" w:hAnsi="Times New Roman"/>
          <w:i/>
          <w:sz w:val="24"/>
          <w:szCs w:val="24"/>
        </w:rPr>
        <w:t>Pengantar Evaluasi Pendidikan</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Rajawali Press</w:t>
      </w:r>
    </w:p>
    <w:p w:rsidR="00F56F96" w:rsidRPr="00696D8E" w:rsidRDefault="00F56F96" w:rsidP="00F56F96">
      <w:pPr>
        <w:pStyle w:val="Bibliography1"/>
        <w:ind w:left="720" w:hanging="720"/>
        <w:jc w:val="both"/>
        <w:rPr>
          <w:rFonts w:ascii="Times New Roman" w:hAnsi="Times New Roman"/>
          <w:sz w:val="24"/>
          <w:szCs w:val="24"/>
        </w:rPr>
      </w:pPr>
      <w:r w:rsidRPr="00696D8E">
        <w:rPr>
          <w:rFonts w:ascii="Times New Roman" w:hAnsi="Times New Roman"/>
          <w:sz w:val="24"/>
          <w:szCs w:val="24"/>
        </w:rPr>
        <w:t xml:space="preserve">Sudjana, Nana. </w:t>
      </w:r>
      <w:proofErr w:type="gramStart"/>
      <w:r w:rsidRPr="00696D8E">
        <w:rPr>
          <w:rFonts w:ascii="Times New Roman" w:hAnsi="Times New Roman"/>
          <w:sz w:val="24"/>
          <w:szCs w:val="24"/>
        </w:rPr>
        <w:t xml:space="preserve">2014. </w:t>
      </w:r>
      <w:r w:rsidRPr="00696D8E">
        <w:rPr>
          <w:rFonts w:ascii="Times New Roman" w:hAnsi="Times New Roman"/>
          <w:i/>
          <w:iCs/>
          <w:sz w:val="24"/>
          <w:szCs w:val="24"/>
        </w:rPr>
        <w:t>Penilaian Hasil Proses Belajar Mengajar.</w:t>
      </w:r>
      <w:proofErr w:type="gramEnd"/>
      <w:r w:rsidRPr="00696D8E">
        <w:rPr>
          <w:rFonts w:ascii="Times New Roman" w:hAnsi="Times New Roman"/>
          <w:sz w:val="24"/>
          <w:szCs w:val="24"/>
        </w:rPr>
        <w:t xml:space="preserve"> Bandung: PT. Remaja Rosdakarya.</w:t>
      </w:r>
    </w:p>
    <w:p w:rsidR="00F56F96" w:rsidRPr="00696D8E" w:rsidRDefault="00F56F96" w:rsidP="00F56F96">
      <w:pPr>
        <w:pStyle w:val="Bibliography1"/>
        <w:jc w:val="both"/>
        <w:rPr>
          <w:rFonts w:ascii="Times New Roman" w:hAnsi="Times New Roman"/>
          <w:sz w:val="24"/>
          <w:szCs w:val="24"/>
        </w:rPr>
      </w:pPr>
      <w:proofErr w:type="gramStart"/>
      <w:r w:rsidRPr="00696D8E">
        <w:rPr>
          <w:rFonts w:ascii="Times New Roman" w:hAnsi="Times New Roman"/>
          <w:sz w:val="24"/>
          <w:szCs w:val="24"/>
        </w:rPr>
        <w:t>Sugiyono.</w:t>
      </w:r>
      <w:proofErr w:type="gramEnd"/>
      <w:r w:rsidRPr="00696D8E">
        <w:rPr>
          <w:rFonts w:ascii="Times New Roman" w:hAnsi="Times New Roman"/>
          <w:sz w:val="24"/>
          <w:szCs w:val="24"/>
        </w:rPr>
        <w:t xml:space="preserve"> 2014. </w:t>
      </w:r>
      <w:r w:rsidRPr="00696D8E">
        <w:rPr>
          <w:rFonts w:ascii="Times New Roman" w:hAnsi="Times New Roman"/>
          <w:i/>
          <w:iCs/>
          <w:sz w:val="24"/>
          <w:szCs w:val="24"/>
        </w:rPr>
        <w:t>Metode Penelitian Pendidikan.</w:t>
      </w:r>
      <w:r w:rsidRPr="00696D8E">
        <w:rPr>
          <w:rFonts w:ascii="Times New Roman" w:hAnsi="Times New Roman"/>
          <w:sz w:val="24"/>
          <w:szCs w:val="24"/>
        </w:rPr>
        <w:t xml:space="preserve"> Bandung: cv. Alfabeta.</w:t>
      </w:r>
    </w:p>
    <w:p w:rsidR="00F56F96" w:rsidRPr="00696D8E" w:rsidRDefault="00F56F96" w:rsidP="00F56F96">
      <w:pPr>
        <w:ind w:left="720" w:hanging="720"/>
        <w:rPr>
          <w:rFonts w:ascii="Times New Roman" w:hAnsi="Times New Roman" w:cs="Times New Roman"/>
          <w:sz w:val="24"/>
          <w:szCs w:val="24"/>
        </w:rPr>
      </w:pPr>
      <w:r w:rsidRPr="00696D8E">
        <w:rPr>
          <w:rFonts w:ascii="Times New Roman" w:hAnsi="Times New Roman" w:cs="Times New Roman"/>
          <w:sz w:val="24"/>
          <w:szCs w:val="24"/>
        </w:rPr>
        <w:t xml:space="preserve">Supranata, Sumarna. 2004. </w:t>
      </w:r>
      <w:r w:rsidRPr="00696D8E">
        <w:rPr>
          <w:rFonts w:ascii="Times New Roman" w:hAnsi="Times New Roman" w:cs="Times New Roman"/>
          <w:i/>
          <w:sz w:val="24"/>
          <w:szCs w:val="24"/>
        </w:rPr>
        <w:t>Analisis, Validitas, Reliabilitas, dan Interpretasi Hasil Tes</w:t>
      </w:r>
      <w:r w:rsidRPr="00696D8E">
        <w:rPr>
          <w:rFonts w:ascii="Times New Roman" w:hAnsi="Times New Roman" w:cs="Times New Roman"/>
          <w:sz w:val="24"/>
          <w:szCs w:val="24"/>
        </w:rPr>
        <w:t xml:space="preserve">. </w:t>
      </w:r>
      <w:proofErr w:type="gramStart"/>
      <w:r w:rsidRPr="00696D8E">
        <w:rPr>
          <w:rFonts w:ascii="Times New Roman" w:hAnsi="Times New Roman" w:cs="Times New Roman"/>
          <w:sz w:val="24"/>
          <w:szCs w:val="24"/>
        </w:rPr>
        <w:t>Bandung :</w:t>
      </w:r>
      <w:proofErr w:type="gramEnd"/>
      <w:r w:rsidRPr="00696D8E">
        <w:rPr>
          <w:rFonts w:ascii="Times New Roman" w:hAnsi="Times New Roman" w:cs="Times New Roman"/>
          <w:sz w:val="24"/>
          <w:szCs w:val="24"/>
        </w:rPr>
        <w:t xml:space="preserve"> PT. Remaja Rosdakarya</w:t>
      </w:r>
    </w:p>
    <w:p w:rsidR="00F56F96" w:rsidRDefault="00F56F96" w:rsidP="00F56F96">
      <w:pPr>
        <w:ind w:left="630" w:hanging="630"/>
        <w:jc w:val="both"/>
        <w:rPr>
          <w:rFonts w:ascii="Times New Roman" w:hAnsi="Times New Roman" w:cs="Times New Roman"/>
          <w:sz w:val="24"/>
          <w:szCs w:val="24"/>
        </w:rPr>
      </w:pPr>
      <w:r>
        <w:rPr>
          <w:rFonts w:ascii="Times New Roman" w:hAnsi="Times New Roman" w:cs="Times New Roman"/>
          <w:sz w:val="24"/>
          <w:szCs w:val="24"/>
        </w:rPr>
        <w:t>Undang-Undang Republik Indonesia Tahun 2003 tentang Sistem Pendidikan Nasional</w:t>
      </w:r>
    </w:p>
    <w:p w:rsidR="00F56F96" w:rsidRDefault="00F56F96" w:rsidP="00F56F96">
      <w:pPr>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Uno, Hamsa B dan Koni, Satria.</w:t>
      </w:r>
      <w:proofErr w:type="gramEnd"/>
      <w:r>
        <w:rPr>
          <w:rFonts w:ascii="Times New Roman" w:hAnsi="Times New Roman" w:cs="Times New Roman"/>
          <w:sz w:val="24"/>
          <w:szCs w:val="24"/>
        </w:rPr>
        <w:t xml:space="preserve"> 2012. </w:t>
      </w:r>
      <w:r w:rsidRPr="006E2E31">
        <w:rPr>
          <w:rFonts w:ascii="Times New Roman" w:hAnsi="Times New Roman" w:cs="Times New Roman"/>
          <w:i/>
          <w:sz w:val="24"/>
          <w:szCs w:val="24"/>
        </w:rPr>
        <w:t>Assessment Pembelajaran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Bumi Aksara</w:t>
      </w:r>
    </w:p>
    <w:p w:rsidR="00F56F96" w:rsidRPr="00696D8E" w:rsidRDefault="00F56F96" w:rsidP="00F56F96">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Widoyoko, Eko Putro.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Evaluasi Program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Pustaka Pelajar</w:t>
      </w:r>
    </w:p>
    <w:p w:rsidR="00F56F96" w:rsidRPr="00696D8E" w:rsidRDefault="00F56F96" w:rsidP="00F56F96">
      <w:pPr>
        <w:ind w:left="630" w:hanging="630"/>
        <w:jc w:val="both"/>
        <w:rPr>
          <w:rFonts w:ascii="Times New Roman" w:hAnsi="Times New Roman" w:cs="Times New Roman"/>
          <w:sz w:val="24"/>
          <w:szCs w:val="24"/>
        </w:rPr>
      </w:pPr>
      <w:r>
        <w:rPr>
          <w:rFonts w:ascii="Times New Roman" w:hAnsi="Times New Roman" w:cs="Times New Roman"/>
          <w:sz w:val="24"/>
          <w:szCs w:val="24"/>
        </w:rPr>
        <w:t xml:space="preserve">Widoyoko, Eko Putro. 2012. </w:t>
      </w:r>
      <w:r w:rsidRPr="006E2E31">
        <w:rPr>
          <w:rFonts w:ascii="Times New Roman" w:hAnsi="Times New Roman" w:cs="Times New Roman"/>
          <w:i/>
          <w:sz w:val="24"/>
          <w:szCs w:val="24"/>
        </w:rPr>
        <w:t>Teknik Penyusunan Instrumen Penelitian</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Pustaka Pelajar</w:t>
      </w:r>
    </w:p>
    <w:p w:rsidR="00F56F96" w:rsidRPr="00696D8E" w:rsidRDefault="00F56F96" w:rsidP="00F56F96">
      <w:pPr>
        <w:spacing w:line="240" w:lineRule="auto"/>
        <w:jc w:val="both"/>
        <w:rPr>
          <w:rFonts w:ascii="Times New Roman" w:hAnsi="Times New Roman" w:cs="Times New Roman"/>
          <w:sz w:val="24"/>
          <w:szCs w:val="24"/>
        </w:rPr>
      </w:pPr>
    </w:p>
    <w:p w:rsidR="005E6833" w:rsidRPr="00367F37" w:rsidRDefault="005E6833" w:rsidP="00D106C6">
      <w:pPr>
        <w:pStyle w:val="ListParagraph"/>
        <w:spacing w:after="0"/>
        <w:ind w:left="0"/>
        <w:jc w:val="both"/>
        <w:rPr>
          <w:rFonts w:ascii="Times New Roman" w:hAnsi="Times New Roman"/>
          <w:b/>
          <w:sz w:val="24"/>
          <w:szCs w:val="24"/>
        </w:rPr>
      </w:pPr>
    </w:p>
    <w:p w:rsidR="00CA6618" w:rsidRPr="00367F37" w:rsidRDefault="00CA6618" w:rsidP="00CA6618">
      <w:pPr>
        <w:spacing w:after="0"/>
        <w:ind w:firstLine="63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CA6618" w:rsidRPr="00367F37" w:rsidRDefault="00CA6618" w:rsidP="00412BBC">
      <w:pPr>
        <w:spacing w:after="0"/>
        <w:jc w:val="both"/>
        <w:rPr>
          <w:rFonts w:ascii="Times New Roman" w:hAnsi="Times New Roman"/>
          <w:sz w:val="24"/>
          <w:szCs w:val="24"/>
        </w:rPr>
      </w:pPr>
    </w:p>
    <w:p w:rsidR="00412BBC" w:rsidRPr="00367F37" w:rsidRDefault="00412BBC" w:rsidP="00412BBC">
      <w:pPr>
        <w:pStyle w:val="p0"/>
        <w:spacing w:after="0" w:line="240" w:lineRule="auto"/>
        <w:jc w:val="center"/>
        <w:rPr>
          <w:rFonts w:ascii="Times New Roman" w:hAnsi="Times New Roman" w:cs="Times New Roman"/>
          <w:bCs/>
          <w:sz w:val="24"/>
          <w:szCs w:val="24"/>
        </w:rPr>
      </w:pPr>
    </w:p>
    <w:p w:rsidR="00412BBC" w:rsidRPr="00367F37" w:rsidRDefault="00412BBC" w:rsidP="00412BBC">
      <w:pPr>
        <w:pStyle w:val="p0"/>
        <w:spacing w:after="0" w:line="240" w:lineRule="auto"/>
        <w:jc w:val="center"/>
        <w:rPr>
          <w:rFonts w:ascii="Times New Roman" w:hAnsi="Times New Roman" w:cs="Times New Roman"/>
          <w:bCs/>
          <w:sz w:val="24"/>
          <w:szCs w:val="24"/>
        </w:rPr>
      </w:pPr>
    </w:p>
    <w:p w:rsidR="00894ACC" w:rsidRPr="00367F37" w:rsidRDefault="00894ACC">
      <w:pPr>
        <w:rPr>
          <w:sz w:val="24"/>
          <w:szCs w:val="24"/>
        </w:rPr>
      </w:pPr>
    </w:p>
    <w:sectPr w:rsidR="00894ACC" w:rsidRPr="00367F37" w:rsidSect="00412BBC">
      <w:pgSz w:w="12240" w:h="15840" w:code="1"/>
      <w:pgMar w:top="1800" w:right="1800" w:bottom="18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75A"/>
    <w:multiLevelType w:val="hybridMultilevel"/>
    <w:tmpl w:val="8796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6407B"/>
    <w:multiLevelType w:val="hybridMultilevel"/>
    <w:tmpl w:val="0028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06818"/>
    <w:multiLevelType w:val="hybridMultilevel"/>
    <w:tmpl w:val="44E0B9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DD193F"/>
    <w:multiLevelType w:val="hybridMultilevel"/>
    <w:tmpl w:val="E0FEEC78"/>
    <w:lvl w:ilvl="0" w:tplc="04090019">
      <w:start w:val="1"/>
      <w:numFmt w:val="lowerLetter"/>
      <w:lvlText w:val="%1."/>
      <w:lvlJc w:val="left"/>
      <w:pPr>
        <w:ind w:left="1080" w:hanging="360"/>
      </w:pPr>
    </w:lvl>
    <w:lvl w:ilvl="1" w:tplc="5C2A1D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3B753D"/>
    <w:multiLevelType w:val="hybridMultilevel"/>
    <w:tmpl w:val="0798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33DF6"/>
    <w:multiLevelType w:val="hybridMultilevel"/>
    <w:tmpl w:val="182E0C6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9D2DAB"/>
    <w:multiLevelType w:val="hybridMultilevel"/>
    <w:tmpl w:val="64B86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DE4CE0"/>
    <w:multiLevelType w:val="hybridMultilevel"/>
    <w:tmpl w:val="4160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E4966"/>
    <w:multiLevelType w:val="hybridMultilevel"/>
    <w:tmpl w:val="E73C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412BBC"/>
    <w:rsid w:val="00004552"/>
    <w:rsid w:val="00013AF9"/>
    <w:rsid w:val="000621AA"/>
    <w:rsid w:val="00233A7A"/>
    <w:rsid w:val="00367F37"/>
    <w:rsid w:val="00384327"/>
    <w:rsid w:val="003968D4"/>
    <w:rsid w:val="00412BBC"/>
    <w:rsid w:val="00440707"/>
    <w:rsid w:val="00444E9E"/>
    <w:rsid w:val="00460AA9"/>
    <w:rsid w:val="00523A83"/>
    <w:rsid w:val="005E6833"/>
    <w:rsid w:val="007B75E0"/>
    <w:rsid w:val="00867D61"/>
    <w:rsid w:val="00894ACC"/>
    <w:rsid w:val="008F34B2"/>
    <w:rsid w:val="00907F6D"/>
    <w:rsid w:val="00911D24"/>
    <w:rsid w:val="00944214"/>
    <w:rsid w:val="00B769AD"/>
    <w:rsid w:val="00BB670B"/>
    <w:rsid w:val="00CA6618"/>
    <w:rsid w:val="00CD4D58"/>
    <w:rsid w:val="00CE38A9"/>
    <w:rsid w:val="00D106C6"/>
    <w:rsid w:val="00D46A05"/>
    <w:rsid w:val="00E66DD8"/>
    <w:rsid w:val="00E853E1"/>
    <w:rsid w:val="00E86B88"/>
    <w:rsid w:val="00F15CBB"/>
    <w:rsid w:val="00F56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7">
    <w:name w:val="p17"/>
    <w:basedOn w:val="Normal"/>
    <w:rsid w:val="00412BBC"/>
    <w:pPr>
      <w:spacing w:line="268" w:lineRule="auto"/>
    </w:pPr>
    <w:rPr>
      <w:rFonts w:ascii="Calibri" w:eastAsia="Times New Roman" w:hAnsi="Calibri" w:cs="Calibri"/>
    </w:rPr>
  </w:style>
  <w:style w:type="paragraph" w:customStyle="1" w:styleId="p0">
    <w:name w:val="p0"/>
    <w:basedOn w:val="Normal"/>
    <w:rsid w:val="00412BBC"/>
    <w:pPr>
      <w:spacing w:line="273" w:lineRule="auto"/>
    </w:pPr>
    <w:rPr>
      <w:rFonts w:ascii="Calibri" w:eastAsia="Times New Roman" w:hAnsi="Calibri" w:cs="Calibri"/>
    </w:rPr>
  </w:style>
  <w:style w:type="paragraph" w:styleId="ListParagraph">
    <w:name w:val="List Paragraph"/>
    <w:basedOn w:val="Normal"/>
    <w:uiPriority w:val="34"/>
    <w:qFormat/>
    <w:rsid w:val="00D46A05"/>
    <w:pPr>
      <w:ind w:left="720"/>
      <w:contextualSpacing/>
    </w:pPr>
  </w:style>
  <w:style w:type="paragraph" w:customStyle="1" w:styleId="p16">
    <w:name w:val="p16"/>
    <w:basedOn w:val="Normal"/>
    <w:rsid w:val="007B75E0"/>
    <w:pPr>
      <w:spacing w:line="273" w:lineRule="auto"/>
      <w:ind w:left="720"/>
    </w:pPr>
    <w:rPr>
      <w:rFonts w:ascii="Calibri" w:eastAsia="Times New Roman" w:hAnsi="Calibri" w:cs="Calibri"/>
    </w:rPr>
  </w:style>
  <w:style w:type="paragraph" w:styleId="Header">
    <w:name w:val="header"/>
    <w:basedOn w:val="Normal"/>
    <w:link w:val="HeaderChar"/>
    <w:uiPriority w:val="99"/>
    <w:unhideWhenUsed/>
    <w:rsid w:val="00911D2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11D24"/>
    <w:rPr>
      <w:rFonts w:ascii="Calibri" w:eastAsia="Calibri" w:hAnsi="Calibri" w:cs="Times New Roman"/>
    </w:rPr>
  </w:style>
  <w:style w:type="table" w:styleId="TableGrid">
    <w:name w:val="Table Grid"/>
    <w:basedOn w:val="TableNormal"/>
    <w:uiPriority w:val="59"/>
    <w:rsid w:val="00911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F9"/>
    <w:rPr>
      <w:rFonts w:ascii="Tahoma" w:hAnsi="Tahoma" w:cs="Tahoma"/>
      <w:sz w:val="16"/>
      <w:szCs w:val="16"/>
    </w:rPr>
  </w:style>
  <w:style w:type="paragraph" w:customStyle="1" w:styleId="Bibliography1">
    <w:name w:val="Bibliography1"/>
    <w:basedOn w:val="Normal"/>
    <w:next w:val="Normal"/>
    <w:uiPriority w:val="37"/>
    <w:unhideWhenUsed/>
    <w:rsid w:val="00F56F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2016-08-30T12:00:00Z</dcterms:created>
  <dcterms:modified xsi:type="dcterms:W3CDTF">2016-08-31T01:13:00Z</dcterms:modified>
</cp:coreProperties>
</file>