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B8" w:rsidRDefault="00F547B8" w:rsidP="00F547B8">
      <w:pPr>
        <w:spacing w:after="0" w:line="240" w:lineRule="auto"/>
        <w:jc w:val="center"/>
        <w:rPr>
          <w:rFonts w:ascii="Times New Roman" w:hAnsi="Times New Roman"/>
          <w:b/>
          <w:sz w:val="24"/>
        </w:rPr>
      </w:pPr>
      <w:bookmarkStart w:id="0" w:name="_GoBack"/>
      <w:bookmarkEnd w:id="0"/>
      <w:r w:rsidRPr="00F547B8">
        <w:rPr>
          <w:rFonts w:ascii="Times New Roman" w:hAnsi="Times New Roman"/>
          <w:b/>
          <w:sz w:val="24"/>
          <w:lang w:val="id-ID"/>
        </w:rPr>
        <w:t xml:space="preserve">ANALISIS KOMPETENSI GURU </w:t>
      </w:r>
      <w:r w:rsidRPr="00F547B8">
        <w:rPr>
          <w:rFonts w:ascii="Times New Roman" w:hAnsi="Times New Roman"/>
          <w:b/>
          <w:sz w:val="24"/>
        </w:rPr>
        <w:t xml:space="preserve">PADA </w:t>
      </w:r>
      <w:r w:rsidRPr="00F547B8">
        <w:rPr>
          <w:rFonts w:ascii="Times New Roman" w:hAnsi="Times New Roman"/>
          <w:b/>
          <w:sz w:val="24"/>
          <w:lang w:val="id-ID"/>
        </w:rPr>
        <w:t xml:space="preserve">TAMAN KANAK-KANAK </w:t>
      </w:r>
    </w:p>
    <w:p w:rsidR="00AE04E5" w:rsidRPr="00F547B8" w:rsidRDefault="00F547B8" w:rsidP="00F547B8">
      <w:pPr>
        <w:spacing w:after="0" w:line="240" w:lineRule="auto"/>
        <w:jc w:val="center"/>
        <w:rPr>
          <w:rFonts w:ascii="Times New Roman" w:hAnsi="Times New Roman"/>
          <w:b/>
          <w:sz w:val="24"/>
        </w:rPr>
      </w:pPr>
      <w:r w:rsidRPr="00F547B8">
        <w:rPr>
          <w:rFonts w:ascii="Times New Roman" w:hAnsi="Times New Roman"/>
          <w:b/>
          <w:sz w:val="24"/>
          <w:lang w:val="id-ID"/>
        </w:rPr>
        <w:t>NEGERI PEMBINA MANOKWARI</w:t>
      </w:r>
    </w:p>
    <w:p w:rsidR="00F547B8" w:rsidRPr="00F547B8" w:rsidRDefault="00F547B8" w:rsidP="00F547B8">
      <w:pPr>
        <w:spacing w:after="0" w:line="240" w:lineRule="auto"/>
        <w:jc w:val="center"/>
        <w:rPr>
          <w:rFonts w:ascii="Times New Roman" w:hAnsi="Times New Roman"/>
          <w:b/>
          <w:sz w:val="28"/>
        </w:rPr>
      </w:pPr>
    </w:p>
    <w:p w:rsidR="00F547B8" w:rsidRDefault="00F547B8" w:rsidP="00F547B8">
      <w:pPr>
        <w:jc w:val="center"/>
        <w:rPr>
          <w:rFonts w:ascii="Times New Roman" w:hAnsi="Times New Roman"/>
          <w:sz w:val="24"/>
          <w:szCs w:val="24"/>
        </w:rPr>
      </w:pPr>
      <w:r>
        <w:rPr>
          <w:rFonts w:ascii="Times New Roman" w:hAnsi="Times New Roman"/>
          <w:sz w:val="24"/>
          <w:szCs w:val="24"/>
        </w:rPr>
        <w:t>(</w:t>
      </w:r>
      <w:r w:rsidRPr="00127F61">
        <w:rPr>
          <w:rFonts w:ascii="Times New Roman" w:hAnsi="Times New Roman"/>
          <w:sz w:val="24"/>
          <w:szCs w:val="24"/>
        </w:rPr>
        <w:t>Analysis of The Teacher’s Competencies in TK Negeri Pembina Manokwari</w:t>
      </w:r>
      <w:r>
        <w:rPr>
          <w:rFonts w:ascii="Times New Roman" w:hAnsi="Times New Roman"/>
          <w:sz w:val="24"/>
          <w:szCs w:val="24"/>
        </w:rPr>
        <w:t>)</w:t>
      </w:r>
    </w:p>
    <w:p w:rsidR="00F547B8" w:rsidRDefault="00F547B8" w:rsidP="00F547B8">
      <w:pPr>
        <w:spacing w:after="0" w:line="240" w:lineRule="auto"/>
        <w:jc w:val="center"/>
        <w:rPr>
          <w:rFonts w:ascii="Times New Roman" w:hAnsi="Times New Roman"/>
          <w:b/>
          <w:sz w:val="24"/>
          <w:szCs w:val="24"/>
        </w:rPr>
      </w:pPr>
      <w:r w:rsidRPr="00F547B8">
        <w:rPr>
          <w:rFonts w:ascii="Times New Roman" w:hAnsi="Times New Roman"/>
          <w:b/>
          <w:sz w:val="24"/>
          <w:szCs w:val="24"/>
        </w:rPr>
        <w:t>Martha Tasik</w:t>
      </w:r>
    </w:p>
    <w:p w:rsidR="00F547B8" w:rsidRPr="00F547B8" w:rsidRDefault="00F547B8" w:rsidP="00F547B8">
      <w:pPr>
        <w:spacing w:after="0" w:line="240" w:lineRule="auto"/>
        <w:jc w:val="center"/>
        <w:rPr>
          <w:rFonts w:ascii="Times New Roman" w:hAnsi="Times New Roman"/>
          <w:b/>
          <w:sz w:val="24"/>
        </w:rPr>
      </w:pPr>
      <w:r w:rsidRPr="00F547B8">
        <w:rPr>
          <w:rFonts w:ascii="Times New Roman" w:hAnsi="Times New Roman"/>
          <w:sz w:val="24"/>
          <w:szCs w:val="24"/>
        </w:rPr>
        <w:t>Kepala TK Pertiwi VI Manokwari</w:t>
      </w:r>
    </w:p>
    <w:p w:rsidR="00F547B8" w:rsidRDefault="00F547B8" w:rsidP="00F547B8">
      <w:pPr>
        <w:jc w:val="center"/>
        <w:rPr>
          <w:rFonts w:ascii="Times New Roman" w:hAnsi="Times New Roman"/>
          <w:sz w:val="24"/>
          <w:szCs w:val="24"/>
        </w:rPr>
      </w:pPr>
      <w:r>
        <w:rPr>
          <w:rFonts w:ascii="Times New Roman" w:hAnsi="Times New Roman"/>
          <w:sz w:val="24"/>
          <w:szCs w:val="24"/>
        </w:rPr>
        <w:t>Dibimbing oleh Sulaiman Samad dan Muhammad Anas</w:t>
      </w:r>
    </w:p>
    <w:p w:rsidR="00F547B8" w:rsidRPr="00F547B8" w:rsidRDefault="00F547B8" w:rsidP="00F547B8">
      <w:pPr>
        <w:autoSpaceDE w:val="0"/>
        <w:autoSpaceDN w:val="0"/>
        <w:adjustRightInd w:val="0"/>
        <w:spacing w:after="58" w:line="240" w:lineRule="auto"/>
        <w:rPr>
          <w:rFonts w:ascii="Times New Roman" w:hAnsi="Times New Roman"/>
          <w:b/>
          <w:sz w:val="24"/>
          <w:szCs w:val="24"/>
        </w:rPr>
      </w:pPr>
      <w:r w:rsidRPr="00F547B8">
        <w:rPr>
          <w:rFonts w:ascii="Times New Roman" w:hAnsi="Times New Roman"/>
          <w:b/>
          <w:sz w:val="24"/>
          <w:szCs w:val="24"/>
        </w:rPr>
        <w:t>ABSTRAK</w:t>
      </w:r>
    </w:p>
    <w:p w:rsidR="00F547B8" w:rsidRPr="00F547B8" w:rsidRDefault="00F547B8" w:rsidP="00F45777">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Begitu besar peran guru dalam ikut serta mencerdaskan kehidupan bangsa dan mempersiapkan generasi penerus bangsa.</w:t>
      </w:r>
      <w:proofErr w:type="gramEnd"/>
      <w:r>
        <w:rPr>
          <w:rFonts w:ascii="Times New Roman" w:hAnsi="Times New Roman"/>
          <w:sz w:val="24"/>
          <w:szCs w:val="24"/>
        </w:rPr>
        <w:t xml:space="preserve"> Tugas besar dan mulia ini </w:t>
      </w:r>
      <w:proofErr w:type="gramStart"/>
      <w:r>
        <w:rPr>
          <w:rFonts w:ascii="Times New Roman" w:hAnsi="Times New Roman"/>
          <w:sz w:val="24"/>
          <w:szCs w:val="24"/>
        </w:rPr>
        <w:t>akan</w:t>
      </w:r>
      <w:proofErr w:type="gramEnd"/>
      <w:r>
        <w:rPr>
          <w:rFonts w:ascii="Times New Roman" w:hAnsi="Times New Roman"/>
          <w:sz w:val="24"/>
          <w:szCs w:val="24"/>
        </w:rPr>
        <w:t xml:space="preserve"> berhasil jika dibarengi dengan kompetensi guru yang mumpuni. </w:t>
      </w:r>
      <w:proofErr w:type="gramStart"/>
      <w:r>
        <w:rPr>
          <w:rFonts w:ascii="Times New Roman" w:hAnsi="Times New Roman"/>
          <w:sz w:val="24"/>
          <w:szCs w:val="24"/>
        </w:rPr>
        <w:t>Tujuan dari penelitian ini adalah mendeskripsikan Kompetensi Guru di Taman Kanak-Kanak Negeri Pembina Manokwari dengan menggunakan pendekatan pendekatan kualitatif dan kuantitatif.</w:t>
      </w:r>
      <w:proofErr w:type="gramEnd"/>
      <w:r>
        <w:rPr>
          <w:rFonts w:ascii="Times New Roman" w:hAnsi="Times New Roman"/>
          <w:sz w:val="24"/>
          <w:szCs w:val="24"/>
        </w:rPr>
        <w:t xml:space="preserve"> </w:t>
      </w:r>
      <w:proofErr w:type="gramStart"/>
      <w:r>
        <w:rPr>
          <w:rFonts w:ascii="Times New Roman" w:hAnsi="Times New Roman"/>
          <w:sz w:val="24"/>
          <w:szCs w:val="24"/>
        </w:rPr>
        <w:t>Data yang digunakan adalah data primer yang bersumber dari kuesioner, sekunder dari sekolah, dokumen-dokumen dan peraturan-peraturan terkait.</w:t>
      </w:r>
      <w:proofErr w:type="gramEnd"/>
      <w:r>
        <w:rPr>
          <w:rFonts w:ascii="Times New Roman" w:hAnsi="Times New Roman"/>
          <w:sz w:val="24"/>
          <w:szCs w:val="24"/>
        </w:rPr>
        <w:t xml:space="preserve"> Responden adalah Kepala Sekolah dan seluruh Guru di Taman Kanak-Kanak Negeri Pembina Manokwari  yang sudah memiliki sertifikasi.</w:t>
      </w:r>
      <w:r>
        <w:rPr>
          <w:rFonts w:ascii="Times New Roman" w:hAnsi="Times New Roman"/>
          <w:color w:val="000000"/>
          <w:sz w:val="24"/>
          <w:szCs w:val="24"/>
        </w:rPr>
        <w:t xml:space="preserve">Kompetensi guru di Taman Kanak-Kanak Negeri Pembina Manokwari diukur dengan menggunakan 4 dimensi kompetensi, yaitu Kompetensi pedagogi, kompetensi pribadi, kompetensi </w:t>
      </w:r>
      <w:r>
        <w:rPr>
          <w:rFonts w:ascii="Times New Roman" w:hAnsi="Times New Roman"/>
          <w:color w:val="000000"/>
          <w:spacing w:val="-2"/>
          <w:sz w:val="24"/>
          <w:szCs w:val="24"/>
        </w:rPr>
        <w:t>profesional, dan kompetensi sosial. Masing-masing kompetensi kemudian dijabarkan menjadi beberapa sub kompetensi yang lebih luas dan dituangkan kedalam kuesioner yang selanjutnya dijawab oleh responden agar dapat diketahui keadaan kompetensi yang sebenarnya.</w:t>
      </w:r>
      <w:r>
        <w:rPr>
          <w:rFonts w:ascii="Times New Roman" w:hAnsi="Times New Roman"/>
          <w:sz w:val="24"/>
          <w:szCs w:val="24"/>
        </w:rPr>
        <w:t xml:space="preserve"> </w:t>
      </w:r>
      <w:r>
        <w:rPr>
          <w:rFonts w:ascii="Times New Roman" w:hAnsi="Times New Roman"/>
          <w:color w:val="000000"/>
          <w:spacing w:val="-2"/>
          <w:sz w:val="24"/>
          <w:szCs w:val="24"/>
        </w:rPr>
        <w:t xml:space="preserve">Setelah dilakukan penelitian Kompetensi Guru di Taman Kanak-Kanak Negeri Pembina </w:t>
      </w:r>
      <w:proofErr w:type="gramStart"/>
      <w:r>
        <w:rPr>
          <w:rFonts w:ascii="Times New Roman" w:hAnsi="Times New Roman"/>
          <w:color w:val="000000"/>
          <w:spacing w:val="-2"/>
          <w:sz w:val="24"/>
          <w:szCs w:val="24"/>
        </w:rPr>
        <w:t>Manokwari ,</w:t>
      </w:r>
      <w:proofErr w:type="gramEnd"/>
      <w:r>
        <w:rPr>
          <w:rFonts w:ascii="Times New Roman" w:hAnsi="Times New Roman"/>
          <w:color w:val="000000"/>
          <w:spacing w:val="-2"/>
          <w:sz w:val="24"/>
          <w:szCs w:val="24"/>
        </w:rPr>
        <w:t xml:space="preserve"> dihasilkan skor rata-rata maupun sub kompetensi yang tidak sama. </w:t>
      </w:r>
      <w:proofErr w:type="gramStart"/>
      <w:r>
        <w:rPr>
          <w:rFonts w:ascii="Times New Roman" w:hAnsi="Times New Roman"/>
          <w:color w:val="000000"/>
          <w:spacing w:val="-2"/>
          <w:sz w:val="24"/>
          <w:szCs w:val="24"/>
        </w:rPr>
        <w:t>Kompetensi pribadi mendapatkan skor tertinggi, selanjutnya kompetesi pedagogi dengn mendapatkan skor rata-rata kompetensi pada skala sangat baik, namun masih terdapat berapa sub kompetensi yang masih mendapat skor baik dan skor cukup.</w:t>
      </w:r>
      <w:proofErr w:type="gramEnd"/>
      <w:r>
        <w:rPr>
          <w:rFonts w:ascii="Times New Roman" w:hAnsi="Times New Roman"/>
          <w:color w:val="000000"/>
          <w:spacing w:val="-2"/>
          <w:sz w:val="24"/>
          <w:szCs w:val="24"/>
        </w:rPr>
        <w:t xml:space="preserve"> Sedangkan k</w:t>
      </w:r>
      <w:r>
        <w:rPr>
          <w:rFonts w:ascii="Times New Roman" w:hAnsi="Times New Roman"/>
          <w:color w:val="000000"/>
          <w:sz w:val="24"/>
          <w:szCs w:val="24"/>
        </w:rPr>
        <w:t xml:space="preserve">ompetansi profesional </w:t>
      </w:r>
      <w:proofErr w:type="gramStart"/>
      <w:r>
        <w:rPr>
          <w:rFonts w:ascii="Times New Roman" w:hAnsi="Times New Roman"/>
          <w:color w:val="000000"/>
          <w:sz w:val="24"/>
          <w:szCs w:val="24"/>
        </w:rPr>
        <w:t>dan  kompetensi</w:t>
      </w:r>
      <w:proofErr w:type="gramEnd"/>
      <w:r>
        <w:rPr>
          <w:rFonts w:ascii="Times New Roman" w:hAnsi="Times New Roman"/>
          <w:color w:val="000000"/>
          <w:sz w:val="24"/>
          <w:szCs w:val="24"/>
        </w:rPr>
        <w:t xml:space="preserve"> sosial, mendapatkan skor rata-rata pada skala baik, yang didalamnya terdapat sub kompetensi yang masih mendapatkan skor baik dan skor cukup. Melihat kenyataan dari hasil penelitian </w:t>
      </w:r>
      <w:r>
        <w:rPr>
          <w:rFonts w:ascii="Times New Roman" w:hAnsi="Times New Roman"/>
          <w:color w:val="000000"/>
          <w:spacing w:val="-2"/>
          <w:sz w:val="24"/>
          <w:szCs w:val="24"/>
        </w:rPr>
        <w:t xml:space="preserve">Kompetensi Guru di Taman Kanak-Kanak Negeri Pembina Manokwari </w:t>
      </w:r>
      <w:r>
        <w:rPr>
          <w:rFonts w:ascii="Times New Roman" w:hAnsi="Times New Roman"/>
          <w:color w:val="000000"/>
          <w:sz w:val="24"/>
          <w:szCs w:val="24"/>
        </w:rPr>
        <w:t xml:space="preserve"> bahwa pada kompetensi profesional dan kompetensi sosial mendapatkan skor rata-rata baik dan terdapat di semua kompetensi pada sub kompetensi yang masih  mendapatkan skor baik dan skor cukup kiranya Kepala Sekolah wajib melakukan pembinaan untuk meningkatkan kompetensi guru dangan cara mengikutsertakan guru-guru </w:t>
      </w:r>
      <w:r>
        <w:rPr>
          <w:rFonts w:ascii="Times New Roman" w:hAnsi="Times New Roman"/>
          <w:color w:val="000000"/>
          <w:spacing w:val="-2"/>
          <w:sz w:val="24"/>
          <w:szCs w:val="24"/>
        </w:rPr>
        <w:t>di Taman Kanak-Kanak Negeri Pembina Manokwari  pada acara/moment sosialisasi/diklat peningkatan k</w:t>
      </w:r>
      <w:r>
        <w:rPr>
          <w:rFonts w:ascii="Times New Roman" w:hAnsi="Times New Roman"/>
          <w:color w:val="000000"/>
          <w:sz w:val="24"/>
          <w:szCs w:val="24"/>
        </w:rPr>
        <w:t>ompetensi guru yang diselenggarakan oleh Lembaga/Dinas/ Kementerian terkait.</w:t>
      </w:r>
    </w:p>
    <w:p w:rsidR="00F547B8" w:rsidRDefault="00F547B8" w:rsidP="00F45777">
      <w:pPr>
        <w:autoSpaceDE w:val="0"/>
        <w:autoSpaceDN w:val="0"/>
        <w:adjustRightInd w:val="0"/>
        <w:spacing w:after="0" w:line="240" w:lineRule="auto"/>
        <w:ind w:firstLine="720"/>
        <w:jc w:val="both"/>
        <w:rPr>
          <w:rFonts w:ascii="Times New Roman" w:hAnsi="Times New Roman"/>
          <w:color w:val="000000"/>
          <w:sz w:val="24"/>
          <w:szCs w:val="24"/>
          <w:lang w:val="id-ID"/>
        </w:rPr>
      </w:pPr>
    </w:p>
    <w:p w:rsidR="00F547B8" w:rsidRDefault="00F547B8" w:rsidP="00F4577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lang w:val="id-ID"/>
        </w:rPr>
        <w:t>Kata Kunci:Analisis,Guru</w:t>
      </w:r>
    </w:p>
    <w:p w:rsidR="00F547B8" w:rsidRPr="00F547B8" w:rsidRDefault="00F547B8" w:rsidP="00F45777">
      <w:pPr>
        <w:spacing w:after="0" w:line="240" w:lineRule="auto"/>
        <w:jc w:val="both"/>
        <w:rPr>
          <w:rFonts w:ascii="Times New Roman" w:hAnsi="Times New Roman"/>
          <w:b/>
          <w:sz w:val="24"/>
          <w:szCs w:val="24"/>
        </w:rPr>
      </w:pPr>
      <w:r w:rsidRPr="00F547B8">
        <w:rPr>
          <w:rFonts w:ascii="Times New Roman" w:hAnsi="Times New Roman"/>
          <w:b/>
          <w:sz w:val="24"/>
          <w:szCs w:val="24"/>
        </w:rPr>
        <w:lastRenderedPageBreak/>
        <w:t>ABSTRACT</w:t>
      </w:r>
    </w:p>
    <w:p w:rsidR="00F547B8" w:rsidRDefault="00F547B8" w:rsidP="00F45777">
      <w:pPr>
        <w:spacing w:after="0" w:line="240" w:lineRule="auto"/>
        <w:jc w:val="both"/>
        <w:rPr>
          <w:rFonts w:ascii="Times New Roman" w:hAnsi="Times New Roman"/>
          <w:sz w:val="24"/>
          <w:szCs w:val="24"/>
        </w:rPr>
      </w:pPr>
      <w:r>
        <w:rPr>
          <w:rFonts w:ascii="Times New Roman" w:hAnsi="Times New Roman"/>
          <w:sz w:val="24"/>
          <w:szCs w:val="24"/>
        </w:rPr>
        <w:t>Teacher has a great participation in educating national life and preparing the generations. This big and noble duty will be success if followed by the sufficient competencies of the teachers. The purpose of this research is to describe Teacher’s Competencies in Taman Kanak-Kanak Negeri Pembina Manokwari, using quantitative and qualitative approaches. The research used primary data from quessioner; and secondary data from school, documents, and regulations related to the research. The respondents were The Headmaster and all the teachers in Taman Kanak-Kanak Negeri Pembina Manokwari that already certified (passed the standard of teacher’s qualifications).</w:t>
      </w:r>
      <w:r>
        <w:rPr>
          <w:rFonts w:ascii="Times New Roman" w:hAnsi="Times New Roman"/>
          <w:sz w:val="24"/>
          <w:szCs w:val="24"/>
        </w:rPr>
        <w:t xml:space="preserve"> </w:t>
      </w:r>
      <w:r>
        <w:rPr>
          <w:rFonts w:ascii="Times New Roman" w:hAnsi="Times New Roman"/>
          <w:sz w:val="24"/>
          <w:szCs w:val="24"/>
        </w:rPr>
        <w:t>Teacher’s Competencies in Taman Kanak-Kanak Negeri Pembina Manokwari research was measured with four tools: pedagogic competency, personal competency, professional competency, and social competency. Each competency then described into some sub-competencies and poured into quessioner, and then the quessioner was answered by the respondents. The answers of the quessioner were used to know the real competencies that owned by the teachers.</w:t>
      </w:r>
      <w:r>
        <w:rPr>
          <w:rFonts w:ascii="Times New Roman" w:hAnsi="Times New Roman"/>
          <w:sz w:val="24"/>
          <w:szCs w:val="24"/>
        </w:rPr>
        <w:t xml:space="preserve"> </w:t>
      </w:r>
      <w:r>
        <w:rPr>
          <w:rFonts w:ascii="Times New Roman" w:hAnsi="Times New Roman"/>
          <w:sz w:val="24"/>
          <w:szCs w:val="24"/>
        </w:rPr>
        <w:t xml:space="preserve">After the research done, it is known that the average score for each </w:t>
      </w:r>
      <w:proofErr w:type="gramStart"/>
      <w:r>
        <w:rPr>
          <w:rFonts w:ascii="Times New Roman" w:hAnsi="Times New Roman"/>
          <w:sz w:val="24"/>
          <w:szCs w:val="24"/>
        </w:rPr>
        <w:t>sub-competencies</w:t>
      </w:r>
      <w:proofErr w:type="gramEnd"/>
      <w:r>
        <w:rPr>
          <w:rFonts w:ascii="Times New Roman" w:hAnsi="Times New Roman"/>
          <w:sz w:val="24"/>
          <w:szCs w:val="24"/>
        </w:rPr>
        <w:t xml:space="preserve"> were not the same. Personal competency got the highest score in the scale very good, and then pedagogic competency got the average score in the scale second very good; but still there are some sub competencies which got good scores and enough scores. While professional competency and social competency got average scores in the scale good, which have some sub-competencies that got good scores and average scores.From the Teacher’s Competencies in Taman Kanak-Kanak Negeri Pembina Manokwari research, the result described that some teachers have good scores and average scores in professional and social competencies, and in some sub-competencies from all teacher’s competencies. So, it is sugested that The Headmaster and/or all the related parts of the school organisation should do some coaching and upgrading the teacher’s competencies.</w:t>
      </w:r>
    </w:p>
    <w:p w:rsidR="00F547B8" w:rsidRDefault="00F547B8" w:rsidP="00F45777">
      <w:pPr>
        <w:tabs>
          <w:tab w:val="left" w:pos="2175"/>
        </w:tabs>
        <w:spacing w:after="0" w:line="240" w:lineRule="auto"/>
        <w:rPr>
          <w:rFonts w:ascii="Times New Roman" w:hAnsi="Times New Roman"/>
          <w:sz w:val="24"/>
        </w:rPr>
      </w:pPr>
    </w:p>
    <w:p w:rsidR="00F547B8" w:rsidRPr="000A3E65" w:rsidRDefault="00F547B8" w:rsidP="00F45777">
      <w:pPr>
        <w:spacing w:after="0" w:line="240" w:lineRule="auto"/>
        <w:rPr>
          <w:rFonts w:ascii="Times New Roman" w:hAnsi="Times New Roman"/>
          <w:sz w:val="24"/>
          <w:lang w:val="id-ID"/>
        </w:rPr>
      </w:pPr>
      <w:r w:rsidRPr="000A3E65">
        <w:rPr>
          <w:rFonts w:ascii="Times New Roman" w:hAnsi="Times New Roman"/>
          <w:sz w:val="24"/>
          <w:lang w:val="id-ID"/>
        </w:rPr>
        <w:t>Keywords : Analysis,Ceacher’s</w:t>
      </w:r>
    </w:p>
    <w:p w:rsidR="00F547B8" w:rsidRPr="00F547B8" w:rsidRDefault="00F547B8" w:rsidP="00F547B8">
      <w:pPr>
        <w:autoSpaceDE w:val="0"/>
        <w:autoSpaceDN w:val="0"/>
        <w:adjustRightInd w:val="0"/>
        <w:spacing w:after="58" w:line="240" w:lineRule="auto"/>
        <w:jc w:val="both"/>
        <w:rPr>
          <w:rFonts w:ascii="Times New Roman" w:hAnsi="Times New Roman"/>
          <w:color w:val="000000"/>
          <w:sz w:val="24"/>
          <w:szCs w:val="24"/>
        </w:rPr>
      </w:pPr>
    </w:p>
    <w:p w:rsidR="00F547B8" w:rsidRDefault="00F547B8" w:rsidP="00F547B8">
      <w:pPr>
        <w:rPr>
          <w:rFonts w:ascii="Times New Roman" w:hAnsi="Times New Roman"/>
          <w:b/>
          <w:sz w:val="24"/>
        </w:rPr>
      </w:pPr>
      <w:r>
        <w:rPr>
          <w:rFonts w:ascii="Times New Roman" w:hAnsi="Times New Roman"/>
          <w:b/>
          <w:sz w:val="24"/>
        </w:rPr>
        <w:t>PENDAHULUAN</w:t>
      </w:r>
    </w:p>
    <w:p w:rsidR="00F45777" w:rsidRPr="00F45777" w:rsidRDefault="00F45777" w:rsidP="00F45777">
      <w:pPr>
        <w:spacing w:after="0" w:line="240" w:lineRule="auto"/>
        <w:ind w:firstLine="709"/>
        <w:jc w:val="both"/>
        <w:rPr>
          <w:rFonts w:ascii="Times New Roman" w:hAnsi="Times New Roman"/>
          <w:sz w:val="24"/>
          <w:szCs w:val="24"/>
        </w:rPr>
      </w:pPr>
      <w:r w:rsidRPr="00F45777">
        <w:rPr>
          <w:rFonts w:ascii="Times New Roman" w:hAnsi="Times New Roman"/>
          <w:sz w:val="24"/>
          <w:szCs w:val="24"/>
        </w:rPr>
        <w:t>Belajar adalah sebuah kata yang sangat akrab didengar oleh semua orang</w:t>
      </w:r>
      <w:proofErr w:type="gramStart"/>
      <w:r w:rsidRPr="00F45777">
        <w:rPr>
          <w:rFonts w:ascii="Times New Roman" w:hAnsi="Times New Roman"/>
          <w:sz w:val="24"/>
          <w:szCs w:val="24"/>
        </w:rPr>
        <w:t>,diawali</w:t>
      </w:r>
      <w:proofErr w:type="gramEnd"/>
      <w:r w:rsidRPr="00F45777">
        <w:rPr>
          <w:rFonts w:ascii="Times New Roman" w:hAnsi="Times New Roman"/>
          <w:sz w:val="24"/>
          <w:szCs w:val="24"/>
        </w:rPr>
        <w:t xml:space="preserve"> sejak anak yang lahir sudah diperdengarkan dengan kata belajar. Diawali dari anak belajar melihat, belajar berbicara, belajar berjalan, belajar makan, belajar membaca dan sampai dewasapun anak tersebut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terus belajar dengan pelajaran yang lainnya. Secara alami anak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belajar dari lingkungan terdekat yaitu kepada orangtua dan keluarga, kedua tempat tersebut adalah sarana belajar yang pertamakali dikenalnya. </w:t>
      </w:r>
    </w:p>
    <w:p w:rsidR="00F45777" w:rsidRPr="00F45777" w:rsidRDefault="00F45777" w:rsidP="00F45777">
      <w:pPr>
        <w:spacing w:after="0" w:line="240" w:lineRule="auto"/>
        <w:ind w:firstLine="709"/>
        <w:jc w:val="both"/>
        <w:rPr>
          <w:rFonts w:ascii="Times New Roman" w:hAnsi="Times New Roman"/>
          <w:sz w:val="24"/>
          <w:szCs w:val="24"/>
        </w:rPr>
      </w:pPr>
      <w:r w:rsidRPr="00F45777">
        <w:rPr>
          <w:rFonts w:ascii="Times New Roman" w:hAnsi="Times New Roman"/>
          <w:sz w:val="24"/>
          <w:szCs w:val="24"/>
        </w:rPr>
        <w:t xml:space="preserve">Setelah anak memasuki </w:t>
      </w:r>
      <w:proofErr w:type="gramStart"/>
      <w:r w:rsidRPr="00F45777">
        <w:rPr>
          <w:rFonts w:ascii="Times New Roman" w:hAnsi="Times New Roman"/>
          <w:sz w:val="24"/>
          <w:szCs w:val="24"/>
        </w:rPr>
        <w:t>usia</w:t>
      </w:r>
      <w:proofErr w:type="gramEnd"/>
      <w:r w:rsidRPr="00F45777">
        <w:rPr>
          <w:rFonts w:ascii="Times New Roman" w:hAnsi="Times New Roman"/>
          <w:sz w:val="24"/>
          <w:szCs w:val="24"/>
        </w:rPr>
        <w:t xml:space="preserve"> sekolah orangtua akan mempercayakan pendidikan anaknya pada sebuah lembaga pendidikan, yang menurutnya akan lebih mampu memberikan pembelajaran terbaik kepada anak kesayangannya. Pendidikan </w:t>
      </w:r>
      <w:r w:rsidRPr="00F45777">
        <w:rPr>
          <w:rFonts w:ascii="Times New Roman" w:hAnsi="Times New Roman"/>
          <w:sz w:val="24"/>
          <w:szCs w:val="24"/>
        </w:rPr>
        <w:lastRenderedPageBreak/>
        <w:t xml:space="preserve">yang baik, harus diberikan sejak </w:t>
      </w:r>
      <w:proofErr w:type="gramStart"/>
      <w:r w:rsidRPr="00F45777">
        <w:rPr>
          <w:rFonts w:ascii="Times New Roman" w:hAnsi="Times New Roman"/>
          <w:sz w:val="24"/>
          <w:szCs w:val="24"/>
        </w:rPr>
        <w:t>usia</w:t>
      </w:r>
      <w:proofErr w:type="gramEnd"/>
      <w:r w:rsidRPr="00F45777">
        <w:rPr>
          <w:rFonts w:ascii="Times New Roman" w:hAnsi="Times New Roman"/>
          <w:sz w:val="24"/>
          <w:szCs w:val="24"/>
        </w:rPr>
        <w:t xml:space="preserve"> dini (antara 3-6 tahun) yang merupakan periode emas dalam tumbuh kembang anak. </w:t>
      </w:r>
      <w:r w:rsidRPr="00F45777">
        <w:rPr>
          <w:rFonts w:ascii="Times New Roman" w:hAnsi="Times New Roman"/>
          <w:sz w:val="24"/>
          <w:szCs w:val="24"/>
          <w:lang w:val="id-ID"/>
        </w:rPr>
        <w:t>Taman Kanak-Kanak (TK)</w:t>
      </w:r>
      <w:r w:rsidRPr="00F45777">
        <w:rPr>
          <w:rFonts w:ascii="Times New Roman" w:hAnsi="Times New Roman"/>
          <w:sz w:val="24"/>
          <w:szCs w:val="24"/>
        </w:rPr>
        <w:t xml:space="preserve"> tidak hanya menanamkan kecerdasan intelektual, tetapi juga emosional dan spiritual anak. Anak yang dididik dengan benar pada </w:t>
      </w:r>
      <w:proofErr w:type="gramStart"/>
      <w:r w:rsidRPr="00F45777">
        <w:rPr>
          <w:rFonts w:ascii="Times New Roman" w:hAnsi="Times New Roman"/>
          <w:sz w:val="24"/>
          <w:szCs w:val="24"/>
        </w:rPr>
        <w:t>usia</w:t>
      </w:r>
      <w:proofErr w:type="gramEnd"/>
      <w:r w:rsidRPr="00F45777">
        <w:rPr>
          <w:rFonts w:ascii="Times New Roman" w:hAnsi="Times New Roman"/>
          <w:sz w:val="24"/>
          <w:szCs w:val="24"/>
        </w:rPr>
        <w:t xml:space="preserve"> emasnya akan </w:t>
      </w:r>
      <w:r w:rsidRPr="00F45777">
        <w:rPr>
          <w:rFonts w:ascii="Times New Roman" w:hAnsi="Times New Roman"/>
          <w:sz w:val="24"/>
          <w:szCs w:val="24"/>
          <w:lang w:val="id-ID"/>
        </w:rPr>
        <w:t>ters</w:t>
      </w:r>
      <w:r w:rsidRPr="00F45777">
        <w:rPr>
          <w:rFonts w:ascii="Times New Roman" w:hAnsi="Times New Roman"/>
          <w:sz w:val="24"/>
          <w:szCs w:val="24"/>
        </w:rPr>
        <w:t xml:space="preserve">timulasi masa depan yang lebih baik. </w:t>
      </w:r>
      <w:proofErr w:type="gramStart"/>
      <w:r w:rsidRPr="00F45777">
        <w:rPr>
          <w:rFonts w:ascii="Times New Roman" w:hAnsi="Times New Roman"/>
          <w:sz w:val="24"/>
          <w:szCs w:val="24"/>
        </w:rPr>
        <w:t>Serangkaian metode dan kurikulum disusun untuk mewujudkan keberhasilan pendidikan anak pada periode emas.</w:t>
      </w:r>
      <w:proofErr w:type="gramEnd"/>
      <w:r w:rsidRPr="00F45777">
        <w:rPr>
          <w:rFonts w:ascii="Times New Roman" w:hAnsi="Times New Roman"/>
          <w:sz w:val="24"/>
          <w:szCs w:val="24"/>
        </w:rPr>
        <w:t xml:space="preserve"> Hal tersebut sejalan dengan peraturan Menteri Pendidikan dan Kebudayaan Nomor 146 Tahun 2014 Tentang Kurikulum 2014 PAUD khususnya pada Pasal 1, dijelaskan bahwa : Pendidikan Anak Usia Dini, yang selanjutnya disingkat PAUD, merupakan suatu upaya pembinaan yang ditujukan kepada anak sejak lahir sampai dengan usia 6 (enam) tahun yang dilakukan melalui pemberian rangsangan pendidikan untuk membantu pertumbuhan dan perkembangan jasmani dan rohani agar anak memiliki kesiapan dalam memasuki pendidikan lebih lanjut.</w:t>
      </w:r>
    </w:p>
    <w:p w:rsidR="00F45777" w:rsidRPr="00F45777" w:rsidRDefault="00F45777" w:rsidP="00F45777">
      <w:pPr>
        <w:spacing w:after="0" w:line="240" w:lineRule="auto"/>
        <w:ind w:firstLine="709"/>
        <w:jc w:val="both"/>
        <w:rPr>
          <w:rFonts w:ascii="Times New Roman" w:hAnsi="Times New Roman"/>
          <w:sz w:val="24"/>
          <w:szCs w:val="24"/>
        </w:rPr>
      </w:pPr>
      <w:r w:rsidRPr="00F45777">
        <w:rPr>
          <w:rFonts w:ascii="Times New Roman" w:hAnsi="Times New Roman"/>
          <w:sz w:val="24"/>
          <w:szCs w:val="24"/>
        </w:rPr>
        <w:t>Pembelajaran adalah proses interaksi antara peserta didik/murid dengan pendidik/guru sebagai sumber belajar pada suatu lingkungan belajar yang pada umumnya disebut sekolah. Pembelajaran merupakan bantuan yang diberikan pendidik sebagai proses perolehan ilmu dan pengetahuan, penguasaan kemahiran dan ket</w:t>
      </w:r>
      <w:r w:rsidRPr="00F45777">
        <w:rPr>
          <w:rFonts w:ascii="Times New Roman" w:hAnsi="Times New Roman"/>
          <w:sz w:val="24"/>
          <w:szCs w:val="24"/>
          <w:lang w:val="id-ID"/>
        </w:rPr>
        <w:t>e</w:t>
      </w:r>
      <w:r w:rsidRPr="00F45777">
        <w:rPr>
          <w:rFonts w:ascii="Times New Roman" w:hAnsi="Times New Roman"/>
          <w:sz w:val="24"/>
          <w:szCs w:val="24"/>
        </w:rPr>
        <w:t xml:space="preserve">rampilan serta pembentukan sikap, perilaku dan kepercayaan pada peserta didik. </w:t>
      </w:r>
    </w:p>
    <w:p w:rsidR="00F45777" w:rsidRPr="00F45777" w:rsidRDefault="00F45777" w:rsidP="00F45777">
      <w:pPr>
        <w:spacing w:after="0" w:line="240" w:lineRule="auto"/>
        <w:ind w:firstLine="709"/>
        <w:jc w:val="both"/>
        <w:rPr>
          <w:rFonts w:ascii="Times New Roman" w:hAnsi="Times New Roman"/>
          <w:sz w:val="24"/>
          <w:szCs w:val="24"/>
          <w:lang w:val="id-ID"/>
        </w:rPr>
      </w:pPr>
      <w:proofErr w:type="gramStart"/>
      <w:r w:rsidRPr="00F45777">
        <w:rPr>
          <w:rFonts w:ascii="Times New Roman" w:hAnsi="Times New Roman"/>
          <w:sz w:val="24"/>
          <w:szCs w:val="24"/>
        </w:rPr>
        <w:t>Pembelajaran mempunyai pengertian yang mirip dengan pengajaran, tetapi sebenarnya mempunyai konotasi yang berbeda.</w:t>
      </w:r>
      <w:proofErr w:type="gramEnd"/>
      <w:r w:rsidRPr="00F45777">
        <w:rPr>
          <w:rFonts w:ascii="Times New Roman" w:hAnsi="Times New Roman"/>
          <w:sz w:val="24"/>
          <w:szCs w:val="24"/>
        </w:rPr>
        <w:t xml:space="preserve"> </w:t>
      </w:r>
      <w:r w:rsidRPr="00F45777">
        <w:rPr>
          <w:rFonts w:ascii="Times New Roman" w:hAnsi="Times New Roman"/>
          <w:sz w:val="24"/>
          <w:szCs w:val="24"/>
          <w:lang w:val="id-ID"/>
        </w:rPr>
        <w:t>Hernawan (Surya, 2007:11) menjelaskan bahwa “pembelajaran adalah suatu proses yang dilakukan individu untuk memperoleh suatu perubahan perilaku yang baru secara keseluruhan, sebagai hasil dari pengalaman individu sendiri dalam interaksinya dengan lingkungan</w:t>
      </w:r>
      <w:r w:rsidRPr="00F45777">
        <w:rPr>
          <w:rFonts w:ascii="Times New Roman" w:hAnsi="Times New Roman"/>
          <w:sz w:val="24"/>
          <w:szCs w:val="24"/>
        </w:rPr>
        <w:t>. Dalam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w:t>
      </w:r>
      <w:r w:rsidRPr="00F45777">
        <w:rPr>
          <w:rFonts w:ascii="Times New Roman" w:hAnsi="Times New Roman"/>
          <w:sz w:val="24"/>
          <w:szCs w:val="24"/>
          <w:lang w:val="id-ID"/>
        </w:rPr>
        <w:t xml:space="preserve"> </w:t>
      </w:r>
    </w:p>
    <w:p w:rsidR="00F45777" w:rsidRPr="00F45777" w:rsidRDefault="00F45777" w:rsidP="00F45777">
      <w:pPr>
        <w:spacing w:after="0" w:line="240" w:lineRule="auto"/>
        <w:ind w:firstLine="709"/>
        <w:jc w:val="both"/>
        <w:rPr>
          <w:rFonts w:ascii="Times New Roman" w:hAnsi="Times New Roman"/>
          <w:sz w:val="24"/>
          <w:szCs w:val="24"/>
          <w:lang w:val="id-ID"/>
        </w:rPr>
      </w:pPr>
      <w:r w:rsidRPr="00F45777">
        <w:rPr>
          <w:rFonts w:ascii="Times New Roman" w:hAnsi="Times New Roman"/>
          <w:sz w:val="24"/>
          <w:szCs w:val="24"/>
          <w:lang w:val="id-ID"/>
        </w:rPr>
        <w:t xml:space="preserve">Pengertian belajar, menurut Hernawan (Gagne, 2007:69) “belajar adalah suatu proses yang komplek dan hasil belajar berupa kapabilitas yang timbul disebabkan karena adanya stimulus yang berasal dari lingkungan dan karena terjadinya proses kognitif yang dilakukan oleh peserta didik itu sendiri”. Sedangkan menurut, Schwartz (Hernawan, 2007: 2) menyatakan bahwa “belajar merupakan perubahan tingkah laku yang relatif menetap, yang tidak berhubungan dengan kematangan, efek obat-obatan, atau keadaan fisiologis, melainkan merupakan hasil pengalaman dan seringkali dipengaruhi oleh latihan”. </w:t>
      </w:r>
    </w:p>
    <w:p w:rsidR="00F45777" w:rsidRPr="00F45777" w:rsidRDefault="00F45777" w:rsidP="00F45777">
      <w:pPr>
        <w:spacing w:after="0" w:line="240" w:lineRule="auto"/>
        <w:ind w:firstLine="709"/>
        <w:jc w:val="both"/>
        <w:rPr>
          <w:rFonts w:ascii="Times New Roman" w:hAnsi="Times New Roman"/>
          <w:sz w:val="24"/>
          <w:szCs w:val="24"/>
          <w:lang w:val="id-ID"/>
        </w:rPr>
      </w:pPr>
      <w:r w:rsidRPr="00F45777">
        <w:rPr>
          <w:rFonts w:ascii="Times New Roman" w:hAnsi="Times New Roman"/>
          <w:sz w:val="24"/>
          <w:szCs w:val="24"/>
        </w:rPr>
        <w:t xml:space="preserve">Dalam Peraturan Pemerintah No. 19 Tahun 2005, dikatakan bahwa, </w:t>
      </w:r>
      <w:r w:rsidRPr="00F45777">
        <w:rPr>
          <w:rFonts w:ascii="Times New Roman" w:hAnsi="Times New Roman"/>
          <w:sz w:val="24"/>
          <w:szCs w:val="24"/>
          <w:lang w:val="id-ID"/>
        </w:rPr>
        <w:t>P</w:t>
      </w:r>
      <w:r w:rsidRPr="00F45777">
        <w:rPr>
          <w:rFonts w:ascii="Times New Roman" w:hAnsi="Times New Roman"/>
          <w:sz w:val="24"/>
          <w:szCs w:val="24"/>
        </w:rPr>
        <w:t>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w:t>
      </w:r>
    </w:p>
    <w:p w:rsidR="00F45777" w:rsidRPr="00F45777" w:rsidRDefault="00F45777" w:rsidP="00F45777">
      <w:pPr>
        <w:spacing w:after="0" w:line="240" w:lineRule="auto"/>
        <w:ind w:firstLine="709"/>
        <w:jc w:val="both"/>
        <w:rPr>
          <w:rFonts w:ascii="Times New Roman" w:hAnsi="Times New Roman"/>
          <w:sz w:val="24"/>
          <w:szCs w:val="24"/>
        </w:rPr>
      </w:pPr>
      <w:r w:rsidRPr="00F45777">
        <w:rPr>
          <w:rFonts w:ascii="Times New Roman" w:hAnsi="Times New Roman"/>
          <w:sz w:val="24"/>
          <w:szCs w:val="24"/>
        </w:rPr>
        <w:t xml:space="preserve">Peraturan Pemerintah No.19 tahun 2005 tersebut diatas menyatakan bahwa suatu proses pembelajaran haruslah bersifat interaktif dan inovatif dengan segala </w:t>
      </w:r>
      <w:r w:rsidRPr="00F45777">
        <w:rPr>
          <w:rFonts w:ascii="Times New Roman" w:hAnsi="Times New Roman"/>
          <w:sz w:val="24"/>
          <w:szCs w:val="24"/>
        </w:rPr>
        <w:lastRenderedPageBreak/>
        <w:t>medianya, sehingga dapat membuat peserta didik untuk berpartisipasi aktif dalam proses pembelajaran</w:t>
      </w:r>
      <w:r w:rsidRPr="00F45777">
        <w:rPr>
          <w:rFonts w:ascii="Times New Roman" w:hAnsi="Times New Roman"/>
          <w:sz w:val="24"/>
          <w:szCs w:val="24"/>
          <w:lang w:val="id-ID"/>
        </w:rPr>
        <w:t xml:space="preserve"> sehingga siswa mampu untuk menkonstruksikan pengetahuannya sendiri dengan bantuan dari guru</w:t>
      </w:r>
      <w:r w:rsidRPr="00F45777">
        <w:rPr>
          <w:rFonts w:ascii="Times New Roman" w:hAnsi="Times New Roman"/>
          <w:sz w:val="24"/>
          <w:szCs w:val="24"/>
        </w:rPr>
        <w:t xml:space="preserve">.Pembelajaran yang berkualitas sangat tergantung dari motivasi pelajar, desain pembelajaran yang baik, ditunjang fasilitas yang memandai, dan kreatifitas guru. Namun tidak kalah pentingnya motivasi tinggi dari pengajar yang mampu memfasilitasi motivasi pelajar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membawa keberhasilan pencapaian target belajar. Target belajar dapat diukur melalui perubahan sikap dan kemampuan siswa melalui proses belajar. </w:t>
      </w:r>
      <w:proofErr w:type="gramStart"/>
      <w:r w:rsidRPr="00F45777">
        <w:rPr>
          <w:rFonts w:ascii="Times New Roman" w:hAnsi="Times New Roman"/>
          <w:sz w:val="24"/>
          <w:szCs w:val="24"/>
        </w:rPr>
        <w:t>Target belajar mudah tercapai apabila didukung oleh guru yang berkemampuan mengajar atau ahli dalam bidangnya atau disebut guru yang kompeten.</w:t>
      </w:r>
      <w:proofErr w:type="gramEnd"/>
    </w:p>
    <w:p w:rsidR="00F45777" w:rsidRPr="00F45777" w:rsidRDefault="00F45777" w:rsidP="00F45777">
      <w:pPr>
        <w:spacing w:after="0" w:line="240" w:lineRule="auto"/>
        <w:ind w:firstLine="709"/>
        <w:jc w:val="both"/>
        <w:rPr>
          <w:rFonts w:ascii="Times New Roman" w:hAnsi="Times New Roman"/>
          <w:sz w:val="24"/>
          <w:szCs w:val="24"/>
        </w:rPr>
      </w:pPr>
      <w:proofErr w:type="gramStart"/>
      <w:r w:rsidRPr="00F45777">
        <w:rPr>
          <w:rFonts w:ascii="Times New Roman" w:hAnsi="Times New Roman"/>
          <w:sz w:val="24"/>
          <w:szCs w:val="24"/>
        </w:rPr>
        <w:t xml:space="preserve">Pengertian dari kompetensi atau </w:t>
      </w:r>
      <w:r w:rsidRPr="00F45777">
        <w:rPr>
          <w:rFonts w:ascii="Times New Roman" w:hAnsi="Times New Roman"/>
          <w:i/>
          <w:sz w:val="24"/>
          <w:szCs w:val="24"/>
        </w:rPr>
        <w:t>competency</w:t>
      </w:r>
      <w:r w:rsidRPr="00F45777">
        <w:rPr>
          <w:rFonts w:ascii="Times New Roman" w:hAnsi="Times New Roman"/>
          <w:i/>
          <w:sz w:val="24"/>
          <w:szCs w:val="24"/>
          <w:lang w:val="id-ID"/>
        </w:rPr>
        <w:t xml:space="preserve"> </w:t>
      </w:r>
      <w:r w:rsidRPr="00F45777">
        <w:rPr>
          <w:rFonts w:ascii="Times New Roman" w:hAnsi="Times New Roman"/>
          <w:sz w:val="24"/>
          <w:szCs w:val="24"/>
        </w:rPr>
        <w:t>secara umum adalah kemampuan untuk melaksanakan sesuatu tugas/pekerjaan yang didasari atas pengetahuan, ket</w:t>
      </w:r>
      <w:r w:rsidRPr="00F45777">
        <w:rPr>
          <w:rFonts w:ascii="Times New Roman" w:hAnsi="Times New Roman"/>
          <w:sz w:val="24"/>
          <w:szCs w:val="24"/>
          <w:lang w:val="id-ID"/>
        </w:rPr>
        <w:t>e</w:t>
      </w:r>
      <w:r w:rsidRPr="00F45777">
        <w:rPr>
          <w:rFonts w:ascii="Times New Roman" w:hAnsi="Times New Roman"/>
          <w:sz w:val="24"/>
          <w:szCs w:val="24"/>
        </w:rPr>
        <w:t>rampilan dan sikap sesuai dengan unjuk kerja yang dipersyaratkan.</w:t>
      </w:r>
      <w:proofErr w:type="gramEnd"/>
      <w:r w:rsidRPr="00F45777">
        <w:rPr>
          <w:rFonts w:ascii="Times New Roman" w:hAnsi="Times New Roman"/>
          <w:sz w:val="24"/>
          <w:szCs w:val="24"/>
        </w:rPr>
        <w:t xml:space="preserve"> Kompetensi adalah syarat penting dari sebuah profesi apapun, yang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mendukung untuk mewujudkan tujuan organisasi, karena dengan dukungan kompetensi yang dimiliki akan mampu mendayagunakan sumber-sumber daya yang terbatas. </w:t>
      </w:r>
    </w:p>
    <w:p w:rsidR="00F45777" w:rsidRPr="00F45777" w:rsidRDefault="00F45777" w:rsidP="00F45777">
      <w:pPr>
        <w:spacing w:after="0" w:line="240" w:lineRule="auto"/>
        <w:ind w:firstLine="709"/>
        <w:jc w:val="both"/>
        <w:rPr>
          <w:rFonts w:ascii="Times New Roman" w:hAnsi="Times New Roman"/>
          <w:sz w:val="24"/>
          <w:szCs w:val="24"/>
        </w:rPr>
      </w:pPr>
      <w:proofErr w:type="gramStart"/>
      <w:r w:rsidRPr="00F45777">
        <w:rPr>
          <w:rFonts w:ascii="Times New Roman" w:hAnsi="Times New Roman"/>
          <w:sz w:val="24"/>
          <w:szCs w:val="24"/>
        </w:rPr>
        <w:t>Terlebih didalam lingkup pendidik, guru dalam hal ini harus mempunyai kompetensi yang memadai dalam profesinya sebagai tenaga pendidik.</w:t>
      </w:r>
      <w:proofErr w:type="gramEnd"/>
      <w:r w:rsidRPr="00F45777">
        <w:rPr>
          <w:rFonts w:ascii="Times New Roman" w:hAnsi="Times New Roman"/>
          <w:sz w:val="24"/>
          <w:szCs w:val="24"/>
        </w:rPr>
        <w:t xml:space="preserve"> Guru yang berkompeten adalah guru mampu melaksanakan tugas, kreatif dan mampu menyampaikan pesan yang termuat dalam pelajaran, sehingga membuat peserta didik lebih mudah mencapai target belajar. Untuk itu pemerintah melakukan </w:t>
      </w:r>
      <w:r w:rsidRPr="00F45777">
        <w:rPr>
          <w:rFonts w:ascii="Times New Roman" w:hAnsi="Times New Roman"/>
          <w:iCs/>
          <w:sz w:val="24"/>
        </w:rPr>
        <w:t xml:space="preserve">Uji Kompetensi Guru </w:t>
      </w:r>
      <w:proofErr w:type="gramStart"/>
      <w:r w:rsidRPr="00F45777">
        <w:rPr>
          <w:rFonts w:ascii="Times New Roman" w:hAnsi="Times New Roman"/>
          <w:iCs/>
          <w:sz w:val="24"/>
        </w:rPr>
        <w:t>atau</w:t>
      </w:r>
      <w:proofErr w:type="gramEnd"/>
      <w:r w:rsidRPr="00F45777">
        <w:rPr>
          <w:rFonts w:ascii="Times New Roman" w:hAnsi="Times New Roman"/>
          <w:iCs/>
          <w:sz w:val="24"/>
        </w:rPr>
        <w:t xml:space="preserve"> UKG merupakan suatu kegiatan Ujian yang digunakan untuk mengukur kompetensi dasar seorang guru tentang bidang studi dan pedagogik dalam domain konten Guru. Untuk Kompetensi dasar bidang studi yang </w:t>
      </w:r>
      <w:proofErr w:type="gramStart"/>
      <w:r w:rsidRPr="00F45777">
        <w:rPr>
          <w:rFonts w:ascii="Times New Roman" w:hAnsi="Times New Roman"/>
          <w:iCs/>
          <w:sz w:val="24"/>
        </w:rPr>
        <w:t>akan</w:t>
      </w:r>
      <w:proofErr w:type="gramEnd"/>
      <w:r w:rsidRPr="00F45777">
        <w:rPr>
          <w:rFonts w:ascii="Times New Roman" w:hAnsi="Times New Roman"/>
          <w:iCs/>
          <w:sz w:val="24"/>
        </w:rPr>
        <w:t xml:space="preserve"> diujikan, yaitu sesuai dengan bidang studi sertifikasi (bagi guru yang sudah bersertifikat pendidik).</w:t>
      </w:r>
    </w:p>
    <w:p w:rsidR="00F45777" w:rsidRPr="00F45777" w:rsidRDefault="00F45777" w:rsidP="00F45777">
      <w:pPr>
        <w:spacing w:after="0" w:line="240" w:lineRule="auto"/>
        <w:ind w:firstLine="709"/>
        <w:jc w:val="both"/>
        <w:rPr>
          <w:rFonts w:ascii="Times New Roman" w:hAnsi="Times New Roman"/>
          <w:sz w:val="24"/>
          <w:szCs w:val="24"/>
        </w:rPr>
      </w:pPr>
      <w:r w:rsidRPr="00F45777">
        <w:rPr>
          <w:rFonts w:ascii="Times New Roman" w:hAnsi="Times New Roman"/>
          <w:sz w:val="24"/>
          <w:szCs w:val="24"/>
        </w:rPr>
        <w:t>Undang-Undang Republik Indonesia Nomor 14 Tahun 2005 tentang Guru dan Dosen menyatakan bahwa, Guru wajib memiliki kualifikasi akademik, kompetensi, sertifikat pendidik, sehat jasmani dan rohani, serta memiliki kemampuan untuk mewujudkan tujuan pendidikan nasional. Sedangkan Undang-Undang Republik Indonesia Nomor 14 Tahun 2005 tentang Guru dan Dosen, dijelaskan bahwa Kompetensi yang dimaksud yaitu meliputi kompetensi pedagogik, kompetensi kepribadian, kompetensi sosial, dan kompetensi profesional yang diperoleh melalui jalur pendidikan profesi.</w:t>
      </w:r>
    </w:p>
    <w:p w:rsidR="00F45777" w:rsidRDefault="00F45777" w:rsidP="00F45777">
      <w:pPr>
        <w:spacing w:after="0" w:line="240" w:lineRule="auto"/>
        <w:ind w:firstLine="709"/>
        <w:jc w:val="both"/>
        <w:rPr>
          <w:rFonts w:ascii="Times New Roman" w:hAnsi="Times New Roman"/>
          <w:sz w:val="24"/>
          <w:szCs w:val="24"/>
        </w:rPr>
      </w:pPr>
      <w:proofErr w:type="gramStart"/>
      <w:r w:rsidRPr="00F45777">
        <w:rPr>
          <w:rFonts w:ascii="Times New Roman" w:hAnsi="Times New Roman"/>
          <w:sz w:val="24"/>
          <w:szCs w:val="24"/>
        </w:rPr>
        <w:t>Secara formal peran guru demikian pentingnya membantu anak didik dalam mencapai target.</w:t>
      </w:r>
      <w:proofErr w:type="gramEnd"/>
      <w:r w:rsidRPr="00F45777">
        <w:rPr>
          <w:rFonts w:ascii="Times New Roman" w:hAnsi="Times New Roman"/>
          <w:sz w:val="24"/>
          <w:szCs w:val="24"/>
        </w:rPr>
        <w:t xml:space="preserve"> </w:t>
      </w:r>
      <w:proofErr w:type="gramStart"/>
      <w:r w:rsidRPr="00F45777">
        <w:rPr>
          <w:rFonts w:ascii="Times New Roman" w:hAnsi="Times New Roman"/>
          <w:sz w:val="24"/>
          <w:szCs w:val="24"/>
        </w:rPr>
        <w:t xml:space="preserve">Membentuk anak agar memiliki kecerdasan intelektual, emosional dan spiritual harus diperkenalkan sejak dini untuk itu diperlukan pengajar </w:t>
      </w:r>
      <w:r w:rsidRPr="00F45777">
        <w:rPr>
          <w:rFonts w:ascii="Times New Roman" w:hAnsi="Times New Roman"/>
          <w:sz w:val="24"/>
          <w:szCs w:val="24"/>
          <w:lang w:val="id-ID"/>
        </w:rPr>
        <w:t>Taman Kanak-Kanak (TK)</w:t>
      </w:r>
      <w:r w:rsidRPr="00F45777">
        <w:rPr>
          <w:rFonts w:ascii="Times New Roman" w:hAnsi="Times New Roman"/>
          <w:sz w:val="24"/>
          <w:szCs w:val="24"/>
        </w:rPr>
        <w:t xml:space="preserve"> terbaik, karena mereka sangat berperan dalam menentukan kualitas anak pada periode emas.</w:t>
      </w:r>
      <w:proofErr w:type="gramEnd"/>
      <w:r w:rsidRPr="00F45777">
        <w:rPr>
          <w:rFonts w:ascii="Times New Roman" w:hAnsi="Times New Roman"/>
          <w:sz w:val="24"/>
          <w:szCs w:val="24"/>
        </w:rPr>
        <w:t xml:space="preserve"> Ibarat seorang dokter melakukan malpraktek, yang terancam adalah satu nyawa,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tetapi jika satu guru salah mendidik yang hancur adalah satu bangsa. Sehubungan dengan hal tersebut penulis tertarik untuk melakukan penelitian dalam rangka penulisan tesis, dengan </w:t>
      </w:r>
      <w:proofErr w:type="gramStart"/>
      <w:r w:rsidRPr="00F45777">
        <w:rPr>
          <w:rFonts w:ascii="Times New Roman" w:hAnsi="Times New Roman"/>
          <w:sz w:val="24"/>
          <w:szCs w:val="24"/>
        </w:rPr>
        <w:t>judul :</w:t>
      </w:r>
      <w:proofErr w:type="gramEnd"/>
      <w:r w:rsidRPr="00F45777">
        <w:rPr>
          <w:rFonts w:ascii="Times New Roman" w:hAnsi="Times New Roman"/>
          <w:sz w:val="24"/>
          <w:szCs w:val="24"/>
        </w:rPr>
        <w:t xml:space="preserve"> </w:t>
      </w:r>
      <w:r w:rsidRPr="00F45777">
        <w:rPr>
          <w:rFonts w:ascii="Times New Roman" w:hAnsi="Times New Roman"/>
          <w:b/>
          <w:sz w:val="24"/>
          <w:szCs w:val="24"/>
        </w:rPr>
        <w:t>“</w:t>
      </w:r>
      <w:r w:rsidRPr="00F45777">
        <w:rPr>
          <w:rFonts w:ascii="Times New Roman" w:hAnsi="Times New Roman"/>
          <w:sz w:val="24"/>
          <w:szCs w:val="24"/>
        </w:rPr>
        <w:t xml:space="preserve">Analisis Kompetensi Guru di Taman Kanak-Kanak Negeri Pembina Manokwari”. Seperti diketahui bahwa Taman Kanak-Kanak Negeri Pembina Manokwari, pada saat ini merupakan lembaga </w:t>
      </w:r>
      <w:r w:rsidRPr="00F45777">
        <w:rPr>
          <w:rFonts w:ascii="Times New Roman" w:hAnsi="Times New Roman"/>
          <w:sz w:val="24"/>
          <w:szCs w:val="24"/>
        </w:rPr>
        <w:lastRenderedPageBreak/>
        <w:t xml:space="preserve">pendidikan </w:t>
      </w:r>
      <w:r w:rsidRPr="00F45777">
        <w:rPr>
          <w:rFonts w:ascii="Times New Roman" w:hAnsi="Times New Roman"/>
          <w:sz w:val="24"/>
          <w:szCs w:val="24"/>
          <w:lang w:val="id-ID"/>
        </w:rPr>
        <w:t>Taman Kanak-Kanak (TK)</w:t>
      </w:r>
      <w:r w:rsidRPr="00F45777">
        <w:rPr>
          <w:rFonts w:ascii="Times New Roman" w:hAnsi="Times New Roman"/>
          <w:sz w:val="24"/>
          <w:szCs w:val="24"/>
        </w:rPr>
        <w:t xml:space="preserve"> yang sangat dipercaya/diminati oleh para orang tua untuk menyekolahkan anak usia dini (4-6 tahun) karena sekolah tersebut dinilai memiliki guru yang berkompeten.</w:t>
      </w:r>
    </w:p>
    <w:p w:rsidR="00F45777" w:rsidRDefault="00F45777" w:rsidP="00F45777">
      <w:pPr>
        <w:spacing w:after="0" w:line="240" w:lineRule="auto"/>
        <w:jc w:val="both"/>
        <w:rPr>
          <w:rFonts w:ascii="Times New Roman" w:hAnsi="Times New Roman"/>
          <w:sz w:val="24"/>
          <w:szCs w:val="24"/>
        </w:rPr>
      </w:pPr>
    </w:p>
    <w:p w:rsidR="00F45777" w:rsidRDefault="00F45777" w:rsidP="00F45777">
      <w:pPr>
        <w:spacing w:after="0" w:line="240" w:lineRule="auto"/>
        <w:jc w:val="both"/>
        <w:rPr>
          <w:rFonts w:ascii="Times New Roman" w:hAnsi="Times New Roman"/>
          <w:b/>
          <w:sz w:val="24"/>
          <w:szCs w:val="24"/>
        </w:rPr>
      </w:pPr>
      <w:r w:rsidRPr="00F45777">
        <w:rPr>
          <w:rFonts w:ascii="Times New Roman" w:hAnsi="Times New Roman"/>
          <w:b/>
          <w:sz w:val="24"/>
          <w:szCs w:val="24"/>
        </w:rPr>
        <w:t>METODE</w:t>
      </w:r>
    </w:p>
    <w:p w:rsidR="00F45777" w:rsidRPr="00F45777" w:rsidRDefault="00F45777" w:rsidP="00F45777">
      <w:pPr>
        <w:spacing w:after="0" w:line="240" w:lineRule="auto"/>
        <w:ind w:firstLine="709"/>
        <w:jc w:val="both"/>
        <w:rPr>
          <w:rFonts w:ascii="Times New Roman" w:hAnsi="Times New Roman"/>
          <w:sz w:val="24"/>
          <w:szCs w:val="24"/>
          <w:lang w:val="id-ID"/>
        </w:rPr>
      </w:pPr>
      <w:proofErr w:type="gramStart"/>
      <w:r w:rsidRPr="00F45777">
        <w:rPr>
          <w:rFonts w:ascii="Times New Roman" w:hAnsi="Times New Roman"/>
          <w:sz w:val="24"/>
          <w:szCs w:val="24"/>
        </w:rPr>
        <w:t xml:space="preserve">Penelitian ini menggunakan metode pendekatan </w:t>
      </w:r>
      <w:r w:rsidRPr="00F45777">
        <w:rPr>
          <w:rFonts w:ascii="Times New Roman" w:hAnsi="Times New Roman"/>
          <w:sz w:val="24"/>
          <w:szCs w:val="24"/>
          <w:lang w:val="id-ID"/>
        </w:rPr>
        <w:t>deskripsi kuantitatif.</w:t>
      </w:r>
      <w:proofErr w:type="gramEnd"/>
      <w:r w:rsidRPr="00F45777">
        <w:rPr>
          <w:rFonts w:ascii="Times New Roman" w:hAnsi="Times New Roman"/>
          <w:sz w:val="24"/>
          <w:szCs w:val="24"/>
        </w:rPr>
        <w:t xml:space="preserve"> Data yang </w:t>
      </w:r>
      <w:proofErr w:type="gramStart"/>
      <w:r w:rsidRPr="00F45777">
        <w:rPr>
          <w:rFonts w:ascii="Times New Roman" w:hAnsi="Times New Roman"/>
          <w:sz w:val="24"/>
          <w:szCs w:val="24"/>
          <w:lang w:val="id-ID"/>
        </w:rPr>
        <w:t xml:space="preserve">diperoleh </w:t>
      </w:r>
      <w:r w:rsidRPr="00F45777">
        <w:rPr>
          <w:rFonts w:ascii="Times New Roman" w:hAnsi="Times New Roman"/>
          <w:sz w:val="24"/>
        </w:rPr>
        <w:t xml:space="preserve"> secara</w:t>
      </w:r>
      <w:proofErr w:type="gramEnd"/>
      <w:r w:rsidRPr="00F45777">
        <w:rPr>
          <w:rFonts w:ascii="Times New Roman" w:hAnsi="Times New Roman"/>
          <w:sz w:val="24"/>
        </w:rPr>
        <w:t xml:space="preserve"> langsung dari sumber asli melalui kuesioner,</w:t>
      </w:r>
      <w:r w:rsidRPr="00F45777">
        <w:rPr>
          <w:rFonts w:ascii="Times New Roman" w:hAnsi="Times New Roman"/>
          <w:sz w:val="24"/>
          <w:szCs w:val="24"/>
        </w:rPr>
        <w:t xml:space="preserve"> kemudian ditabulasi dan dianalisis dengan cara mendiskripsikan atau meng</w:t>
      </w:r>
      <w:r w:rsidRPr="00F45777">
        <w:rPr>
          <w:rFonts w:ascii="Times New Roman" w:hAnsi="Times New Roman"/>
          <w:sz w:val="24"/>
          <w:szCs w:val="24"/>
          <w:lang w:val="id-ID"/>
        </w:rPr>
        <w:t>g</w:t>
      </w:r>
      <w:r w:rsidRPr="00F45777">
        <w:rPr>
          <w:rFonts w:ascii="Times New Roman" w:hAnsi="Times New Roman"/>
          <w:sz w:val="24"/>
          <w:szCs w:val="24"/>
        </w:rPr>
        <w:t xml:space="preserve">ambarkan . Jenis penelitian ini bersifat deskriptif, dimana penelitian ini diharapkan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dapat menjelaskan obyek penelitian kaitannya dengan Kompetensi Guru Taman Kanak-Kanak Negeri Pembina Manokwari. </w:t>
      </w:r>
    </w:p>
    <w:p w:rsidR="00F45777" w:rsidRPr="00F45777" w:rsidRDefault="00F45777" w:rsidP="00F45777">
      <w:pPr>
        <w:spacing w:after="0" w:line="240" w:lineRule="auto"/>
        <w:ind w:firstLine="709"/>
        <w:jc w:val="both"/>
        <w:rPr>
          <w:rFonts w:ascii="Times New Roman" w:hAnsi="Times New Roman"/>
          <w:noProof/>
          <w:sz w:val="24"/>
          <w:szCs w:val="24"/>
        </w:rPr>
      </w:pPr>
      <w:r w:rsidRPr="00F45777">
        <w:rPr>
          <w:rFonts w:ascii="Times New Roman" w:hAnsi="Times New Roman"/>
          <w:noProof/>
          <w:sz w:val="24"/>
          <w:szCs w:val="24"/>
        </w:rPr>
        <w:t xml:space="preserve">Data yang berhasil dikumpulkan melalui wawancara langsung atau melalui  daftar pertanyaan dengan kepala sekolah dan guru serta tenaga adminstrasi, selanjutnya akan dianalisa dengan menggunakan analisis kualitatif dan analisis kuantitatif (analisis statistik). </w:t>
      </w:r>
      <w:r w:rsidRPr="00F45777">
        <w:rPr>
          <w:rFonts w:ascii="Times New Roman" w:hAnsi="Times New Roman"/>
          <w:sz w:val="24"/>
          <w:szCs w:val="24"/>
        </w:rPr>
        <w:t>Berdasarkan tujuan penelitian yang telah peneliti menggunakan analisis data sesuai Bogdan (Sugiyono, 2007 : 334) berpendapat, Analisis data adalah proses mencari dan menyusun data yang telah dikumpulkan secara sistematis sehingga dapat mudah dipahami dan temuannya dapat diinformasikan kepada orang lain.</w:t>
      </w:r>
    </w:p>
    <w:p w:rsidR="00F45777" w:rsidRPr="00F45777" w:rsidRDefault="00F45777" w:rsidP="00F45777">
      <w:pPr>
        <w:pStyle w:val="NoSpacing"/>
        <w:ind w:firstLine="709"/>
        <w:jc w:val="both"/>
        <w:rPr>
          <w:rFonts w:ascii="Times New Roman" w:hAnsi="Times New Roman"/>
          <w:sz w:val="24"/>
          <w:szCs w:val="24"/>
        </w:rPr>
      </w:pPr>
      <w:proofErr w:type="gramStart"/>
      <w:r w:rsidRPr="00F45777">
        <w:rPr>
          <w:rFonts w:ascii="Times New Roman" w:hAnsi="Times New Roman"/>
          <w:sz w:val="24"/>
          <w:szCs w:val="24"/>
        </w:rPr>
        <w:t xml:space="preserve">Teknik analisis data yang dilakukan dalam penelitian ini melalui tiga tahap, yaitu reduksi data, paparan </w:t>
      </w:r>
      <w:r w:rsidRPr="00F45777">
        <w:rPr>
          <w:rFonts w:ascii="Times New Roman" w:hAnsi="Times New Roman"/>
          <w:i/>
          <w:sz w:val="24"/>
          <w:szCs w:val="24"/>
        </w:rPr>
        <w:t>(display)</w:t>
      </w:r>
      <w:r w:rsidRPr="00F45777">
        <w:rPr>
          <w:rFonts w:ascii="Times New Roman" w:hAnsi="Times New Roman"/>
          <w:sz w:val="24"/>
          <w:szCs w:val="24"/>
        </w:rPr>
        <w:t xml:space="preserve"> data, dan penarikan kesimpulan.</w:t>
      </w:r>
      <w:proofErr w:type="gramEnd"/>
      <w:r w:rsidRPr="00F45777">
        <w:rPr>
          <w:rFonts w:ascii="Times New Roman" w:hAnsi="Times New Roman"/>
          <w:sz w:val="24"/>
          <w:szCs w:val="24"/>
        </w:rPr>
        <w:t xml:space="preserve"> Seperti yang dikemukakan oleh Miles dan Huberman (Sugiyono, </w:t>
      </w:r>
      <w:proofErr w:type="gramStart"/>
      <w:r w:rsidRPr="00F45777">
        <w:rPr>
          <w:rFonts w:ascii="Times New Roman" w:hAnsi="Times New Roman"/>
          <w:sz w:val="24"/>
          <w:szCs w:val="24"/>
        </w:rPr>
        <w:t>2007 :</w:t>
      </w:r>
      <w:proofErr w:type="gramEnd"/>
      <w:r w:rsidRPr="00F45777">
        <w:rPr>
          <w:rFonts w:ascii="Times New Roman" w:hAnsi="Times New Roman"/>
          <w:sz w:val="24"/>
          <w:szCs w:val="24"/>
        </w:rPr>
        <w:t xml:space="preserve"> 337-338) berikut ini :</w:t>
      </w:r>
    </w:p>
    <w:p w:rsidR="00F45777" w:rsidRPr="00F45777" w:rsidRDefault="00F45777" w:rsidP="00F45777">
      <w:pPr>
        <w:pStyle w:val="NoSpacing"/>
        <w:numPr>
          <w:ilvl w:val="0"/>
          <w:numId w:val="1"/>
        </w:numPr>
        <w:ind w:left="426" w:hanging="426"/>
        <w:jc w:val="both"/>
        <w:rPr>
          <w:rFonts w:ascii="Times New Roman" w:hAnsi="Times New Roman"/>
          <w:sz w:val="24"/>
          <w:szCs w:val="24"/>
        </w:rPr>
      </w:pPr>
      <w:r w:rsidRPr="00F45777">
        <w:rPr>
          <w:rFonts w:ascii="Times New Roman" w:hAnsi="Times New Roman"/>
          <w:sz w:val="24"/>
          <w:szCs w:val="24"/>
        </w:rPr>
        <w:t>Reduksi data merupakan proses menyeleksi, menyederhanakan, merangkum, memilih hal-hal yang pokok, memfokuskan pada hal-hal yang penting, menyisihkan data yang kurang bermakna untuk kebutuhan penelitian, dan menatanya sehingga kesimpulan akhir dapat ditarik dan diverifikasi.</w:t>
      </w:r>
    </w:p>
    <w:p w:rsidR="00F45777" w:rsidRPr="00F45777" w:rsidRDefault="00F45777" w:rsidP="00F45777">
      <w:pPr>
        <w:pStyle w:val="NoSpacing"/>
        <w:numPr>
          <w:ilvl w:val="0"/>
          <w:numId w:val="1"/>
        </w:numPr>
        <w:ind w:left="426" w:hanging="426"/>
        <w:jc w:val="both"/>
        <w:rPr>
          <w:rFonts w:ascii="Times New Roman" w:hAnsi="Times New Roman"/>
          <w:sz w:val="24"/>
          <w:szCs w:val="24"/>
        </w:rPr>
      </w:pPr>
      <w:r w:rsidRPr="00F45777">
        <w:rPr>
          <w:rFonts w:ascii="Times New Roman" w:hAnsi="Times New Roman"/>
          <w:sz w:val="24"/>
          <w:szCs w:val="24"/>
        </w:rPr>
        <w:t xml:space="preserve">Paparan </w:t>
      </w:r>
      <w:r w:rsidRPr="00F45777">
        <w:rPr>
          <w:rFonts w:ascii="Times New Roman" w:hAnsi="Times New Roman"/>
          <w:i/>
          <w:sz w:val="24"/>
          <w:szCs w:val="24"/>
        </w:rPr>
        <w:t>(display)</w:t>
      </w:r>
      <w:r w:rsidRPr="00F45777">
        <w:rPr>
          <w:rFonts w:ascii="Times New Roman" w:hAnsi="Times New Roman"/>
          <w:sz w:val="24"/>
          <w:szCs w:val="24"/>
        </w:rPr>
        <w:t xml:space="preserve"> data adalah penjabaran data sedemikian rupa sehingga dapat dipahami secara jelas. Beberapa data dapat berbentuk narasi yang diikuti dengan grafik atau diagram. Pembeberan data yang sistematis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memudahkan pemahaman terhadap apa yang telah terjadi sehingga memudahkan penarikan kesimpulan atau menentukan tindakan yang akan dilakukan selanjutnya. </w:t>
      </w:r>
    </w:p>
    <w:p w:rsidR="00F45777" w:rsidRPr="00F45777" w:rsidRDefault="00F45777" w:rsidP="00F45777">
      <w:pPr>
        <w:pStyle w:val="NoSpacing"/>
        <w:numPr>
          <w:ilvl w:val="0"/>
          <w:numId w:val="1"/>
        </w:numPr>
        <w:ind w:left="426" w:hanging="426"/>
        <w:jc w:val="both"/>
        <w:rPr>
          <w:rFonts w:ascii="Times New Roman" w:hAnsi="Times New Roman"/>
          <w:sz w:val="24"/>
          <w:szCs w:val="24"/>
        </w:rPr>
      </w:pPr>
      <w:r w:rsidRPr="00F45777">
        <w:rPr>
          <w:rFonts w:ascii="Times New Roman" w:hAnsi="Times New Roman"/>
          <w:sz w:val="24"/>
          <w:szCs w:val="24"/>
        </w:rPr>
        <w:t>Penarikan kesimpulan merupakan upaya memberikan penilaian atau interpretasi berdasarkan paparan data yang telah dilakukan, dalam bentuk pernyataan kalimat yang singkat dan padat tetapi mengandung pengertian yang luas.</w:t>
      </w:r>
    </w:p>
    <w:p w:rsidR="00F45777" w:rsidRPr="00F45777" w:rsidRDefault="00F45777" w:rsidP="00F45777">
      <w:pPr>
        <w:pStyle w:val="NoSpacing"/>
        <w:ind w:firstLine="709"/>
        <w:jc w:val="both"/>
        <w:rPr>
          <w:rFonts w:ascii="Times New Roman" w:hAnsi="Times New Roman"/>
          <w:sz w:val="24"/>
          <w:szCs w:val="24"/>
          <w:lang w:val="id-ID"/>
        </w:rPr>
      </w:pPr>
      <w:proofErr w:type="gramStart"/>
      <w:r w:rsidRPr="00F45777">
        <w:rPr>
          <w:rFonts w:ascii="Times New Roman" w:hAnsi="Times New Roman"/>
          <w:sz w:val="24"/>
          <w:szCs w:val="24"/>
        </w:rPr>
        <w:t>Selain menggunakan analisis kualitatif, untuk mencari hubungan kompetensi guru dihitung dengan menggunkan analisis kuantitatif (analisis statistik).</w:t>
      </w:r>
      <w:proofErr w:type="gramEnd"/>
      <w:r w:rsidRPr="00F45777">
        <w:rPr>
          <w:rFonts w:ascii="Times New Roman" w:hAnsi="Times New Roman"/>
          <w:sz w:val="24"/>
          <w:szCs w:val="24"/>
        </w:rPr>
        <w:t xml:space="preserve"> Rumus yang dipakai adalah koefisien korelasi sederhana dengan rumus </w:t>
      </w:r>
      <m:oMath>
        <m:r>
          <w:rPr>
            <w:rFonts w:ascii="Cambria Math" w:hAnsi="Cambria Math"/>
            <w:sz w:val="24"/>
            <w:szCs w:val="24"/>
            <w:lang w:val="id-ID"/>
          </w:rPr>
          <m:t>Y=</m:t>
        </m:r>
        <m:f>
          <m:fPr>
            <m:ctrlPr>
              <w:rPr>
                <w:rFonts w:ascii="Cambria Math" w:hAnsi="Cambria Math"/>
                <w:i/>
                <w:sz w:val="24"/>
                <w:szCs w:val="24"/>
                <w:lang w:val="id-ID"/>
              </w:rPr>
            </m:ctrlPr>
          </m:fPr>
          <m:num>
            <m:d>
              <m:dPr>
                <m:ctrlPr>
                  <w:rPr>
                    <w:rFonts w:ascii="Cambria Math" w:hAnsi="Cambria Math"/>
                    <w:i/>
                    <w:sz w:val="24"/>
                    <w:szCs w:val="24"/>
                    <w:lang w:val="id-ID"/>
                  </w:rPr>
                </m:ctrlPr>
              </m:dPr>
              <m:e>
                <m:r>
                  <w:rPr>
                    <w:rFonts w:ascii="Cambria Math" w:hAnsi="Cambria Math"/>
                    <w:sz w:val="24"/>
                    <w:szCs w:val="24"/>
                    <w:lang w:val="id-ID"/>
                  </w:rPr>
                  <m:t>5 X a1</m:t>
                </m:r>
              </m:e>
            </m:d>
            <m:r>
              <w:rPr>
                <w:rFonts w:ascii="Cambria Math" w:hAnsi="Cambria Math"/>
                <w:sz w:val="24"/>
                <w:szCs w:val="24"/>
                <w:lang w:val="id-ID"/>
              </w:rPr>
              <m:t xml:space="preserve"> + </m:t>
            </m:r>
            <m:d>
              <m:dPr>
                <m:ctrlPr>
                  <w:rPr>
                    <w:rFonts w:ascii="Cambria Math" w:hAnsi="Cambria Math"/>
                    <w:i/>
                    <w:sz w:val="24"/>
                    <w:szCs w:val="24"/>
                    <w:lang w:val="id-ID"/>
                  </w:rPr>
                </m:ctrlPr>
              </m:dPr>
              <m:e>
                <m:r>
                  <w:rPr>
                    <w:rFonts w:ascii="Cambria Math" w:hAnsi="Cambria Math"/>
                    <w:sz w:val="24"/>
                    <w:szCs w:val="24"/>
                    <w:lang w:val="id-ID"/>
                  </w:rPr>
                  <m:t>4 X a2</m:t>
                </m:r>
              </m:e>
            </m:d>
            <m:r>
              <w:rPr>
                <w:rFonts w:ascii="Cambria Math" w:hAnsi="Cambria Math"/>
                <w:sz w:val="24"/>
                <w:szCs w:val="24"/>
                <w:lang w:val="id-ID"/>
              </w:rPr>
              <m:t xml:space="preserve"> + </m:t>
            </m:r>
            <m:d>
              <m:dPr>
                <m:ctrlPr>
                  <w:rPr>
                    <w:rFonts w:ascii="Cambria Math" w:hAnsi="Cambria Math"/>
                    <w:i/>
                    <w:sz w:val="24"/>
                    <w:szCs w:val="24"/>
                    <w:lang w:val="id-ID"/>
                  </w:rPr>
                </m:ctrlPr>
              </m:dPr>
              <m:e>
                <m:r>
                  <w:rPr>
                    <w:rFonts w:ascii="Cambria Math" w:hAnsi="Cambria Math"/>
                    <w:sz w:val="24"/>
                    <w:szCs w:val="24"/>
                    <w:lang w:val="id-ID"/>
                  </w:rPr>
                  <m:t>3 X a3</m:t>
                </m:r>
              </m:e>
            </m:d>
            <m:r>
              <w:rPr>
                <w:rFonts w:ascii="Cambria Math" w:hAnsi="Cambria Math"/>
                <w:sz w:val="24"/>
                <w:szCs w:val="24"/>
                <w:lang w:val="id-ID"/>
              </w:rPr>
              <m:t xml:space="preserve"> + </m:t>
            </m:r>
            <m:d>
              <m:dPr>
                <m:ctrlPr>
                  <w:rPr>
                    <w:rFonts w:ascii="Cambria Math" w:hAnsi="Cambria Math"/>
                    <w:i/>
                    <w:sz w:val="24"/>
                    <w:szCs w:val="24"/>
                    <w:lang w:val="id-ID"/>
                  </w:rPr>
                </m:ctrlPr>
              </m:dPr>
              <m:e>
                <m:r>
                  <w:rPr>
                    <w:rFonts w:ascii="Cambria Math" w:hAnsi="Cambria Math"/>
                    <w:sz w:val="24"/>
                    <w:szCs w:val="24"/>
                    <w:lang w:val="id-ID"/>
                  </w:rPr>
                  <m:t xml:space="preserve">2 </m:t>
                </m:r>
                <m:r>
                  <w:rPr>
                    <w:rFonts w:ascii="MingLiU_HKSCS" w:eastAsia="MingLiU_HKSCS" w:hAnsi="MingLiU_HKSCS" w:cs="MingLiU_HKSCS" w:hint="eastAsia"/>
                    <w:sz w:val="24"/>
                    <w:szCs w:val="24"/>
                    <w:lang w:val="id-ID"/>
                  </w:rPr>
                  <m:t/>
                </m:r>
                <m:r>
                  <w:rPr>
                    <w:rFonts w:ascii="Cambria Math" w:hAnsi="Cambria Math"/>
                    <w:sz w:val="24"/>
                    <w:szCs w:val="24"/>
                    <w:lang w:val="id-ID"/>
                  </w:rPr>
                  <m:t>, a4</m:t>
                </m:r>
              </m:e>
            </m:d>
            <m:r>
              <w:rPr>
                <w:rFonts w:ascii="Cambria Math" w:hAnsi="Cambria Math"/>
                <w:sz w:val="24"/>
                <w:szCs w:val="24"/>
                <w:lang w:val="id-ID"/>
              </w:rPr>
              <m:t xml:space="preserve"> +(1 X a5)</m:t>
            </m:r>
          </m:num>
          <m:den>
            <m:r>
              <w:rPr>
                <w:rFonts w:ascii="Cambria Math" w:hAnsi="Cambria Math"/>
                <w:sz w:val="24"/>
                <w:szCs w:val="24"/>
                <w:lang w:val="id-ID"/>
              </w:rPr>
              <m:t>(a1 +  a2 +  a3 +  a4 +  a5)</m:t>
            </m:r>
          </m:den>
        </m:f>
      </m:oMath>
    </w:p>
    <w:p w:rsidR="00F45777" w:rsidRPr="00F45777" w:rsidRDefault="00F45777" w:rsidP="00F45777">
      <w:pPr>
        <w:pStyle w:val="NoSpacing"/>
        <w:ind w:left="709"/>
        <w:jc w:val="both"/>
        <w:rPr>
          <w:rFonts w:ascii="Times New Roman" w:hAnsi="Times New Roman"/>
          <w:sz w:val="24"/>
          <w:szCs w:val="24"/>
        </w:rPr>
      </w:pPr>
      <w:r w:rsidRPr="00F45777">
        <w:rPr>
          <w:rFonts w:ascii="Times New Roman" w:hAnsi="Times New Roman"/>
          <w:sz w:val="24"/>
          <w:szCs w:val="24"/>
        </w:rPr>
        <w:t>Dimana angka dalam rumus diatas diisi dengan:</w:t>
      </w:r>
    </w:p>
    <w:p w:rsidR="00F45777" w:rsidRPr="00F45777" w:rsidRDefault="00F45777" w:rsidP="00F45777">
      <w:pPr>
        <w:pStyle w:val="NoSpacing"/>
        <w:numPr>
          <w:ilvl w:val="0"/>
          <w:numId w:val="2"/>
        </w:numPr>
        <w:ind w:left="426" w:hanging="426"/>
        <w:jc w:val="both"/>
        <w:rPr>
          <w:rFonts w:ascii="Times New Roman" w:hAnsi="Times New Roman"/>
          <w:sz w:val="24"/>
          <w:szCs w:val="24"/>
        </w:rPr>
      </w:pPr>
      <w:r w:rsidRPr="00F45777">
        <w:rPr>
          <w:rFonts w:ascii="Times New Roman" w:hAnsi="Times New Roman"/>
          <w:sz w:val="24"/>
          <w:szCs w:val="24"/>
        </w:rPr>
        <w:t>= Tidak Se</w:t>
      </w:r>
      <w:r w:rsidRPr="00F45777">
        <w:rPr>
          <w:rFonts w:ascii="Times New Roman" w:hAnsi="Times New Roman"/>
          <w:sz w:val="24"/>
          <w:szCs w:val="24"/>
          <w:lang w:val="id-ID"/>
        </w:rPr>
        <w:t>suai</w:t>
      </w:r>
      <w:r w:rsidRPr="00F45777">
        <w:rPr>
          <w:rFonts w:ascii="Times New Roman" w:hAnsi="Times New Roman"/>
          <w:sz w:val="24"/>
          <w:szCs w:val="24"/>
        </w:rPr>
        <w:tab/>
        <w:t>dan a1</w:t>
      </w:r>
      <w:r w:rsidRPr="00F45777">
        <w:rPr>
          <w:rFonts w:ascii="Times New Roman" w:hAnsi="Times New Roman"/>
          <w:sz w:val="24"/>
          <w:szCs w:val="24"/>
        </w:rPr>
        <w:tab/>
        <w:t>=Jumlah responden yang memilih tidak se</w:t>
      </w:r>
      <w:r w:rsidRPr="00F45777">
        <w:rPr>
          <w:rFonts w:ascii="Times New Roman" w:hAnsi="Times New Roman"/>
          <w:sz w:val="24"/>
          <w:szCs w:val="24"/>
          <w:lang w:val="id-ID"/>
        </w:rPr>
        <w:t>suai</w:t>
      </w:r>
    </w:p>
    <w:p w:rsidR="00F45777" w:rsidRPr="00F45777" w:rsidRDefault="00F45777" w:rsidP="00F45777">
      <w:pPr>
        <w:pStyle w:val="NoSpacing"/>
        <w:numPr>
          <w:ilvl w:val="0"/>
          <w:numId w:val="2"/>
        </w:numPr>
        <w:ind w:left="426" w:hanging="426"/>
        <w:jc w:val="both"/>
        <w:rPr>
          <w:rFonts w:ascii="Times New Roman" w:hAnsi="Times New Roman"/>
          <w:sz w:val="24"/>
          <w:szCs w:val="24"/>
        </w:rPr>
      </w:pPr>
      <w:r w:rsidRPr="00F45777">
        <w:rPr>
          <w:rFonts w:ascii="Times New Roman" w:hAnsi="Times New Roman"/>
          <w:sz w:val="24"/>
          <w:szCs w:val="24"/>
        </w:rPr>
        <w:t>= Kurang Se</w:t>
      </w:r>
      <w:r w:rsidRPr="00F45777">
        <w:rPr>
          <w:rFonts w:ascii="Times New Roman" w:hAnsi="Times New Roman"/>
          <w:sz w:val="24"/>
          <w:szCs w:val="24"/>
          <w:lang w:val="id-ID"/>
        </w:rPr>
        <w:t>suai</w:t>
      </w:r>
      <w:r w:rsidRPr="00F45777">
        <w:rPr>
          <w:rFonts w:ascii="Times New Roman" w:hAnsi="Times New Roman"/>
          <w:sz w:val="24"/>
          <w:szCs w:val="24"/>
        </w:rPr>
        <w:t xml:space="preserve"> dan a2</w:t>
      </w:r>
      <w:r w:rsidRPr="00F45777">
        <w:rPr>
          <w:rFonts w:ascii="Times New Roman" w:hAnsi="Times New Roman"/>
          <w:sz w:val="24"/>
          <w:szCs w:val="24"/>
          <w:lang w:val="id-ID"/>
        </w:rPr>
        <w:t xml:space="preserve"> </w:t>
      </w:r>
      <w:r w:rsidRPr="00F45777">
        <w:rPr>
          <w:rFonts w:ascii="Times New Roman" w:hAnsi="Times New Roman"/>
          <w:sz w:val="24"/>
          <w:szCs w:val="24"/>
        </w:rPr>
        <w:t>=Jumlah responden yang memilih kurang se</w:t>
      </w:r>
      <w:r w:rsidRPr="00F45777">
        <w:rPr>
          <w:rFonts w:ascii="Times New Roman" w:hAnsi="Times New Roman"/>
          <w:sz w:val="24"/>
          <w:szCs w:val="24"/>
          <w:lang w:val="id-ID"/>
        </w:rPr>
        <w:t>suai</w:t>
      </w:r>
    </w:p>
    <w:p w:rsidR="00F45777" w:rsidRPr="00F45777" w:rsidRDefault="00F45777" w:rsidP="00F45777">
      <w:pPr>
        <w:pStyle w:val="NoSpacing"/>
        <w:numPr>
          <w:ilvl w:val="0"/>
          <w:numId w:val="2"/>
        </w:numPr>
        <w:ind w:left="426" w:hanging="426"/>
        <w:jc w:val="both"/>
        <w:rPr>
          <w:rFonts w:ascii="Times New Roman" w:hAnsi="Times New Roman"/>
          <w:sz w:val="24"/>
          <w:szCs w:val="24"/>
        </w:rPr>
      </w:pPr>
      <w:r w:rsidRPr="00F45777">
        <w:rPr>
          <w:rFonts w:ascii="Times New Roman" w:hAnsi="Times New Roman"/>
          <w:sz w:val="24"/>
          <w:szCs w:val="24"/>
        </w:rPr>
        <w:t>= Cukup Se</w:t>
      </w:r>
      <w:r w:rsidRPr="00F45777">
        <w:rPr>
          <w:rFonts w:ascii="Times New Roman" w:hAnsi="Times New Roman"/>
          <w:sz w:val="24"/>
          <w:szCs w:val="24"/>
          <w:lang w:val="id-ID"/>
        </w:rPr>
        <w:t>suai</w:t>
      </w:r>
      <w:r w:rsidRPr="00F45777">
        <w:rPr>
          <w:rFonts w:ascii="Times New Roman" w:hAnsi="Times New Roman"/>
          <w:sz w:val="24"/>
          <w:szCs w:val="24"/>
        </w:rPr>
        <w:t xml:space="preserve"> dan a3</w:t>
      </w:r>
      <w:r w:rsidRPr="00F45777">
        <w:rPr>
          <w:rFonts w:ascii="Times New Roman" w:hAnsi="Times New Roman"/>
          <w:sz w:val="24"/>
          <w:szCs w:val="24"/>
        </w:rPr>
        <w:tab/>
        <w:t>=Jumlah responden yang memilih cukup se</w:t>
      </w:r>
      <w:r w:rsidRPr="00F45777">
        <w:rPr>
          <w:rFonts w:ascii="Times New Roman" w:hAnsi="Times New Roman"/>
          <w:sz w:val="24"/>
          <w:szCs w:val="24"/>
          <w:lang w:val="id-ID"/>
        </w:rPr>
        <w:t>suai</w:t>
      </w:r>
    </w:p>
    <w:p w:rsidR="00F45777" w:rsidRPr="00F45777" w:rsidRDefault="00F45777" w:rsidP="00F45777">
      <w:pPr>
        <w:pStyle w:val="NoSpacing"/>
        <w:numPr>
          <w:ilvl w:val="0"/>
          <w:numId w:val="2"/>
        </w:numPr>
        <w:ind w:left="426" w:hanging="426"/>
        <w:jc w:val="both"/>
        <w:rPr>
          <w:rFonts w:ascii="Times New Roman" w:hAnsi="Times New Roman"/>
          <w:sz w:val="24"/>
          <w:szCs w:val="24"/>
        </w:rPr>
      </w:pPr>
      <w:r w:rsidRPr="00F45777">
        <w:rPr>
          <w:rFonts w:ascii="Times New Roman" w:hAnsi="Times New Roman"/>
          <w:sz w:val="24"/>
          <w:szCs w:val="24"/>
        </w:rPr>
        <w:lastRenderedPageBreak/>
        <w:t>= Se</w:t>
      </w:r>
      <w:r w:rsidRPr="00F45777">
        <w:rPr>
          <w:rFonts w:ascii="Times New Roman" w:hAnsi="Times New Roman"/>
          <w:sz w:val="24"/>
          <w:szCs w:val="24"/>
          <w:lang w:val="id-ID"/>
        </w:rPr>
        <w:t>suai</w:t>
      </w:r>
      <w:r w:rsidRPr="00F45777">
        <w:rPr>
          <w:rFonts w:ascii="Times New Roman" w:hAnsi="Times New Roman"/>
          <w:sz w:val="24"/>
          <w:szCs w:val="24"/>
        </w:rPr>
        <w:t xml:space="preserve"> dan a4</w:t>
      </w:r>
      <w:r w:rsidRPr="00F45777">
        <w:rPr>
          <w:rFonts w:ascii="Times New Roman" w:hAnsi="Times New Roman"/>
          <w:sz w:val="24"/>
          <w:szCs w:val="24"/>
        </w:rPr>
        <w:tab/>
        <w:t>=jumlah responden yang memilih s</w:t>
      </w:r>
      <w:r w:rsidRPr="00F45777">
        <w:rPr>
          <w:rFonts w:ascii="Times New Roman" w:hAnsi="Times New Roman"/>
          <w:sz w:val="24"/>
          <w:szCs w:val="24"/>
          <w:lang w:val="id-ID"/>
        </w:rPr>
        <w:t>esuai</w:t>
      </w:r>
    </w:p>
    <w:p w:rsidR="00F45777" w:rsidRPr="00F45777" w:rsidRDefault="00F45777" w:rsidP="00F45777">
      <w:pPr>
        <w:pStyle w:val="NoSpacing"/>
        <w:numPr>
          <w:ilvl w:val="0"/>
          <w:numId w:val="2"/>
        </w:numPr>
        <w:ind w:left="426" w:hanging="426"/>
        <w:jc w:val="both"/>
        <w:rPr>
          <w:rFonts w:ascii="Times New Roman" w:hAnsi="Times New Roman"/>
          <w:sz w:val="24"/>
          <w:szCs w:val="24"/>
        </w:rPr>
      </w:pPr>
      <w:r w:rsidRPr="00F45777">
        <w:rPr>
          <w:rFonts w:ascii="Times New Roman" w:hAnsi="Times New Roman"/>
          <w:sz w:val="24"/>
          <w:szCs w:val="24"/>
        </w:rPr>
        <w:t>= Sangat Se</w:t>
      </w:r>
      <w:r w:rsidRPr="00F45777">
        <w:rPr>
          <w:rFonts w:ascii="Times New Roman" w:hAnsi="Times New Roman"/>
          <w:sz w:val="24"/>
          <w:szCs w:val="24"/>
          <w:lang w:val="id-ID"/>
        </w:rPr>
        <w:t>suai</w:t>
      </w:r>
      <w:r w:rsidRPr="00F45777">
        <w:rPr>
          <w:rFonts w:ascii="Times New Roman" w:hAnsi="Times New Roman"/>
          <w:sz w:val="24"/>
          <w:szCs w:val="24"/>
        </w:rPr>
        <w:t xml:space="preserve"> dan a5</w:t>
      </w:r>
      <w:r w:rsidRPr="00F45777">
        <w:rPr>
          <w:rFonts w:ascii="Times New Roman" w:hAnsi="Times New Roman"/>
          <w:sz w:val="24"/>
          <w:szCs w:val="24"/>
        </w:rPr>
        <w:tab/>
        <w:t>=jumlah responden yang memilih sangat se</w:t>
      </w:r>
      <w:r w:rsidRPr="00F45777">
        <w:rPr>
          <w:rFonts w:ascii="Times New Roman" w:hAnsi="Times New Roman"/>
          <w:sz w:val="24"/>
          <w:szCs w:val="24"/>
          <w:lang w:val="id-ID"/>
        </w:rPr>
        <w:t>suai</w:t>
      </w:r>
    </w:p>
    <w:p w:rsidR="00F45777" w:rsidRPr="00F45777" w:rsidRDefault="00F45777" w:rsidP="00F45777">
      <w:pPr>
        <w:pStyle w:val="NoSpacing"/>
        <w:ind w:firstLine="709"/>
        <w:jc w:val="both"/>
        <w:rPr>
          <w:rFonts w:ascii="Times New Roman" w:hAnsi="Times New Roman"/>
          <w:sz w:val="24"/>
          <w:szCs w:val="24"/>
        </w:rPr>
      </w:pPr>
      <w:r w:rsidRPr="00F45777">
        <w:rPr>
          <w:rFonts w:ascii="Times New Roman" w:hAnsi="Times New Roman"/>
          <w:sz w:val="24"/>
          <w:szCs w:val="24"/>
        </w:rPr>
        <w:t>Selanjutnya setelah diadakan pembobotan secara keseluruhan, pada indikator</w:t>
      </w:r>
      <w:r w:rsidRPr="00F45777">
        <w:rPr>
          <w:rFonts w:ascii="Times New Roman" w:hAnsi="Times New Roman"/>
          <w:spacing w:val="-1"/>
          <w:sz w:val="24"/>
          <w:szCs w:val="24"/>
        </w:rPr>
        <w:t xml:space="preserve"> pemahaman responden terhadap setiap kompetensi akan di</w:t>
      </w:r>
      <w:r w:rsidRPr="00F45777">
        <w:rPr>
          <w:rFonts w:ascii="Times New Roman" w:hAnsi="Times New Roman"/>
          <w:sz w:val="24"/>
          <w:szCs w:val="24"/>
        </w:rPr>
        <w:t xml:space="preserve">peroleh skor/nilai misalnya = </w:t>
      </w:r>
      <w:r w:rsidRPr="00F45777">
        <w:rPr>
          <w:rFonts w:ascii="Times New Roman" w:hAnsi="Times New Roman"/>
          <w:b/>
          <w:sz w:val="24"/>
          <w:szCs w:val="24"/>
        </w:rPr>
        <w:t>41</w:t>
      </w:r>
      <w:proofErr w:type="gramStart"/>
      <w:r w:rsidRPr="00F45777">
        <w:rPr>
          <w:rFonts w:ascii="Times New Roman" w:hAnsi="Times New Roman"/>
          <w:b/>
          <w:sz w:val="24"/>
          <w:szCs w:val="24"/>
        </w:rPr>
        <w:t>,38</w:t>
      </w:r>
      <w:proofErr w:type="gramEnd"/>
      <w:r w:rsidRPr="00F45777">
        <w:rPr>
          <w:rFonts w:ascii="Times New Roman" w:hAnsi="Times New Roman"/>
          <w:sz w:val="24"/>
          <w:szCs w:val="24"/>
        </w:rPr>
        <w:t xml:space="preserve">. Dari skor/nilai tersebut masukkan dalam </w:t>
      </w:r>
      <w:proofErr w:type="gramStart"/>
      <w:r w:rsidRPr="00F45777">
        <w:rPr>
          <w:rFonts w:ascii="Times New Roman" w:hAnsi="Times New Roman"/>
          <w:sz w:val="24"/>
          <w:szCs w:val="24"/>
        </w:rPr>
        <w:t>skala  antara</w:t>
      </w:r>
      <w:proofErr w:type="gramEnd"/>
      <w:r w:rsidRPr="00F45777">
        <w:rPr>
          <w:rFonts w:ascii="Times New Roman" w:hAnsi="Times New Roman"/>
          <w:sz w:val="24"/>
          <w:szCs w:val="24"/>
        </w:rPr>
        <w:t xml:space="preserve"> 41  - 50 = jadi masuk kategori </w:t>
      </w:r>
      <w:r w:rsidRPr="00F45777">
        <w:rPr>
          <w:rFonts w:ascii="Times New Roman" w:hAnsi="Times New Roman"/>
          <w:b/>
          <w:sz w:val="24"/>
          <w:szCs w:val="24"/>
        </w:rPr>
        <w:t>Sangat Baik</w:t>
      </w:r>
    </w:p>
    <w:p w:rsidR="00F45777" w:rsidRPr="00F45777" w:rsidRDefault="00F45777" w:rsidP="00F45777">
      <w:pPr>
        <w:pStyle w:val="NoSpacing"/>
        <w:tabs>
          <w:tab w:val="left" w:pos="709"/>
          <w:tab w:val="left" w:pos="2410"/>
        </w:tabs>
        <w:jc w:val="both"/>
        <w:rPr>
          <w:rFonts w:ascii="Times New Roman" w:hAnsi="Times New Roman"/>
          <w:sz w:val="24"/>
          <w:szCs w:val="24"/>
        </w:rPr>
      </w:pPr>
      <w:r w:rsidRPr="00F45777">
        <w:rPr>
          <w:rFonts w:ascii="Times New Roman" w:hAnsi="Times New Roman"/>
          <w:sz w:val="24"/>
          <w:szCs w:val="24"/>
        </w:rPr>
        <w:tab/>
        <w:t xml:space="preserve">Skala 1   </w:t>
      </w:r>
      <w:proofErr w:type="gramStart"/>
      <w:r w:rsidRPr="00F45777">
        <w:rPr>
          <w:rFonts w:ascii="Times New Roman" w:hAnsi="Times New Roman"/>
          <w:sz w:val="24"/>
          <w:szCs w:val="24"/>
        </w:rPr>
        <w:t>–  10</w:t>
      </w:r>
      <w:proofErr w:type="gramEnd"/>
      <w:r w:rsidRPr="00F45777">
        <w:rPr>
          <w:rFonts w:ascii="Times New Roman" w:hAnsi="Times New Roman"/>
          <w:sz w:val="24"/>
          <w:szCs w:val="24"/>
        </w:rPr>
        <w:tab/>
        <w:t>= Sangat Kurang</w:t>
      </w:r>
    </w:p>
    <w:p w:rsidR="00F45777" w:rsidRPr="00F45777" w:rsidRDefault="00F45777" w:rsidP="00F45777">
      <w:pPr>
        <w:pStyle w:val="NoSpacing"/>
        <w:tabs>
          <w:tab w:val="left" w:pos="709"/>
          <w:tab w:val="left" w:pos="2410"/>
        </w:tabs>
        <w:jc w:val="both"/>
        <w:rPr>
          <w:rFonts w:ascii="Times New Roman" w:hAnsi="Times New Roman"/>
          <w:sz w:val="24"/>
          <w:szCs w:val="24"/>
        </w:rPr>
      </w:pPr>
      <w:r w:rsidRPr="00F45777">
        <w:rPr>
          <w:rFonts w:ascii="Times New Roman" w:hAnsi="Times New Roman"/>
          <w:sz w:val="24"/>
          <w:szCs w:val="24"/>
        </w:rPr>
        <w:tab/>
        <w:t>Skala 11 – 20</w:t>
      </w:r>
      <w:r w:rsidRPr="00F45777">
        <w:rPr>
          <w:rFonts w:ascii="Times New Roman" w:hAnsi="Times New Roman"/>
          <w:sz w:val="24"/>
          <w:szCs w:val="24"/>
        </w:rPr>
        <w:tab/>
        <w:t>= Kurang</w:t>
      </w:r>
    </w:p>
    <w:p w:rsidR="00F45777" w:rsidRPr="00F45777" w:rsidRDefault="00F45777" w:rsidP="00F45777">
      <w:pPr>
        <w:pStyle w:val="NoSpacing"/>
        <w:tabs>
          <w:tab w:val="left" w:pos="709"/>
          <w:tab w:val="left" w:pos="2410"/>
        </w:tabs>
        <w:jc w:val="both"/>
        <w:rPr>
          <w:rFonts w:ascii="Times New Roman" w:hAnsi="Times New Roman"/>
          <w:sz w:val="24"/>
          <w:szCs w:val="24"/>
        </w:rPr>
      </w:pPr>
      <w:r w:rsidRPr="00F45777">
        <w:rPr>
          <w:rFonts w:ascii="Times New Roman" w:hAnsi="Times New Roman"/>
          <w:sz w:val="24"/>
          <w:szCs w:val="24"/>
        </w:rPr>
        <w:tab/>
        <w:t>Skala 21 – 30</w:t>
      </w:r>
      <w:r w:rsidRPr="00F45777">
        <w:rPr>
          <w:rFonts w:ascii="Times New Roman" w:hAnsi="Times New Roman"/>
          <w:sz w:val="24"/>
          <w:szCs w:val="24"/>
        </w:rPr>
        <w:tab/>
        <w:t>= Cukup</w:t>
      </w:r>
    </w:p>
    <w:p w:rsidR="00F45777" w:rsidRPr="00F45777" w:rsidRDefault="00F45777" w:rsidP="00F45777">
      <w:pPr>
        <w:pStyle w:val="NoSpacing"/>
        <w:tabs>
          <w:tab w:val="left" w:pos="709"/>
          <w:tab w:val="left" w:pos="2410"/>
        </w:tabs>
        <w:jc w:val="both"/>
        <w:rPr>
          <w:rFonts w:ascii="Times New Roman" w:hAnsi="Times New Roman"/>
          <w:sz w:val="24"/>
          <w:szCs w:val="24"/>
        </w:rPr>
      </w:pPr>
      <w:r w:rsidRPr="00F45777">
        <w:rPr>
          <w:rFonts w:ascii="Times New Roman" w:hAnsi="Times New Roman"/>
          <w:sz w:val="24"/>
          <w:szCs w:val="24"/>
        </w:rPr>
        <w:tab/>
        <w:t>Skala 31 – 40</w:t>
      </w:r>
      <w:r w:rsidRPr="00F45777">
        <w:rPr>
          <w:rFonts w:ascii="Times New Roman" w:hAnsi="Times New Roman"/>
          <w:sz w:val="24"/>
          <w:szCs w:val="24"/>
        </w:rPr>
        <w:tab/>
        <w:t>= Baik</w:t>
      </w:r>
    </w:p>
    <w:p w:rsidR="00F45777" w:rsidRPr="00F45777" w:rsidRDefault="00F45777" w:rsidP="00F45777">
      <w:pPr>
        <w:pStyle w:val="NoSpacing"/>
        <w:tabs>
          <w:tab w:val="left" w:pos="709"/>
          <w:tab w:val="left" w:pos="2410"/>
        </w:tabs>
        <w:jc w:val="both"/>
        <w:rPr>
          <w:rFonts w:ascii="Times New Roman" w:hAnsi="Times New Roman"/>
          <w:sz w:val="24"/>
          <w:szCs w:val="24"/>
        </w:rPr>
      </w:pPr>
      <w:r w:rsidRPr="00F45777">
        <w:rPr>
          <w:rFonts w:ascii="Times New Roman" w:hAnsi="Times New Roman"/>
          <w:sz w:val="24"/>
          <w:szCs w:val="24"/>
        </w:rPr>
        <w:tab/>
        <w:t>Skala 41 – 50</w:t>
      </w:r>
      <w:r w:rsidRPr="00F45777">
        <w:rPr>
          <w:rFonts w:ascii="Times New Roman" w:hAnsi="Times New Roman"/>
          <w:sz w:val="24"/>
          <w:szCs w:val="24"/>
        </w:rPr>
        <w:tab/>
        <w:t>= Sangat Baik</w:t>
      </w:r>
    </w:p>
    <w:p w:rsidR="00F45777" w:rsidRPr="00F45777" w:rsidRDefault="00F45777" w:rsidP="00F45777">
      <w:pPr>
        <w:spacing w:after="0" w:line="240" w:lineRule="auto"/>
        <w:jc w:val="both"/>
        <w:rPr>
          <w:rFonts w:ascii="Times New Roman" w:hAnsi="Times New Roman"/>
          <w:b/>
          <w:sz w:val="24"/>
          <w:szCs w:val="24"/>
        </w:rPr>
      </w:pPr>
    </w:p>
    <w:p w:rsidR="00F547B8" w:rsidRDefault="00F45777" w:rsidP="00F547B8">
      <w:pPr>
        <w:rPr>
          <w:rFonts w:ascii="Times New Roman" w:hAnsi="Times New Roman"/>
          <w:b/>
          <w:sz w:val="24"/>
        </w:rPr>
      </w:pPr>
      <w:r>
        <w:rPr>
          <w:rFonts w:ascii="Times New Roman" w:hAnsi="Times New Roman"/>
          <w:b/>
          <w:sz w:val="24"/>
        </w:rPr>
        <w:t>PEMBAHASAN</w:t>
      </w:r>
    </w:p>
    <w:p w:rsidR="00F45777" w:rsidRPr="00F45777" w:rsidRDefault="00F45777" w:rsidP="00F45777">
      <w:pPr>
        <w:autoSpaceDE w:val="0"/>
        <w:autoSpaceDN w:val="0"/>
        <w:adjustRightInd w:val="0"/>
        <w:spacing w:after="0" w:line="240" w:lineRule="auto"/>
        <w:ind w:left="426" w:hanging="426"/>
        <w:jc w:val="both"/>
        <w:rPr>
          <w:rFonts w:ascii="Times New Roman" w:hAnsi="Times New Roman"/>
          <w:b/>
          <w:bCs/>
          <w:color w:val="000000"/>
          <w:sz w:val="24"/>
          <w:szCs w:val="24"/>
        </w:rPr>
      </w:pPr>
      <w:r w:rsidRPr="00F45777">
        <w:rPr>
          <w:rFonts w:ascii="Times New Roman" w:hAnsi="Times New Roman"/>
          <w:b/>
          <w:bCs/>
          <w:color w:val="000000"/>
          <w:sz w:val="24"/>
          <w:szCs w:val="24"/>
        </w:rPr>
        <w:t xml:space="preserve">1. </w:t>
      </w:r>
      <w:r w:rsidRPr="00F45777">
        <w:rPr>
          <w:rFonts w:ascii="Times New Roman" w:hAnsi="Times New Roman"/>
          <w:b/>
          <w:bCs/>
          <w:color w:val="000000"/>
          <w:sz w:val="24"/>
          <w:szCs w:val="24"/>
        </w:rPr>
        <w:tab/>
        <w:t>Kompetensi Pedagogi</w:t>
      </w:r>
    </w:p>
    <w:p w:rsidR="00F45777" w:rsidRPr="00F45777" w:rsidRDefault="00F45777" w:rsidP="00F45777">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F45777">
        <w:rPr>
          <w:rFonts w:ascii="Times New Roman" w:hAnsi="Times New Roman"/>
          <w:color w:val="000000"/>
          <w:sz w:val="24"/>
          <w:szCs w:val="24"/>
        </w:rPr>
        <w:tab/>
        <w:t xml:space="preserve">Setelah jawaban kuesioner dari responden terkumpul selanjutnya dilakukan tabulasi sesuai dengan kompetensi dan sub kompetensi selanjutnya dilakukan penghitungan dengan menggunakan analisis regresi sederhana serta </w:t>
      </w:r>
      <w:proofErr w:type="gramStart"/>
      <w:r w:rsidRPr="00F45777">
        <w:rPr>
          <w:rFonts w:ascii="Times New Roman" w:hAnsi="Times New Roman"/>
          <w:color w:val="000000"/>
          <w:sz w:val="24"/>
          <w:szCs w:val="24"/>
        </w:rPr>
        <w:t>pembobotan  untuk</w:t>
      </w:r>
      <w:proofErr w:type="gramEnd"/>
      <w:r w:rsidRPr="00F45777">
        <w:rPr>
          <w:rFonts w:ascii="Times New Roman" w:hAnsi="Times New Roman"/>
          <w:color w:val="000000"/>
          <w:sz w:val="24"/>
          <w:szCs w:val="24"/>
        </w:rPr>
        <w:t xml:space="preserve"> mendapatkan nilai/skor kemudian dimasukkan sesuai dengan skala yang telah ditentukan. </w:t>
      </w:r>
      <w:proofErr w:type="gramStart"/>
      <w:r w:rsidRPr="00F45777">
        <w:rPr>
          <w:rFonts w:ascii="Times New Roman" w:hAnsi="Times New Roman"/>
          <w:color w:val="000000"/>
          <w:sz w:val="24"/>
          <w:szCs w:val="24"/>
        </w:rPr>
        <w:t>Berdasarkan dari analisis hasil penelitian tersebut diatas, diketahui bahwa kompetensi pedagogi, kompetensi profesional, kompetensi sosial, dan kompetensi pribadi Kepala Sekolah dan Guru di Taman Kanak-Kanak Negeri Pembina Manokwari, mendapatkan skor/nilai yang berbeda-beda.</w:t>
      </w:r>
      <w:proofErr w:type="gramEnd"/>
      <w:r w:rsidRPr="00F45777">
        <w:rPr>
          <w:rFonts w:ascii="Times New Roman" w:hAnsi="Times New Roman"/>
          <w:color w:val="000000"/>
          <w:sz w:val="24"/>
          <w:szCs w:val="24"/>
        </w:rPr>
        <w:t xml:space="preserve"> </w:t>
      </w:r>
    </w:p>
    <w:p w:rsidR="00F45777" w:rsidRPr="00F45777" w:rsidRDefault="00F45777" w:rsidP="00F45777">
      <w:pPr>
        <w:tabs>
          <w:tab w:val="left" w:pos="709"/>
        </w:tabs>
        <w:autoSpaceDE w:val="0"/>
        <w:autoSpaceDN w:val="0"/>
        <w:adjustRightInd w:val="0"/>
        <w:spacing w:after="0" w:line="240" w:lineRule="auto"/>
        <w:ind w:firstLine="709"/>
        <w:jc w:val="both"/>
        <w:rPr>
          <w:rFonts w:ascii="Times New Roman" w:hAnsi="Times New Roman"/>
          <w:sz w:val="24"/>
          <w:szCs w:val="24"/>
        </w:rPr>
      </w:pPr>
      <w:proofErr w:type="gramStart"/>
      <w:r w:rsidRPr="00F45777">
        <w:rPr>
          <w:rFonts w:ascii="Times New Roman" w:hAnsi="Times New Roman"/>
          <w:sz w:val="24"/>
          <w:szCs w:val="24"/>
        </w:rPr>
        <w:t xml:space="preserve">Hasil yang didapat benar-benar </w:t>
      </w:r>
      <w:r w:rsidRPr="00F45777">
        <w:rPr>
          <w:rFonts w:ascii="Times New Roman" w:hAnsi="Times New Roman"/>
          <w:i/>
          <w:iCs/>
          <w:sz w:val="24"/>
          <w:szCs w:val="24"/>
        </w:rPr>
        <w:t>original</w:t>
      </w:r>
      <w:r w:rsidRPr="00F45777">
        <w:rPr>
          <w:rFonts w:ascii="Times New Roman" w:hAnsi="Times New Roman"/>
          <w:sz w:val="24"/>
          <w:szCs w:val="24"/>
        </w:rPr>
        <w:t xml:space="preserve"> yang mengambarkan kompetensi pedagogi yang saat ini dimiliki oleh guru.</w:t>
      </w:r>
      <w:proofErr w:type="gramEnd"/>
      <w:r w:rsidRPr="00F45777">
        <w:rPr>
          <w:rFonts w:ascii="Times New Roman" w:hAnsi="Times New Roman"/>
          <w:sz w:val="24"/>
          <w:szCs w:val="24"/>
        </w:rPr>
        <w:t xml:space="preserve"> </w:t>
      </w:r>
      <w:proofErr w:type="gramStart"/>
      <w:r w:rsidRPr="00F45777">
        <w:rPr>
          <w:rFonts w:ascii="Times New Roman" w:hAnsi="Times New Roman"/>
          <w:sz w:val="24"/>
          <w:szCs w:val="24"/>
        </w:rPr>
        <w:t>Capaian pada kompetensi ini boleh dikatakan cukup memuaskan.</w:t>
      </w:r>
      <w:proofErr w:type="gramEnd"/>
      <w:r w:rsidRPr="00F45777">
        <w:rPr>
          <w:rFonts w:ascii="Times New Roman" w:hAnsi="Times New Roman"/>
          <w:sz w:val="24"/>
          <w:szCs w:val="24"/>
        </w:rPr>
        <w:t xml:space="preserve"> Selanjutnya dibawah ini disampaikan tabulasi hasil perhitungan berdasarkan sub kompetensi pedagogi pada Guru Taman Kanak-Kanak Negeri Pembina Manokwari, sebagai </w:t>
      </w:r>
      <w:proofErr w:type="gramStart"/>
      <w:r w:rsidRPr="00F45777">
        <w:rPr>
          <w:rFonts w:ascii="Times New Roman" w:hAnsi="Times New Roman"/>
          <w:sz w:val="24"/>
          <w:szCs w:val="24"/>
        </w:rPr>
        <w:t>berikut :</w:t>
      </w:r>
      <w:proofErr w:type="gramEnd"/>
    </w:p>
    <w:p w:rsidR="00F45777" w:rsidRPr="00F45777" w:rsidRDefault="00F45777" w:rsidP="00F45777">
      <w:pPr>
        <w:autoSpaceDE w:val="0"/>
        <w:autoSpaceDN w:val="0"/>
        <w:adjustRightInd w:val="0"/>
        <w:spacing w:after="0" w:line="240" w:lineRule="auto"/>
        <w:ind w:left="568"/>
        <w:jc w:val="both"/>
        <w:rPr>
          <w:rFonts w:ascii="Times New Roman" w:hAnsi="Times New Roman"/>
          <w:sz w:val="24"/>
          <w:szCs w:val="24"/>
        </w:rPr>
      </w:pPr>
      <w:r w:rsidRPr="00F45777">
        <w:rPr>
          <w:rFonts w:ascii="Times New Roman" w:hAnsi="Times New Roman"/>
          <w:sz w:val="24"/>
          <w:szCs w:val="24"/>
        </w:rPr>
        <w:t>Tabel 4.4</w:t>
      </w:r>
      <w:r w:rsidRPr="00F45777">
        <w:rPr>
          <w:rFonts w:ascii="Times New Roman" w:hAnsi="Times New Roman"/>
          <w:sz w:val="24"/>
          <w:szCs w:val="24"/>
          <w:lang w:val="id-ID"/>
        </w:rPr>
        <w:t>0</w:t>
      </w:r>
      <w:r w:rsidRPr="00F45777">
        <w:rPr>
          <w:rFonts w:ascii="Times New Roman" w:hAnsi="Times New Roman"/>
          <w:sz w:val="24"/>
          <w:szCs w:val="24"/>
        </w:rPr>
        <w:t xml:space="preserve"> Tabulasi Hasil Perhitungan</w:t>
      </w:r>
      <w:r w:rsidRPr="00F45777">
        <w:rPr>
          <w:rFonts w:ascii="Times New Roman" w:hAnsi="Times New Roman"/>
          <w:sz w:val="24"/>
          <w:szCs w:val="24"/>
          <w:lang w:val="id-ID"/>
        </w:rPr>
        <w:t xml:space="preserve"> </w:t>
      </w:r>
      <w:r w:rsidRPr="00F45777">
        <w:rPr>
          <w:rFonts w:ascii="Times New Roman" w:hAnsi="Times New Roman"/>
          <w:sz w:val="24"/>
          <w:szCs w:val="24"/>
        </w:rPr>
        <w:t>Berdasarkan Sub Kompetensi Pedagogi</w:t>
      </w:r>
    </w:p>
    <w:p w:rsidR="00F45777" w:rsidRPr="00F45777" w:rsidRDefault="00F45777" w:rsidP="00F45777">
      <w:pPr>
        <w:autoSpaceDE w:val="0"/>
        <w:autoSpaceDN w:val="0"/>
        <w:adjustRightInd w:val="0"/>
        <w:spacing w:after="0" w:line="240" w:lineRule="auto"/>
        <w:ind w:left="568"/>
        <w:jc w:val="both"/>
        <w:rPr>
          <w:rFonts w:ascii="Times New Roman" w:hAnsi="Times New Roman"/>
          <w:sz w:val="24"/>
          <w:szCs w:val="24"/>
        </w:rPr>
      </w:pPr>
    </w:p>
    <w:tbl>
      <w:tblPr>
        <w:tblW w:w="8407" w:type="dxa"/>
        <w:tblInd w:w="108" w:type="dxa"/>
        <w:tblBorders>
          <w:top w:val="single" w:sz="4" w:space="0" w:color="000000"/>
          <w:bottom w:val="single" w:sz="4" w:space="0" w:color="000000"/>
        </w:tblBorders>
        <w:tblLayout w:type="fixed"/>
        <w:tblLook w:val="0000" w:firstRow="0" w:lastRow="0" w:firstColumn="0" w:lastColumn="0" w:noHBand="0" w:noVBand="0"/>
      </w:tblPr>
      <w:tblGrid>
        <w:gridCol w:w="595"/>
        <w:gridCol w:w="5325"/>
        <w:gridCol w:w="1033"/>
        <w:gridCol w:w="1454"/>
      </w:tblGrid>
      <w:tr w:rsidR="00F45777" w:rsidRPr="00F45777" w:rsidTr="004431B9">
        <w:trPr>
          <w:trHeight w:val="436"/>
        </w:trPr>
        <w:tc>
          <w:tcPr>
            <w:tcW w:w="595" w:type="dxa"/>
            <w:tcBorders>
              <w:top w:val="single" w:sz="4" w:space="0" w:color="000000"/>
              <w:bottom w:val="single" w:sz="4" w:space="0" w:color="000000"/>
            </w:tcBorders>
            <w:shd w:val="clear" w:color="000000" w:fill="FFFFFF"/>
            <w:vAlign w:val="center"/>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noProof/>
                <w:sz w:val="24"/>
                <w:szCs w:val="24"/>
              </w:rPr>
              <w:drawing>
                <wp:inline distT="0" distB="0" distL="0" distR="0" wp14:anchorId="70D2312F" wp14:editId="4AB5D102">
                  <wp:extent cx="219075"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F45777">
              <w:rPr>
                <w:rFonts w:ascii="Times New Roman" w:hAnsi="Times New Roman"/>
                <w:bCs/>
                <w:sz w:val="24"/>
                <w:szCs w:val="24"/>
              </w:rPr>
              <w:t>No.</w:t>
            </w:r>
          </w:p>
        </w:tc>
        <w:tc>
          <w:tcPr>
            <w:tcW w:w="5325" w:type="dxa"/>
            <w:tcBorders>
              <w:top w:val="single" w:sz="4" w:space="0" w:color="000000"/>
              <w:bottom w:val="single" w:sz="4" w:space="0" w:color="000000"/>
            </w:tcBorders>
            <w:shd w:val="clear" w:color="000000" w:fill="FFFFFF"/>
            <w:vAlign w:val="center"/>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Sub Kompetensi Pedagogi</w:t>
            </w:r>
          </w:p>
        </w:tc>
        <w:tc>
          <w:tcPr>
            <w:tcW w:w="1033" w:type="dxa"/>
            <w:tcBorders>
              <w:top w:val="single" w:sz="4" w:space="0" w:color="000000"/>
              <w:bottom w:val="single" w:sz="4" w:space="0" w:color="000000"/>
            </w:tcBorders>
            <w:shd w:val="clear" w:color="000000" w:fill="FFFFFF"/>
            <w:vAlign w:val="center"/>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Nilai Skor</w:t>
            </w:r>
          </w:p>
        </w:tc>
        <w:tc>
          <w:tcPr>
            <w:tcW w:w="1454" w:type="dxa"/>
            <w:tcBorders>
              <w:top w:val="single" w:sz="4" w:space="0" w:color="000000"/>
              <w:bottom w:val="single" w:sz="4" w:space="0" w:color="000000"/>
            </w:tcBorders>
            <w:shd w:val="clear" w:color="000000" w:fill="FFFFFF"/>
            <w:vAlign w:val="center"/>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Skala</w:t>
            </w:r>
          </w:p>
        </w:tc>
      </w:tr>
      <w:tr w:rsidR="00F45777" w:rsidRPr="00F45777" w:rsidTr="004431B9">
        <w:trPr>
          <w:trHeight w:val="1"/>
        </w:trPr>
        <w:tc>
          <w:tcPr>
            <w:tcW w:w="595"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1</w:t>
            </w:r>
          </w:p>
        </w:tc>
        <w:tc>
          <w:tcPr>
            <w:tcW w:w="5325"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Mengenal karakteristik siswa</w:t>
            </w:r>
          </w:p>
        </w:tc>
        <w:tc>
          <w:tcPr>
            <w:tcW w:w="1033"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43,33</w:t>
            </w:r>
          </w:p>
        </w:tc>
        <w:tc>
          <w:tcPr>
            <w:tcW w:w="1454"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95"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2</w:t>
            </w:r>
          </w:p>
        </w:tc>
        <w:tc>
          <w:tcPr>
            <w:tcW w:w="5325"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Menguasai teori belajar dan prinsip belajar</w:t>
            </w:r>
          </w:p>
        </w:tc>
        <w:tc>
          <w:tcPr>
            <w:tcW w:w="1033"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41,67</w:t>
            </w:r>
          </w:p>
        </w:tc>
        <w:tc>
          <w:tcPr>
            <w:tcW w:w="1454"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95"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w:t>
            </w:r>
          </w:p>
        </w:tc>
        <w:tc>
          <w:tcPr>
            <w:tcW w:w="5325"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Mampu mengembangkan kurikulum</w:t>
            </w:r>
          </w:p>
        </w:tc>
        <w:tc>
          <w:tcPr>
            <w:tcW w:w="1033"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43,33</w:t>
            </w:r>
          </w:p>
        </w:tc>
        <w:tc>
          <w:tcPr>
            <w:tcW w:w="1454"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95"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w:t>
            </w:r>
          </w:p>
        </w:tc>
        <w:tc>
          <w:tcPr>
            <w:tcW w:w="5325"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Kegiatan pembelajaran yang baik</w:t>
            </w:r>
          </w:p>
        </w:tc>
        <w:tc>
          <w:tcPr>
            <w:tcW w:w="1033"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43,33</w:t>
            </w:r>
          </w:p>
        </w:tc>
        <w:tc>
          <w:tcPr>
            <w:tcW w:w="1454"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95"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5</w:t>
            </w:r>
          </w:p>
        </w:tc>
        <w:tc>
          <w:tcPr>
            <w:tcW w:w="5325"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Memahami dan mengembangkan potensi peserta didik</w:t>
            </w:r>
          </w:p>
        </w:tc>
        <w:tc>
          <w:tcPr>
            <w:tcW w:w="1033"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40,00</w:t>
            </w:r>
          </w:p>
        </w:tc>
        <w:tc>
          <w:tcPr>
            <w:tcW w:w="1454"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r w:rsidR="00F45777" w:rsidRPr="00F45777" w:rsidTr="004431B9">
        <w:trPr>
          <w:trHeight w:val="1"/>
        </w:trPr>
        <w:tc>
          <w:tcPr>
            <w:tcW w:w="595"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6</w:t>
            </w:r>
          </w:p>
        </w:tc>
        <w:tc>
          <w:tcPr>
            <w:tcW w:w="5325"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Komunikasi dengan peserta didik</w:t>
            </w:r>
          </w:p>
        </w:tc>
        <w:tc>
          <w:tcPr>
            <w:tcW w:w="1033"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45,00</w:t>
            </w:r>
          </w:p>
        </w:tc>
        <w:tc>
          <w:tcPr>
            <w:tcW w:w="1454"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95"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7</w:t>
            </w:r>
          </w:p>
        </w:tc>
        <w:tc>
          <w:tcPr>
            <w:tcW w:w="5325"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Penilaian dan evaluasi selama pembelajaran</w:t>
            </w:r>
          </w:p>
        </w:tc>
        <w:tc>
          <w:tcPr>
            <w:tcW w:w="1033"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33,33</w:t>
            </w:r>
          </w:p>
        </w:tc>
        <w:tc>
          <w:tcPr>
            <w:tcW w:w="1454"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bl>
    <w:p w:rsidR="00F45777" w:rsidRPr="00F45777" w:rsidRDefault="00F45777" w:rsidP="00F45777">
      <w:pPr>
        <w:autoSpaceDE w:val="0"/>
        <w:autoSpaceDN w:val="0"/>
        <w:adjustRightInd w:val="0"/>
        <w:spacing w:after="0" w:line="240" w:lineRule="auto"/>
        <w:ind w:left="568" w:hanging="568"/>
        <w:jc w:val="both"/>
        <w:rPr>
          <w:rFonts w:ascii="Times New Roman" w:hAnsi="Times New Roman"/>
          <w:color w:val="000000"/>
          <w:sz w:val="24"/>
          <w:szCs w:val="24"/>
        </w:rPr>
      </w:pPr>
      <w:r w:rsidRPr="00F45777">
        <w:rPr>
          <w:rFonts w:ascii="Times New Roman" w:hAnsi="Times New Roman"/>
          <w:color w:val="000000"/>
          <w:sz w:val="24"/>
          <w:szCs w:val="24"/>
        </w:rPr>
        <w:t>Sumber Data: Olahan Hasil Kuesioner</w:t>
      </w:r>
    </w:p>
    <w:p w:rsidR="00F45777" w:rsidRPr="00F45777" w:rsidRDefault="00F45777" w:rsidP="00F45777">
      <w:pPr>
        <w:autoSpaceDE w:val="0"/>
        <w:autoSpaceDN w:val="0"/>
        <w:adjustRightInd w:val="0"/>
        <w:spacing w:after="0" w:line="240" w:lineRule="auto"/>
        <w:ind w:firstLine="709"/>
        <w:jc w:val="both"/>
        <w:rPr>
          <w:rFonts w:ascii="Times New Roman" w:hAnsi="Times New Roman"/>
          <w:sz w:val="24"/>
          <w:szCs w:val="24"/>
        </w:rPr>
      </w:pPr>
      <w:r w:rsidRPr="00F45777">
        <w:rPr>
          <w:rFonts w:ascii="Times New Roman" w:hAnsi="Times New Roman"/>
          <w:color w:val="000000"/>
          <w:sz w:val="24"/>
          <w:szCs w:val="24"/>
        </w:rPr>
        <w:lastRenderedPageBreak/>
        <w:t>Kompetensi pedagogi guru terbagi dalam 7 sub kompetensi, sebanyak 5 dari 7 pedagogi mendapatkan skala nilai sangat baik dan hanya 2 sub kompetensi pedagogi yang berada pada skala nilai baik.  Hal yang perlu mendapat perhatian dari Kepala Sekolah atau pihak terkait adalah meningkatkan pemahaman dan aplikasi yang terkandung pada sub kompetensi pedagogi khususnya kemampuan guru untuk m</w:t>
      </w:r>
      <w:r w:rsidRPr="00F45777">
        <w:rPr>
          <w:rFonts w:ascii="Times New Roman" w:hAnsi="Times New Roman"/>
          <w:sz w:val="24"/>
          <w:szCs w:val="24"/>
        </w:rPr>
        <w:t>emahami mengembangkan potensi peserta didik</w:t>
      </w:r>
      <w:r w:rsidRPr="00F45777">
        <w:rPr>
          <w:rFonts w:ascii="Times New Roman" w:hAnsi="Times New Roman"/>
          <w:color w:val="000000"/>
          <w:sz w:val="24"/>
          <w:szCs w:val="24"/>
        </w:rPr>
        <w:t xml:space="preserve"> </w:t>
      </w:r>
      <w:r w:rsidRPr="00F45777">
        <w:rPr>
          <w:rFonts w:ascii="Times New Roman" w:hAnsi="Times New Roman"/>
          <w:sz w:val="24"/>
          <w:szCs w:val="24"/>
        </w:rPr>
        <w:t xml:space="preserve">dan sub kompetensi penilaian dan evaluasi selama pembelajaran.  </w:t>
      </w:r>
    </w:p>
    <w:p w:rsidR="00F45777" w:rsidRPr="001F3692" w:rsidRDefault="00F45777" w:rsidP="001F3692">
      <w:pPr>
        <w:autoSpaceDE w:val="0"/>
        <w:autoSpaceDN w:val="0"/>
        <w:adjustRightInd w:val="0"/>
        <w:spacing w:after="0" w:line="240" w:lineRule="auto"/>
        <w:ind w:firstLine="709"/>
        <w:jc w:val="both"/>
        <w:rPr>
          <w:rFonts w:ascii="Times New Roman" w:hAnsi="Times New Roman"/>
          <w:sz w:val="24"/>
          <w:szCs w:val="24"/>
        </w:rPr>
      </w:pPr>
      <w:r w:rsidRPr="00F45777">
        <w:rPr>
          <w:rFonts w:ascii="Times New Roman" w:hAnsi="Times New Roman"/>
          <w:sz w:val="24"/>
          <w:szCs w:val="24"/>
        </w:rPr>
        <w:t xml:space="preserve">Karena capaian dari sub kompetensi memahami dan mengembangkan potensi peserta didik dan sub kompetensi penilaian dan evaluasi selama pembelajaran mendapatkan nilai/skor pada skala baik, diperlukan tekad yang kuat pada guru Taman Kanak-Kanak Negeri Pembina Manokwari untuk meningkatkan kedua sub kompetensi tersebut, perlu kesadaran tinggi untuk semangat terus belajar meningkatkan pengetahuan, belajar memahami siswa, menerima kritik dan saran dari siswa, guru dan orang lain pada umumnya. </w:t>
      </w:r>
      <w:proofErr w:type="gramStart"/>
      <w:r w:rsidRPr="00F45777">
        <w:rPr>
          <w:rFonts w:ascii="Times New Roman" w:hAnsi="Times New Roman"/>
          <w:sz w:val="24"/>
          <w:szCs w:val="24"/>
        </w:rPr>
        <w:t>Namun tidak terlepas dari dukungan pimpinan dalam hal ini Kepala Sekolah dan pihak yang terkait selaku pembina guru (kepala Dinas Pendidik ataupun PGRI) untuk turut serta meningkatkan kompetensi guru secara berkesinambungan.</w:t>
      </w:r>
      <w:proofErr w:type="gramEnd"/>
    </w:p>
    <w:p w:rsidR="00F45777" w:rsidRPr="00F45777" w:rsidRDefault="00F45777" w:rsidP="00F45777">
      <w:pPr>
        <w:pStyle w:val="ListParagraph"/>
        <w:numPr>
          <w:ilvl w:val="0"/>
          <w:numId w:val="3"/>
        </w:numPr>
        <w:autoSpaceDE w:val="0"/>
        <w:autoSpaceDN w:val="0"/>
        <w:adjustRightInd w:val="0"/>
        <w:spacing w:after="0" w:line="240" w:lineRule="auto"/>
        <w:ind w:left="426" w:hanging="426"/>
        <w:rPr>
          <w:b/>
          <w:bCs/>
          <w:szCs w:val="24"/>
        </w:rPr>
      </w:pPr>
      <w:r w:rsidRPr="00F45777">
        <w:rPr>
          <w:b/>
          <w:bCs/>
          <w:szCs w:val="24"/>
        </w:rPr>
        <w:t>Kompetensi Profesional</w:t>
      </w:r>
    </w:p>
    <w:p w:rsidR="00F45777" w:rsidRPr="00F45777" w:rsidRDefault="00F45777" w:rsidP="00F45777">
      <w:pPr>
        <w:autoSpaceDE w:val="0"/>
        <w:autoSpaceDN w:val="0"/>
        <w:adjustRightInd w:val="0"/>
        <w:spacing w:after="0" w:line="240" w:lineRule="auto"/>
        <w:ind w:firstLine="720"/>
        <w:jc w:val="both"/>
        <w:rPr>
          <w:rFonts w:ascii="Times New Roman" w:hAnsi="Times New Roman"/>
          <w:sz w:val="24"/>
          <w:szCs w:val="24"/>
        </w:rPr>
      </w:pPr>
      <w:proofErr w:type="gramStart"/>
      <w:r w:rsidRPr="00F45777">
        <w:rPr>
          <w:rFonts w:ascii="Times New Roman" w:hAnsi="Times New Roman"/>
          <w:color w:val="000000"/>
          <w:sz w:val="24"/>
          <w:szCs w:val="24"/>
        </w:rPr>
        <w:t>Pada  kompetensi</w:t>
      </w:r>
      <w:proofErr w:type="gramEnd"/>
      <w:r w:rsidRPr="00F45777">
        <w:rPr>
          <w:rFonts w:ascii="Times New Roman" w:hAnsi="Times New Roman"/>
          <w:color w:val="000000"/>
          <w:sz w:val="24"/>
          <w:szCs w:val="24"/>
        </w:rPr>
        <w:t xml:space="preserve">   professional  mensyaratkan  bahwa  guru  harus  memiliki  paling tidak 5 Sub kompetensi seperti yang tertuang dalam kuesioner yang telah dibagikan kepada responden. </w:t>
      </w:r>
      <w:proofErr w:type="gramStart"/>
      <w:r w:rsidRPr="00F45777">
        <w:rPr>
          <w:rFonts w:ascii="Times New Roman" w:hAnsi="Times New Roman"/>
          <w:color w:val="000000"/>
          <w:sz w:val="24"/>
          <w:szCs w:val="24"/>
        </w:rPr>
        <w:t>Sebagai pendidik setiap guru dituntut mempunyai kemampuan profesional dalam bidangnya lebih baik dibandingkan dengan siswa atau masyarakat pada umumnya.</w:t>
      </w:r>
      <w:proofErr w:type="gramEnd"/>
      <w:r w:rsidRPr="00F45777">
        <w:rPr>
          <w:rFonts w:ascii="Times New Roman" w:hAnsi="Times New Roman"/>
          <w:color w:val="000000"/>
          <w:sz w:val="24"/>
          <w:szCs w:val="24"/>
        </w:rPr>
        <w:t xml:space="preserve"> </w:t>
      </w:r>
      <w:proofErr w:type="gramStart"/>
      <w:r w:rsidRPr="00F45777">
        <w:rPr>
          <w:rFonts w:ascii="Times New Roman" w:hAnsi="Times New Roman"/>
          <w:color w:val="000000"/>
          <w:sz w:val="24"/>
          <w:szCs w:val="24"/>
        </w:rPr>
        <w:t xml:space="preserve">Tidak hanya buku yang dapat dijadikan sumber ilmu, tetapi tanpa guru yang profesional merupaka </w:t>
      </w:r>
      <w:r w:rsidRPr="00F45777">
        <w:rPr>
          <w:rFonts w:ascii="Times New Roman" w:hAnsi="Times New Roman"/>
          <w:i/>
          <w:iCs/>
          <w:color w:val="000000"/>
          <w:sz w:val="24"/>
          <w:szCs w:val="24"/>
        </w:rPr>
        <w:t>literature</w:t>
      </w:r>
      <w:r w:rsidRPr="00F45777">
        <w:rPr>
          <w:rFonts w:ascii="Times New Roman" w:hAnsi="Times New Roman"/>
          <w:color w:val="000000"/>
          <w:sz w:val="24"/>
          <w:szCs w:val="24"/>
        </w:rPr>
        <w:t xml:space="preserve"> hidup terbaik (sumber ilmu) tidak juga.</w:t>
      </w:r>
      <w:proofErr w:type="gramEnd"/>
      <w:r w:rsidRPr="00F45777">
        <w:rPr>
          <w:rFonts w:ascii="Times New Roman" w:hAnsi="Times New Roman"/>
          <w:color w:val="000000"/>
          <w:sz w:val="24"/>
          <w:szCs w:val="24"/>
        </w:rPr>
        <w:t xml:space="preserve"> Kurikulum yang baik ditunjang dengan program serta bahan ajar (buku, </w:t>
      </w:r>
      <w:r w:rsidRPr="00F45777">
        <w:rPr>
          <w:rFonts w:ascii="Times New Roman" w:hAnsi="Times New Roman"/>
          <w:i/>
          <w:iCs/>
          <w:color w:val="000000"/>
          <w:sz w:val="24"/>
          <w:szCs w:val="24"/>
        </w:rPr>
        <w:t>hand out</w:t>
      </w:r>
      <w:proofErr w:type="gramStart"/>
      <w:r w:rsidRPr="00F45777">
        <w:rPr>
          <w:rFonts w:ascii="Times New Roman" w:hAnsi="Times New Roman"/>
          <w:color w:val="000000"/>
          <w:sz w:val="24"/>
          <w:szCs w:val="24"/>
        </w:rPr>
        <w:t>)  yang</w:t>
      </w:r>
      <w:proofErr w:type="gramEnd"/>
      <w:r w:rsidRPr="00F45777">
        <w:rPr>
          <w:rFonts w:ascii="Times New Roman" w:hAnsi="Times New Roman"/>
          <w:color w:val="000000"/>
          <w:sz w:val="24"/>
          <w:szCs w:val="24"/>
        </w:rPr>
        <w:t xml:space="preserve"> berkualitas akan lebih efektif  apabila disampaikan oleh guru yang memiliki kompetensi professional dalam bidangnya. Tidak ada gunanya </w:t>
      </w:r>
      <w:proofErr w:type="gramStart"/>
      <w:r w:rsidRPr="00F45777">
        <w:rPr>
          <w:rFonts w:ascii="Times New Roman" w:hAnsi="Times New Roman"/>
          <w:color w:val="000000"/>
          <w:sz w:val="24"/>
          <w:szCs w:val="24"/>
        </w:rPr>
        <w:t>memiliki  buku</w:t>
      </w:r>
      <w:proofErr w:type="gramEnd"/>
      <w:r w:rsidRPr="00F45777">
        <w:rPr>
          <w:rFonts w:ascii="Times New Roman" w:hAnsi="Times New Roman"/>
          <w:color w:val="000000"/>
          <w:sz w:val="24"/>
          <w:szCs w:val="24"/>
        </w:rPr>
        <w:t xml:space="preserve"> yang hanya disimpan, karena hanya akan memenuhi rak-rak sebagai pajangan diruang perpustakaan atau ruang baca saja tetapi kalau buku berada pada orang yang tepat (guru professional) akan lebih bermanfaat bagi siswa dan masyarakat. </w:t>
      </w:r>
      <w:r w:rsidRPr="00F45777">
        <w:rPr>
          <w:rFonts w:ascii="Times New Roman" w:hAnsi="Times New Roman"/>
          <w:sz w:val="24"/>
          <w:szCs w:val="24"/>
        </w:rPr>
        <w:t xml:space="preserve">Selanjutnya dibawah ini disampaikan tabulasi hasil perhitungan berdasarkan sub kompetensi profesional pada Guru Taman Kanak-Kanak Negeri Pembina Manokwari, sebagai </w:t>
      </w:r>
      <w:proofErr w:type="gramStart"/>
      <w:r w:rsidRPr="00F45777">
        <w:rPr>
          <w:rFonts w:ascii="Times New Roman" w:hAnsi="Times New Roman"/>
          <w:sz w:val="24"/>
          <w:szCs w:val="24"/>
        </w:rPr>
        <w:t>berikut :</w:t>
      </w:r>
      <w:proofErr w:type="gramEnd"/>
    </w:p>
    <w:p w:rsidR="00F45777" w:rsidRPr="00F45777" w:rsidRDefault="00F45777" w:rsidP="00F45777">
      <w:pPr>
        <w:autoSpaceDE w:val="0"/>
        <w:autoSpaceDN w:val="0"/>
        <w:adjustRightInd w:val="0"/>
        <w:spacing w:after="0" w:line="240" w:lineRule="auto"/>
        <w:ind w:firstLine="720"/>
        <w:jc w:val="both"/>
        <w:rPr>
          <w:rFonts w:ascii="Times New Roman" w:hAnsi="Times New Roman"/>
          <w:sz w:val="24"/>
          <w:szCs w:val="24"/>
        </w:rPr>
      </w:pPr>
    </w:p>
    <w:p w:rsidR="00F45777" w:rsidRPr="00F45777" w:rsidRDefault="00F45777" w:rsidP="00F45777">
      <w:pPr>
        <w:autoSpaceDE w:val="0"/>
        <w:autoSpaceDN w:val="0"/>
        <w:adjustRightInd w:val="0"/>
        <w:spacing w:after="0" w:line="240" w:lineRule="auto"/>
        <w:ind w:left="2127" w:hanging="1407"/>
        <w:jc w:val="both"/>
        <w:rPr>
          <w:rFonts w:ascii="Times New Roman" w:hAnsi="Times New Roman"/>
          <w:sz w:val="24"/>
          <w:szCs w:val="24"/>
        </w:rPr>
      </w:pPr>
      <w:r w:rsidRPr="00F45777">
        <w:rPr>
          <w:rFonts w:ascii="Times New Roman" w:hAnsi="Times New Roman"/>
          <w:sz w:val="24"/>
          <w:szCs w:val="24"/>
        </w:rPr>
        <w:t xml:space="preserve">Tabel </w:t>
      </w:r>
      <w:r w:rsidRPr="00F45777">
        <w:rPr>
          <w:rFonts w:ascii="Times New Roman" w:hAnsi="Times New Roman"/>
          <w:sz w:val="24"/>
          <w:szCs w:val="24"/>
          <w:lang w:val="id-ID"/>
        </w:rPr>
        <w:t>4.41</w:t>
      </w:r>
      <w:r w:rsidRPr="00F45777">
        <w:rPr>
          <w:rFonts w:ascii="Times New Roman" w:hAnsi="Times New Roman"/>
          <w:sz w:val="24"/>
          <w:szCs w:val="24"/>
        </w:rPr>
        <w:t xml:space="preserve"> Tabulasi Hasil Perhitungan</w:t>
      </w:r>
      <w:r w:rsidRPr="00F45777">
        <w:rPr>
          <w:rFonts w:ascii="Times New Roman" w:hAnsi="Times New Roman"/>
          <w:sz w:val="24"/>
          <w:szCs w:val="24"/>
          <w:lang w:val="id-ID"/>
        </w:rPr>
        <w:t xml:space="preserve"> </w:t>
      </w:r>
      <w:r w:rsidRPr="00F45777">
        <w:rPr>
          <w:rFonts w:ascii="Times New Roman" w:hAnsi="Times New Roman"/>
          <w:sz w:val="24"/>
          <w:szCs w:val="24"/>
        </w:rPr>
        <w:t>Berdasarkan Sub Kompetensi Profesional</w:t>
      </w:r>
    </w:p>
    <w:tbl>
      <w:tblPr>
        <w:tblW w:w="0" w:type="auto"/>
        <w:tblInd w:w="108" w:type="dxa"/>
        <w:tblBorders>
          <w:top w:val="single" w:sz="4" w:space="0" w:color="000000"/>
          <w:bottom w:val="single" w:sz="4" w:space="0" w:color="000000"/>
        </w:tblBorders>
        <w:tblLayout w:type="fixed"/>
        <w:tblLook w:val="0000" w:firstRow="0" w:lastRow="0" w:firstColumn="0" w:lastColumn="0" w:noHBand="0" w:noVBand="0"/>
      </w:tblPr>
      <w:tblGrid>
        <w:gridCol w:w="586"/>
        <w:gridCol w:w="5240"/>
        <w:gridCol w:w="1021"/>
        <w:gridCol w:w="1432"/>
      </w:tblGrid>
      <w:tr w:rsidR="00F45777" w:rsidRPr="00F45777" w:rsidTr="004431B9">
        <w:trPr>
          <w:trHeight w:val="432"/>
        </w:trPr>
        <w:tc>
          <w:tcPr>
            <w:tcW w:w="586" w:type="dxa"/>
            <w:tcBorders>
              <w:top w:val="single" w:sz="4" w:space="0" w:color="000000"/>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No.</w:t>
            </w:r>
          </w:p>
        </w:tc>
        <w:tc>
          <w:tcPr>
            <w:tcW w:w="5240" w:type="dxa"/>
            <w:tcBorders>
              <w:top w:val="single" w:sz="4" w:space="0" w:color="000000"/>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Sub Kompetensi Profesional</w:t>
            </w:r>
          </w:p>
        </w:tc>
        <w:tc>
          <w:tcPr>
            <w:tcW w:w="1021" w:type="dxa"/>
            <w:tcBorders>
              <w:top w:val="single" w:sz="4" w:space="0" w:color="000000"/>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Nilai Skor</w:t>
            </w:r>
          </w:p>
        </w:tc>
        <w:tc>
          <w:tcPr>
            <w:tcW w:w="1432" w:type="dxa"/>
            <w:tcBorders>
              <w:top w:val="single" w:sz="4" w:space="0" w:color="000000"/>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Skala</w:t>
            </w:r>
          </w:p>
        </w:tc>
      </w:tr>
      <w:tr w:rsidR="00F45777" w:rsidRPr="00F45777" w:rsidTr="004431B9">
        <w:trPr>
          <w:trHeight w:val="1"/>
        </w:trPr>
        <w:tc>
          <w:tcPr>
            <w:tcW w:w="586"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1</w:t>
            </w:r>
          </w:p>
        </w:tc>
        <w:tc>
          <w:tcPr>
            <w:tcW w:w="5240"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Memiliki konsep, struktur, metode keilmuan/ teknologi seni yang menaungi dg materi pelajaran</w:t>
            </w:r>
          </w:p>
        </w:tc>
        <w:tc>
          <w:tcPr>
            <w:tcW w:w="1021"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30,00</w:t>
            </w:r>
          </w:p>
        </w:tc>
        <w:tc>
          <w:tcPr>
            <w:tcW w:w="1432"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Cukup</w:t>
            </w:r>
          </w:p>
        </w:tc>
      </w:tr>
      <w:tr w:rsidR="00F45777" w:rsidRPr="00F45777" w:rsidTr="004431B9">
        <w:trPr>
          <w:trHeight w:val="1"/>
        </w:trPr>
        <w:tc>
          <w:tcPr>
            <w:tcW w:w="58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2</w:t>
            </w:r>
          </w:p>
        </w:tc>
        <w:tc>
          <w:tcPr>
            <w:tcW w:w="5240"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Materi ajar yang ada dalam kurikulum</w:t>
            </w:r>
          </w:p>
        </w:tc>
        <w:tc>
          <w:tcPr>
            <w:tcW w:w="102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41,67</w:t>
            </w:r>
          </w:p>
        </w:tc>
        <w:tc>
          <w:tcPr>
            <w:tcW w:w="1432"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8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w:t>
            </w:r>
          </w:p>
        </w:tc>
        <w:tc>
          <w:tcPr>
            <w:tcW w:w="5240"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Hubungankonsep antar pelajaran terkait</w:t>
            </w:r>
          </w:p>
        </w:tc>
        <w:tc>
          <w:tcPr>
            <w:tcW w:w="102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40,00</w:t>
            </w:r>
          </w:p>
        </w:tc>
        <w:tc>
          <w:tcPr>
            <w:tcW w:w="1432"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r w:rsidR="00F45777" w:rsidRPr="00F45777" w:rsidTr="004431B9">
        <w:trPr>
          <w:trHeight w:val="1"/>
        </w:trPr>
        <w:tc>
          <w:tcPr>
            <w:tcW w:w="58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lastRenderedPageBreak/>
              <w:t>4</w:t>
            </w:r>
          </w:p>
        </w:tc>
        <w:tc>
          <w:tcPr>
            <w:tcW w:w="5240"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Penerapan konsep keilmuan dalam kehidupan sehari-hari</w:t>
            </w:r>
          </w:p>
        </w:tc>
        <w:tc>
          <w:tcPr>
            <w:tcW w:w="102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36,66</w:t>
            </w:r>
          </w:p>
        </w:tc>
        <w:tc>
          <w:tcPr>
            <w:tcW w:w="1432"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r w:rsidR="00F45777" w:rsidRPr="00F45777" w:rsidTr="004431B9">
        <w:trPr>
          <w:trHeight w:val="1"/>
        </w:trPr>
        <w:tc>
          <w:tcPr>
            <w:tcW w:w="586"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5</w:t>
            </w:r>
          </w:p>
        </w:tc>
        <w:tc>
          <w:tcPr>
            <w:tcW w:w="5240"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Secara global dengan tetap melestarikan nilai-nilai dan budaya nasional</w:t>
            </w:r>
          </w:p>
        </w:tc>
        <w:tc>
          <w:tcPr>
            <w:tcW w:w="1021"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43,33</w:t>
            </w:r>
          </w:p>
        </w:tc>
        <w:tc>
          <w:tcPr>
            <w:tcW w:w="1432"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bl>
    <w:p w:rsidR="00F45777" w:rsidRPr="00F45777" w:rsidRDefault="00F45777" w:rsidP="00F45777">
      <w:pPr>
        <w:autoSpaceDE w:val="0"/>
        <w:autoSpaceDN w:val="0"/>
        <w:adjustRightInd w:val="0"/>
        <w:spacing w:after="0" w:line="240" w:lineRule="auto"/>
        <w:ind w:left="568"/>
        <w:jc w:val="both"/>
        <w:rPr>
          <w:rFonts w:ascii="Times New Roman" w:hAnsi="Times New Roman"/>
          <w:color w:val="000000"/>
          <w:sz w:val="24"/>
          <w:szCs w:val="24"/>
        </w:rPr>
      </w:pPr>
      <w:r w:rsidRPr="00F45777">
        <w:rPr>
          <w:rFonts w:ascii="Times New Roman" w:hAnsi="Times New Roman"/>
          <w:color w:val="000000"/>
          <w:sz w:val="24"/>
          <w:szCs w:val="24"/>
        </w:rPr>
        <w:t>Sumber Data: Olahan Hasil Kuesioner</w:t>
      </w:r>
    </w:p>
    <w:p w:rsidR="00F45777" w:rsidRPr="00F45777" w:rsidRDefault="00F45777" w:rsidP="00F45777">
      <w:pPr>
        <w:tabs>
          <w:tab w:val="left" w:pos="0"/>
        </w:tabs>
        <w:autoSpaceDE w:val="0"/>
        <w:autoSpaceDN w:val="0"/>
        <w:adjustRightInd w:val="0"/>
        <w:spacing w:after="0" w:line="240" w:lineRule="auto"/>
        <w:ind w:firstLine="709"/>
        <w:jc w:val="both"/>
        <w:rPr>
          <w:rFonts w:ascii="Times New Roman" w:hAnsi="Times New Roman"/>
          <w:sz w:val="24"/>
          <w:szCs w:val="24"/>
        </w:rPr>
      </w:pPr>
      <w:r w:rsidRPr="00F45777">
        <w:rPr>
          <w:rFonts w:ascii="Times New Roman" w:hAnsi="Times New Roman"/>
          <w:color w:val="000000"/>
          <w:sz w:val="24"/>
          <w:szCs w:val="24"/>
          <w:lang w:val="id-ID"/>
        </w:rPr>
        <w:tab/>
      </w:r>
      <w:r w:rsidRPr="00F45777">
        <w:rPr>
          <w:rFonts w:ascii="Times New Roman" w:hAnsi="Times New Roman"/>
          <w:color w:val="000000"/>
          <w:sz w:val="24"/>
          <w:szCs w:val="24"/>
        </w:rPr>
        <w:t xml:space="preserve">Kompetensi profesional guru terbagi dalam 5 sub kompetensi, hanya sebanyak 2 dari 5 sub kompetensi profesional mendapatkan skala nilai sangat baik dan hanya 2 sub kompetensi profesional yang berada pada skala nilai baik serta terdapat 1 sub kompetensi professional mendapat nilai cukup.Kondisi ini cukup mengkwatirkan </w:t>
      </w:r>
      <w:r w:rsidRPr="00F45777">
        <w:rPr>
          <w:rFonts w:ascii="Times New Roman" w:hAnsi="Times New Roman"/>
          <w:color w:val="000000"/>
          <w:sz w:val="24"/>
          <w:szCs w:val="24"/>
          <w:lang w:val="id-ID"/>
        </w:rPr>
        <w:t>b</w:t>
      </w:r>
      <w:r w:rsidRPr="00F45777">
        <w:rPr>
          <w:rFonts w:ascii="Times New Roman" w:hAnsi="Times New Roman"/>
          <w:color w:val="000000"/>
          <w:sz w:val="24"/>
          <w:szCs w:val="24"/>
        </w:rPr>
        <w:t>agi perkembangan proses belajar mengajar di Taman Kanak-Kanak Negeri Pembina Manokwari, karena kompetensi professional guru merupakan core kompetensi yang fundamental harus dimiliki. Hal yang perlu mendapat perhatian yang sangat-sangat serius dari Kepala Sekolah atau pihak terkait adalah meningkatkan kompetensi professional khususnya kemampuan guru untuk</w:t>
      </w:r>
      <w:r w:rsidRPr="00F45777">
        <w:rPr>
          <w:rFonts w:ascii="Times New Roman" w:hAnsi="Times New Roman"/>
          <w:sz w:val="24"/>
          <w:szCs w:val="24"/>
        </w:rPr>
        <w:t xml:space="preserve"> penerapan konsep keilmuan dalam kehidupan sehari-hari, hubungan konsep antar pelajaran terkait serta memiliki konsep, struktur, metode keilmuan/ teknologi seni yang menaungi dengan materi pelajaran.  </w:t>
      </w:r>
    </w:p>
    <w:p w:rsidR="00F45777" w:rsidRPr="00F45777" w:rsidRDefault="00F45777" w:rsidP="00F45777">
      <w:pPr>
        <w:autoSpaceDE w:val="0"/>
        <w:autoSpaceDN w:val="0"/>
        <w:adjustRightInd w:val="0"/>
        <w:spacing w:after="0" w:line="240" w:lineRule="auto"/>
        <w:ind w:firstLine="709"/>
        <w:jc w:val="both"/>
        <w:rPr>
          <w:rFonts w:ascii="Times New Roman" w:hAnsi="Times New Roman"/>
          <w:sz w:val="24"/>
          <w:szCs w:val="24"/>
          <w:lang w:val="id-ID"/>
        </w:rPr>
      </w:pPr>
      <w:proofErr w:type="gramStart"/>
      <w:r w:rsidRPr="00F45777">
        <w:rPr>
          <w:rFonts w:ascii="Times New Roman" w:hAnsi="Times New Roman"/>
          <w:sz w:val="24"/>
          <w:szCs w:val="24"/>
        </w:rPr>
        <w:t>Kemampuan terhadap Kompetensi profesional pada guru tidak bisa ditawar-tawar lagi.</w:t>
      </w:r>
      <w:proofErr w:type="gramEnd"/>
      <w:r w:rsidRPr="00F45777">
        <w:rPr>
          <w:rFonts w:ascii="Times New Roman" w:hAnsi="Times New Roman"/>
          <w:sz w:val="24"/>
          <w:szCs w:val="24"/>
        </w:rPr>
        <w:t xml:space="preserve"> Tanpa kompetensi ini niscaya proses belajar mengajar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berlangsung dengan baik dan memuaskan. Sangat tidak mungkin, target untuk mempersiapkan siswa didik agar siap pada jenjang pendidikan berikutnya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tercapai, apabila guru yang dimilikinya tidak memiliki kecakapan kompetensi professional. Apabila tidak terpenuhi maka hasil belajar-mengajar siswa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rendah dan orang tua/siswa akan tidak puas dengan kinerja guru. Kalau sudah begitu keadaannya maka lambat-laun sekolah </w:t>
      </w:r>
      <w:proofErr w:type="gramStart"/>
      <w:r w:rsidRPr="00F45777">
        <w:rPr>
          <w:rFonts w:ascii="Times New Roman" w:hAnsi="Times New Roman"/>
          <w:sz w:val="24"/>
          <w:szCs w:val="24"/>
        </w:rPr>
        <w:t>akan</w:t>
      </w:r>
      <w:proofErr w:type="gramEnd"/>
      <w:r w:rsidRPr="00F45777">
        <w:rPr>
          <w:rFonts w:ascii="Times New Roman" w:hAnsi="Times New Roman"/>
          <w:sz w:val="24"/>
          <w:szCs w:val="24"/>
        </w:rPr>
        <w:t xml:space="preserve"> ditinggalkan pindah ke sekolah lain yang lebih berkualitas karena memiliki guru yang berkompetensi tinggi.</w:t>
      </w:r>
    </w:p>
    <w:p w:rsidR="00F45777" w:rsidRPr="00F45777" w:rsidRDefault="00F45777" w:rsidP="00F45777">
      <w:pPr>
        <w:pStyle w:val="ListParagraph"/>
        <w:numPr>
          <w:ilvl w:val="0"/>
          <w:numId w:val="3"/>
        </w:numPr>
        <w:autoSpaceDE w:val="0"/>
        <w:autoSpaceDN w:val="0"/>
        <w:adjustRightInd w:val="0"/>
        <w:spacing w:after="0" w:line="240" w:lineRule="auto"/>
        <w:ind w:left="426" w:hanging="426"/>
        <w:rPr>
          <w:b/>
          <w:bCs/>
          <w:szCs w:val="24"/>
        </w:rPr>
      </w:pPr>
      <w:r w:rsidRPr="00F45777">
        <w:rPr>
          <w:b/>
          <w:bCs/>
          <w:szCs w:val="24"/>
        </w:rPr>
        <w:t>Kompetensi Sosial</w:t>
      </w:r>
    </w:p>
    <w:p w:rsidR="00F45777" w:rsidRDefault="00F45777" w:rsidP="00F45777">
      <w:pPr>
        <w:autoSpaceDE w:val="0"/>
        <w:autoSpaceDN w:val="0"/>
        <w:adjustRightInd w:val="0"/>
        <w:spacing w:after="0" w:line="240" w:lineRule="auto"/>
        <w:ind w:firstLine="568"/>
        <w:jc w:val="both"/>
        <w:rPr>
          <w:rFonts w:ascii="Times New Roman" w:hAnsi="Times New Roman"/>
          <w:sz w:val="24"/>
          <w:szCs w:val="24"/>
        </w:rPr>
      </w:pPr>
      <w:proofErr w:type="gramStart"/>
      <w:r w:rsidRPr="00F45777">
        <w:rPr>
          <w:rFonts w:ascii="Times New Roman" w:hAnsi="Times New Roman"/>
          <w:sz w:val="24"/>
          <w:szCs w:val="24"/>
        </w:rPr>
        <w:t>Kompetensi ini mensyaratkan kemampuan guru untuk bisa bersosialisasi kepada siswa, sesama guru dan masyarakat pada umumnya.</w:t>
      </w:r>
      <w:proofErr w:type="gramEnd"/>
      <w:r w:rsidRPr="00F45777">
        <w:rPr>
          <w:rFonts w:ascii="Times New Roman" w:hAnsi="Times New Roman"/>
          <w:sz w:val="24"/>
          <w:szCs w:val="24"/>
        </w:rPr>
        <w:t xml:space="preserve"> Guru </w:t>
      </w:r>
      <w:proofErr w:type="gramStart"/>
      <w:r w:rsidRPr="00F45777">
        <w:rPr>
          <w:rFonts w:ascii="Times New Roman" w:hAnsi="Times New Roman"/>
          <w:sz w:val="24"/>
          <w:szCs w:val="24"/>
        </w:rPr>
        <w:t>merupakan</w:t>
      </w:r>
      <w:proofErr w:type="gramEnd"/>
      <w:r w:rsidRPr="00F45777">
        <w:rPr>
          <w:rFonts w:ascii="Times New Roman" w:hAnsi="Times New Roman"/>
          <w:sz w:val="24"/>
          <w:szCs w:val="24"/>
        </w:rPr>
        <w:t xml:space="preserve"> panutan, suri teladan dan tempat bertanya bagi siswa dan masyarakat. </w:t>
      </w:r>
      <w:proofErr w:type="gramStart"/>
      <w:r w:rsidRPr="00F45777">
        <w:rPr>
          <w:rFonts w:ascii="Times New Roman" w:hAnsi="Times New Roman"/>
          <w:sz w:val="24"/>
          <w:szCs w:val="24"/>
        </w:rPr>
        <w:t>Profesi guru tidak hanya dilihat sebagai pekerjaan sebagai pendidik, tetapi profesi guru sebagai pekerjaan dilihat bahwa profesi tersebut adalah sebuah profesi luhur yang sangat dihormati dimasyarakat.</w:t>
      </w:r>
      <w:proofErr w:type="gramEnd"/>
      <w:r w:rsidRPr="00F45777">
        <w:rPr>
          <w:rFonts w:ascii="Times New Roman" w:hAnsi="Times New Roman"/>
          <w:sz w:val="24"/>
          <w:szCs w:val="24"/>
        </w:rPr>
        <w:t xml:space="preserve"> Setiap profesi mempunyai tatanan, guru dalam kehidupan baik disekolah dan dilingkungan masyarakat terikat pada norma-norma yang harus dipatuhi, pelanggaran terhadap salah satu </w:t>
      </w:r>
      <w:proofErr w:type="gramStart"/>
      <w:r w:rsidRPr="00F45777">
        <w:rPr>
          <w:rFonts w:ascii="Times New Roman" w:hAnsi="Times New Roman"/>
          <w:sz w:val="24"/>
          <w:szCs w:val="24"/>
        </w:rPr>
        <w:t>norma</w:t>
      </w:r>
      <w:proofErr w:type="gramEnd"/>
      <w:r w:rsidRPr="00F45777">
        <w:rPr>
          <w:rFonts w:ascii="Times New Roman" w:hAnsi="Times New Roman"/>
          <w:sz w:val="24"/>
          <w:szCs w:val="24"/>
        </w:rPr>
        <w:t xml:space="preserve"> yang dilakukan akan berakibat turunnya martabat dia sebagai guru di sekolah dan dimasyarakat. Selanjutnya dibawah ini disampaikan tabulasi hasil perhitungan berdasarkan sub kompetensi sosial pada Guru Taman Kanak-Kanak Negeri Pembina Manokwari, sebagai berikut:</w:t>
      </w:r>
    </w:p>
    <w:p w:rsidR="001F3692" w:rsidRDefault="001F3692" w:rsidP="00F45777">
      <w:pPr>
        <w:autoSpaceDE w:val="0"/>
        <w:autoSpaceDN w:val="0"/>
        <w:adjustRightInd w:val="0"/>
        <w:spacing w:after="0" w:line="240" w:lineRule="auto"/>
        <w:ind w:firstLine="568"/>
        <w:jc w:val="both"/>
        <w:rPr>
          <w:rFonts w:ascii="Times New Roman" w:hAnsi="Times New Roman"/>
          <w:sz w:val="24"/>
          <w:szCs w:val="24"/>
        </w:rPr>
      </w:pPr>
    </w:p>
    <w:p w:rsidR="001F3692" w:rsidRDefault="001F3692" w:rsidP="00F45777">
      <w:pPr>
        <w:autoSpaceDE w:val="0"/>
        <w:autoSpaceDN w:val="0"/>
        <w:adjustRightInd w:val="0"/>
        <w:spacing w:after="0" w:line="240" w:lineRule="auto"/>
        <w:ind w:firstLine="568"/>
        <w:jc w:val="both"/>
        <w:rPr>
          <w:rFonts w:ascii="Times New Roman" w:hAnsi="Times New Roman"/>
          <w:sz w:val="24"/>
          <w:szCs w:val="24"/>
        </w:rPr>
      </w:pPr>
    </w:p>
    <w:p w:rsidR="001F3692" w:rsidRPr="00F45777" w:rsidRDefault="001F3692" w:rsidP="00F45777">
      <w:pPr>
        <w:autoSpaceDE w:val="0"/>
        <w:autoSpaceDN w:val="0"/>
        <w:adjustRightInd w:val="0"/>
        <w:spacing w:after="0" w:line="240" w:lineRule="auto"/>
        <w:ind w:firstLine="568"/>
        <w:jc w:val="both"/>
        <w:rPr>
          <w:rFonts w:ascii="Times New Roman" w:hAnsi="Times New Roman"/>
          <w:sz w:val="24"/>
          <w:szCs w:val="24"/>
        </w:rPr>
      </w:pPr>
    </w:p>
    <w:p w:rsidR="00F45777" w:rsidRPr="00F45777" w:rsidRDefault="00F45777" w:rsidP="00F45777">
      <w:pPr>
        <w:autoSpaceDE w:val="0"/>
        <w:autoSpaceDN w:val="0"/>
        <w:adjustRightInd w:val="0"/>
        <w:spacing w:after="0" w:line="240" w:lineRule="auto"/>
        <w:ind w:firstLine="568"/>
        <w:jc w:val="both"/>
        <w:rPr>
          <w:rFonts w:ascii="Times New Roman" w:hAnsi="Times New Roman"/>
          <w:sz w:val="24"/>
          <w:szCs w:val="24"/>
          <w:lang w:val="id-ID"/>
        </w:rPr>
      </w:pPr>
    </w:p>
    <w:p w:rsidR="00F45777" w:rsidRPr="00F45777" w:rsidRDefault="00F45777" w:rsidP="00F45777">
      <w:pPr>
        <w:autoSpaceDE w:val="0"/>
        <w:autoSpaceDN w:val="0"/>
        <w:adjustRightInd w:val="0"/>
        <w:spacing w:after="0" w:line="240" w:lineRule="auto"/>
        <w:ind w:left="568"/>
        <w:jc w:val="both"/>
        <w:rPr>
          <w:rFonts w:ascii="Times New Roman" w:hAnsi="Times New Roman"/>
          <w:sz w:val="24"/>
          <w:szCs w:val="24"/>
        </w:rPr>
      </w:pPr>
      <w:r w:rsidRPr="00F45777">
        <w:rPr>
          <w:rFonts w:ascii="Times New Roman" w:hAnsi="Times New Roman"/>
          <w:sz w:val="24"/>
          <w:szCs w:val="24"/>
        </w:rPr>
        <w:lastRenderedPageBreak/>
        <w:t>Tabel 4.4</w:t>
      </w:r>
      <w:r w:rsidRPr="00F45777">
        <w:rPr>
          <w:rFonts w:ascii="Times New Roman" w:hAnsi="Times New Roman"/>
          <w:sz w:val="24"/>
          <w:szCs w:val="24"/>
          <w:lang w:val="id-ID"/>
        </w:rPr>
        <w:t>2</w:t>
      </w:r>
      <w:r w:rsidRPr="00F45777">
        <w:rPr>
          <w:rFonts w:ascii="Times New Roman" w:hAnsi="Times New Roman"/>
          <w:sz w:val="24"/>
          <w:szCs w:val="24"/>
        </w:rPr>
        <w:t xml:space="preserve"> Tabulasi Hasil PerhitunganBerdasarkan Sub Kompetensi Sosial</w:t>
      </w:r>
    </w:p>
    <w:p w:rsidR="00F45777" w:rsidRPr="00F45777" w:rsidRDefault="00F45777" w:rsidP="00F45777">
      <w:pPr>
        <w:autoSpaceDE w:val="0"/>
        <w:autoSpaceDN w:val="0"/>
        <w:adjustRightInd w:val="0"/>
        <w:spacing w:after="0" w:line="240" w:lineRule="auto"/>
        <w:ind w:left="568"/>
        <w:jc w:val="both"/>
        <w:rPr>
          <w:rFonts w:ascii="Times New Roman" w:hAnsi="Times New Roman"/>
          <w:sz w:val="24"/>
          <w:szCs w:val="24"/>
        </w:rPr>
      </w:pPr>
    </w:p>
    <w:tbl>
      <w:tblPr>
        <w:tblW w:w="0" w:type="auto"/>
        <w:tblInd w:w="108" w:type="dxa"/>
        <w:tblBorders>
          <w:top w:val="single" w:sz="4" w:space="0" w:color="000000"/>
          <w:bottom w:val="single" w:sz="4" w:space="0" w:color="000000"/>
        </w:tblBorders>
        <w:tblLayout w:type="fixed"/>
        <w:tblLook w:val="0000" w:firstRow="0" w:lastRow="0" w:firstColumn="0" w:lastColumn="0" w:noHBand="0" w:noVBand="0"/>
      </w:tblPr>
      <w:tblGrid>
        <w:gridCol w:w="594"/>
        <w:gridCol w:w="5389"/>
        <w:gridCol w:w="876"/>
        <w:gridCol w:w="1436"/>
      </w:tblGrid>
      <w:tr w:rsidR="00F45777" w:rsidRPr="00F45777" w:rsidTr="004431B9">
        <w:trPr>
          <w:trHeight w:val="443"/>
        </w:trPr>
        <w:tc>
          <w:tcPr>
            <w:tcW w:w="594" w:type="dxa"/>
            <w:tcBorders>
              <w:top w:val="single" w:sz="4" w:space="0" w:color="000000"/>
              <w:bottom w:val="single" w:sz="4" w:space="0" w:color="000000"/>
            </w:tcBorders>
            <w:shd w:val="clear" w:color="000000" w:fill="FFFFFF"/>
            <w:vAlign w:val="center"/>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No</w:t>
            </w:r>
          </w:p>
        </w:tc>
        <w:tc>
          <w:tcPr>
            <w:tcW w:w="5389" w:type="dxa"/>
            <w:tcBorders>
              <w:top w:val="single" w:sz="4" w:space="0" w:color="000000"/>
              <w:bottom w:val="single" w:sz="4" w:space="0" w:color="000000"/>
            </w:tcBorders>
            <w:shd w:val="clear" w:color="000000" w:fill="FFFFFF"/>
            <w:vAlign w:val="center"/>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Sub Kompetensi Sosial</w:t>
            </w:r>
          </w:p>
        </w:tc>
        <w:tc>
          <w:tcPr>
            <w:tcW w:w="876" w:type="dxa"/>
            <w:tcBorders>
              <w:top w:val="single" w:sz="4" w:space="0" w:color="000000"/>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Nilai Skor</w:t>
            </w:r>
          </w:p>
        </w:tc>
        <w:tc>
          <w:tcPr>
            <w:tcW w:w="1436" w:type="dxa"/>
            <w:tcBorders>
              <w:top w:val="single" w:sz="4" w:space="0" w:color="000000"/>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Skala</w:t>
            </w:r>
          </w:p>
        </w:tc>
      </w:tr>
      <w:tr w:rsidR="00F45777" w:rsidRPr="00F45777" w:rsidTr="004431B9">
        <w:trPr>
          <w:trHeight w:val="1"/>
        </w:trPr>
        <w:tc>
          <w:tcPr>
            <w:tcW w:w="594"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1</w:t>
            </w:r>
          </w:p>
        </w:tc>
        <w:tc>
          <w:tcPr>
            <w:tcW w:w="5389"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Berkomunikasi lisan dan tulisan</w:t>
            </w:r>
          </w:p>
        </w:tc>
        <w:tc>
          <w:tcPr>
            <w:tcW w:w="876"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35,00</w:t>
            </w:r>
          </w:p>
        </w:tc>
        <w:tc>
          <w:tcPr>
            <w:tcW w:w="1436"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r w:rsidR="00F45777" w:rsidRPr="00F45777" w:rsidTr="004431B9">
        <w:trPr>
          <w:trHeight w:val="1"/>
        </w:trPr>
        <w:tc>
          <w:tcPr>
            <w:tcW w:w="594"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2</w:t>
            </w:r>
          </w:p>
        </w:tc>
        <w:tc>
          <w:tcPr>
            <w:tcW w:w="5389"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Menggunakan tekhnologi komunikasi dan informasi secara fungsional</w:t>
            </w:r>
          </w:p>
        </w:tc>
        <w:tc>
          <w:tcPr>
            <w:tcW w:w="87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38,33</w:t>
            </w:r>
          </w:p>
        </w:tc>
        <w:tc>
          <w:tcPr>
            <w:tcW w:w="143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r w:rsidR="00F45777" w:rsidRPr="00F45777" w:rsidTr="004431B9">
        <w:trPr>
          <w:trHeight w:val="1"/>
        </w:trPr>
        <w:tc>
          <w:tcPr>
            <w:tcW w:w="594"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w:t>
            </w:r>
          </w:p>
        </w:tc>
        <w:tc>
          <w:tcPr>
            <w:tcW w:w="5389"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Bergaul secara efektif dengan peserta didik, sesama pendidik, orang tua/wali murid dan santun pada masyarakat</w:t>
            </w:r>
          </w:p>
        </w:tc>
        <w:tc>
          <w:tcPr>
            <w:tcW w:w="87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33,33</w:t>
            </w:r>
          </w:p>
        </w:tc>
        <w:tc>
          <w:tcPr>
            <w:tcW w:w="143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r w:rsidR="00F45777" w:rsidRPr="00F45777" w:rsidTr="004431B9">
        <w:trPr>
          <w:trHeight w:val="1"/>
        </w:trPr>
        <w:tc>
          <w:tcPr>
            <w:tcW w:w="594"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w:t>
            </w:r>
          </w:p>
        </w:tc>
        <w:tc>
          <w:tcPr>
            <w:tcW w:w="5389"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Bertindak sesuai norma yang ada</w:t>
            </w:r>
          </w:p>
        </w:tc>
        <w:tc>
          <w:tcPr>
            <w:tcW w:w="87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41,67</w:t>
            </w:r>
          </w:p>
        </w:tc>
        <w:tc>
          <w:tcPr>
            <w:tcW w:w="143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94"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5</w:t>
            </w:r>
          </w:p>
        </w:tc>
        <w:tc>
          <w:tcPr>
            <w:tcW w:w="5389"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Menunjukkan pribadi yang teladan</w:t>
            </w:r>
          </w:p>
        </w:tc>
        <w:tc>
          <w:tcPr>
            <w:tcW w:w="87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40,00</w:t>
            </w:r>
          </w:p>
        </w:tc>
        <w:tc>
          <w:tcPr>
            <w:tcW w:w="143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r w:rsidR="00F45777" w:rsidRPr="00F45777" w:rsidTr="004431B9">
        <w:trPr>
          <w:trHeight w:val="1"/>
        </w:trPr>
        <w:tc>
          <w:tcPr>
            <w:tcW w:w="594"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6</w:t>
            </w:r>
          </w:p>
        </w:tc>
        <w:tc>
          <w:tcPr>
            <w:tcW w:w="5389"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Mempunyai etos kerja yang tinggi dan bangga menjadi guru</w:t>
            </w:r>
          </w:p>
        </w:tc>
        <w:tc>
          <w:tcPr>
            <w:tcW w:w="876"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38,33</w:t>
            </w:r>
          </w:p>
        </w:tc>
        <w:tc>
          <w:tcPr>
            <w:tcW w:w="1436"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bl>
    <w:p w:rsidR="00F45777" w:rsidRPr="00F45777" w:rsidRDefault="00F45777" w:rsidP="00F45777">
      <w:pPr>
        <w:autoSpaceDE w:val="0"/>
        <w:autoSpaceDN w:val="0"/>
        <w:adjustRightInd w:val="0"/>
        <w:spacing w:after="0" w:line="240" w:lineRule="auto"/>
        <w:ind w:left="568"/>
        <w:jc w:val="both"/>
        <w:rPr>
          <w:rFonts w:ascii="Times New Roman" w:hAnsi="Times New Roman"/>
          <w:color w:val="000000"/>
          <w:sz w:val="24"/>
          <w:szCs w:val="24"/>
        </w:rPr>
      </w:pPr>
      <w:r w:rsidRPr="00F45777">
        <w:rPr>
          <w:rFonts w:ascii="Times New Roman" w:hAnsi="Times New Roman"/>
          <w:color w:val="000000"/>
          <w:sz w:val="24"/>
          <w:szCs w:val="24"/>
        </w:rPr>
        <w:t>Sumber Data: Olahan Hasil Kuesioner</w:t>
      </w:r>
    </w:p>
    <w:p w:rsidR="00F45777" w:rsidRPr="00F45777" w:rsidRDefault="00F45777" w:rsidP="00F45777">
      <w:pPr>
        <w:autoSpaceDE w:val="0"/>
        <w:autoSpaceDN w:val="0"/>
        <w:adjustRightInd w:val="0"/>
        <w:spacing w:after="0" w:line="240" w:lineRule="auto"/>
        <w:ind w:firstLine="709"/>
        <w:jc w:val="both"/>
        <w:rPr>
          <w:rFonts w:ascii="Times New Roman" w:hAnsi="Times New Roman"/>
          <w:color w:val="000000"/>
          <w:sz w:val="24"/>
          <w:szCs w:val="24"/>
        </w:rPr>
      </w:pPr>
      <w:r w:rsidRPr="00F45777">
        <w:rPr>
          <w:rFonts w:ascii="Times New Roman" w:hAnsi="Times New Roman"/>
          <w:color w:val="000000"/>
          <w:sz w:val="24"/>
          <w:szCs w:val="24"/>
        </w:rPr>
        <w:t xml:space="preserve">Kompetensi sosial guru terbagi dalam 6 sub kompetensi, hanya sebanyak 1 dari 6 sub kompetensi sosial mendapatkan skala nilai sangat baik dan 5 sub kompetensi sosial yang berada pada skala nilai baik. </w:t>
      </w:r>
      <w:proofErr w:type="gramStart"/>
      <w:r w:rsidRPr="00F45777">
        <w:rPr>
          <w:rFonts w:ascii="Times New Roman" w:hAnsi="Times New Roman"/>
          <w:color w:val="000000"/>
          <w:sz w:val="24"/>
          <w:szCs w:val="24"/>
        </w:rPr>
        <w:t>Kompetensi ini mudah dilihat dan mudah diucapkan tetapi sulit untuk dilaksanakan.</w:t>
      </w:r>
      <w:proofErr w:type="gramEnd"/>
      <w:r w:rsidRPr="00F45777">
        <w:rPr>
          <w:rFonts w:ascii="Times New Roman" w:hAnsi="Times New Roman"/>
          <w:color w:val="000000"/>
          <w:sz w:val="24"/>
          <w:szCs w:val="24"/>
        </w:rPr>
        <w:t xml:space="preserve"> </w:t>
      </w:r>
      <w:proofErr w:type="gramStart"/>
      <w:r w:rsidRPr="00F45777">
        <w:rPr>
          <w:rFonts w:ascii="Times New Roman" w:hAnsi="Times New Roman"/>
          <w:color w:val="000000"/>
          <w:sz w:val="24"/>
          <w:szCs w:val="24"/>
        </w:rPr>
        <w:t>Semua orang bisa bicara dan hampir semua orang melek huruf dan bisa menulis, tapai berbicara yang benar dan menulis yang mudah difahami oleh siswa perlu kemampuan untuk mendapatkannya.</w:t>
      </w:r>
      <w:proofErr w:type="gramEnd"/>
      <w:r w:rsidRPr="00F45777">
        <w:rPr>
          <w:rFonts w:ascii="Times New Roman" w:hAnsi="Times New Roman"/>
          <w:color w:val="000000"/>
          <w:sz w:val="24"/>
          <w:szCs w:val="24"/>
        </w:rPr>
        <w:t xml:space="preserve"> </w:t>
      </w:r>
    </w:p>
    <w:p w:rsidR="00F45777" w:rsidRPr="001F3692" w:rsidRDefault="00F45777" w:rsidP="001F3692">
      <w:pPr>
        <w:autoSpaceDE w:val="0"/>
        <w:autoSpaceDN w:val="0"/>
        <w:adjustRightInd w:val="0"/>
        <w:spacing w:after="0" w:line="240" w:lineRule="auto"/>
        <w:ind w:firstLine="709"/>
        <w:jc w:val="both"/>
        <w:rPr>
          <w:rFonts w:ascii="Times New Roman" w:hAnsi="Times New Roman"/>
          <w:color w:val="000000"/>
          <w:sz w:val="24"/>
          <w:szCs w:val="24"/>
        </w:rPr>
      </w:pPr>
      <w:r w:rsidRPr="00F45777">
        <w:rPr>
          <w:rFonts w:ascii="Times New Roman" w:hAnsi="Times New Roman"/>
          <w:color w:val="000000"/>
          <w:sz w:val="24"/>
          <w:szCs w:val="24"/>
        </w:rPr>
        <w:t xml:space="preserve">Semua orang bisa berinteraksi dan senang bergaul dengan siapa saja, tapi bergaul dan berinteraksi harus patuh pada </w:t>
      </w:r>
      <w:proofErr w:type="gramStart"/>
      <w:r w:rsidRPr="00F45777">
        <w:rPr>
          <w:rFonts w:ascii="Times New Roman" w:hAnsi="Times New Roman"/>
          <w:color w:val="000000"/>
          <w:sz w:val="24"/>
          <w:szCs w:val="24"/>
        </w:rPr>
        <w:t>norma</w:t>
      </w:r>
      <w:proofErr w:type="gramEnd"/>
      <w:r w:rsidRPr="00F45777">
        <w:rPr>
          <w:rFonts w:ascii="Times New Roman" w:hAnsi="Times New Roman"/>
          <w:color w:val="000000"/>
          <w:sz w:val="24"/>
          <w:szCs w:val="24"/>
        </w:rPr>
        <w:t xml:space="preserve"> yang ada dan menghormati hak orang lain, berinteraksi dan bergaul membutuhkan pengetahuan. Ilmu selalu berkembang, hanya guru yang berkemauan untuk terus belajar </w:t>
      </w:r>
      <w:proofErr w:type="gramStart"/>
      <w:r w:rsidRPr="00F45777">
        <w:rPr>
          <w:rFonts w:ascii="Times New Roman" w:hAnsi="Times New Roman"/>
          <w:color w:val="000000"/>
          <w:sz w:val="24"/>
          <w:szCs w:val="24"/>
        </w:rPr>
        <w:t>akan</w:t>
      </w:r>
      <w:proofErr w:type="gramEnd"/>
      <w:r w:rsidRPr="00F45777">
        <w:rPr>
          <w:rFonts w:ascii="Times New Roman" w:hAnsi="Times New Roman"/>
          <w:color w:val="000000"/>
          <w:sz w:val="24"/>
          <w:szCs w:val="24"/>
        </w:rPr>
        <w:t xml:space="preserve"> bisa menyampaikan materi dengan baik. Guru yang mudah bergaul dan tdiak membeda-bedakan siswa, memberi kesempatan peluang yang sama kepada </w:t>
      </w:r>
      <w:proofErr w:type="gramStart"/>
      <w:r w:rsidRPr="00F45777">
        <w:rPr>
          <w:rFonts w:ascii="Times New Roman" w:hAnsi="Times New Roman"/>
          <w:color w:val="000000"/>
          <w:sz w:val="24"/>
          <w:szCs w:val="24"/>
        </w:rPr>
        <w:t>peserta  yang</w:t>
      </w:r>
      <w:proofErr w:type="gramEnd"/>
      <w:r w:rsidRPr="00F45777">
        <w:rPr>
          <w:rFonts w:ascii="Times New Roman" w:hAnsi="Times New Roman"/>
          <w:color w:val="000000"/>
          <w:sz w:val="24"/>
          <w:szCs w:val="24"/>
        </w:rPr>
        <w:t xml:space="preserve"> akan bertahan dan dicintai serta diperlukan oleh peserta didik dan masyarakat. Guru yang </w:t>
      </w:r>
      <w:proofErr w:type="gramStart"/>
      <w:r w:rsidRPr="00F45777">
        <w:rPr>
          <w:rFonts w:ascii="Times New Roman" w:hAnsi="Times New Roman"/>
          <w:color w:val="000000"/>
          <w:sz w:val="24"/>
          <w:szCs w:val="24"/>
        </w:rPr>
        <w:t>masih  semangat</w:t>
      </w:r>
      <w:proofErr w:type="gramEnd"/>
      <w:r w:rsidRPr="00F45777">
        <w:rPr>
          <w:rFonts w:ascii="Times New Roman" w:hAnsi="Times New Roman"/>
          <w:color w:val="000000"/>
          <w:sz w:val="24"/>
          <w:szCs w:val="24"/>
        </w:rPr>
        <w:t xml:space="preserve"> belajar untuk mengembangkan diri dan keiklasan untuk transfer ilmu yang dimiliki kepada peserta didik, sesama guru dan masyarakat  akan diterima baik disekolah maupun dimasyarakat. </w:t>
      </w:r>
      <w:proofErr w:type="gramStart"/>
      <w:r w:rsidRPr="00F45777">
        <w:rPr>
          <w:rFonts w:ascii="Times New Roman" w:hAnsi="Times New Roman"/>
          <w:color w:val="000000"/>
          <w:sz w:val="24"/>
          <w:szCs w:val="24"/>
        </w:rPr>
        <w:t>Tidak banyak dan mudah untuk mengakui bahwa menjadi guru adalah panggilan jiwa karena masih terdapat orang menjadi guru adalah sarana mencari nafkah.</w:t>
      </w:r>
      <w:proofErr w:type="gramEnd"/>
      <w:r w:rsidRPr="00F45777">
        <w:rPr>
          <w:rFonts w:ascii="Times New Roman" w:hAnsi="Times New Roman"/>
          <w:color w:val="000000"/>
          <w:sz w:val="24"/>
          <w:szCs w:val="24"/>
        </w:rPr>
        <w:t xml:space="preserve"> </w:t>
      </w:r>
      <w:proofErr w:type="gramStart"/>
      <w:r w:rsidRPr="00F45777">
        <w:rPr>
          <w:rFonts w:ascii="Times New Roman" w:hAnsi="Times New Roman"/>
          <w:color w:val="000000"/>
          <w:sz w:val="24"/>
          <w:szCs w:val="24"/>
        </w:rPr>
        <w:t>Kalau hal ini terjadi maka yang dikejar oleh guru terebut adalah materi belaka.</w:t>
      </w:r>
      <w:proofErr w:type="gramEnd"/>
      <w:r w:rsidRPr="00F45777">
        <w:rPr>
          <w:rFonts w:ascii="Times New Roman" w:hAnsi="Times New Roman"/>
          <w:color w:val="000000"/>
          <w:sz w:val="24"/>
          <w:szCs w:val="24"/>
        </w:rPr>
        <w:t xml:space="preserve"> </w:t>
      </w:r>
      <w:proofErr w:type="gramStart"/>
      <w:r w:rsidRPr="00F45777">
        <w:rPr>
          <w:rFonts w:ascii="Times New Roman" w:hAnsi="Times New Roman"/>
          <w:color w:val="000000"/>
          <w:sz w:val="24"/>
          <w:szCs w:val="24"/>
        </w:rPr>
        <w:t>Perlu ditumbuhkan semangat bahwa bangga menjadi guru dan menjadi guru adalah bagian dari jiwaku.</w:t>
      </w:r>
      <w:proofErr w:type="gramEnd"/>
      <w:r w:rsidRPr="00F45777">
        <w:rPr>
          <w:rFonts w:ascii="Times New Roman" w:hAnsi="Times New Roman"/>
          <w:color w:val="000000"/>
          <w:sz w:val="24"/>
          <w:szCs w:val="24"/>
        </w:rPr>
        <w:t xml:space="preserve"> Hal ini harus tertanam disanubari guru maka niscaya setiap peserta didiknya </w:t>
      </w:r>
      <w:proofErr w:type="gramStart"/>
      <w:r w:rsidRPr="00F45777">
        <w:rPr>
          <w:rFonts w:ascii="Times New Roman" w:hAnsi="Times New Roman"/>
          <w:color w:val="000000"/>
          <w:sz w:val="24"/>
          <w:szCs w:val="24"/>
        </w:rPr>
        <w:t>akan</w:t>
      </w:r>
      <w:proofErr w:type="gramEnd"/>
      <w:r w:rsidRPr="00F45777">
        <w:rPr>
          <w:rFonts w:ascii="Times New Roman" w:hAnsi="Times New Roman"/>
          <w:color w:val="000000"/>
          <w:sz w:val="24"/>
          <w:szCs w:val="24"/>
        </w:rPr>
        <w:t xml:space="preserve"> bangga menjadi muridnya, hal demikian merupakan pertanda bahwa dia (guru) me</w:t>
      </w:r>
      <w:r w:rsidR="001F3692">
        <w:rPr>
          <w:rFonts w:ascii="Times New Roman" w:hAnsi="Times New Roman"/>
          <w:color w:val="000000"/>
          <w:sz w:val="24"/>
          <w:szCs w:val="24"/>
        </w:rPr>
        <w:t xml:space="preserve">miliki etos kerja yang tinggi. </w:t>
      </w:r>
    </w:p>
    <w:p w:rsidR="00F45777" w:rsidRPr="00F45777" w:rsidRDefault="00F45777" w:rsidP="00F45777">
      <w:pPr>
        <w:pStyle w:val="ListParagraph"/>
        <w:numPr>
          <w:ilvl w:val="0"/>
          <w:numId w:val="3"/>
        </w:numPr>
        <w:autoSpaceDE w:val="0"/>
        <w:autoSpaceDN w:val="0"/>
        <w:adjustRightInd w:val="0"/>
        <w:spacing w:after="0" w:line="240" w:lineRule="auto"/>
        <w:ind w:left="426" w:hanging="426"/>
        <w:rPr>
          <w:b/>
          <w:bCs/>
          <w:color w:val="000000"/>
          <w:szCs w:val="24"/>
        </w:rPr>
      </w:pPr>
      <w:r w:rsidRPr="00F45777">
        <w:rPr>
          <w:b/>
          <w:bCs/>
          <w:color w:val="000000"/>
          <w:szCs w:val="24"/>
        </w:rPr>
        <w:t>Kompetensi Pribadi</w:t>
      </w:r>
    </w:p>
    <w:p w:rsidR="00F45777" w:rsidRDefault="00F45777" w:rsidP="001F3692">
      <w:pPr>
        <w:autoSpaceDE w:val="0"/>
        <w:autoSpaceDN w:val="0"/>
        <w:adjustRightInd w:val="0"/>
        <w:spacing w:after="0" w:line="240" w:lineRule="auto"/>
        <w:ind w:firstLine="709"/>
        <w:jc w:val="both"/>
        <w:rPr>
          <w:rFonts w:ascii="Times New Roman" w:hAnsi="Times New Roman"/>
          <w:sz w:val="24"/>
          <w:szCs w:val="24"/>
        </w:rPr>
      </w:pPr>
      <w:r w:rsidRPr="00F45777">
        <w:rPr>
          <w:rFonts w:ascii="Times New Roman" w:hAnsi="Times New Roman"/>
          <w:color w:val="000000"/>
          <w:sz w:val="24"/>
          <w:szCs w:val="24"/>
        </w:rPr>
        <w:tab/>
      </w:r>
      <w:proofErr w:type="gramStart"/>
      <w:r w:rsidRPr="00F45777">
        <w:rPr>
          <w:rFonts w:ascii="Times New Roman" w:hAnsi="Times New Roman"/>
          <w:color w:val="000000"/>
          <w:sz w:val="24"/>
          <w:szCs w:val="24"/>
        </w:rPr>
        <w:t>Kompetensi pribadi boleh dikatakan melengkapi ketiga kompetensi yang dibahas didepan namun setiap kompetensi tidak bisa berdiri sendiri, keempatnya saling mendukung dan saling menguatkan.</w:t>
      </w:r>
      <w:proofErr w:type="gramEnd"/>
      <w:r w:rsidRPr="00F45777">
        <w:rPr>
          <w:rFonts w:ascii="Times New Roman" w:hAnsi="Times New Roman"/>
          <w:color w:val="000000"/>
          <w:sz w:val="24"/>
          <w:szCs w:val="24"/>
        </w:rPr>
        <w:t xml:space="preserve"> </w:t>
      </w:r>
      <w:proofErr w:type="gramStart"/>
      <w:r w:rsidRPr="00F45777">
        <w:rPr>
          <w:rFonts w:ascii="Times New Roman" w:hAnsi="Times New Roman"/>
          <w:color w:val="000000"/>
          <w:sz w:val="24"/>
          <w:szCs w:val="24"/>
        </w:rPr>
        <w:t xml:space="preserve">Pada kompetensi pribadi guru, bukan kemampuan akademis yang ingin ditonjolkan tetapi kematangan guru sebagai pribadi </w:t>
      </w:r>
      <w:r w:rsidRPr="00F45777">
        <w:rPr>
          <w:rFonts w:ascii="Times New Roman" w:hAnsi="Times New Roman"/>
          <w:color w:val="000000"/>
          <w:sz w:val="24"/>
          <w:szCs w:val="24"/>
        </w:rPr>
        <w:lastRenderedPageBreak/>
        <w:t>yang dewasa, arif dan bijaksana, berahklak mulia, teladan serta guru yang mampu mengevaluasi hasil kinerjanya.</w:t>
      </w:r>
      <w:proofErr w:type="gramEnd"/>
      <w:r w:rsidRPr="00F45777">
        <w:rPr>
          <w:rFonts w:ascii="Times New Roman" w:hAnsi="Times New Roman"/>
          <w:color w:val="000000"/>
          <w:sz w:val="24"/>
          <w:szCs w:val="24"/>
        </w:rPr>
        <w:t xml:space="preserve"> Kompetensi </w:t>
      </w:r>
      <w:proofErr w:type="gramStart"/>
      <w:r w:rsidRPr="00F45777">
        <w:rPr>
          <w:rFonts w:ascii="Times New Roman" w:hAnsi="Times New Roman"/>
          <w:color w:val="000000"/>
          <w:sz w:val="24"/>
          <w:szCs w:val="24"/>
        </w:rPr>
        <w:t>pribadi  guru</w:t>
      </w:r>
      <w:proofErr w:type="gramEnd"/>
      <w:r w:rsidRPr="00F45777">
        <w:rPr>
          <w:rFonts w:ascii="Times New Roman" w:hAnsi="Times New Roman"/>
          <w:color w:val="000000"/>
          <w:sz w:val="24"/>
          <w:szCs w:val="24"/>
        </w:rPr>
        <w:t xml:space="preserve"> tidak bisa diraih dalam sekejab, butuh waktu dan pengalaman untuk membentuk kompetensi pribadi yang unggul. Bukan umur atau </w:t>
      </w:r>
      <w:proofErr w:type="gramStart"/>
      <w:r w:rsidRPr="00F45777">
        <w:rPr>
          <w:rFonts w:ascii="Times New Roman" w:hAnsi="Times New Roman"/>
          <w:color w:val="000000"/>
          <w:sz w:val="24"/>
          <w:szCs w:val="24"/>
        </w:rPr>
        <w:t>usia</w:t>
      </w:r>
      <w:proofErr w:type="gramEnd"/>
      <w:r w:rsidRPr="00F45777">
        <w:rPr>
          <w:rFonts w:ascii="Times New Roman" w:hAnsi="Times New Roman"/>
          <w:color w:val="000000"/>
          <w:sz w:val="24"/>
          <w:szCs w:val="24"/>
        </w:rPr>
        <w:t xml:space="preserve"> yang bisa menandakan bahwa semakin berumur kompetensi guru akan semakin baik. </w:t>
      </w:r>
      <w:r w:rsidRPr="00F45777">
        <w:rPr>
          <w:rFonts w:ascii="Times New Roman" w:hAnsi="Times New Roman"/>
          <w:sz w:val="24"/>
          <w:szCs w:val="24"/>
        </w:rPr>
        <w:t>Selanjutnya dibawah ini disampaikan tabulasi hasil perhitungan berdasarkan sub kompetensi pribadi pada Guru Taman Kanak-Kanak Negeri Pembi</w:t>
      </w:r>
      <w:r w:rsidR="001F3692">
        <w:rPr>
          <w:rFonts w:ascii="Times New Roman" w:hAnsi="Times New Roman"/>
          <w:sz w:val="24"/>
          <w:szCs w:val="24"/>
        </w:rPr>
        <w:t xml:space="preserve">na Manokwari, sebagai </w:t>
      </w:r>
      <w:proofErr w:type="gramStart"/>
      <w:r w:rsidR="001F3692">
        <w:rPr>
          <w:rFonts w:ascii="Times New Roman" w:hAnsi="Times New Roman"/>
          <w:sz w:val="24"/>
          <w:szCs w:val="24"/>
        </w:rPr>
        <w:t>berikut :</w:t>
      </w:r>
      <w:proofErr w:type="gramEnd"/>
    </w:p>
    <w:p w:rsidR="001F3692" w:rsidRPr="00F45777" w:rsidRDefault="001F3692" w:rsidP="001F3692">
      <w:pPr>
        <w:autoSpaceDE w:val="0"/>
        <w:autoSpaceDN w:val="0"/>
        <w:adjustRightInd w:val="0"/>
        <w:spacing w:after="0" w:line="240" w:lineRule="auto"/>
        <w:ind w:firstLine="709"/>
        <w:jc w:val="both"/>
        <w:rPr>
          <w:rFonts w:ascii="Times New Roman" w:hAnsi="Times New Roman"/>
          <w:sz w:val="24"/>
          <w:szCs w:val="24"/>
        </w:rPr>
      </w:pPr>
    </w:p>
    <w:p w:rsidR="00F45777" w:rsidRPr="00F45777" w:rsidRDefault="00F45777" w:rsidP="001F3692">
      <w:pPr>
        <w:autoSpaceDE w:val="0"/>
        <w:autoSpaceDN w:val="0"/>
        <w:adjustRightInd w:val="0"/>
        <w:spacing w:after="0" w:line="240" w:lineRule="auto"/>
        <w:ind w:left="2127" w:hanging="1418"/>
        <w:jc w:val="both"/>
        <w:rPr>
          <w:rFonts w:ascii="Times New Roman" w:hAnsi="Times New Roman"/>
          <w:sz w:val="24"/>
          <w:szCs w:val="24"/>
        </w:rPr>
      </w:pPr>
      <w:r w:rsidRPr="00F45777">
        <w:rPr>
          <w:rFonts w:ascii="Times New Roman" w:hAnsi="Times New Roman"/>
          <w:sz w:val="24"/>
          <w:szCs w:val="24"/>
        </w:rPr>
        <w:t>Tabel 4.4</w:t>
      </w:r>
      <w:r w:rsidRPr="00F45777">
        <w:rPr>
          <w:rFonts w:ascii="Times New Roman" w:hAnsi="Times New Roman"/>
          <w:sz w:val="24"/>
          <w:szCs w:val="24"/>
          <w:lang w:val="id-ID"/>
        </w:rPr>
        <w:t>3</w:t>
      </w:r>
      <w:r w:rsidRPr="00F45777">
        <w:rPr>
          <w:rFonts w:ascii="Times New Roman" w:hAnsi="Times New Roman"/>
          <w:sz w:val="24"/>
          <w:szCs w:val="24"/>
        </w:rPr>
        <w:t xml:space="preserve"> Tabulasi Hasil PerhitunganBerdasarkan Sub Kompetensi </w:t>
      </w:r>
      <w:r w:rsidRPr="00F45777">
        <w:rPr>
          <w:rFonts w:ascii="Times New Roman" w:hAnsi="Times New Roman"/>
          <w:sz w:val="24"/>
          <w:szCs w:val="24"/>
          <w:lang w:val="id-ID"/>
        </w:rPr>
        <w:t>Kep</w:t>
      </w:r>
      <w:r w:rsidRPr="00F45777">
        <w:rPr>
          <w:rFonts w:ascii="Times New Roman" w:hAnsi="Times New Roman"/>
          <w:sz w:val="24"/>
          <w:szCs w:val="24"/>
        </w:rPr>
        <w:t>ribadi</w:t>
      </w:r>
      <w:r w:rsidRPr="00F45777">
        <w:rPr>
          <w:rFonts w:ascii="Times New Roman" w:hAnsi="Times New Roman"/>
          <w:sz w:val="24"/>
          <w:szCs w:val="24"/>
          <w:lang w:val="id-ID"/>
        </w:rPr>
        <w:t>an</w:t>
      </w:r>
    </w:p>
    <w:tbl>
      <w:tblPr>
        <w:tblW w:w="0" w:type="auto"/>
        <w:tblInd w:w="108" w:type="dxa"/>
        <w:tblBorders>
          <w:top w:val="single" w:sz="4" w:space="0" w:color="000000"/>
          <w:bottom w:val="single" w:sz="4" w:space="0" w:color="000000"/>
        </w:tblBorders>
        <w:tblLayout w:type="fixed"/>
        <w:tblLook w:val="0000" w:firstRow="0" w:lastRow="0" w:firstColumn="0" w:lastColumn="0" w:noHBand="0" w:noVBand="0"/>
      </w:tblPr>
      <w:tblGrid>
        <w:gridCol w:w="570"/>
        <w:gridCol w:w="5101"/>
        <w:gridCol w:w="851"/>
        <w:gridCol w:w="1536"/>
      </w:tblGrid>
      <w:tr w:rsidR="00F45777" w:rsidRPr="00F45777" w:rsidTr="004431B9">
        <w:trPr>
          <w:trHeight w:val="425"/>
        </w:trPr>
        <w:tc>
          <w:tcPr>
            <w:tcW w:w="570" w:type="dxa"/>
            <w:tcBorders>
              <w:top w:val="single" w:sz="4" w:space="0" w:color="000000"/>
              <w:bottom w:val="single" w:sz="4" w:space="0" w:color="000000"/>
            </w:tcBorders>
            <w:shd w:val="clear" w:color="000000" w:fill="FFFFFF"/>
            <w:vAlign w:val="center"/>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No.</w:t>
            </w:r>
          </w:p>
        </w:tc>
        <w:tc>
          <w:tcPr>
            <w:tcW w:w="5101" w:type="dxa"/>
            <w:tcBorders>
              <w:top w:val="single" w:sz="4" w:space="0" w:color="000000"/>
              <w:bottom w:val="single" w:sz="4" w:space="0" w:color="000000"/>
            </w:tcBorders>
            <w:shd w:val="clear" w:color="000000" w:fill="FFFFFF"/>
            <w:vAlign w:val="center"/>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Sub Kompetensi Pribadi</w:t>
            </w:r>
          </w:p>
        </w:tc>
        <w:tc>
          <w:tcPr>
            <w:tcW w:w="851" w:type="dxa"/>
            <w:tcBorders>
              <w:top w:val="single" w:sz="4" w:space="0" w:color="000000"/>
              <w:bottom w:val="single" w:sz="4" w:space="0" w:color="000000"/>
            </w:tcBorders>
            <w:shd w:val="clear" w:color="000000" w:fill="FFFFFF"/>
            <w:vAlign w:val="center"/>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Nilai Skor</w:t>
            </w:r>
          </w:p>
        </w:tc>
        <w:tc>
          <w:tcPr>
            <w:tcW w:w="1536" w:type="dxa"/>
            <w:tcBorders>
              <w:top w:val="single" w:sz="4" w:space="0" w:color="000000"/>
              <w:bottom w:val="single" w:sz="4" w:space="0" w:color="000000"/>
            </w:tcBorders>
            <w:shd w:val="clear" w:color="000000" w:fill="FFFFFF"/>
            <w:vAlign w:val="center"/>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bCs/>
                <w:sz w:val="24"/>
                <w:szCs w:val="24"/>
              </w:rPr>
              <w:t>Skala</w:t>
            </w:r>
          </w:p>
        </w:tc>
      </w:tr>
      <w:tr w:rsidR="00F45777" w:rsidRPr="00F45777" w:rsidTr="004431B9">
        <w:trPr>
          <w:trHeight w:val="1"/>
        </w:trPr>
        <w:tc>
          <w:tcPr>
            <w:tcW w:w="570"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1</w:t>
            </w:r>
          </w:p>
        </w:tc>
        <w:tc>
          <w:tcPr>
            <w:tcW w:w="5101"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Dewasa, stabil</w:t>
            </w:r>
          </w:p>
        </w:tc>
        <w:tc>
          <w:tcPr>
            <w:tcW w:w="851"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46,67</w:t>
            </w:r>
          </w:p>
        </w:tc>
        <w:tc>
          <w:tcPr>
            <w:tcW w:w="1536" w:type="dxa"/>
            <w:tcBorders>
              <w:top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70"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2</w:t>
            </w:r>
          </w:p>
        </w:tc>
        <w:tc>
          <w:tcPr>
            <w:tcW w:w="510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Arif dan bijaksana</w:t>
            </w:r>
          </w:p>
        </w:tc>
        <w:tc>
          <w:tcPr>
            <w:tcW w:w="85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30,00</w:t>
            </w:r>
          </w:p>
        </w:tc>
        <w:tc>
          <w:tcPr>
            <w:tcW w:w="153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Cukup</w:t>
            </w:r>
          </w:p>
        </w:tc>
      </w:tr>
      <w:tr w:rsidR="00F45777" w:rsidRPr="00F45777" w:rsidTr="004431B9">
        <w:trPr>
          <w:trHeight w:val="1"/>
        </w:trPr>
        <w:tc>
          <w:tcPr>
            <w:tcW w:w="570"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w:t>
            </w:r>
          </w:p>
        </w:tc>
        <w:tc>
          <w:tcPr>
            <w:tcW w:w="510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Berwibawa dan mantap</w:t>
            </w:r>
          </w:p>
        </w:tc>
        <w:tc>
          <w:tcPr>
            <w:tcW w:w="85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41,67</w:t>
            </w:r>
          </w:p>
        </w:tc>
        <w:tc>
          <w:tcPr>
            <w:tcW w:w="153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70"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w:t>
            </w:r>
          </w:p>
        </w:tc>
        <w:tc>
          <w:tcPr>
            <w:tcW w:w="510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Berakhlak mulia</w:t>
            </w:r>
          </w:p>
        </w:tc>
        <w:tc>
          <w:tcPr>
            <w:tcW w:w="85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43,33</w:t>
            </w:r>
          </w:p>
        </w:tc>
        <w:tc>
          <w:tcPr>
            <w:tcW w:w="153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70"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5</w:t>
            </w:r>
          </w:p>
        </w:tc>
        <w:tc>
          <w:tcPr>
            <w:tcW w:w="510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Menjadi teladan bagi peserta didik dan masyarakat</w:t>
            </w:r>
          </w:p>
        </w:tc>
        <w:tc>
          <w:tcPr>
            <w:tcW w:w="85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46,67</w:t>
            </w:r>
          </w:p>
        </w:tc>
        <w:tc>
          <w:tcPr>
            <w:tcW w:w="153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Sangat Baik</w:t>
            </w:r>
          </w:p>
        </w:tc>
      </w:tr>
      <w:tr w:rsidR="00F45777" w:rsidRPr="00F45777" w:rsidTr="004431B9">
        <w:trPr>
          <w:trHeight w:val="1"/>
        </w:trPr>
        <w:tc>
          <w:tcPr>
            <w:tcW w:w="570"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6</w:t>
            </w:r>
          </w:p>
        </w:tc>
        <w:tc>
          <w:tcPr>
            <w:tcW w:w="510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Mengevaluasi kinerja sendiri</w:t>
            </w:r>
          </w:p>
        </w:tc>
        <w:tc>
          <w:tcPr>
            <w:tcW w:w="851"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35,00</w:t>
            </w:r>
          </w:p>
        </w:tc>
        <w:tc>
          <w:tcPr>
            <w:tcW w:w="1536" w:type="dxa"/>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r w:rsidR="00F45777" w:rsidRPr="00F45777" w:rsidTr="004431B9">
        <w:trPr>
          <w:trHeight w:val="1"/>
        </w:trPr>
        <w:tc>
          <w:tcPr>
            <w:tcW w:w="570"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7</w:t>
            </w:r>
          </w:p>
        </w:tc>
        <w:tc>
          <w:tcPr>
            <w:tcW w:w="5101"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Mengembangkan diri secara berkelanjutan</w:t>
            </w:r>
          </w:p>
        </w:tc>
        <w:tc>
          <w:tcPr>
            <w:tcW w:w="851"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38,33</w:t>
            </w:r>
          </w:p>
        </w:tc>
        <w:tc>
          <w:tcPr>
            <w:tcW w:w="1536" w:type="dxa"/>
            <w:tcBorders>
              <w:bottom w:val="single" w:sz="4" w:space="0" w:color="000000"/>
            </w:tcBorders>
            <w:shd w:val="clear" w:color="000000" w:fill="FFFFFF"/>
          </w:tcPr>
          <w:p w:rsidR="00F45777" w:rsidRPr="00F45777" w:rsidRDefault="00F45777" w:rsidP="00F45777">
            <w:pPr>
              <w:tabs>
                <w:tab w:val="center" w:pos="4320"/>
                <w:tab w:val="right" w:pos="8640"/>
              </w:tabs>
              <w:autoSpaceDE w:val="0"/>
              <w:autoSpaceDN w:val="0"/>
              <w:adjustRightInd w:val="0"/>
              <w:spacing w:after="0" w:line="240" w:lineRule="auto"/>
              <w:jc w:val="both"/>
              <w:rPr>
                <w:rFonts w:ascii="Times New Roman" w:hAnsi="Times New Roman"/>
                <w:sz w:val="24"/>
                <w:szCs w:val="24"/>
              </w:rPr>
            </w:pPr>
            <w:r w:rsidRPr="00F45777">
              <w:rPr>
                <w:rFonts w:ascii="Times New Roman" w:hAnsi="Times New Roman"/>
                <w:sz w:val="24"/>
                <w:szCs w:val="24"/>
              </w:rPr>
              <w:t>Baik</w:t>
            </w:r>
          </w:p>
        </w:tc>
      </w:tr>
    </w:tbl>
    <w:p w:rsidR="00F45777" w:rsidRPr="00F45777" w:rsidRDefault="00F45777" w:rsidP="00F45777">
      <w:pPr>
        <w:autoSpaceDE w:val="0"/>
        <w:autoSpaceDN w:val="0"/>
        <w:adjustRightInd w:val="0"/>
        <w:spacing w:after="0" w:line="240" w:lineRule="auto"/>
        <w:ind w:left="568"/>
        <w:jc w:val="both"/>
        <w:rPr>
          <w:rFonts w:ascii="Times New Roman" w:hAnsi="Times New Roman"/>
          <w:color w:val="000000"/>
          <w:sz w:val="24"/>
          <w:szCs w:val="24"/>
        </w:rPr>
      </w:pPr>
      <w:r w:rsidRPr="00F45777">
        <w:rPr>
          <w:rFonts w:ascii="Times New Roman" w:hAnsi="Times New Roman"/>
          <w:color w:val="000000"/>
          <w:sz w:val="24"/>
          <w:szCs w:val="24"/>
        </w:rPr>
        <w:t>Sumber Data: Olahan Hasil Kuesioner</w:t>
      </w:r>
    </w:p>
    <w:p w:rsidR="00F45777" w:rsidRPr="00F45777" w:rsidRDefault="00F45777" w:rsidP="00F45777">
      <w:pPr>
        <w:autoSpaceDE w:val="0"/>
        <w:autoSpaceDN w:val="0"/>
        <w:adjustRightInd w:val="0"/>
        <w:spacing w:after="0" w:line="240" w:lineRule="auto"/>
        <w:ind w:left="568"/>
        <w:jc w:val="both"/>
        <w:rPr>
          <w:rFonts w:ascii="Times New Roman" w:hAnsi="Times New Roman"/>
          <w:color w:val="000000"/>
          <w:sz w:val="24"/>
          <w:szCs w:val="24"/>
        </w:rPr>
      </w:pPr>
    </w:p>
    <w:p w:rsidR="00F45777" w:rsidRPr="00F45777" w:rsidRDefault="00F45777" w:rsidP="00F45777">
      <w:pPr>
        <w:autoSpaceDE w:val="0"/>
        <w:autoSpaceDN w:val="0"/>
        <w:adjustRightInd w:val="0"/>
        <w:spacing w:after="0" w:line="240" w:lineRule="auto"/>
        <w:ind w:firstLine="709"/>
        <w:jc w:val="both"/>
        <w:rPr>
          <w:rFonts w:ascii="Times New Roman" w:hAnsi="Times New Roman"/>
          <w:color w:val="000000"/>
          <w:sz w:val="24"/>
          <w:szCs w:val="24"/>
        </w:rPr>
      </w:pPr>
      <w:r w:rsidRPr="00F45777">
        <w:rPr>
          <w:rFonts w:ascii="Times New Roman" w:hAnsi="Times New Roman"/>
          <w:color w:val="000000"/>
          <w:sz w:val="24"/>
          <w:szCs w:val="24"/>
        </w:rPr>
        <w:t xml:space="preserve">Kompetensi pribadi guru terbagi dalam 7 sub kompetensi, sebanyak </w:t>
      </w:r>
      <w:proofErr w:type="gramStart"/>
      <w:r w:rsidRPr="00F45777">
        <w:rPr>
          <w:rFonts w:ascii="Times New Roman" w:hAnsi="Times New Roman"/>
          <w:color w:val="000000"/>
          <w:sz w:val="24"/>
          <w:szCs w:val="24"/>
        </w:rPr>
        <w:t>4  dari</w:t>
      </w:r>
      <w:proofErr w:type="gramEnd"/>
      <w:r w:rsidRPr="00F45777">
        <w:rPr>
          <w:rFonts w:ascii="Times New Roman" w:hAnsi="Times New Roman"/>
          <w:color w:val="000000"/>
          <w:sz w:val="24"/>
          <w:szCs w:val="24"/>
        </w:rPr>
        <w:t xml:space="preserve"> 7 sub kompetensi pribadi mendapatkan skala nilai sangat baik dan 2 sub kompetensi pribadi yang berada pada skala nilai baik serta 1 sub kompetensi pribadi berada pada skala cukup. </w:t>
      </w:r>
      <w:proofErr w:type="gramStart"/>
      <w:r w:rsidRPr="00F45777">
        <w:rPr>
          <w:rFonts w:ascii="Times New Roman" w:hAnsi="Times New Roman"/>
          <w:color w:val="000000"/>
          <w:sz w:val="24"/>
          <w:szCs w:val="24"/>
        </w:rPr>
        <w:t>Kompetensi ini mudah dirasakan oleh siswa, orang tua/wali murid atau masyarakat pada umumnya.</w:t>
      </w:r>
      <w:proofErr w:type="gramEnd"/>
      <w:r w:rsidRPr="00F45777">
        <w:rPr>
          <w:rFonts w:ascii="Times New Roman" w:hAnsi="Times New Roman"/>
          <w:color w:val="000000"/>
          <w:sz w:val="24"/>
          <w:szCs w:val="24"/>
        </w:rPr>
        <w:t xml:space="preserve"> Mereka </w:t>
      </w:r>
      <w:proofErr w:type="gramStart"/>
      <w:r w:rsidRPr="00F45777">
        <w:rPr>
          <w:rFonts w:ascii="Times New Roman" w:hAnsi="Times New Roman"/>
          <w:color w:val="000000"/>
          <w:sz w:val="24"/>
          <w:szCs w:val="24"/>
        </w:rPr>
        <w:t>akan</w:t>
      </w:r>
      <w:proofErr w:type="gramEnd"/>
      <w:r w:rsidRPr="00F45777">
        <w:rPr>
          <w:rFonts w:ascii="Times New Roman" w:hAnsi="Times New Roman"/>
          <w:color w:val="000000"/>
          <w:sz w:val="24"/>
          <w:szCs w:val="24"/>
        </w:rPr>
        <w:t xml:space="preserve"> langsung merasakan bagaimana pola pikir dan pendapat guru dalam memecahkan masalah, apakah guru arif dalam memecahkan masalah, ataukah berpihak pada salah satu pendapat ataukah guru menggunakan cara musyawarah untuk mendapatkan solusi. Dalam penyampaian solusi</w:t>
      </w:r>
      <w:proofErr w:type="gramStart"/>
      <w:r w:rsidRPr="00F45777">
        <w:rPr>
          <w:rFonts w:ascii="Times New Roman" w:hAnsi="Times New Roman"/>
          <w:color w:val="000000"/>
          <w:sz w:val="24"/>
          <w:szCs w:val="24"/>
          <w:lang w:val="id-ID"/>
        </w:rPr>
        <w:t>,</w:t>
      </w:r>
      <w:r w:rsidRPr="00F45777">
        <w:rPr>
          <w:rFonts w:ascii="Times New Roman" w:hAnsi="Times New Roman"/>
          <w:color w:val="000000"/>
          <w:sz w:val="24"/>
          <w:szCs w:val="24"/>
        </w:rPr>
        <w:t>wibawa</w:t>
      </w:r>
      <w:proofErr w:type="gramEnd"/>
      <w:r w:rsidRPr="00F45777">
        <w:rPr>
          <w:rFonts w:ascii="Times New Roman" w:hAnsi="Times New Roman"/>
          <w:color w:val="000000"/>
          <w:sz w:val="24"/>
          <w:szCs w:val="24"/>
        </w:rPr>
        <w:t xml:space="preserve"> guru</w:t>
      </w:r>
      <w:r w:rsidRPr="00F45777">
        <w:rPr>
          <w:rFonts w:ascii="Times New Roman" w:hAnsi="Times New Roman"/>
          <w:color w:val="000000"/>
          <w:sz w:val="24"/>
          <w:szCs w:val="24"/>
          <w:lang w:val="id-ID"/>
        </w:rPr>
        <w:t>pun</w:t>
      </w:r>
      <w:r w:rsidRPr="00F45777">
        <w:rPr>
          <w:rFonts w:ascii="Times New Roman" w:hAnsi="Times New Roman"/>
          <w:color w:val="000000"/>
          <w:sz w:val="24"/>
          <w:szCs w:val="24"/>
        </w:rPr>
        <w:t xml:space="preserve"> akan menentukan, beberapa pihak dapat memahami dan mengikuti pendapatnya.</w:t>
      </w:r>
    </w:p>
    <w:p w:rsidR="00F45777" w:rsidRDefault="00F45777" w:rsidP="00F45777">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F45777">
        <w:rPr>
          <w:rFonts w:ascii="Times New Roman" w:hAnsi="Times New Roman"/>
          <w:color w:val="000000"/>
          <w:sz w:val="24"/>
          <w:szCs w:val="24"/>
        </w:rPr>
        <w:t>Dewasa ini integritas guru kadang dipertanyakan, karena masih terdapat guru yang hanya mengejar materi semata.</w:t>
      </w:r>
      <w:proofErr w:type="gramEnd"/>
      <w:r w:rsidRPr="00F45777">
        <w:rPr>
          <w:rFonts w:ascii="Times New Roman" w:hAnsi="Times New Roman"/>
          <w:color w:val="000000"/>
          <w:sz w:val="24"/>
          <w:szCs w:val="24"/>
        </w:rPr>
        <w:t xml:space="preserve"> Panggilan nurani pribadi guru menjadi baik</w:t>
      </w:r>
      <w:proofErr w:type="gramStart"/>
      <w:r w:rsidRPr="00F45777">
        <w:rPr>
          <w:rFonts w:ascii="Times New Roman" w:hAnsi="Times New Roman"/>
          <w:color w:val="000000"/>
          <w:sz w:val="24"/>
          <w:szCs w:val="24"/>
        </w:rPr>
        <w:t>,  berakhlak</w:t>
      </w:r>
      <w:proofErr w:type="gramEnd"/>
      <w:r w:rsidRPr="00F45777">
        <w:rPr>
          <w:rFonts w:ascii="Times New Roman" w:hAnsi="Times New Roman"/>
          <w:color w:val="000000"/>
          <w:sz w:val="24"/>
          <w:szCs w:val="24"/>
        </w:rPr>
        <w:t xml:space="preserve"> mulia dan dapat dijadikan suri tauladan </w:t>
      </w:r>
      <w:r w:rsidRPr="00F45777">
        <w:rPr>
          <w:rFonts w:ascii="Times New Roman" w:hAnsi="Times New Roman"/>
          <w:color w:val="000000"/>
          <w:sz w:val="24"/>
          <w:szCs w:val="24"/>
          <w:lang w:val="id-ID"/>
        </w:rPr>
        <w:t>b</w:t>
      </w:r>
      <w:r w:rsidRPr="00F45777">
        <w:rPr>
          <w:rFonts w:ascii="Times New Roman" w:hAnsi="Times New Roman"/>
          <w:color w:val="000000"/>
          <w:sz w:val="24"/>
          <w:szCs w:val="24"/>
        </w:rPr>
        <w:t xml:space="preserve">agi siswa dan masyarakat. </w:t>
      </w:r>
      <w:proofErr w:type="gramStart"/>
      <w:r w:rsidRPr="00F45777">
        <w:rPr>
          <w:rFonts w:ascii="Times New Roman" w:hAnsi="Times New Roman"/>
          <w:color w:val="000000"/>
          <w:sz w:val="24"/>
          <w:szCs w:val="24"/>
        </w:rPr>
        <w:t xml:space="preserve">Perkembangan jaman menjadi ujian bagi kompetensi guru baik kompetensi pedagogi, kompetensi, professional, kompetensi sosial dan kompetensi </w:t>
      </w:r>
      <w:r w:rsidRPr="00F45777">
        <w:rPr>
          <w:rFonts w:ascii="Times New Roman" w:hAnsi="Times New Roman"/>
          <w:color w:val="000000"/>
          <w:sz w:val="24"/>
          <w:szCs w:val="24"/>
          <w:lang w:val="id-ID"/>
        </w:rPr>
        <w:t>ke</w:t>
      </w:r>
      <w:r w:rsidRPr="00F45777">
        <w:rPr>
          <w:rFonts w:ascii="Times New Roman" w:hAnsi="Times New Roman"/>
          <w:color w:val="000000"/>
          <w:sz w:val="24"/>
          <w:szCs w:val="24"/>
        </w:rPr>
        <w:t>pribadi</w:t>
      </w:r>
      <w:r w:rsidRPr="00F45777">
        <w:rPr>
          <w:rFonts w:ascii="Times New Roman" w:hAnsi="Times New Roman"/>
          <w:color w:val="000000"/>
          <w:sz w:val="24"/>
          <w:szCs w:val="24"/>
          <w:lang w:val="id-ID"/>
        </w:rPr>
        <w:t>an</w:t>
      </w:r>
      <w:r w:rsidRPr="00F45777">
        <w:rPr>
          <w:rFonts w:ascii="Times New Roman" w:hAnsi="Times New Roman"/>
          <w:color w:val="000000"/>
          <w:sz w:val="24"/>
          <w:szCs w:val="24"/>
        </w:rPr>
        <w:t>.</w:t>
      </w:r>
      <w:proofErr w:type="gramEnd"/>
      <w:r w:rsidRPr="00F45777">
        <w:rPr>
          <w:rFonts w:ascii="Times New Roman" w:hAnsi="Times New Roman"/>
          <w:color w:val="000000"/>
          <w:sz w:val="24"/>
          <w:szCs w:val="24"/>
        </w:rPr>
        <w:t xml:space="preserve"> </w:t>
      </w:r>
      <w:proofErr w:type="gramStart"/>
      <w:r w:rsidRPr="00F45777">
        <w:rPr>
          <w:rFonts w:ascii="Times New Roman" w:hAnsi="Times New Roman"/>
          <w:color w:val="000000"/>
          <w:sz w:val="24"/>
          <w:szCs w:val="24"/>
        </w:rPr>
        <w:t>Perubahan jaman yang pesat, merubah pola hidup siswa dan masyarakat menjadi konsumtif dan berpikir praktis.</w:t>
      </w:r>
      <w:proofErr w:type="gramEnd"/>
      <w:r w:rsidRPr="00F45777">
        <w:rPr>
          <w:rFonts w:ascii="Times New Roman" w:hAnsi="Times New Roman"/>
          <w:color w:val="000000"/>
          <w:sz w:val="24"/>
          <w:szCs w:val="24"/>
        </w:rPr>
        <w:t xml:space="preserve"> </w:t>
      </w:r>
      <w:proofErr w:type="gramStart"/>
      <w:r w:rsidRPr="00F45777">
        <w:rPr>
          <w:rFonts w:ascii="Times New Roman" w:hAnsi="Times New Roman"/>
          <w:color w:val="000000"/>
          <w:sz w:val="24"/>
          <w:szCs w:val="24"/>
        </w:rPr>
        <w:t>Supaya integritas guru tidak tergerus oleh kemajuan jaman dan teknologi, guru senantiasa harus selalu mengevaluasi diri dan menyadari kekurangannya.</w:t>
      </w:r>
      <w:proofErr w:type="gramEnd"/>
      <w:r w:rsidRPr="00F45777">
        <w:rPr>
          <w:rFonts w:ascii="Times New Roman" w:hAnsi="Times New Roman"/>
          <w:color w:val="000000"/>
          <w:sz w:val="24"/>
          <w:szCs w:val="24"/>
        </w:rPr>
        <w:t xml:space="preserve"> Belajar untuk mengembangkan diri secara terus menerus/ berkelanjutan menjadikan guru yang </w:t>
      </w:r>
      <w:proofErr w:type="gramStart"/>
      <w:r w:rsidRPr="00F45777">
        <w:rPr>
          <w:rFonts w:ascii="Times New Roman" w:hAnsi="Times New Roman"/>
          <w:color w:val="000000"/>
          <w:sz w:val="24"/>
          <w:szCs w:val="24"/>
        </w:rPr>
        <w:t>akan</w:t>
      </w:r>
      <w:proofErr w:type="gramEnd"/>
      <w:r w:rsidRPr="00F45777">
        <w:rPr>
          <w:rFonts w:ascii="Times New Roman" w:hAnsi="Times New Roman"/>
          <w:color w:val="000000"/>
          <w:sz w:val="24"/>
          <w:szCs w:val="24"/>
        </w:rPr>
        <w:t xml:space="preserve"> disegani oleh siswa, orang tua/wali dan masyarakat, karena bekal untuk mengajar dan bermasyarakat tidak ketinggalan jaman. Pengalaman adalah guru yang paling baik untuk mengembangkan kompetensi </w:t>
      </w:r>
      <w:r w:rsidRPr="00F45777">
        <w:rPr>
          <w:rFonts w:ascii="Times New Roman" w:hAnsi="Times New Roman"/>
          <w:color w:val="000000"/>
          <w:sz w:val="24"/>
          <w:szCs w:val="24"/>
        </w:rPr>
        <w:lastRenderedPageBreak/>
        <w:t xml:space="preserve">pribadi guru, </w:t>
      </w:r>
      <w:proofErr w:type="gramStart"/>
      <w:r w:rsidRPr="00F45777">
        <w:rPr>
          <w:rFonts w:ascii="Times New Roman" w:hAnsi="Times New Roman"/>
          <w:color w:val="000000"/>
          <w:sz w:val="24"/>
          <w:szCs w:val="24"/>
        </w:rPr>
        <w:t>akan</w:t>
      </w:r>
      <w:proofErr w:type="gramEnd"/>
      <w:r w:rsidRPr="00F45777">
        <w:rPr>
          <w:rFonts w:ascii="Times New Roman" w:hAnsi="Times New Roman"/>
          <w:color w:val="000000"/>
          <w:sz w:val="24"/>
          <w:szCs w:val="24"/>
        </w:rPr>
        <w:t xml:space="preserve"> tetapi dengan melihat dan memadukan pengalaman orang lain kompetensi pribadi guru akan lebih maju dan berkembang.</w:t>
      </w:r>
    </w:p>
    <w:p w:rsidR="001F3692" w:rsidRDefault="001F3692" w:rsidP="001F3692">
      <w:pPr>
        <w:autoSpaceDE w:val="0"/>
        <w:autoSpaceDN w:val="0"/>
        <w:adjustRightInd w:val="0"/>
        <w:spacing w:after="0" w:line="240" w:lineRule="auto"/>
        <w:jc w:val="both"/>
        <w:rPr>
          <w:rFonts w:ascii="Times New Roman" w:hAnsi="Times New Roman"/>
          <w:color w:val="000000"/>
          <w:sz w:val="24"/>
          <w:szCs w:val="24"/>
        </w:rPr>
      </w:pPr>
    </w:p>
    <w:p w:rsidR="001F3692" w:rsidRPr="001F3692" w:rsidRDefault="001F3692" w:rsidP="001F3692">
      <w:pPr>
        <w:spacing w:after="0" w:line="240" w:lineRule="auto"/>
        <w:ind w:left="426" w:hanging="426"/>
        <w:jc w:val="both"/>
        <w:rPr>
          <w:rFonts w:ascii="Times New Roman" w:hAnsi="Times New Roman"/>
          <w:b/>
          <w:sz w:val="24"/>
          <w:szCs w:val="24"/>
        </w:rPr>
      </w:pPr>
      <w:r w:rsidRPr="001F3692">
        <w:rPr>
          <w:rFonts w:ascii="Times New Roman" w:hAnsi="Times New Roman"/>
          <w:b/>
          <w:sz w:val="24"/>
          <w:szCs w:val="24"/>
        </w:rPr>
        <w:t>KESIMPULAN</w:t>
      </w:r>
    </w:p>
    <w:p w:rsidR="001F3692" w:rsidRPr="001F3692" w:rsidRDefault="001F3692" w:rsidP="001F3692">
      <w:pPr>
        <w:widowControl w:val="0"/>
        <w:autoSpaceDE w:val="0"/>
        <w:autoSpaceDN w:val="0"/>
        <w:adjustRightInd w:val="0"/>
        <w:spacing w:after="0" w:line="240" w:lineRule="auto"/>
        <w:ind w:right="51" w:firstLine="709"/>
        <w:jc w:val="both"/>
        <w:rPr>
          <w:rFonts w:ascii="Times New Roman" w:hAnsi="Times New Roman"/>
          <w:color w:val="000000"/>
          <w:spacing w:val="-1"/>
          <w:sz w:val="24"/>
          <w:szCs w:val="24"/>
          <w:lang w:val="id-ID"/>
        </w:rPr>
      </w:pPr>
      <w:r w:rsidRPr="001F3692">
        <w:rPr>
          <w:rFonts w:ascii="Times New Roman" w:hAnsi="Times New Roman"/>
          <w:color w:val="000000"/>
          <w:w w:val="103"/>
          <w:sz w:val="24"/>
          <w:szCs w:val="24"/>
        </w:rPr>
        <w:t xml:space="preserve">Berdasarkan hasil pembahasan Analisis Kompetensi Guru di Taman Kanak-Kanak Negeri Pembina Manokwari yang telah dibahas pada </w:t>
      </w:r>
      <w:proofErr w:type="gramStart"/>
      <w:r w:rsidRPr="001F3692">
        <w:rPr>
          <w:rFonts w:ascii="Times New Roman" w:hAnsi="Times New Roman"/>
          <w:color w:val="000000"/>
          <w:w w:val="103"/>
          <w:sz w:val="24"/>
          <w:szCs w:val="24"/>
        </w:rPr>
        <w:t>bab</w:t>
      </w:r>
      <w:proofErr w:type="gramEnd"/>
      <w:r w:rsidRPr="001F3692">
        <w:rPr>
          <w:rFonts w:ascii="Times New Roman" w:hAnsi="Times New Roman"/>
          <w:color w:val="000000"/>
          <w:w w:val="103"/>
          <w:sz w:val="24"/>
          <w:szCs w:val="24"/>
        </w:rPr>
        <w:t xml:space="preserve"> sebelumnya, </w:t>
      </w:r>
      <w:r w:rsidRPr="001F3692">
        <w:rPr>
          <w:rFonts w:ascii="Times New Roman" w:hAnsi="Times New Roman"/>
          <w:color w:val="000000"/>
          <w:spacing w:val="-1"/>
          <w:sz w:val="24"/>
          <w:szCs w:val="24"/>
        </w:rPr>
        <w:t>dapat ditarik kesimpulan sebagai berikut:</w:t>
      </w:r>
    </w:p>
    <w:p w:rsidR="001F3692" w:rsidRPr="001F3692" w:rsidRDefault="001F3692" w:rsidP="001F3692">
      <w:pPr>
        <w:autoSpaceDE w:val="0"/>
        <w:autoSpaceDN w:val="0"/>
        <w:adjustRightInd w:val="0"/>
        <w:spacing w:after="0" w:line="240" w:lineRule="auto"/>
        <w:ind w:left="426" w:right="49" w:hanging="426"/>
        <w:jc w:val="both"/>
        <w:rPr>
          <w:rFonts w:ascii="Times New Roman" w:hAnsi="Times New Roman"/>
          <w:sz w:val="24"/>
          <w:szCs w:val="24"/>
          <w:lang w:val="id-ID"/>
        </w:rPr>
      </w:pPr>
      <w:r w:rsidRPr="001F3692">
        <w:rPr>
          <w:rFonts w:ascii="Times New Roman" w:hAnsi="Times New Roman"/>
          <w:color w:val="000000"/>
          <w:sz w:val="24"/>
          <w:szCs w:val="24"/>
          <w:lang w:val="id-ID"/>
        </w:rPr>
        <w:t>1.</w:t>
      </w:r>
      <w:r w:rsidRPr="001F3692">
        <w:rPr>
          <w:rFonts w:ascii="Times New Roman" w:hAnsi="Times New Roman"/>
          <w:color w:val="000000"/>
          <w:sz w:val="24"/>
          <w:szCs w:val="24"/>
          <w:lang w:val="id-ID"/>
        </w:rPr>
        <w:tab/>
      </w:r>
      <w:r w:rsidRPr="001F3692">
        <w:rPr>
          <w:rFonts w:ascii="Times New Roman" w:hAnsi="Times New Roman"/>
          <w:color w:val="000000"/>
          <w:sz w:val="24"/>
          <w:szCs w:val="24"/>
        </w:rPr>
        <w:t>Pada Kompetensi Pedagogi, Guru di Taman Kanak-Kanak Negeri Pembina Manokwari pada dasarnya sudah mempunyai kemampuan dalam memahami peserta didik, dapat mengelola pembelajaran peserta didik, melakukan perencanaan dan pelaksanaan pembelajaran, evaluasi belajar dan m</w:t>
      </w:r>
      <w:r w:rsidRPr="001F3692">
        <w:rPr>
          <w:rFonts w:ascii="Times New Roman" w:hAnsi="Times New Roman"/>
          <w:color w:val="000000"/>
          <w:sz w:val="24"/>
          <w:szCs w:val="24"/>
          <w:lang w:val="id-ID"/>
        </w:rPr>
        <w:t>a</w:t>
      </w:r>
      <w:r w:rsidRPr="001F3692">
        <w:rPr>
          <w:rFonts w:ascii="Times New Roman" w:hAnsi="Times New Roman"/>
          <w:color w:val="000000"/>
          <w:sz w:val="24"/>
          <w:szCs w:val="24"/>
        </w:rPr>
        <w:t>mpu mengembangkan potensi peserta didik dengan Sangat Baik</w:t>
      </w:r>
      <w:r w:rsidRPr="001F3692">
        <w:rPr>
          <w:rFonts w:ascii="Times New Roman" w:hAnsi="Times New Roman"/>
          <w:sz w:val="24"/>
          <w:szCs w:val="24"/>
        </w:rPr>
        <w:t xml:space="preserve">  </w:t>
      </w:r>
    </w:p>
    <w:p w:rsidR="001F3692" w:rsidRPr="001F3692" w:rsidRDefault="001F3692" w:rsidP="001F3692">
      <w:pPr>
        <w:autoSpaceDE w:val="0"/>
        <w:autoSpaceDN w:val="0"/>
        <w:adjustRightInd w:val="0"/>
        <w:spacing w:after="0" w:line="240" w:lineRule="auto"/>
        <w:ind w:left="426" w:right="49" w:hanging="426"/>
        <w:jc w:val="both"/>
        <w:rPr>
          <w:rFonts w:ascii="Times New Roman" w:hAnsi="Times New Roman"/>
          <w:sz w:val="24"/>
          <w:szCs w:val="24"/>
        </w:rPr>
      </w:pPr>
      <w:r w:rsidRPr="001F3692">
        <w:rPr>
          <w:rFonts w:ascii="Times New Roman" w:hAnsi="Times New Roman"/>
          <w:sz w:val="24"/>
          <w:szCs w:val="24"/>
          <w:lang w:val="id-ID"/>
        </w:rPr>
        <w:t>2.</w:t>
      </w:r>
      <w:r w:rsidRPr="001F3692">
        <w:rPr>
          <w:rFonts w:ascii="Times New Roman" w:hAnsi="Times New Roman"/>
          <w:sz w:val="24"/>
          <w:szCs w:val="24"/>
          <w:lang w:val="id-ID"/>
        </w:rPr>
        <w:tab/>
      </w:r>
      <w:r w:rsidRPr="001F3692">
        <w:rPr>
          <w:rFonts w:ascii="Times New Roman" w:hAnsi="Times New Roman"/>
          <w:color w:val="000000"/>
          <w:sz w:val="24"/>
          <w:szCs w:val="24"/>
        </w:rPr>
        <w:t>Pada Kompetansi Profesional, Guru di Taman Kanak-Kanak Negeri Pembina Manokwari mampu meng</w:t>
      </w:r>
      <w:r w:rsidRPr="001F3692">
        <w:rPr>
          <w:rFonts w:ascii="Times New Roman" w:hAnsi="Times New Roman"/>
          <w:sz w:val="24"/>
          <w:szCs w:val="24"/>
        </w:rPr>
        <w:t xml:space="preserve">uasai materi ajaran dan kurikulum secara luas dan mendalam, secara global mampu melestarikan nilai-nilai dan budaya nasional, sementara disisi lain masih perlu dikembangkan kemampuan konsep, struktur, metode keilmuan yang menaungi materinya. </w:t>
      </w:r>
      <w:proofErr w:type="gramStart"/>
      <w:r w:rsidRPr="001F3692">
        <w:rPr>
          <w:rFonts w:ascii="Times New Roman" w:hAnsi="Times New Roman"/>
          <w:sz w:val="24"/>
          <w:szCs w:val="24"/>
        </w:rPr>
        <w:t>Perlunya pemahaman yang mendalam antara konsep dengan pelajaran terkait dan lebih meningkatkan penerapan konsep keilmuan dalam kehidupan sehari-hari.</w:t>
      </w:r>
      <w:proofErr w:type="gramEnd"/>
    </w:p>
    <w:p w:rsidR="001F3692" w:rsidRPr="001F3692" w:rsidRDefault="001F3692" w:rsidP="001F3692">
      <w:pPr>
        <w:autoSpaceDE w:val="0"/>
        <w:autoSpaceDN w:val="0"/>
        <w:adjustRightInd w:val="0"/>
        <w:spacing w:after="0" w:line="240" w:lineRule="auto"/>
        <w:ind w:left="426" w:right="51" w:hanging="426"/>
        <w:jc w:val="both"/>
        <w:rPr>
          <w:rFonts w:ascii="Times New Roman" w:hAnsi="Times New Roman"/>
          <w:sz w:val="24"/>
          <w:szCs w:val="24"/>
        </w:rPr>
      </w:pPr>
      <w:r w:rsidRPr="001F3692">
        <w:rPr>
          <w:rFonts w:ascii="Times New Roman" w:hAnsi="Times New Roman"/>
          <w:color w:val="000000"/>
          <w:sz w:val="24"/>
          <w:szCs w:val="24"/>
          <w:lang w:val="id-ID"/>
        </w:rPr>
        <w:t>3.</w:t>
      </w:r>
      <w:r w:rsidRPr="001F3692">
        <w:rPr>
          <w:rFonts w:ascii="Times New Roman" w:hAnsi="Times New Roman"/>
          <w:color w:val="000000"/>
          <w:sz w:val="24"/>
          <w:szCs w:val="24"/>
          <w:lang w:val="id-ID"/>
        </w:rPr>
        <w:tab/>
      </w:r>
      <w:r w:rsidRPr="001F3692">
        <w:rPr>
          <w:rFonts w:ascii="Times New Roman" w:hAnsi="Times New Roman"/>
          <w:color w:val="000000"/>
          <w:sz w:val="24"/>
          <w:szCs w:val="24"/>
        </w:rPr>
        <w:t xml:space="preserve">Pada Kompetensi Sosial, Guru di Taman Kanak-Kanak Negeri Pembina </w:t>
      </w:r>
      <w:r w:rsidRPr="001F3692">
        <w:rPr>
          <w:rFonts w:ascii="Times New Roman" w:hAnsi="Times New Roman"/>
          <w:color w:val="000000"/>
          <w:sz w:val="24"/>
          <w:szCs w:val="24"/>
          <w:lang w:val="id-ID"/>
        </w:rPr>
        <w:t xml:space="preserve"> </w:t>
      </w:r>
      <w:r w:rsidRPr="001F3692">
        <w:rPr>
          <w:rFonts w:ascii="Times New Roman" w:hAnsi="Times New Roman"/>
          <w:color w:val="000000"/>
          <w:sz w:val="24"/>
          <w:szCs w:val="24"/>
        </w:rPr>
        <w:t xml:space="preserve">Manokwari masih </w:t>
      </w:r>
      <w:r w:rsidRPr="001F3692">
        <w:rPr>
          <w:rFonts w:ascii="Times New Roman" w:hAnsi="Times New Roman"/>
          <w:sz w:val="24"/>
          <w:szCs w:val="24"/>
        </w:rPr>
        <w:t xml:space="preserve">perlu metingkatkan kemampuan untuk berkomunikasi lisan dan tulisan, perlunya penguasaan dan pengunaan tekhnologi komunikasi dan informasi secara fungsional, perlu ditingkatkan kemampuan berkomunikasi dan bergaul secara efektif dengan peserta didik, sesama tenaga pendidik, orang tua/wali peserta didik, dan masyarakat sekitar. </w:t>
      </w:r>
      <w:proofErr w:type="gramStart"/>
      <w:r w:rsidRPr="001F3692">
        <w:rPr>
          <w:rFonts w:ascii="Times New Roman" w:hAnsi="Times New Roman"/>
          <w:sz w:val="24"/>
          <w:szCs w:val="24"/>
        </w:rPr>
        <w:t>Pada kompetensi ini guru sudah bertindak dengan sangat baik apabila dika</w:t>
      </w:r>
      <w:r w:rsidRPr="001F3692">
        <w:rPr>
          <w:rFonts w:ascii="Times New Roman" w:hAnsi="Times New Roman"/>
          <w:sz w:val="24"/>
          <w:szCs w:val="24"/>
          <w:lang w:val="id-ID"/>
        </w:rPr>
        <w:t>i</w:t>
      </w:r>
      <w:r w:rsidRPr="001F3692">
        <w:rPr>
          <w:rFonts w:ascii="Times New Roman" w:hAnsi="Times New Roman"/>
          <w:sz w:val="24"/>
          <w:szCs w:val="24"/>
        </w:rPr>
        <w:t>tkan dengan norma-norma yang ada disekolah ataupun dimasyarakat.</w:t>
      </w:r>
      <w:proofErr w:type="gramEnd"/>
    </w:p>
    <w:p w:rsidR="001F3692" w:rsidRPr="001F3692" w:rsidRDefault="001F3692" w:rsidP="001F3692">
      <w:pPr>
        <w:pStyle w:val="ListParagraph"/>
        <w:numPr>
          <w:ilvl w:val="0"/>
          <w:numId w:val="4"/>
        </w:numPr>
        <w:autoSpaceDE w:val="0"/>
        <w:autoSpaceDN w:val="0"/>
        <w:adjustRightInd w:val="0"/>
        <w:spacing w:after="0" w:line="240" w:lineRule="auto"/>
        <w:ind w:left="426" w:right="51" w:hanging="426"/>
        <w:rPr>
          <w:szCs w:val="24"/>
        </w:rPr>
      </w:pPr>
      <w:r w:rsidRPr="001F3692">
        <w:rPr>
          <w:color w:val="000000"/>
          <w:szCs w:val="24"/>
        </w:rPr>
        <w:t xml:space="preserve">Pada Kompetensi kepribadian, Guru di Taman Kanak-Kanak Negeri Pembina Manokwari </w:t>
      </w:r>
      <w:r w:rsidRPr="001F3692">
        <w:rPr>
          <w:szCs w:val="24"/>
        </w:rPr>
        <w:t>kemampuan personal yang mencerminkan kepribadian yang mantap, stabil, dewasa, berwibawa, menjadi teladan bagi peserta didik, dan berakhlak mulia. Perlu kiranya seorang guru mempunyai sikap arif dan bijaksana, kemampuan untuk mengevaluasi dan mengembangkan diri secara berkelanjutan.</w:t>
      </w:r>
    </w:p>
    <w:p w:rsidR="001F3692" w:rsidRPr="001F3692" w:rsidRDefault="001F3692" w:rsidP="001F3692">
      <w:pPr>
        <w:autoSpaceDE w:val="0"/>
        <w:autoSpaceDN w:val="0"/>
        <w:adjustRightInd w:val="0"/>
        <w:spacing w:after="0" w:line="240" w:lineRule="auto"/>
        <w:ind w:right="51"/>
        <w:jc w:val="both"/>
        <w:rPr>
          <w:rFonts w:ascii="Times New Roman" w:hAnsi="Times New Roman"/>
          <w:sz w:val="24"/>
          <w:szCs w:val="24"/>
          <w:lang w:val="id-ID"/>
        </w:rPr>
      </w:pPr>
    </w:p>
    <w:p w:rsidR="001F3692" w:rsidRPr="001F3692" w:rsidRDefault="001F3692" w:rsidP="001F3692">
      <w:pPr>
        <w:widowControl w:val="0"/>
        <w:autoSpaceDE w:val="0"/>
        <w:autoSpaceDN w:val="0"/>
        <w:adjustRightInd w:val="0"/>
        <w:spacing w:after="0" w:line="240" w:lineRule="auto"/>
        <w:ind w:left="426" w:right="51" w:hanging="426"/>
        <w:jc w:val="both"/>
        <w:rPr>
          <w:rFonts w:ascii="Times New Roman" w:hAnsi="Times New Roman"/>
          <w:b/>
          <w:color w:val="000000"/>
          <w:w w:val="103"/>
          <w:sz w:val="24"/>
          <w:szCs w:val="24"/>
        </w:rPr>
      </w:pPr>
      <w:r w:rsidRPr="001F3692">
        <w:rPr>
          <w:rFonts w:ascii="Times New Roman" w:hAnsi="Times New Roman"/>
          <w:b/>
          <w:color w:val="000000"/>
          <w:w w:val="103"/>
          <w:sz w:val="24"/>
          <w:szCs w:val="24"/>
        </w:rPr>
        <w:t>SARAN</w:t>
      </w:r>
    </w:p>
    <w:p w:rsidR="001F3692" w:rsidRPr="001F3692" w:rsidRDefault="001F3692" w:rsidP="001F3692">
      <w:pPr>
        <w:widowControl w:val="0"/>
        <w:autoSpaceDE w:val="0"/>
        <w:autoSpaceDN w:val="0"/>
        <w:adjustRightInd w:val="0"/>
        <w:spacing w:after="0" w:line="240" w:lineRule="auto"/>
        <w:ind w:right="51" w:firstLine="709"/>
        <w:jc w:val="both"/>
        <w:rPr>
          <w:rFonts w:ascii="Times New Roman" w:hAnsi="Times New Roman"/>
          <w:color w:val="000000"/>
          <w:spacing w:val="-3"/>
          <w:sz w:val="24"/>
          <w:szCs w:val="24"/>
        </w:rPr>
      </w:pPr>
      <w:proofErr w:type="gramStart"/>
      <w:r w:rsidRPr="001F3692">
        <w:rPr>
          <w:rFonts w:ascii="Times New Roman" w:hAnsi="Times New Roman"/>
          <w:color w:val="000000"/>
          <w:w w:val="103"/>
          <w:sz w:val="24"/>
          <w:szCs w:val="24"/>
        </w:rPr>
        <w:t>Berdasarkan  kesimpulan</w:t>
      </w:r>
      <w:proofErr w:type="gramEnd"/>
      <w:r w:rsidRPr="001F3692">
        <w:rPr>
          <w:rFonts w:ascii="Times New Roman" w:hAnsi="Times New Roman"/>
          <w:color w:val="000000"/>
          <w:w w:val="103"/>
          <w:sz w:val="24"/>
          <w:szCs w:val="24"/>
        </w:rPr>
        <w:t xml:space="preserve">  dari  hasil  penelitian  di  Taman Kanak-Kanak Negeri Pembina Manokwari, terdapat</w:t>
      </w:r>
      <w:r w:rsidRPr="001F3692">
        <w:rPr>
          <w:rFonts w:ascii="Times New Roman" w:hAnsi="Times New Roman"/>
          <w:color w:val="000000"/>
          <w:w w:val="103"/>
          <w:sz w:val="24"/>
          <w:szCs w:val="24"/>
          <w:lang w:val="id-ID"/>
        </w:rPr>
        <w:t xml:space="preserve"> </w:t>
      </w:r>
      <w:r w:rsidRPr="001F3692">
        <w:rPr>
          <w:rFonts w:ascii="Times New Roman" w:hAnsi="Times New Roman"/>
          <w:color w:val="000000"/>
          <w:spacing w:val="-3"/>
          <w:sz w:val="24"/>
          <w:szCs w:val="24"/>
        </w:rPr>
        <w:t xml:space="preserve">beberapa hal yang kiranya perlu mendapat perhatian, antara lain: </w:t>
      </w:r>
    </w:p>
    <w:p w:rsidR="001F3692" w:rsidRPr="001F3692" w:rsidRDefault="001F3692" w:rsidP="001F3692">
      <w:pPr>
        <w:pStyle w:val="ListParagraph"/>
        <w:widowControl w:val="0"/>
        <w:numPr>
          <w:ilvl w:val="0"/>
          <w:numId w:val="5"/>
        </w:numPr>
        <w:autoSpaceDE w:val="0"/>
        <w:autoSpaceDN w:val="0"/>
        <w:adjustRightInd w:val="0"/>
        <w:spacing w:after="0" w:line="240" w:lineRule="auto"/>
        <w:ind w:left="426" w:right="49" w:hanging="426"/>
        <w:rPr>
          <w:color w:val="000000"/>
          <w:spacing w:val="-3"/>
          <w:szCs w:val="24"/>
        </w:rPr>
      </w:pPr>
      <w:r w:rsidRPr="001F3692">
        <w:rPr>
          <w:color w:val="000000"/>
          <w:w w:val="103"/>
          <w:szCs w:val="24"/>
        </w:rPr>
        <w:t>Peningkatan kualitas  belajar dan mengajar sehingga meningkatkan kualitas siswa</w:t>
      </w:r>
      <w:r w:rsidRPr="001F3692">
        <w:rPr>
          <w:color w:val="000000"/>
          <w:szCs w:val="24"/>
        </w:rPr>
        <w:t xml:space="preserve"> merupakan tujuan utama pendidikan </w:t>
      </w:r>
      <w:r w:rsidRPr="001F3692">
        <w:rPr>
          <w:color w:val="000000"/>
          <w:w w:val="105"/>
          <w:szCs w:val="24"/>
        </w:rPr>
        <w:t xml:space="preserve">di sekolah, untuk itu kompetensi pedagogi, kompetensi professional, kompetensi sosial dan kompetensi kepribadian </w:t>
      </w:r>
      <w:r w:rsidRPr="001F3692">
        <w:rPr>
          <w:color w:val="000000"/>
          <w:w w:val="103"/>
          <w:szCs w:val="24"/>
        </w:rPr>
        <w:t xml:space="preserve">di Taman Kanak-Kanak Negeri Pembina Manokwari </w:t>
      </w:r>
      <w:r w:rsidRPr="001F3692">
        <w:rPr>
          <w:color w:val="000000"/>
          <w:w w:val="105"/>
          <w:szCs w:val="24"/>
        </w:rPr>
        <w:t xml:space="preserve">masih harus ditingkatkan lebih baik lagi, dengan cara </w:t>
      </w:r>
      <w:r w:rsidRPr="001F3692">
        <w:rPr>
          <w:color w:val="000000"/>
          <w:w w:val="102"/>
          <w:szCs w:val="24"/>
        </w:rPr>
        <w:t xml:space="preserve">giat mengikuti </w:t>
      </w:r>
      <w:r w:rsidRPr="001F3692">
        <w:rPr>
          <w:color w:val="000000"/>
          <w:szCs w:val="24"/>
        </w:rPr>
        <w:t xml:space="preserve">pelatihan-pelatihan,   simulasi   pengajaran   yang   terkait   dengan   bidang </w:t>
      </w:r>
      <w:r w:rsidRPr="001F3692">
        <w:rPr>
          <w:color w:val="000000"/>
          <w:spacing w:val="-3"/>
          <w:szCs w:val="24"/>
        </w:rPr>
        <w:t xml:space="preserve">kompetensi guru yang </w:t>
      </w:r>
      <w:r w:rsidRPr="001F3692">
        <w:rPr>
          <w:color w:val="000000"/>
          <w:spacing w:val="-3"/>
          <w:szCs w:val="24"/>
        </w:rPr>
        <w:lastRenderedPageBreak/>
        <w:t xml:space="preserve">diselengarakan oleh instansi dan organisasi terkait. </w:t>
      </w:r>
    </w:p>
    <w:p w:rsidR="001F3692" w:rsidRPr="001F3692" w:rsidRDefault="001F3692" w:rsidP="001F3692">
      <w:pPr>
        <w:pStyle w:val="ListParagraph"/>
        <w:widowControl w:val="0"/>
        <w:numPr>
          <w:ilvl w:val="0"/>
          <w:numId w:val="5"/>
        </w:numPr>
        <w:autoSpaceDE w:val="0"/>
        <w:autoSpaceDN w:val="0"/>
        <w:adjustRightInd w:val="0"/>
        <w:spacing w:after="0" w:line="240" w:lineRule="auto"/>
        <w:ind w:left="426" w:right="49" w:hanging="426"/>
        <w:rPr>
          <w:color w:val="000000"/>
          <w:spacing w:val="-3"/>
          <w:szCs w:val="24"/>
        </w:rPr>
      </w:pPr>
      <w:r w:rsidRPr="001F3692">
        <w:rPr>
          <w:color w:val="000000"/>
          <w:w w:val="102"/>
          <w:szCs w:val="24"/>
        </w:rPr>
        <w:t>Diharapkan guru lebih meningkatkan kompetensi pedagogi agar memahami dan bisa mengembangkan potensi peserta didik karena pada dasarnya setiap siswa mempunyai potensi untuk maju. Selain itu guru harus sering melakukan penilaian dan evaluasi selama pembelajaran agar mengetahui proses belajar-mengajar yang telah dilakukan apakan sudah efektif atau belum.</w:t>
      </w:r>
    </w:p>
    <w:p w:rsidR="001F3692" w:rsidRPr="001F3692" w:rsidRDefault="001F3692" w:rsidP="001F3692">
      <w:pPr>
        <w:pStyle w:val="ListParagraph"/>
        <w:widowControl w:val="0"/>
        <w:numPr>
          <w:ilvl w:val="0"/>
          <w:numId w:val="5"/>
        </w:numPr>
        <w:autoSpaceDE w:val="0"/>
        <w:autoSpaceDN w:val="0"/>
        <w:adjustRightInd w:val="0"/>
        <w:spacing w:after="0" w:line="240" w:lineRule="auto"/>
        <w:ind w:left="426" w:right="49" w:hanging="426"/>
        <w:rPr>
          <w:color w:val="000000"/>
          <w:spacing w:val="-3"/>
          <w:szCs w:val="24"/>
        </w:rPr>
      </w:pPr>
      <w:r w:rsidRPr="001F3692">
        <w:rPr>
          <w:color w:val="000000"/>
          <w:szCs w:val="24"/>
        </w:rPr>
        <w:t xml:space="preserve">Diharapkan  guru  dapat  lebih  meningkatkan  kompetensi  profesional, agar menguasai </w:t>
      </w:r>
      <w:r w:rsidRPr="001F3692">
        <w:rPr>
          <w:color w:val="000000"/>
          <w:w w:val="103"/>
          <w:szCs w:val="24"/>
        </w:rPr>
        <w:t>konsep, struktur, metode keilmuan/teknologi seni yang menaungi dengan materi pelajaran,konsep, struktur, metode keilmuan/teknologi seni yang menaungi dengan materi pelajaran. Meningkatkan kompetensi agar mampu menghubungkan konsep dengan pelajaran terkait. Guru sebagai teladan dan contoh masyarakat diharapkan bisa menerapankan konsep keilmuan dalam kehidupan sehari-hari disekolah maupun diluar sekolah.</w:t>
      </w:r>
    </w:p>
    <w:p w:rsidR="001F3692" w:rsidRPr="001F3692" w:rsidRDefault="001F3692" w:rsidP="001F3692">
      <w:pPr>
        <w:pStyle w:val="ListParagraph"/>
        <w:widowControl w:val="0"/>
        <w:numPr>
          <w:ilvl w:val="0"/>
          <w:numId w:val="5"/>
        </w:numPr>
        <w:autoSpaceDE w:val="0"/>
        <w:autoSpaceDN w:val="0"/>
        <w:adjustRightInd w:val="0"/>
        <w:spacing w:after="0" w:line="240" w:lineRule="auto"/>
        <w:ind w:left="426" w:right="49" w:hanging="426"/>
        <w:rPr>
          <w:color w:val="000000"/>
          <w:spacing w:val="-3"/>
          <w:szCs w:val="24"/>
        </w:rPr>
      </w:pPr>
      <w:r w:rsidRPr="001F3692">
        <w:rPr>
          <w:color w:val="000000"/>
          <w:spacing w:val="-3"/>
          <w:szCs w:val="24"/>
        </w:rPr>
        <w:t>Guru merupakan bagian dari mahluk sosial, untuk itu perlu mengembangkan kemampuan b</w:t>
      </w:r>
      <w:r w:rsidRPr="001F3692">
        <w:rPr>
          <w:color w:val="000000"/>
          <w:w w:val="103"/>
          <w:szCs w:val="24"/>
        </w:rPr>
        <w:t>erkomunikasi lisan dan tulisan, Mengikuti perkembangan jaman sehingga mampu menggunakan tekhnologi komunikasi dan informasi secara fungsional. Sangat penting juga bergaul efektif dengan peserta didik, sesama pendidik, orang tua/wali murid dan santun pada masyarakat dengan cara menunjukkan pribadi yang teladan. Mewujudkan kompetensi pribadi  yang baik guru dengan cara mempunyai etos kerja yang tinggi dan bangga menjadi guru.</w:t>
      </w:r>
    </w:p>
    <w:p w:rsidR="001F3692" w:rsidRPr="001F3692" w:rsidRDefault="001F3692" w:rsidP="001F3692">
      <w:pPr>
        <w:pStyle w:val="ListParagraph"/>
        <w:widowControl w:val="0"/>
        <w:numPr>
          <w:ilvl w:val="0"/>
          <w:numId w:val="5"/>
        </w:numPr>
        <w:autoSpaceDE w:val="0"/>
        <w:autoSpaceDN w:val="0"/>
        <w:adjustRightInd w:val="0"/>
        <w:spacing w:after="0" w:line="240" w:lineRule="auto"/>
        <w:ind w:left="426" w:right="49" w:hanging="426"/>
        <w:rPr>
          <w:color w:val="000000"/>
          <w:spacing w:val="-3"/>
          <w:szCs w:val="24"/>
        </w:rPr>
      </w:pPr>
      <w:r w:rsidRPr="001F3692">
        <w:rPr>
          <w:color w:val="000000"/>
          <w:w w:val="103"/>
          <w:szCs w:val="24"/>
        </w:rPr>
        <w:t xml:space="preserve">Guru sebagai panutan ini merupakan bagian dari kompetensi pribadi, seorang guru wajib mempunyai kedewasaan berfikir dan bertindak arif dan bijaksana tidak membeda-bedakan siswa, semua diberi kesempatan yang sama. Guru yang berfikir maju </w:t>
      </w:r>
      <w:r w:rsidRPr="001F3692">
        <w:rPr>
          <w:color w:val="000000"/>
          <w:w w:val="103"/>
          <w:szCs w:val="24"/>
          <w:lang w:val="en-US"/>
        </w:rPr>
        <w:t xml:space="preserve">dan pribadi unggul </w:t>
      </w:r>
      <w:r w:rsidRPr="001F3692">
        <w:rPr>
          <w:color w:val="000000"/>
          <w:w w:val="103"/>
          <w:szCs w:val="24"/>
        </w:rPr>
        <w:t>adalah guru yang mau menerima kritik dan saran serta mampu mengevaluasi kinerja sendiri serta mengembangkan diri secara berkelanjutan agar tidak ketinggalan dengan perkembangan jaman.</w:t>
      </w:r>
    </w:p>
    <w:p w:rsidR="001F3692" w:rsidRPr="00F45777" w:rsidRDefault="001F3692" w:rsidP="001F3692">
      <w:pPr>
        <w:autoSpaceDE w:val="0"/>
        <w:autoSpaceDN w:val="0"/>
        <w:adjustRightInd w:val="0"/>
        <w:spacing w:after="0" w:line="240" w:lineRule="auto"/>
        <w:jc w:val="both"/>
        <w:rPr>
          <w:rFonts w:ascii="Times New Roman" w:hAnsi="Times New Roman"/>
          <w:color w:val="000000"/>
          <w:sz w:val="24"/>
          <w:szCs w:val="24"/>
        </w:rPr>
      </w:pPr>
    </w:p>
    <w:p w:rsidR="00F45777" w:rsidRDefault="001F3692" w:rsidP="00F547B8">
      <w:pPr>
        <w:rPr>
          <w:rFonts w:ascii="Times New Roman" w:hAnsi="Times New Roman"/>
          <w:b/>
          <w:sz w:val="24"/>
        </w:rPr>
      </w:pPr>
      <w:r>
        <w:rPr>
          <w:rFonts w:ascii="Times New Roman" w:hAnsi="Times New Roman"/>
          <w:b/>
          <w:sz w:val="24"/>
        </w:rPr>
        <w:t>DAFTAR PUSTAKA</w:t>
      </w:r>
    </w:p>
    <w:p w:rsidR="001F3692" w:rsidRPr="001F3692" w:rsidRDefault="001F3692" w:rsidP="001F3692">
      <w:pPr>
        <w:spacing w:after="0" w:line="240" w:lineRule="auto"/>
        <w:ind w:left="851" w:hanging="851"/>
        <w:jc w:val="both"/>
        <w:rPr>
          <w:rFonts w:ascii="Times New Roman" w:hAnsi="Times New Roman"/>
          <w:szCs w:val="24"/>
        </w:rPr>
      </w:pPr>
      <w:proofErr w:type="gramStart"/>
      <w:r w:rsidRPr="001F3692">
        <w:rPr>
          <w:rFonts w:ascii="Times New Roman" w:hAnsi="Times New Roman"/>
          <w:szCs w:val="24"/>
        </w:rPr>
        <w:t>Achmad Sanusi dkk.</w:t>
      </w:r>
      <w:proofErr w:type="gramEnd"/>
      <w:r w:rsidRPr="001F3692">
        <w:rPr>
          <w:rFonts w:ascii="Times New Roman" w:hAnsi="Times New Roman"/>
          <w:szCs w:val="24"/>
        </w:rPr>
        <w:t xml:space="preserve"> 1991. Studi Pengembangan Model Pendidikan Profesional Tenaga Pendidikan</w:t>
      </w:r>
      <w:proofErr w:type="gramStart"/>
      <w:r w:rsidRPr="001F3692">
        <w:rPr>
          <w:rFonts w:ascii="Times New Roman" w:hAnsi="Times New Roman"/>
          <w:szCs w:val="24"/>
        </w:rPr>
        <w:t>,Departemen</w:t>
      </w:r>
      <w:proofErr w:type="gramEnd"/>
      <w:r w:rsidRPr="001F3692">
        <w:rPr>
          <w:rFonts w:ascii="Times New Roman" w:hAnsi="Times New Roman"/>
          <w:szCs w:val="24"/>
        </w:rPr>
        <w:t xml:space="preserve"> Pendidikan dan Kebudayaan, Institut Keguruan dan Ilmu Pendidikan Bandung.</w:t>
      </w:r>
    </w:p>
    <w:p w:rsidR="001F3692" w:rsidRPr="001F3692" w:rsidRDefault="001F3692" w:rsidP="001F3692">
      <w:pPr>
        <w:spacing w:after="0" w:line="240" w:lineRule="auto"/>
        <w:ind w:left="851" w:hanging="851"/>
        <w:jc w:val="both"/>
        <w:rPr>
          <w:rFonts w:ascii="Times New Roman" w:hAnsi="Times New Roman"/>
          <w:szCs w:val="24"/>
        </w:rPr>
      </w:pPr>
    </w:p>
    <w:p w:rsidR="001F3692" w:rsidRPr="001F3692" w:rsidRDefault="001F3692" w:rsidP="001F3692">
      <w:pPr>
        <w:spacing w:after="0" w:line="240" w:lineRule="auto"/>
        <w:ind w:left="851" w:hanging="851"/>
        <w:jc w:val="both"/>
        <w:rPr>
          <w:rFonts w:ascii="Times New Roman" w:hAnsi="Times New Roman"/>
          <w:szCs w:val="24"/>
        </w:rPr>
      </w:pPr>
      <w:r w:rsidRPr="001F3692">
        <w:rPr>
          <w:rFonts w:ascii="Times New Roman" w:hAnsi="Times New Roman"/>
          <w:szCs w:val="24"/>
        </w:rPr>
        <w:t xml:space="preserve">Ahmad D.Marimba. 1980.  Pengantar Filsafat Pendidikan Islam, </w:t>
      </w:r>
      <w:proofErr w:type="gramStart"/>
      <w:r w:rsidRPr="001F3692">
        <w:rPr>
          <w:rFonts w:ascii="Times New Roman" w:hAnsi="Times New Roman"/>
          <w:szCs w:val="24"/>
        </w:rPr>
        <w:t>Bandung :</w:t>
      </w:r>
      <w:proofErr w:type="gramEnd"/>
      <w:r w:rsidRPr="001F3692">
        <w:rPr>
          <w:rFonts w:ascii="Times New Roman" w:hAnsi="Times New Roman"/>
          <w:szCs w:val="24"/>
        </w:rPr>
        <w:t xml:space="preserve"> PT. Al-Ma’arif, Cetakan  IV.</w:t>
      </w:r>
    </w:p>
    <w:p w:rsidR="001F3692" w:rsidRPr="001F3692" w:rsidRDefault="001F3692" w:rsidP="001F3692">
      <w:pPr>
        <w:spacing w:after="0" w:line="240" w:lineRule="auto"/>
        <w:ind w:left="851" w:hanging="851"/>
        <w:jc w:val="both"/>
        <w:rPr>
          <w:rFonts w:ascii="Times New Roman" w:hAnsi="Times New Roman"/>
          <w:szCs w:val="24"/>
        </w:rPr>
      </w:pPr>
    </w:p>
    <w:p w:rsidR="001F3692" w:rsidRPr="001F3692" w:rsidRDefault="001F3692" w:rsidP="001F3692">
      <w:pPr>
        <w:spacing w:after="0" w:line="240" w:lineRule="auto"/>
        <w:ind w:left="851" w:hanging="851"/>
        <w:jc w:val="both"/>
        <w:rPr>
          <w:rFonts w:ascii="Times New Roman" w:hAnsi="Times New Roman"/>
          <w:szCs w:val="24"/>
        </w:rPr>
      </w:pPr>
      <w:r w:rsidRPr="001F3692">
        <w:rPr>
          <w:rFonts w:ascii="Times New Roman" w:hAnsi="Times New Roman"/>
          <w:szCs w:val="24"/>
        </w:rPr>
        <w:t xml:space="preserve">Amstrong, Michael. 2000.  </w:t>
      </w:r>
      <w:r w:rsidRPr="001F3692">
        <w:rPr>
          <w:rFonts w:ascii="Times New Roman" w:hAnsi="Times New Roman"/>
          <w:iCs/>
          <w:szCs w:val="24"/>
        </w:rPr>
        <w:t>A Handbook of Human Resources Management Practice 7th Edition</w:t>
      </w:r>
      <w:r w:rsidRPr="001F3692">
        <w:rPr>
          <w:rFonts w:ascii="Times New Roman" w:hAnsi="Times New Roman"/>
          <w:szCs w:val="24"/>
        </w:rPr>
        <w:t xml:space="preserve">. </w:t>
      </w:r>
      <w:proofErr w:type="gramStart"/>
      <w:r w:rsidRPr="001F3692">
        <w:rPr>
          <w:rFonts w:ascii="Times New Roman" w:hAnsi="Times New Roman"/>
          <w:szCs w:val="24"/>
        </w:rPr>
        <w:t>London :</w:t>
      </w:r>
      <w:proofErr w:type="gramEnd"/>
      <w:r w:rsidRPr="001F3692">
        <w:rPr>
          <w:rFonts w:ascii="Times New Roman" w:hAnsi="Times New Roman"/>
          <w:szCs w:val="24"/>
        </w:rPr>
        <w:t xml:space="preserve"> Kogan Page Limited 1998.</w:t>
      </w:r>
    </w:p>
    <w:p w:rsidR="001F3692" w:rsidRPr="001F3692" w:rsidRDefault="001F3692" w:rsidP="001F3692">
      <w:pPr>
        <w:spacing w:after="0" w:line="240" w:lineRule="auto"/>
        <w:ind w:left="851" w:hanging="851"/>
        <w:jc w:val="both"/>
        <w:rPr>
          <w:rFonts w:ascii="Times New Roman" w:hAnsi="Times New Roman"/>
          <w:szCs w:val="24"/>
        </w:rPr>
      </w:pPr>
    </w:p>
    <w:p w:rsidR="001F3692" w:rsidRPr="001F3692" w:rsidRDefault="001F3692" w:rsidP="001F3692">
      <w:pPr>
        <w:spacing w:after="0" w:line="240" w:lineRule="auto"/>
        <w:ind w:left="851" w:hanging="851"/>
        <w:jc w:val="both"/>
        <w:rPr>
          <w:rFonts w:ascii="Times New Roman" w:hAnsi="Times New Roman"/>
          <w:szCs w:val="24"/>
        </w:rPr>
      </w:pPr>
      <w:proofErr w:type="gramStart"/>
      <w:r w:rsidRPr="001F3692">
        <w:rPr>
          <w:rFonts w:ascii="Times New Roman" w:hAnsi="Times New Roman"/>
          <w:szCs w:val="24"/>
        </w:rPr>
        <w:t>Antoinette, Lucia D. and Lepsinger, R.1999.</w:t>
      </w:r>
      <w:proofErr w:type="gramEnd"/>
      <w:r w:rsidRPr="001F3692">
        <w:rPr>
          <w:rFonts w:ascii="Times New Roman" w:hAnsi="Times New Roman"/>
          <w:szCs w:val="24"/>
        </w:rPr>
        <w:t xml:space="preserve"> </w:t>
      </w:r>
      <w:proofErr w:type="gramStart"/>
      <w:r w:rsidRPr="001F3692">
        <w:rPr>
          <w:rFonts w:ascii="Times New Roman" w:hAnsi="Times New Roman"/>
          <w:szCs w:val="24"/>
        </w:rPr>
        <w:t>The Art and Science of Competency Model.</w:t>
      </w:r>
      <w:proofErr w:type="gramEnd"/>
      <w:r w:rsidRPr="001F3692">
        <w:rPr>
          <w:rFonts w:ascii="Times New Roman" w:hAnsi="Times New Roman"/>
          <w:szCs w:val="24"/>
        </w:rPr>
        <w:t xml:space="preserve"> San Francisco: Jossey-Bass/Pfeiffer.</w:t>
      </w:r>
    </w:p>
    <w:p w:rsidR="001F3692" w:rsidRPr="001F3692" w:rsidRDefault="001F3692" w:rsidP="001F3692">
      <w:pPr>
        <w:spacing w:after="0" w:line="240" w:lineRule="auto"/>
        <w:ind w:left="851" w:hanging="851"/>
        <w:jc w:val="both"/>
        <w:rPr>
          <w:rFonts w:ascii="Times New Roman" w:hAnsi="Times New Roman"/>
          <w:szCs w:val="24"/>
        </w:rPr>
      </w:pPr>
    </w:p>
    <w:p w:rsidR="001F3692" w:rsidRPr="001F3692" w:rsidRDefault="001F3692" w:rsidP="001F3692">
      <w:pPr>
        <w:autoSpaceDE w:val="0"/>
        <w:autoSpaceDN w:val="0"/>
        <w:adjustRightInd w:val="0"/>
        <w:spacing w:after="0" w:line="240" w:lineRule="auto"/>
        <w:ind w:left="851" w:hanging="851"/>
        <w:jc w:val="both"/>
        <w:rPr>
          <w:rFonts w:ascii="Times New Roman" w:hAnsi="Times New Roman"/>
          <w:szCs w:val="24"/>
        </w:rPr>
      </w:pPr>
      <w:proofErr w:type="gramStart"/>
      <w:r w:rsidRPr="001F3692">
        <w:rPr>
          <w:rFonts w:ascii="Times New Roman" w:hAnsi="Times New Roman"/>
          <w:szCs w:val="24"/>
        </w:rPr>
        <w:t>Arifin.</w:t>
      </w:r>
      <w:proofErr w:type="gramEnd"/>
      <w:r w:rsidRPr="001F3692">
        <w:rPr>
          <w:rFonts w:ascii="Times New Roman" w:hAnsi="Times New Roman"/>
          <w:szCs w:val="24"/>
        </w:rPr>
        <w:t xml:space="preserve"> </w:t>
      </w:r>
      <w:proofErr w:type="gramStart"/>
      <w:r w:rsidRPr="001F3692">
        <w:rPr>
          <w:rFonts w:ascii="Times New Roman" w:hAnsi="Times New Roman"/>
          <w:szCs w:val="24"/>
        </w:rPr>
        <w:t xml:space="preserve">2011. </w:t>
      </w:r>
      <w:r w:rsidRPr="001F3692">
        <w:rPr>
          <w:rFonts w:ascii="Times New Roman" w:hAnsi="Times New Roman"/>
          <w:i/>
          <w:iCs/>
          <w:szCs w:val="24"/>
        </w:rPr>
        <w:t>Kompetensi Guru dan Strategi Pengembangannya</w:t>
      </w:r>
      <w:r w:rsidRPr="001F3692">
        <w:rPr>
          <w:rFonts w:ascii="Times New Roman" w:hAnsi="Times New Roman"/>
          <w:szCs w:val="24"/>
        </w:rPr>
        <w:t>.</w:t>
      </w:r>
      <w:proofErr w:type="gramEnd"/>
      <w:r w:rsidRPr="001F3692">
        <w:rPr>
          <w:rFonts w:ascii="Times New Roman" w:hAnsi="Times New Roman"/>
          <w:szCs w:val="24"/>
        </w:rPr>
        <w:t xml:space="preserve"> Jakarta: Lilin Persada Press.</w:t>
      </w:r>
    </w:p>
    <w:p w:rsidR="001F3692" w:rsidRPr="001F3692" w:rsidRDefault="001F3692" w:rsidP="001F3692">
      <w:pPr>
        <w:spacing w:after="0" w:line="240" w:lineRule="auto"/>
        <w:jc w:val="both"/>
        <w:rPr>
          <w:rFonts w:ascii="Times New Roman" w:hAnsi="Times New Roman"/>
          <w:szCs w:val="24"/>
        </w:rPr>
      </w:pPr>
      <w:r w:rsidRPr="001F3692">
        <w:rPr>
          <w:rFonts w:ascii="Times New Roman" w:hAnsi="Times New Roman"/>
          <w:szCs w:val="24"/>
        </w:rPr>
        <w:lastRenderedPageBreak/>
        <w:t>Basuki, H, 2006. Penelitian Kualitatif Untuk Ilmu-Ilmu Kemanusiaan Dan Budaya. Jakarta.</w:t>
      </w:r>
    </w:p>
    <w:p w:rsidR="001F3692" w:rsidRPr="001F3692" w:rsidRDefault="001F3692" w:rsidP="001F3692">
      <w:pPr>
        <w:spacing w:after="0" w:line="240" w:lineRule="auto"/>
        <w:ind w:left="851" w:hanging="851"/>
        <w:jc w:val="both"/>
        <w:rPr>
          <w:rFonts w:ascii="Times New Roman" w:hAnsi="Times New Roman"/>
          <w:szCs w:val="24"/>
        </w:rPr>
      </w:pPr>
    </w:p>
    <w:p w:rsidR="001F3692" w:rsidRPr="001F3692" w:rsidRDefault="001F3692" w:rsidP="001F3692">
      <w:pPr>
        <w:spacing w:after="0" w:line="240" w:lineRule="auto"/>
        <w:ind w:left="851" w:hanging="851"/>
        <w:jc w:val="both"/>
        <w:rPr>
          <w:rFonts w:ascii="Times New Roman" w:hAnsi="Times New Roman"/>
          <w:szCs w:val="24"/>
        </w:rPr>
      </w:pPr>
      <w:r w:rsidRPr="001F3692">
        <w:rPr>
          <w:rFonts w:ascii="Times New Roman" w:hAnsi="Times New Roman"/>
          <w:szCs w:val="24"/>
        </w:rPr>
        <w:t>B. Kotten, Natsir. 2012.</w:t>
      </w:r>
      <w:r w:rsidRPr="001F3692">
        <w:rPr>
          <w:rFonts w:ascii="Times New Roman" w:hAnsi="Times New Roman"/>
          <w:iCs/>
          <w:szCs w:val="24"/>
        </w:rPr>
        <w:t xml:space="preserve"> Profesi Kependidikan, Potret Guru Humanis.</w:t>
      </w:r>
      <w:r w:rsidRPr="001F3692">
        <w:rPr>
          <w:rFonts w:ascii="Times New Roman" w:hAnsi="Times New Roman"/>
          <w:szCs w:val="24"/>
        </w:rPr>
        <w:t xml:space="preserve"> Cetakan Pertama. Flores: Nusa Indah.</w:t>
      </w:r>
    </w:p>
    <w:p w:rsidR="001F3692" w:rsidRPr="001F3692" w:rsidRDefault="001F3692" w:rsidP="001F3692">
      <w:pPr>
        <w:spacing w:after="0" w:line="240" w:lineRule="auto"/>
        <w:ind w:left="851" w:hanging="851"/>
        <w:jc w:val="both"/>
        <w:rPr>
          <w:rFonts w:ascii="Times New Roman" w:hAnsi="Times New Roman"/>
          <w:szCs w:val="24"/>
        </w:rPr>
      </w:pPr>
    </w:p>
    <w:p w:rsidR="001F3692" w:rsidRPr="001F3692" w:rsidRDefault="001F3692" w:rsidP="001F3692">
      <w:pPr>
        <w:spacing w:after="0" w:line="240" w:lineRule="auto"/>
        <w:ind w:left="851" w:hanging="851"/>
        <w:jc w:val="both"/>
        <w:rPr>
          <w:rFonts w:ascii="Times New Roman" w:hAnsi="Times New Roman"/>
          <w:szCs w:val="24"/>
        </w:rPr>
      </w:pPr>
      <w:r w:rsidRPr="001F3692">
        <w:rPr>
          <w:rFonts w:ascii="Times New Roman" w:hAnsi="Times New Roman"/>
          <w:szCs w:val="24"/>
        </w:rPr>
        <w:t xml:space="preserve">Hamalik, Oemar. 2011. </w:t>
      </w:r>
      <w:r w:rsidRPr="001F3692">
        <w:rPr>
          <w:rFonts w:ascii="Times New Roman" w:hAnsi="Times New Roman"/>
          <w:i/>
          <w:iCs/>
          <w:szCs w:val="24"/>
        </w:rPr>
        <w:t>Pendidikan Guru Berdasarkan Pendekatan Kompetensi</w:t>
      </w:r>
      <w:r w:rsidRPr="001F3692">
        <w:rPr>
          <w:rFonts w:ascii="Times New Roman" w:hAnsi="Times New Roman"/>
          <w:szCs w:val="24"/>
        </w:rPr>
        <w:t>.Jakarta: Bumi Aksara</w:t>
      </w:r>
    </w:p>
    <w:p w:rsidR="001F3692" w:rsidRPr="001F3692" w:rsidRDefault="001F3692" w:rsidP="001F3692">
      <w:pPr>
        <w:spacing w:after="0" w:line="240" w:lineRule="auto"/>
        <w:ind w:left="851" w:hanging="851"/>
        <w:jc w:val="both"/>
        <w:rPr>
          <w:rFonts w:ascii="Times New Roman" w:hAnsi="Times New Roman"/>
          <w:szCs w:val="24"/>
        </w:rPr>
      </w:pPr>
    </w:p>
    <w:p w:rsidR="001F3692" w:rsidRPr="001F3692" w:rsidRDefault="001F3692" w:rsidP="001F3692">
      <w:pPr>
        <w:spacing w:after="0" w:line="240" w:lineRule="auto"/>
        <w:ind w:left="720" w:hanging="720"/>
        <w:jc w:val="both"/>
        <w:rPr>
          <w:rFonts w:ascii="Times New Roman" w:hAnsi="Times New Roman"/>
          <w:color w:val="000000"/>
          <w:szCs w:val="24"/>
        </w:rPr>
      </w:pPr>
      <w:r w:rsidRPr="001F3692">
        <w:rPr>
          <w:rFonts w:ascii="Times New Roman" w:hAnsi="Times New Roman"/>
          <w:color w:val="000000"/>
          <w:szCs w:val="24"/>
        </w:rPr>
        <w:t>Hernawan, A.dkk. 2007. Belajar dan pembelajaran Sekolah Dasar. Bandung: UPI PRESS edisi kesatu.</w:t>
      </w:r>
    </w:p>
    <w:p w:rsidR="001F3692" w:rsidRPr="001F3692" w:rsidRDefault="001F3692" w:rsidP="001F3692">
      <w:pPr>
        <w:spacing w:after="0" w:line="240" w:lineRule="auto"/>
        <w:ind w:left="720" w:hanging="720"/>
        <w:jc w:val="both"/>
        <w:rPr>
          <w:rFonts w:ascii="Times New Roman" w:hAnsi="Times New Roman"/>
          <w:color w:val="000000"/>
          <w:szCs w:val="24"/>
        </w:rPr>
      </w:pPr>
    </w:p>
    <w:p w:rsidR="001F3692" w:rsidRPr="001F3692" w:rsidRDefault="001F3692" w:rsidP="001F3692">
      <w:pPr>
        <w:spacing w:after="0" w:line="240" w:lineRule="auto"/>
        <w:ind w:left="720" w:hanging="720"/>
        <w:jc w:val="both"/>
        <w:rPr>
          <w:rFonts w:ascii="Times New Roman" w:hAnsi="Times New Roman"/>
          <w:szCs w:val="24"/>
        </w:rPr>
      </w:pPr>
      <w:proofErr w:type="gramStart"/>
      <w:r w:rsidRPr="001F3692">
        <w:rPr>
          <w:rFonts w:ascii="Times New Roman" w:hAnsi="Times New Roman"/>
          <w:szCs w:val="24"/>
        </w:rPr>
        <w:t>Hersey, Paul dan Ken Blanchard, 1980, Manajemen Perilaku Organisasi, Pendayagunaan Sumber Daya Manusia, Penerjemah Schermerhon.1994.</w:t>
      </w:r>
      <w:proofErr w:type="gramEnd"/>
      <w:r w:rsidRPr="001F3692">
        <w:rPr>
          <w:rFonts w:ascii="Times New Roman" w:hAnsi="Times New Roman"/>
          <w:szCs w:val="24"/>
        </w:rPr>
        <w:t xml:space="preserve"> </w:t>
      </w:r>
      <w:proofErr w:type="gramStart"/>
      <w:r w:rsidRPr="001F3692">
        <w:rPr>
          <w:rFonts w:ascii="Times New Roman" w:hAnsi="Times New Roman"/>
          <w:szCs w:val="24"/>
        </w:rPr>
        <w:t>Management, 8</w:t>
      </w:r>
      <w:r w:rsidRPr="001F3692">
        <w:rPr>
          <w:rFonts w:ascii="Times New Roman" w:hAnsi="Times New Roman"/>
          <w:szCs w:val="24"/>
          <w:vertAlign w:val="superscript"/>
        </w:rPr>
        <w:t>th</w:t>
      </w:r>
      <w:r w:rsidRPr="001F3692">
        <w:rPr>
          <w:rFonts w:ascii="Times New Roman" w:hAnsi="Times New Roman"/>
          <w:szCs w:val="24"/>
        </w:rPr>
        <w:t xml:space="preserve"> edition.</w:t>
      </w:r>
      <w:proofErr w:type="gramEnd"/>
      <w:r w:rsidRPr="001F3692">
        <w:rPr>
          <w:rFonts w:ascii="Times New Roman" w:hAnsi="Times New Roman"/>
          <w:szCs w:val="24"/>
        </w:rPr>
        <w:t xml:space="preserve"> John Wiley &amp; Sons, Inc, USA.</w:t>
      </w:r>
    </w:p>
    <w:p w:rsidR="001F3692" w:rsidRPr="001F3692" w:rsidRDefault="001F3692" w:rsidP="001F3692">
      <w:pPr>
        <w:spacing w:after="0" w:line="240" w:lineRule="auto"/>
        <w:ind w:left="720" w:hanging="720"/>
        <w:jc w:val="both"/>
        <w:rPr>
          <w:rFonts w:ascii="Times New Roman" w:hAnsi="Times New Roman"/>
          <w:szCs w:val="24"/>
        </w:rPr>
      </w:pPr>
    </w:p>
    <w:p w:rsidR="001F3692" w:rsidRPr="001F3692" w:rsidRDefault="001F3692" w:rsidP="001F3692">
      <w:pPr>
        <w:spacing w:after="0" w:line="240" w:lineRule="auto"/>
        <w:ind w:left="709" w:hanging="709"/>
        <w:jc w:val="both"/>
        <w:rPr>
          <w:rFonts w:ascii="Times New Roman" w:hAnsi="Times New Roman"/>
          <w:szCs w:val="24"/>
        </w:rPr>
      </w:pPr>
      <w:r w:rsidRPr="001F3692">
        <w:rPr>
          <w:rFonts w:ascii="Times New Roman" w:hAnsi="Times New Roman"/>
          <w:szCs w:val="24"/>
        </w:rPr>
        <w:t xml:space="preserve">Kismiyati, T, 2004. Kompetensi Pustakawan. Makalah disampaikan pada </w:t>
      </w:r>
      <w:proofErr w:type="gramStart"/>
      <w:r w:rsidRPr="001F3692">
        <w:rPr>
          <w:rFonts w:ascii="Times New Roman" w:hAnsi="Times New Roman"/>
          <w:szCs w:val="24"/>
        </w:rPr>
        <w:t>Pelatihan  Perpustakaan</w:t>
      </w:r>
      <w:proofErr w:type="gramEnd"/>
      <w:r w:rsidRPr="001F3692">
        <w:rPr>
          <w:rFonts w:ascii="Times New Roman" w:hAnsi="Times New Roman"/>
          <w:szCs w:val="24"/>
        </w:rPr>
        <w:t xml:space="preserve"> Perguruan Tinggi, tanggal 28 September 2004 di Cisarua, Bogor.</w:t>
      </w:r>
    </w:p>
    <w:p w:rsidR="001F3692" w:rsidRPr="001F3692" w:rsidRDefault="001F3692" w:rsidP="001F3692">
      <w:pPr>
        <w:spacing w:after="0" w:line="240" w:lineRule="auto"/>
        <w:ind w:left="709" w:hanging="709"/>
        <w:jc w:val="both"/>
        <w:rPr>
          <w:rFonts w:ascii="Times New Roman" w:hAnsi="Times New Roman"/>
          <w:szCs w:val="24"/>
        </w:rPr>
      </w:pPr>
    </w:p>
    <w:p w:rsidR="001F3692" w:rsidRPr="001F3692" w:rsidRDefault="001F3692" w:rsidP="001F3692">
      <w:pPr>
        <w:spacing w:after="0" w:line="240" w:lineRule="auto"/>
        <w:ind w:left="709" w:hanging="709"/>
        <w:jc w:val="both"/>
        <w:rPr>
          <w:rFonts w:ascii="Times New Roman" w:hAnsi="Times New Roman"/>
          <w:szCs w:val="24"/>
        </w:rPr>
      </w:pPr>
      <w:r w:rsidRPr="001F3692">
        <w:rPr>
          <w:rFonts w:ascii="Times New Roman" w:hAnsi="Times New Roman"/>
          <w:noProof/>
          <w:szCs w:val="24"/>
        </w:rPr>
        <w:t xml:space="preserve">Kunandar. 2011. </w:t>
      </w:r>
      <w:r w:rsidRPr="001F3692">
        <w:rPr>
          <w:rFonts w:ascii="Times New Roman" w:hAnsi="Times New Roman"/>
          <w:iCs/>
          <w:noProof/>
          <w:szCs w:val="24"/>
        </w:rPr>
        <w:t>Langkah Mudah Penelitian Tindakan Kelas sebagai pengembangan Profesi Guru.</w:t>
      </w:r>
      <w:r w:rsidRPr="001F3692">
        <w:rPr>
          <w:rFonts w:ascii="Times New Roman" w:hAnsi="Times New Roman"/>
          <w:noProof/>
          <w:szCs w:val="24"/>
        </w:rPr>
        <w:t xml:space="preserve"> Jakarta: PT Raja Grafindo Persada.</w:t>
      </w:r>
    </w:p>
    <w:p w:rsidR="001F3692" w:rsidRPr="001F3692" w:rsidRDefault="001F3692" w:rsidP="001F3692">
      <w:pPr>
        <w:spacing w:after="0" w:line="240" w:lineRule="auto"/>
        <w:ind w:left="720" w:hanging="720"/>
        <w:jc w:val="both"/>
        <w:rPr>
          <w:rFonts w:ascii="Times New Roman" w:hAnsi="Times New Roman"/>
          <w:szCs w:val="24"/>
        </w:rPr>
      </w:pPr>
      <w:r w:rsidRPr="001F3692">
        <w:rPr>
          <w:rFonts w:ascii="Times New Roman" w:hAnsi="Times New Roman"/>
          <w:szCs w:val="24"/>
        </w:rPr>
        <w:t xml:space="preserve">Mangkunegara, A. P. 2011. </w:t>
      </w:r>
      <w:r w:rsidRPr="001F3692">
        <w:rPr>
          <w:rFonts w:ascii="Times New Roman" w:hAnsi="Times New Roman"/>
          <w:iCs/>
          <w:szCs w:val="24"/>
        </w:rPr>
        <w:t>Manajemen Sumber Daya Manusia Perusahaan</w:t>
      </w:r>
      <w:r w:rsidRPr="001F3692">
        <w:rPr>
          <w:rFonts w:ascii="Times New Roman" w:hAnsi="Times New Roman"/>
          <w:szCs w:val="24"/>
        </w:rPr>
        <w:t>. Bandung:  Rosda</w:t>
      </w:r>
    </w:p>
    <w:p w:rsidR="001F3692" w:rsidRPr="001F3692" w:rsidRDefault="001F3692" w:rsidP="001F3692">
      <w:pPr>
        <w:spacing w:after="0" w:line="240" w:lineRule="auto"/>
        <w:ind w:left="720" w:hanging="720"/>
        <w:jc w:val="both"/>
        <w:rPr>
          <w:rFonts w:ascii="Times New Roman" w:hAnsi="Times New Roman"/>
          <w:color w:val="000000"/>
          <w:szCs w:val="24"/>
        </w:rPr>
      </w:pPr>
    </w:p>
    <w:p w:rsidR="001F3692" w:rsidRPr="001F3692" w:rsidRDefault="001F3692" w:rsidP="001F3692">
      <w:pPr>
        <w:spacing w:after="0" w:line="240" w:lineRule="auto"/>
        <w:ind w:left="720" w:hanging="720"/>
        <w:jc w:val="both"/>
        <w:rPr>
          <w:rFonts w:ascii="Times New Roman" w:hAnsi="Times New Roman"/>
          <w:szCs w:val="24"/>
        </w:rPr>
      </w:pPr>
      <w:r w:rsidRPr="001F3692">
        <w:rPr>
          <w:rFonts w:ascii="Times New Roman" w:hAnsi="Times New Roman"/>
          <w:szCs w:val="24"/>
        </w:rPr>
        <w:t xml:space="preserve">Moleong, L. J., 2010. </w:t>
      </w:r>
      <w:r w:rsidRPr="001F3692">
        <w:rPr>
          <w:rFonts w:ascii="Times New Roman" w:hAnsi="Times New Roman"/>
          <w:iCs/>
          <w:szCs w:val="24"/>
        </w:rPr>
        <w:t xml:space="preserve">Metode Penelitian Kualitatif. </w:t>
      </w:r>
      <w:proofErr w:type="gramStart"/>
      <w:r w:rsidRPr="001F3692">
        <w:rPr>
          <w:rFonts w:ascii="Times New Roman" w:hAnsi="Times New Roman"/>
          <w:szCs w:val="24"/>
        </w:rPr>
        <w:t>Bandung :</w:t>
      </w:r>
      <w:proofErr w:type="gramEnd"/>
      <w:r w:rsidRPr="001F3692">
        <w:rPr>
          <w:rFonts w:ascii="Times New Roman" w:hAnsi="Times New Roman"/>
          <w:szCs w:val="24"/>
        </w:rPr>
        <w:t xml:space="preserve"> Remaja Rosdakarya</w:t>
      </w:r>
    </w:p>
    <w:p w:rsidR="001F3692" w:rsidRPr="001F3692" w:rsidRDefault="001F3692" w:rsidP="001F3692">
      <w:pPr>
        <w:spacing w:after="0" w:line="240" w:lineRule="auto"/>
        <w:ind w:left="720" w:hanging="720"/>
        <w:jc w:val="both"/>
        <w:rPr>
          <w:rFonts w:ascii="Times New Roman" w:hAnsi="Times New Roman"/>
          <w:color w:val="000000"/>
          <w:szCs w:val="24"/>
        </w:rPr>
      </w:pPr>
    </w:p>
    <w:p w:rsidR="001F3692" w:rsidRPr="001F3692" w:rsidRDefault="001F3692" w:rsidP="001F3692">
      <w:pPr>
        <w:spacing w:after="0" w:line="240" w:lineRule="auto"/>
        <w:ind w:left="709" w:hanging="720"/>
        <w:jc w:val="both"/>
        <w:rPr>
          <w:rFonts w:ascii="Times New Roman" w:hAnsi="Times New Roman"/>
          <w:szCs w:val="24"/>
        </w:rPr>
      </w:pPr>
      <w:proofErr w:type="gramStart"/>
      <w:r w:rsidRPr="001F3692">
        <w:rPr>
          <w:rFonts w:ascii="Times New Roman" w:hAnsi="Times New Roman"/>
          <w:szCs w:val="24"/>
        </w:rPr>
        <w:t>Murgiyono, 2010.</w:t>
      </w:r>
      <w:proofErr w:type="gramEnd"/>
      <w:r w:rsidRPr="001F3692">
        <w:rPr>
          <w:rFonts w:ascii="Times New Roman" w:hAnsi="Times New Roman"/>
          <w:szCs w:val="24"/>
        </w:rPr>
        <w:t xml:space="preserve"> Paradigma Manajemen Pegawai Negeri Sipil, Jurnal Kebijakan ManajemenPegawai Negeri Sipil.</w:t>
      </w:r>
    </w:p>
    <w:p w:rsidR="001F3692" w:rsidRPr="001F3692" w:rsidRDefault="001F3692" w:rsidP="001F3692">
      <w:pPr>
        <w:spacing w:after="0" w:line="240" w:lineRule="auto"/>
        <w:ind w:left="709" w:hanging="720"/>
        <w:jc w:val="both"/>
        <w:rPr>
          <w:rFonts w:ascii="Times New Roman" w:hAnsi="Times New Roman"/>
          <w:color w:val="000000"/>
          <w:szCs w:val="24"/>
        </w:rPr>
      </w:pPr>
    </w:p>
    <w:p w:rsidR="001F3692" w:rsidRPr="001F3692" w:rsidRDefault="001F3692" w:rsidP="001F3692">
      <w:pPr>
        <w:spacing w:after="0" w:line="240" w:lineRule="auto"/>
        <w:ind w:left="720" w:hanging="720"/>
        <w:jc w:val="both"/>
        <w:rPr>
          <w:rFonts w:ascii="Times New Roman" w:hAnsi="Times New Roman"/>
          <w:szCs w:val="24"/>
        </w:rPr>
      </w:pPr>
      <w:r w:rsidRPr="001F3692">
        <w:rPr>
          <w:rFonts w:ascii="Times New Roman" w:hAnsi="Times New Roman"/>
          <w:szCs w:val="24"/>
        </w:rPr>
        <w:t xml:space="preserve">Mitrani, Alain, 1995, Manajemen Sumber Daya Manusia Berbasis Kompetensi (Terjemahan). PT. Intermasa, Jakarta. </w:t>
      </w:r>
    </w:p>
    <w:p w:rsidR="001F3692" w:rsidRPr="001F3692" w:rsidRDefault="001F3692" w:rsidP="001F3692">
      <w:pPr>
        <w:spacing w:after="0" w:line="240" w:lineRule="auto"/>
        <w:ind w:left="720" w:hanging="720"/>
        <w:jc w:val="both"/>
        <w:rPr>
          <w:rFonts w:ascii="Times New Roman" w:hAnsi="Times New Roman"/>
          <w:color w:val="000000"/>
          <w:szCs w:val="24"/>
        </w:rPr>
      </w:pPr>
    </w:p>
    <w:p w:rsidR="001F3692" w:rsidRPr="001F3692" w:rsidRDefault="001F3692" w:rsidP="001F3692">
      <w:pPr>
        <w:spacing w:after="0" w:line="240" w:lineRule="auto"/>
        <w:ind w:left="720" w:hanging="720"/>
        <w:jc w:val="both"/>
        <w:rPr>
          <w:rFonts w:ascii="Times New Roman" w:hAnsi="Times New Roman"/>
          <w:szCs w:val="24"/>
        </w:rPr>
      </w:pPr>
      <w:r w:rsidRPr="001F3692">
        <w:rPr>
          <w:rFonts w:ascii="Times New Roman" w:hAnsi="Times New Roman"/>
          <w:szCs w:val="24"/>
        </w:rPr>
        <w:t>Ngalim Purwanto, 2000. Ilmu Pendidikan Teoritis dan Praktis</w:t>
      </w:r>
      <w:proofErr w:type="gramStart"/>
      <w:r w:rsidRPr="001F3692">
        <w:rPr>
          <w:rFonts w:ascii="Times New Roman" w:hAnsi="Times New Roman"/>
          <w:szCs w:val="24"/>
        </w:rPr>
        <w:t>,  Bandung</w:t>
      </w:r>
      <w:proofErr w:type="gramEnd"/>
      <w:r w:rsidRPr="001F3692">
        <w:rPr>
          <w:rFonts w:ascii="Times New Roman" w:hAnsi="Times New Roman"/>
          <w:szCs w:val="24"/>
        </w:rPr>
        <w:t xml:space="preserve"> : PT. Remaja RosdaCetakan. </w:t>
      </w:r>
      <w:proofErr w:type="gramStart"/>
      <w:r w:rsidRPr="001F3692">
        <w:rPr>
          <w:rFonts w:ascii="Times New Roman" w:hAnsi="Times New Roman"/>
          <w:szCs w:val="24"/>
        </w:rPr>
        <w:t>XIII.</w:t>
      </w:r>
      <w:proofErr w:type="gramEnd"/>
    </w:p>
    <w:p w:rsidR="001F3692" w:rsidRPr="001F3692" w:rsidRDefault="001F3692" w:rsidP="001F3692">
      <w:pPr>
        <w:spacing w:after="0" w:line="240" w:lineRule="auto"/>
        <w:ind w:left="720" w:hanging="720"/>
        <w:jc w:val="both"/>
        <w:rPr>
          <w:rFonts w:ascii="Times New Roman" w:hAnsi="Times New Roman"/>
          <w:szCs w:val="24"/>
        </w:rPr>
      </w:pPr>
    </w:p>
    <w:p w:rsidR="001F3692" w:rsidRPr="001F3692" w:rsidRDefault="001F3692" w:rsidP="001F3692">
      <w:pPr>
        <w:spacing w:after="0" w:line="240" w:lineRule="auto"/>
        <w:ind w:left="720" w:hanging="720"/>
        <w:jc w:val="both"/>
        <w:rPr>
          <w:rFonts w:ascii="Times New Roman" w:hAnsi="Times New Roman"/>
          <w:szCs w:val="24"/>
        </w:rPr>
      </w:pPr>
      <w:r w:rsidRPr="001F3692">
        <w:rPr>
          <w:rFonts w:ascii="Times New Roman" w:hAnsi="Times New Roman"/>
          <w:szCs w:val="24"/>
        </w:rPr>
        <w:t xml:space="preserve">Nasution, S. 2012. Metode Research (Penelitian Ilmiah). </w:t>
      </w:r>
      <w:proofErr w:type="gramStart"/>
      <w:r w:rsidRPr="001F3692">
        <w:rPr>
          <w:rFonts w:ascii="Times New Roman" w:hAnsi="Times New Roman"/>
          <w:szCs w:val="24"/>
        </w:rPr>
        <w:t>Jakarta :</w:t>
      </w:r>
      <w:proofErr w:type="gramEnd"/>
      <w:r w:rsidRPr="001F3692">
        <w:rPr>
          <w:rFonts w:ascii="Times New Roman" w:hAnsi="Times New Roman"/>
          <w:szCs w:val="24"/>
        </w:rPr>
        <w:t xml:space="preserve"> Bumi Aksara.</w:t>
      </w:r>
    </w:p>
    <w:p w:rsidR="001F3692" w:rsidRPr="001F3692" w:rsidRDefault="001F3692" w:rsidP="001F3692">
      <w:pPr>
        <w:spacing w:after="0" w:line="240" w:lineRule="auto"/>
        <w:ind w:left="720" w:hanging="720"/>
        <w:jc w:val="both"/>
        <w:rPr>
          <w:rFonts w:ascii="Times New Roman" w:hAnsi="Times New Roman"/>
          <w:szCs w:val="24"/>
        </w:rPr>
      </w:pPr>
    </w:p>
    <w:p w:rsidR="001F3692" w:rsidRPr="001F3692" w:rsidRDefault="001F3692" w:rsidP="001F3692">
      <w:pPr>
        <w:spacing w:after="0" w:line="240" w:lineRule="auto"/>
        <w:ind w:left="720" w:hanging="720"/>
        <w:jc w:val="both"/>
        <w:rPr>
          <w:rFonts w:ascii="Times New Roman" w:hAnsi="Times New Roman"/>
          <w:szCs w:val="24"/>
        </w:rPr>
      </w:pPr>
      <w:r w:rsidRPr="001F3692">
        <w:rPr>
          <w:rFonts w:ascii="Times New Roman" w:hAnsi="Times New Roman"/>
          <w:szCs w:val="24"/>
        </w:rPr>
        <w:t xml:space="preserve">Nazir, M. 2003. Metode Penelitian. </w:t>
      </w:r>
      <w:proofErr w:type="gramStart"/>
      <w:r w:rsidRPr="001F3692">
        <w:rPr>
          <w:rFonts w:ascii="Times New Roman" w:hAnsi="Times New Roman"/>
          <w:szCs w:val="24"/>
        </w:rPr>
        <w:t>Jakarta :</w:t>
      </w:r>
      <w:proofErr w:type="gramEnd"/>
      <w:r w:rsidRPr="001F3692">
        <w:rPr>
          <w:rFonts w:ascii="Times New Roman" w:hAnsi="Times New Roman"/>
          <w:szCs w:val="24"/>
        </w:rPr>
        <w:t xml:space="preserve"> Ghalia Indonesia.</w:t>
      </w:r>
    </w:p>
    <w:p w:rsidR="001F3692" w:rsidRPr="001F3692" w:rsidRDefault="001F3692" w:rsidP="001F3692">
      <w:pPr>
        <w:spacing w:after="0" w:line="240" w:lineRule="auto"/>
        <w:ind w:left="720" w:hanging="720"/>
        <w:jc w:val="both"/>
        <w:rPr>
          <w:rFonts w:ascii="Times New Roman" w:hAnsi="Times New Roman"/>
          <w:szCs w:val="24"/>
        </w:rPr>
      </w:pPr>
    </w:p>
    <w:p w:rsidR="001F3692" w:rsidRPr="001F3692" w:rsidRDefault="001F3692" w:rsidP="001F3692">
      <w:pPr>
        <w:spacing w:after="0" w:line="240" w:lineRule="auto"/>
        <w:ind w:left="709" w:hanging="709"/>
        <w:jc w:val="both"/>
        <w:rPr>
          <w:rFonts w:ascii="Times New Roman" w:hAnsi="Times New Roman"/>
          <w:iCs/>
          <w:szCs w:val="24"/>
        </w:rPr>
      </w:pPr>
      <w:r w:rsidRPr="001F3692">
        <w:rPr>
          <w:rFonts w:ascii="Times New Roman" w:hAnsi="Times New Roman"/>
          <w:szCs w:val="24"/>
        </w:rPr>
        <w:t xml:space="preserve">Palan, R, 2007. </w:t>
      </w:r>
      <w:proofErr w:type="gramStart"/>
      <w:r w:rsidRPr="001F3692">
        <w:rPr>
          <w:rFonts w:ascii="Times New Roman" w:hAnsi="Times New Roman"/>
          <w:iCs/>
          <w:szCs w:val="24"/>
        </w:rPr>
        <w:t>Competency Management, Teknik Mengimplementasikan Manajemen SDM.</w:t>
      </w:r>
      <w:proofErr w:type="gramEnd"/>
    </w:p>
    <w:p w:rsidR="001F3692" w:rsidRPr="001F3692" w:rsidRDefault="001F3692" w:rsidP="001F3692">
      <w:pPr>
        <w:spacing w:after="0" w:line="240" w:lineRule="auto"/>
        <w:ind w:left="709" w:hanging="709"/>
        <w:jc w:val="both"/>
        <w:rPr>
          <w:rFonts w:ascii="Times New Roman" w:hAnsi="Times New Roman"/>
          <w:iCs/>
          <w:szCs w:val="24"/>
        </w:rPr>
      </w:pPr>
    </w:p>
    <w:p w:rsidR="001F3692" w:rsidRPr="001F3692" w:rsidRDefault="001F3692" w:rsidP="001F3692">
      <w:pPr>
        <w:spacing w:after="0" w:line="240" w:lineRule="auto"/>
        <w:ind w:left="709" w:hanging="709"/>
        <w:jc w:val="both"/>
        <w:rPr>
          <w:rFonts w:ascii="Times New Roman" w:hAnsi="Times New Roman"/>
          <w:szCs w:val="24"/>
        </w:rPr>
      </w:pPr>
      <w:proofErr w:type="gramStart"/>
      <w:r w:rsidRPr="001F3692">
        <w:rPr>
          <w:rFonts w:ascii="Times New Roman" w:hAnsi="Times New Roman"/>
          <w:szCs w:val="24"/>
        </w:rPr>
        <w:t>Poedjawijatno, dalam Hadi Supeno, 1995.</w:t>
      </w:r>
      <w:proofErr w:type="gramEnd"/>
      <w:r w:rsidRPr="001F3692">
        <w:rPr>
          <w:rFonts w:ascii="Times New Roman" w:hAnsi="Times New Roman"/>
          <w:szCs w:val="24"/>
        </w:rPr>
        <w:t xml:space="preserve"> Potret Guru, Jakarta: Pustaka Sinar Harapan.</w:t>
      </w:r>
    </w:p>
    <w:p w:rsidR="001F3692" w:rsidRPr="001F3692" w:rsidRDefault="001F3692" w:rsidP="001F3692">
      <w:pPr>
        <w:spacing w:after="0" w:line="240" w:lineRule="auto"/>
        <w:ind w:left="709" w:hanging="709"/>
        <w:jc w:val="both"/>
        <w:rPr>
          <w:rFonts w:ascii="Times New Roman" w:hAnsi="Times New Roman"/>
          <w:szCs w:val="24"/>
        </w:rPr>
      </w:pPr>
    </w:p>
    <w:p w:rsidR="001F3692" w:rsidRPr="001F3692" w:rsidRDefault="001F3692" w:rsidP="001F3692">
      <w:pPr>
        <w:spacing w:after="0" w:line="240" w:lineRule="auto"/>
        <w:ind w:left="709" w:hanging="709"/>
        <w:jc w:val="both"/>
        <w:rPr>
          <w:rFonts w:ascii="Times New Roman" w:hAnsi="Times New Roman"/>
          <w:szCs w:val="24"/>
        </w:rPr>
      </w:pPr>
      <w:proofErr w:type="gramStart"/>
      <w:r w:rsidRPr="001F3692">
        <w:rPr>
          <w:rFonts w:ascii="Times New Roman" w:hAnsi="Times New Roman"/>
          <w:szCs w:val="24"/>
        </w:rPr>
        <w:t>Prayitno, Widodo dan Suprapto, 2002.</w:t>
      </w:r>
      <w:proofErr w:type="gramEnd"/>
      <w:r w:rsidRPr="001F3692">
        <w:rPr>
          <w:rFonts w:ascii="Times New Roman" w:hAnsi="Times New Roman"/>
          <w:szCs w:val="24"/>
        </w:rPr>
        <w:t xml:space="preserve"> </w:t>
      </w:r>
      <w:proofErr w:type="gramStart"/>
      <w:r w:rsidRPr="001F3692">
        <w:rPr>
          <w:rFonts w:ascii="Times New Roman" w:hAnsi="Times New Roman"/>
          <w:szCs w:val="24"/>
        </w:rPr>
        <w:t>Standarisasi Kompetensi Pegawai Negeri Sipil Menuju Era Globalisasi Global.</w:t>
      </w:r>
      <w:proofErr w:type="gramEnd"/>
      <w:r w:rsidRPr="001F3692">
        <w:rPr>
          <w:rFonts w:ascii="Times New Roman" w:hAnsi="Times New Roman"/>
          <w:szCs w:val="24"/>
        </w:rPr>
        <w:t xml:space="preserve"> Seri Kertas Kerja Volume II Nomor 05, Pusat Penelitian dan Pengembangan BKN, Jakarta. </w:t>
      </w:r>
    </w:p>
    <w:p w:rsidR="001F3692" w:rsidRPr="001F3692" w:rsidRDefault="001F3692" w:rsidP="001F3692">
      <w:pPr>
        <w:spacing w:after="0" w:line="240" w:lineRule="auto"/>
        <w:ind w:left="709" w:hanging="709"/>
        <w:jc w:val="both"/>
        <w:rPr>
          <w:rFonts w:ascii="Times New Roman" w:hAnsi="Times New Roman"/>
          <w:iCs/>
          <w:szCs w:val="24"/>
        </w:rPr>
      </w:pPr>
    </w:p>
    <w:p w:rsidR="001F3692" w:rsidRPr="001F3692" w:rsidRDefault="001F3692" w:rsidP="001F3692">
      <w:pPr>
        <w:spacing w:after="0" w:line="240" w:lineRule="auto"/>
        <w:ind w:left="720" w:hanging="720"/>
        <w:jc w:val="both"/>
        <w:rPr>
          <w:rFonts w:ascii="Times New Roman" w:hAnsi="Times New Roman"/>
          <w:szCs w:val="24"/>
        </w:rPr>
      </w:pPr>
      <w:r w:rsidRPr="001F3692">
        <w:rPr>
          <w:rFonts w:ascii="Times New Roman" w:hAnsi="Times New Roman"/>
          <w:szCs w:val="24"/>
        </w:rPr>
        <w:lastRenderedPageBreak/>
        <w:t xml:space="preserve">Robbins, Stephen </w:t>
      </w:r>
      <w:proofErr w:type="gramStart"/>
      <w:r w:rsidRPr="001F3692">
        <w:rPr>
          <w:rFonts w:ascii="Times New Roman" w:hAnsi="Times New Roman"/>
          <w:szCs w:val="24"/>
        </w:rPr>
        <w:t>P..</w:t>
      </w:r>
      <w:proofErr w:type="gramEnd"/>
      <w:r w:rsidRPr="001F3692">
        <w:rPr>
          <w:rFonts w:ascii="Times New Roman" w:hAnsi="Times New Roman"/>
          <w:szCs w:val="24"/>
        </w:rPr>
        <w:t xml:space="preserve"> 1994. </w:t>
      </w:r>
      <w:r w:rsidRPr="001F3692">
        <w:rPr>
          <w:rFonts w:ascii="Times New Roman" w:hAnsi="Times New Roman"/>
          <w:iCs/>
          <w:szCs w:val="24"/>
        </w:rPr>
        <w:t>Teori Organisasi: Struktur, Desain, dan Aplikasi</w:t>
      </w:r>
      <w:r w:rsidRPr="001F3692">
        <w:rPr>
          <w:rFonts w:ascii="Times New Roman" w:hAnsi="Times New Roman"/>
          <w:szCs w:val="24"/>
        </w:rPr>
        <w:t>. Alih Bahasa Jusuf Udayana.Prentice-Hall, Inc. Penerbit Arcan.</w:t>
      </w:r>
    </w:p>
    <w:p w:rsidR="001F3692" w:rsidRPr="001F3692" w:rsidRDefault="001F3692" w:rsidP="001F3692">
      <w:pPr>
        <w:spacing w:after="0" w:line="240" w:lineRule="auto"/>
        <w:ind w:left="720" w:hanging="720"/>
        <w:jc w:val="both"/>
        <w:rPr>
          <w:rFonts w:ascii="Times New Roman" w:hAnsi="Times New Roman"/>
          <w:szCs w:val="24"/>
        </w:rPr>
      </w:pPr>
    </w:p>
    <w:p w:rsidR="001F3692" w:rsidRPr="001F3692" w:rsidRDefault="001F3692" w:rsidP="001F3692">
      <w:pPr>
        <w:spacing w:after="0" w:line="240" w:lineRule="auto"/>
        <w:ind w:left="720" w:hanging="720"/>
        <w:jc w:val="both"/>
        <w:rPr>
          <w:rFonts w:ascii="Times New Roman" w:hAnsi="Times New Roman"/>
          <w:szCs w:val="24"/>
        </w:rPr>
      </w:pPr>
      <w:proofErr w:type="gramStart"/>
      <w:r w:rsidRPr="001F3692">
        <w:rPr>
          <w:rFonts w:ascii="Times New Roman" w:hAnsi="Times New Roman"/>
          <w:szCs w:val="24"/>
        </w:rPr>
        <w:t>Ruky, Achmad, S. 2004; Sistem Manajemen Kinerja.</w:t>
      </w:r>
      <w:proofErr w:type="gramEnd"/>
      <w:r w:rsidRPr="001F3692">
        <w:rPr>
          <w:rFonts w:ascii="Times New Roman" w:hAnsi="Times New Roman"/>
          <w:szCs w:val="24"/>
        </w:rPr>
        <w:t xml:space="preserve"> </w:t>
      </w:r>
      <w:proofErr w:type="gramStart"/>
      <w:r w:rsidRPr="001F3692">
        <w:rPr>
          <w:rFonts w:ascii="Times New Roman" w:hAnsi="Times New Roman"/>
          <w:szCs w:val="24"/>
        </w:rPr>
        <w:t>PT. Gramedia Pustaka Utama.</w:t>
      </w:r>
      <w:proofErr w:type="gramEnd"/>
      <w:r w:rsidRPr="001F3692">
        <w:rPr>
          <w:rFonts w:ascii="Times New Roman" w:hAnsi="Times New Roman"/>
          <w:szCs w:val="24"/>
        </w:rPr>
        <w:t xml:space="preserve"> Jakarta. </w:t>
      </w:r>
    </w:p>
    <w:p w:rsidR="001F3692" w:rsidRPr="001F3692" w:rsidRDefault="001F3692" w:rsidP="001F3692">
      <w:pPr>
        <w:spacing w:after="0" w:line="240" w:lineRule="auto"/>
        <w:ind w:left="720" w:hanging="720"/>
        <w:jc w:val="both"/>
        <w:rPr>
          <w:rFonts w:ascii="Times New Roman" w:hAnsi="Times New Roman"/>
          <w:szCs w:val="24"/>
        </w:rPr>
      </w:pPr>
    </w:p>
    <w:p w:rsidR="001F3692" w:rsidRPr="001F3692" w:rsidRDefault="001F3692" w:rsidP="001F3692">
      <w:pPr>
        <w:spacing w:after="0" w:line="240" w:lineRule="auto"/>
        <w:ind w:left="720" w:hanging="720"/>
        <w:jc w:val="both"/>
        <w:rPr>
          <w:rFonts w:ascii="Times New Roman" w:hAnsi="Times New Roman"/>
          <w:szCs w:val="24"/>
          <w:lang w:val="sv-SE"/>
        </w:rPr>
      </w:pPr>
      <w:r w:rsidRPr="001F3692">
        <w:rPr>
          <w:rFonts w:ascii="Times New Roman" w:hAnsi="Times New Roman"/>
          <w:szCs w:val="24"/>
          <w:lang w:val="sv-SE"/>
        </w:rPr>
        <w:t xml:space="preserve">Spencer, Lyle M dan Spencer Signe M, 1993. Competance at Work, Model for </w:t>
      </w:r>
      <w:r w:rsidRPr="001F3692">
        <w:rPr>
          <w:rFonts w:ascii="Times New Roman" w:hAnsi="Times New Roman"/>
          <w:szCs w:val="24"/>
        </w:rPr>
        <w:t>Superior</w:t>
      </w:r>
      <w:r w:rsidRPr="001F3692">
        <w:rPr>
          <w:rFonts w:ascii="Times New Roman" w:hAnsi="Times New Roman"/>
          <w:szCs w:val="24"/>
          <w:lang w:val="sv-SE"/>
        </w:rPr>
        <w:t xml:space="preserve"> Performance, New York, John Wiley and son.Inc</w:t>
      </w:r>
    </w:p>
    <w:p w:rsidR="001F3692" w:rsidRPr="001F3692" w:rsidRDefault="001F3692" w:rsidP="001F3692">
      <w:pPr>
        <w:spacing w:after="0" w:line="240" w:lineRule="auto"/>
        <w:ind w:left="720" w:hanging="720"/>
        <w:jc w:val="both"/>
        <w:rPr>
          <w:rFonts w:ascii="Times New Roman" w:hAnsi="Times New Roman"/>
          <w:szCs w:val="24"/>
          <w:lang w:val="sv-SE"/>
        </w:rPr>
      </w:pPr>
    </w:p>
    <w:p w:rsidR="001F3692" w:rsidRPr="001F3692" w:rsidRDefault="001F3692" w:rsidP="001F3692">
      <w:pPr>
        <w:spacing w:after="0" w:line="240" w:lineRule="auto"/>
        <w:ind w:left="720" w:hanging="720"/>
        <w:jc w:val="both"/>
        <w:rPr>
          <w:rFonts w:ascii="Times New Roman" w:hAnsi="Times New Roman"/>
          <w:szCs w:val="24"/>
          <w:lang w:val="sv-SE"/>
        </w:rPr>
      </w:pPr>
      <w:r w:rsidRPr="001F3692">
        <w:rPr>
          <w:rFonts w:ascii="Times New Roman" w:hAnsi="Times New Roman"/>
          <w:szCs w:val="24"/>
          <w:lang w:val="sv-SE"/>
        </w:rPr>
        <w:t xml:space="preserve">Sugiyono. 2007. </w:t>
      </w:r>
      <w:r w:rsidRPr="001F3692">
        <w:rPr>
          <w:rFonts w:ascii="Times New Roman" w:hAnsi="Times New Roman"/>
          <w:iCs/>
          <w:szCs w:val="24"/>
          <w:lang w:val="sv-SE"/>
        </w:rPr>
        <w:t>Metode Penelitian Pendidikan (Pendekatan Kuantitatif, Kualitatif, dan R&amp;D)</w:t>
      </w:r>
      <w:r w:rsidRPr="001F3692">
        <w:rPr>
          <w:rFonts w:ascii="Times New Roman" w:hAnsi="Times New Roman"/>
          <w:szCs w:val="24"/>
          <w:lang w:val="sv-SE"/>
        </w:rPr>
        <w:t>Bandung: Alfabeta.</w:t>
      </w:r>
    </w:p>
    <w:p w:rsidR="001F3692" w:rsidRPr="001F3692" w:rsidRDefault="001F3692" w:rsidP="001F3692">
      <w:pPr>
        <w:spacing w:after="0" w:line="240" w:lineRule="auto"/>
        <w:ind w:left="720" w:hanging="720"/>
        <w:jc w:val="both"/>
        <w:rPr>
          <w:rFonts w:ascii="Times New Roman" w:hAnsi="Times New Roman"/>
          <w:szCs w:val="24"/>
        </w:rPr>
      </w:pPr>
    </w:p>
    <w:p w:rsidR="001F3692" w:rsidRPr="001F3692" w:rsidRDefault="001F3692" w:rsidP="001F3692">
      <w:pPr>
        <w:spacing w:after="0" w:line="240" w:lineRule="auto"/>
        <w:ind w:left="720" w:hanging="720"/>
        <w:jc w:val="both"/>
        <w:rPr>
          <w:rFonts w:ascii="Times New Roman" w:hAnsi="Times New Roman"/>
          <w:szCs w:val="24"/>
          <w:lang w:val="id-ID"/>
        </w:rPr>
      </w:pPr>
      <w:r w:rsidRPr="001F3692">
        <w:rPr>
          <w:rFonts w:ascii="Times New Roman" w:hAnsi="Times New Roman"/>
          <w:szCs w:val="24"/>
        </w:rPr>
        <w:t>Suprapto</w:t>
      </w:r>
      <w:proofErr w:type="gramStart"/>
      <w:r w:rsidRPr="001F3692">
        <w:rPr>
          <w:rFonts w:ascii="Times New Roman" w:hAnsi="Times New Roman"/>
          <w:szCs w:val="24"/>
        </w:rPr>
        <w:t>,2002</w:t>
      </w:r>
      <w:proofErr w:type="gramEnd"/>
      <w:r w:rsidRPr="001F3692">
        <w:rPr>
          <w:rFonts w:ascii="Times New Roman" w:hAnsi="Times New Roman"/>
          <w:szCs w:val="24"/>
        </w:rPr>
        <w:t>. Standarisasi Kompetensi PNS Menuju Era Global, dalam seri kertas kerja Volume II Nomor 05 Tahun 2002.</w:t>
      </w:r>
    </w:p>
    <w:p w:rsidR="001F3692" w:rsidRPr="001F3692" w:rsidRDefault="001F3692" w:rsidP="001F3692">
      <w:pPr>
        <w:spacing w:after="0" w:line="240" w:lineRule="auto"/>
        <w:ind w:left="720" w:hanging="720"/>
        <w:jc w:val="both"/>
        <w:rPr>
          <w:rFonts w:ascii="Times New Roman" w:hAnsi="Times New Roman"/>
          <w:szCs w:val="24"/>
        </w:rPr>
      </w:pPr>
      <w:r w:rsidRPr="001F3692">
        <w:rPr>
          <w:rFonts w:ascii="Times New Roman" w:hAnsi="Times New Roman"/>
          <w:szCs w:val="24"/>
          <w:lang w:val="id-ID"/>
        </w:rPr>
        <w:t>Sutrisno, Edy.2009. Manajemen Sumber Daya Manusia.Jakarta : Kencana Prenada Media Group</w:t>
      </w:r>
    </w:p>
    <w:p w:rsidR="001F3692" w:rsidRPr="001F3692" w:rsidRDefault="001F3692" w:rsidP="001F3692">
      <w:pPr>
        <w:spacing w:after="0" w:line="240" w:lineRule="auto"/>
        <w:ind w:left="720" w:hanging="720"/>
        <w:jc w:val="both"/>
        <w:rPr>
          <w:rFonts w:ascii="Times New Roman" w:hAnsi="Times New Roman"/>
          <w:color w:val="000000"/>
          <w:szCs w:val="24"/>
        </w:rPr>
      </w:pPr>
    </w:p>
    <w:p w:rsidR="001F3692" w:rsidRPr="001F3692" w:rsidRDefault="001F3692" w:rsidP="001F3692">
      <w:pPr>
        <w:spacing w:after="0" w:line="240" w:lineRule="auto"/>
        <w:ind w:left="720" w:hanging="720"/>
        <w:jc w:val="both"/>
        <w:rPr>
          <w:rFonts w:ascii="Times New Roman" w:hAnsi="Times New Roman"/>
          <w:color w:val="000000"/>
          <w:szCs w:val="24"/>
        </w:rPr>
      </w:pPr>
      <w:proofErr w:type="gramStart"/>
      <w:r w:rsidRPr="001F3692">
        <w:rPr>
          <w:rFonts w:ascii="Times New Roman" w:hAnsi="Times New Roman"/>
          <w:color w:val="000000"/>
          <w:szCs w:val="24"/>
        </w:rPr>
        <w:t xml:space="preserve">Sutrisno, </w:t>
      </w:r>
      <w:r w:rsidRPr="001F3692">
        <w:rPr>
          <w:rFonts w:ascii="Times New Roman" w:hAnsi="Times New Roman"/>
          <w:szCs w:val="24"/>
          <w:lang w:val="id-ID"/>
        </w:rPr>
        <w:t>Edy</w:t>
      </w:r>
      <w:r w:rsidRPr="001F3692">
        <w:rPr>
          <w:rFonts w:ascii="Times New Roman" w:hAnsi="Times New Roman"/>
          <w:color w:val="000000"/>
          <w:szCs w:val="24"/>
        </w:rPr>
        <w:t>.</w:t>
      </w:r>
      <w:proofErr w:type="gramEnd"/>
      <w:r w:rsidRPr="001F3692">
        <w:rPr>
          <w:rFonts w:ascii="Times New Roman" w:hAnsi="Times New Roman"/>
          <w:color w:val="000000"/>
          <w:szCs w:val="24"/>
        </w:rPr>
        <w:t xml:space="preserve"> 2010. Manajemen Sumber Daya Manusia. Jakarta: Kencana.</w:t>
      </w:r>
    </w:p>
    <w:p w:rsidR="001F3692" w:rsidRPr="001F3692" w:rsidRDefault="001F3692" w:rsidP="001F3692">
      <w:pPr>
        <w:spacing w:after="0" w:line="240" w:lineRule="auto"/>
        <w:ind w:left="720" w:hanging="720"/>
        <w:jc w:val="both"/>
        <w:rPr>
          <w:rFonts w:ascii="Times New Roman" w:hAnsi="Times New Roman"/>
          <w:color w:val="000000"/>
          <w:szCs w:val="24"/>
        </w:rPr>
      </w:pPr>
    </w:p>
    <w:p w:rsidR="001F3692" w:rsidRPr="001F3692" w:rsidRDefault="001F3692" w:rsidP="001F3692">
      <w:pPr>
        <w:spacing w:after="0" w:line="240" w:lineRule="auto"/>
        <w:ind w:left="720" w:hanging="720"/>
        <w:jc w:val="both"/>
        <w:rPr>
          <w:rFonts w:ascii="Times New Roman" w:hAnsi="Times New Roman"/>
          <w:szCs w:val="24"/>
        </w:rPr>
      </w:pPr>
      <w:proofErr w:type="gramStart"/>
      <w:r w:rsidRPr="001F3692">
        <w:rPr>
          <w:rFonts w:ascii="Times New Roman" w:hAnsi="Times New Roman"/>
          <w:szCs w:val="24"/>
        </w:rPr>
        <w:t xml:space="preserve">The </w:t>
      </w:r>
      <w:r w:rsidRPr="001F3692">
        <w:rPr>
          <w:rFonts w:ascii="Times New Roman" w:hAnsi="Times New Roman"/>
          <w:szCs w:val="24"/>
          <w:lang w:val="id-ID"/>
        </w:rPr>
        <w:t>Liang</w:t>
      </w:r>
      <w:r w:rsidRPr="001F3692">
        <w:rPr>
          <w:rFonts w:ascii="Times New Roman" w:hAnsi="Times New Roman"/>
          <w:szCs w:val="24"/>
        </w:rPr>
        <w:t xml:space="preserve"> Gie.</w:t>
      </w:r>
      <w:proofErr w:type="gramEnd"/>
      <w:r w:rsidRPr="001F3692">
        <w:rPr>
          <w:rFonts w:ascii="Times New Roman" w:hAnsi="Times New Roman"/>
          <w:szCs w:val="24"/>
        </w:rPr>
        <w:t xml:space="preserve"> 2000. Administrasi Perkantoran Modern. </w:t>
      </w:r>
      <w:proofErr w:type="gramStart"/>
      <w:r w:rsidRPr="001F3692">
        <w:rPr>
          <w:rFonts w:ascii="Times New Roman" w:hAnsi="Times New Roman"/>
          <w:szCs w:val="24"/>
        </w:rPr>
        <w:t>Yogyakarta :</w:t>
      </w:r>
      <w:proofErr w:type="gramEnd"/>
      <w:r w:rsidRPr="001F3692">
        <w:rPr>
          <w:rFonts w:ascii="Times New Roman" w:hAnsi="Times New Roman"/>
          <w:szCs w:val="24"/>
        </w:rPr>
        <w:t xml:space="preserve"> Liberty.</w:t>
      </w:r>
    </w:p>
    <w:p w:rsidR="001F3692" w:rsidRPr="001F3692" w:rsidRDefault="001F3692" w:rsidP="001F3692">
      <w:pPr>
        <w:spacing w:after="0" w:line="240" w:lineRule="auto"/>
        <w:ind w:left="720" w:hanging="720"/>
        <w:jc w:val="both"/>
        <w:rPr>
          <w:rFonts w:ascii="Times New Roman" w:hAnsi="Times New Roman"/>
          <w:szCs w:val="24"/>
        </w:rPr>
      </w:pPr>
    </w:p>
    <w:p w:rsidR="001F3692" w:rsidRPr="001F3692" w:rsidRDefault="001F3692" w:rsidP="001F3692">
      <w:pPr>
        <w:spacing w:after="0" w:line="240" w:lineRule="auto"/>
        <w:ind w:left="720" w:hanging="720"/>
        <w:jc w:val="both"/>
        <w:rPr>
          <w:rFonts w:ascii="Times New Roman" w:hAnsi="Times New Roman"/>
          <w:iCs/>
          <w:color w:val="000000"/>
          <w:szCs w:val="24"/>
        </w:rPr>
      </w:pPr>
      <w:r w:rsidRPr="001F3692">
        <w:rPr>
          <w:rFonts w:ascii="Times New Roman" w:hAnsi="Times New Roman"/>
          <w:szCs w:val="24"/>
          <w:lang w:val="id-ID"/>
        </w:rPr>
        <w:t>UNESCO</w:t>
      </w:r>
      <w:r w:rsidRPr="001F3692">
        <w:rPr>
          <w:rFonts w:ascii="Times New Roman" w:hAnsi="Times New Roman"/>
          <w:iCs/>
          <w:color w:val="000000"/>
          <w:szCs w:val="24"/>
        </w:rPr>
        <w:t xml:space="preserve">. </w:t>
      </w:r>
      <w:r w:rsidRPr="001F3692">
        <w:rPr>
          <w:rFonts w:ascii="Times New Roman" w:hAnsi="Times New Roman"/>
          <w:color w:val="000000"/>
          <w:szCs w:val="24"/>
        </w:rPr>
        <w:t xml:space="preserve">2005. </w:t>
      </w:r>
      <w:r w:rsidRPr="001F3692">
        <w:rPr>
          <w:rFonts w:ascii="Times New Roman" w:hAnsi="Times New Roman"/>
          <w:iCs/>
          <w:color w:val="000000"/>
          <w:szCs w:val="24"/>
        </w:rPr>
        <w:t xml:space="preserve">Education </w:t>
      </w:r>
      <w:proofErr w:type="gramStart"/>
      <w:r w:rsidRPr="001F3692">
        <w:rPr>
          <w:rFonts w:ascii="Times New Roman" w:hAnsi="Times New Roman"/>
          <w:iCs/>
          <w:color w:val="000000"/>
          <w:szCs w:val="24"/>
        </w:rPr>
        <w:t>For</w:t>
      </w:r>
      <w:proofErr w:type="gramEnd"/>
      <w:r w:rsidRPr="001F3692">
        <w:rPr>
          <w:rFonts w:ascii="Times New Roman" w:hAnsi="Times New Roman"/>
          <w:iCs/>
          <w:color w:val="000000"/>
          <w:szCs w:val="24"/>
        </w:rPr>
        <w:t xml:space="preserve"> All (EFA) Global Monitoring Report -The Quality Imperative.</w:t>
      </w:r>
    </w:p>
    <w:p w:rsidR="001F3692" w:rsidRPr="001F3692" w:rsidRDefault="001F3692" w:rsidP="001F3692">
      <w:pPr>
        <w:spacing w:after="0" w:line="240" w:lineRule="auto"/>
        <w:ind w:left="720" w:hanging="720"/>
        <w:jc w:val="both"/>
        <w:rPr>
          <w:rFonts w:ascii="Times New Roman" w:hAnsi="Times New Roman"/>
          <w:szCs w:val="24"/>
        </w:rPr>
      </w:pPr>
    </w:p>
    <w:p w:rsidR="001F3692" w:rsidRPr="001F3692" w:rsidRDefault="001F3692" w:rsidP="001F3692">
      <w:pPr>
        <w:spacing w:after="0" w:line="240" w:lineRule="auto"/>
        <w:jc w:val="both"/>
        <w:rPr>
          <w:rFonts w:ascii="Times New Roman" w:hAnsi="Times New Roman"/>
          <w:szCs w:val="24"/>
        </w:rPr>
      </w:pPr>
      <w:proofErr w:type="gramStart"/>
      <w:r w:rsidRPr="001F3692">
        <w:rPr>
          <w:rFonts w:ascii="Times New Roman" w:hAnsi="Times New Roman"/>
          <w:szCs w:val="24"/>
        </w:rPr>
        <w:t>Wibowo, 2007.</w:t>
      </w:r>
      <w:proofErr w:type="gramEnd"/>
      <w:r w:rsidRPr="001F3692">
        <w:rPr>
          <w:rFonts w:ascii="Times New Roman" w:hAnsi="Times New Roman"/>
          <w:szCs w:val="24"/>
        </w:rPr>
        <w:t xml:space="preserve"> Manajemen Kinerja, Jakarta: PT. Raja Grafindo Persada. </w:t>
      </w:r>
    </w:p>
    <w:p w:rsidR="001F3692" w:rsidRPr="001F3692" w:rsidRDefault="001F3692" w:rsidP="001F3692">
      <w:pPr>
        <w:spacing w:after="0" w:line="240" w:lineRule="auto"/>
        <w:jc w:val="both"/>
        <w:rPr>
          <w:rFonts w:ascii="Times New Roman" w:hAnsi="Times New Roman"/>
          <w:szCs w:val="24"/>
        </w:rPr>
      </w:pPr>
    </w:p>
    <w:p w:rsidR="001F3692" w:rsidRPr="001F3692" w:rsidRDefault="001F3692" w:rsidP="001F3692">
      <w:pPr>
        <w:spacing w:after="0" w:line="240" w:lineRule="auto"/>
        <w:ind w:left="720" w:hanging="720"/>
        <w:jc w:val="both"/>
        <w:rPr>
          <w:rFonts w:ascii="Times New Roman" w:hAnsi="Times New Roman"/>
          <w:szCs w:val="24"/>
        </w:rPr>
      </w:pPr>
      <w:proofErr w:type="gramStart"/>
      <w:r w:rsidRPr="001F3692">
        <w:rPr>
          <w:rFonts w:ascii="Times New Roman" w:hAnsi="Times New Roman"/>
          <w:szCs w:val="24"/>
        </w:rPr>
        <w:t>Wood, Jack, Joseph Wallace, Rachid M. Zeffane, Schrmerhorn, Hunt, and Osborn.</w:t>
      </w:r>
      <w:proofErr w:type="gramEnd"/>
      <w:r w:rsidRPr="001F3692">
        <w:rPr>
          <w:rFonts w:ascii="Times New Roman" w:hAnsi="Times New Roman"/>
          <w:szCs w:val="24"/>
        </w:rPr>
        <w:t xml:space="preserve"> 2001. </w:t>
      </w:r>
      <w:r w:rsidRPr="001F3692">
        <w:rPr>
          <w:rFonts w:ascii="Times New Roman" w:hAnsi="Times New Roman"/>
          <w:iCs/>
          <w:szCs w:val="24"/>
        </w:rPr>
        <w:t>OrganizationalBehavior A Global Perspective</w:t>
      </w:r>
      <w:r w:rsidRPr="001F3692">
        <w:rPr>
          <w:rFonts w:ascii="Times New Roman" w:hAnsi="Times New Roman"/>
          <w:szCs w:val="24"/>
        </w:rPr>
        <w:t xml:space="preserve">. </w:t>
      </w:r>
      <w:proofErr w:type="gramStart"/>
      <w:r w:rsidRPr="001F3692">
        <w:rPr>
          <w:rFonts w:ascii="Times New Roman" w:hAnsi="Times New Roman"/>
          <w:szCs w:val="24"/>
        </w:rPr>
        <w:t xml:space="preserve">John Wiley &amp; Sons </w:t>
      </w:r>
      <w:r w:rsidRPr="001F3692">
        <w:rPr>
          <w:rFonts w:ascii="Times New Roman" w:hAnsi="Times New Roman"/>
          <w:iCs/>
          <w:color w:val="000000"/>
          <w:szCs w:val="24"/>
        </w:rPr>
        <w:t>Australia</w:t>
      </w:r>
      <w:r w:rsidRPr="001F3692">
        <w:rPr>
          <w:rFonts w:ascii="Times New Roman" w:hAnsi="Times New Roman"/>
          <w:szCs w:val="24"/>
        </w:rPr>
        <w:t xml:space="preserve"> Ltd.</w:t>
      </w:r>
      <w:proofErr w:type="gramEnd"/>
    </w:p>
    <w:p w:rsidR="001F3692" w:rsidRPr="001F3692" w:rsidRDefault="001F3692" w:rsidP="001F3692">
      <w:pPr>
        <w:spacing w:after="0" w:line="240" w:lineRule="auto"/>
        <w:ind w:left="720" w:hanging="720"/>
        <w:jc w:val="both"/>
        <w:rPr>
          <w:rFonts w:ascii="Times New Roman" w:hAnsi="Times New Roman"/>
          <w:szCs w:val="24"/>
        </w:rPr>
      </w:pPr>
    </w:p>
    <w:p w:rsidR="001F3692" w:rsidRPr="00F547B8" w:rsidRDefault="001F3692" w:rsidP="00F547B8">
      <w:pPr>
        <w:rPr>
          <w:rFonts w:ascii="Times New Roman" w:hAnsi="Times New Roman"/>
          <w:b/>
          <w:sz w:val="24"/>
        </w:rPr>
      </w:pPr>
    </w:p>
    <w:sectPr w:rsidR="001F3692" w:rsidRPr="00F547B8" w:rsidSect="00F547B8">
      <w:pgSz w:w="12240" w:h="15840" w:code="1"/>
      <w:pgMar w:top="2268" w:right="1701" w:bottom="1701" w:left="2268" w:header="99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019"/>
    <w:multiLevelType w:val="hybridMultilevel"/>
    <w:tmpl w:val="5CDCD13E"/>
    <w:lvl w:ilvl="0" w:tplc="DA5C7C0C">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296AC8"/>
    <w:multiLevelType w:val="hybridMultilevel"/>
    <w:tmpl w:val="72C434EC"/>
    <w:lvl w:ilvl="0" w:tplc="E20A4D5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EC6438"/>
    <w:multiLevelType w:val="hybridMultilevel"/>
    <w:tmpl w:val="1B5E4270"/>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5B226243"/>
    <w:multiLevelType w:val="hybridMultilevel"/>
    <w:tmpl w:val="015EE91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BDE114F"/>
    <w:multiLevelType w:val="hybridMultilevel"/>
    <w:tmpl w:val="99503D8E"/>
    <w:lvl w:ilvl="0" w:tplc="4884637A">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B8"/>
    <w:rsid w:val="00084A54"/>
    <w:rsid w:val="001F3692"/>
    <w:rsid w:val="00582E6B"/>
    <w:rsid w:val="005977BF"/>
    <w:rsid w:val="00601CD0"/>
    <w:rsid w:val="00623B1E"/>
    <w:rsid w:val="007F1A7A"/>
    <w:rsid w:val="00984E3D"/>
    <w:rsid w:val="00AE04E5"/>
    <w:rsid w:val="00E01E05"/>
    <w:rsid w:val="00EB132E"/>
    <w:rsid w:val="00EC0E56"/>
    <w:rsid w:val="00F45777"/>
    <w:rsid w:val="00F5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5777"/>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locked/>
    <w:rsid w:val="00F45777"/>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F4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77"/>
    <w:rPr>
      <w:rFonts w:ascii="Tahoma" w:eastAsia="Calibri" w:hAnsi="Tahoma" w:cs="Tahoma"/>
      <w:sz w:val="16"/>
      <w:szCs w:val="16"/>
    </w:rPr>
  </w:style>
  <w:style w:type="paragraph" w:styleId="ListParagraph">
    <w:name w:val="List Paragraph"/>
    <w:basedOn w:val="Normal"/>
    <w:uiPriority w:val="34"/>
    <w:qFormat/>
    <w:rsid w:val="00F45777"/>
    <w:pPr>
      <w:spacing w:line="360" w:lineRule="auto"/>
      <w:ind w:left="720"/>
      <w:contextualSpacing/>
      <w:jc w:val="both"/>
    </w:pPr>
    <w:rPr>
      <w:rFonts w:ascii="Times New Roman" w:eastAsia="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5777"/>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locked/>
    <w:rsid w:val="00F45777"/>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F4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777"/>
    <w:rPr>
      <w:rFonts w:ascii="Tahoma" w:eastAsia="Calibri" w:hAnsi="Tahoma" w:cs="Tahoma"/>
      <w:sz w:val="16"/>
      <w:szCs w:val="16"/>
    </w:rPr>
  </w:style>
  <w:style w:type="paragraph" w:styleId="ListParagraph">
    <w:name w:val="List Paragraph"/>
    <w:basedOn w:val="Normal"/>
    <w:uiPriority w:val="34"/>
    <w:qFormat/>
    <w:rsid w:val="00F45777"/>
    <w:pPr>
      <w:spacing w:line="360" w:lineRule="auto"/>
      <w:ind w:left="720"/>
      <w:contextualSpacing/>
      <w:jc w:val="both"/>
    </w:pPr>
    <w:rPr>
      <w:rFonts w:ascii="Times New Roman" w:eastAsia="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5281</Words>
  <Characters>30107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M.Nasir</dc:creator>
  <cp:lastModifiedBy>M.Nasir</cp:lastModifiedBy>
  <cp:revision>1</cp:revision>
  <dcterms:created xsi:type="dcterms:W3CDTF">2016-08-29T19:57:00Z</dcterms:created>
  <dcterms:modified xsi:type="dcterms:W3CDTF">2016-08-29T20:22:00Z</dcterms:modified>
</cp:coreProperties>
</file>