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ED" w:rsidRDefault="00EF5AED" w:rsidP="00EF5AED">
      <w:pPr>
        <w:pStyle w:val="ListParagraph"/>
        <w:autoSpaceDE w:val="0"/>
        <w:autoSpaceDN w:val="0"/>
        <w:adjustRightInd w:val="0"/>
        <w:spacing w:after="0" w:line="480" w:lineRule="auto"/>
        <w:ind w:left="0"/>
        <w:jc w:val="center"/>
        <w:rPr>
          <w:rFonts w:asciiTheme="majorBidi" w:hAnsiTheme="majorBidi" w:cstheme="majorBidi"/>
          <w:b/>
          <w:sz w:val="24"/>
          <w:szCs w:val="24"/>
        </w:rPr>
      </w:pPr>
      <w:r>
        <w:rPr>
          <w:rFonts w:asciiTheme="majorBidi" w:hAnsiTheme="majorBidi" w:cstheme="majorBidi"/>
          <w:b/>
          <w:noProof/>
          <w:sz w:val="24"/>
          <w:szCs w:val="24"/>
        </w:rPr>
        <mc:AlternateContent>
          <mc:Choice Requires="wps">
            <w:drawing>
              <wp:anchor distT="0" distB="0" distL="114300" distR="114300" simplePos="0" relativeHeight="251659264" behindDoc="0" locked="0" layoutInCell="1" allowOverlap="1" wp14:anchorId="4040BE6F" wp14:editId="0ED6779A">
                <wp:simplePos x="0" y="0"/>
                <wp:positionH relativeFrom="column">
                  <wp:posOffset>5031872</wp:posOffset>
                </wp:positionH>
                <wp:positionV relativeFrom="paragraph">
                  <wp:posOffset>-1083920</wp:posOffset>
                </wp:positionV>
                <wp:extent cx="415636" cy="332509"/>
                <wp:effectExtent l="0" t="0" r="22860" b="10795"/>
                <wp:wrapNone/>
                <wp:docPr id="11" name="Rectangle 11"/>
                <wp:cNvGraphicFramePr/>
                <a:graphic xmlns:a="http://schemas.openxmlformats.org/drawingml/2006/main">
                  <a:graphicData uri="http://schemas.microsoft.com/office/word/2010/wordprocessingShape">
                    <wps:wsp>
                      <wps:cNvSpPr/>
                      <wps:spPr>
                        <a:xfrm>
                          <a:off x="0" y="0"/>
                          <a:ext cx="415636" cy="3325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32A46" id="Rectangle 11" o:spid="_x0000_s1026" style="position:absolute;margin-left:396.2pt;margin-top:-85.35pt;width:32.75pt;height:2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" fillcolor="white [3212]" strokecolor="white [3212]" strokeweight="1pt"/>
            </w:pict>
          </mc:Fallback>
        </mc:AlternateContent>
      </w:r>
      <w:r>
        <w:rPr>
          <w:rFonts w:asciiTheme="majorBidi" w:hAnsiTheme="majorBidi" w:cstheme="majorBidi"/>
          <w:b/>
          <w:sz w:val="24"/>
          <w:szCs w:val="24"/>
        </w:rPr>
        <w:t>BAB IV</w:t>
      </w:r>
    </w:p>
    <w:p w:rsidR="00EF5AED" w:rsidRDefault="00EF5AED" w:rsidP="00EF5AED">
      <w:pPr>
        <w:pStyle w:val="ListParagraph"/>
        <w:autoSpaceDE w:val="0"/>
        <w:autoSpaceDN w:val="0"/>
        <w:adjustRightInd w:val="0"/>
        <w:spacing w:after="0" w:line="720" w:lineRule="auto"/>
        <w:ind w:left="0"/>
        <w:jc w:val="center"/>
        <w:rPr>
          <w:rFonts w:asciiTheme="majorBidi" w:hAnsiTheme="majorBidi" w:cstheme="majorBidi"/>
          <w:b/>
          <w:sz w:val="24"/>
          <w:szCs w:val="24"/>
        </w:rPr>
      </w:pPr>
      <w:r>
        <w:rPr>
          <w:rFonts w:asciiTheme="majorBidi" w:hAnsiTheme="majorBidi" w:cstheme="majorBidi"/>
          <w:b/>
          <w:sz w:val="24"/>
          <w:szCs w:val="24"/>
        </w:rPr>
        <w:t>HASIL PENELITIAN DAN PEMBAHASAN</w:t>
      </w:r>
    </w:p>
    <w:p w:rsidR="00EF5AED" w:rsidRDefault="00EF5AED" w:rsidP="00EB4666">
      <w:pPr>
        <w:pStyle w:val="ListParagraph"/>
        <w:numPr>
          <w:ilvl w:val="0"/>
          <w:numId w:val="1"/>
        </w:numPr>
        <w:autoSpaceDE w:val="0"/>
        <w:autoSpaceDN w:val="0"/>
        <w:adjustRightInd w:val="0"/>
        <w:spacing w:after="0" w:line="480" w:lineRule="auto"/>
        <w:ind w:left="426" w:hanging="426"/>
        <w:rPr>
          <w:rFonts w:asciiTheme="majorBidi" w:hAnsiTheme="majorBidi" w:cstheme="majorBidi"/>
          <w:b/>
          <w:sz w:val="24"/>
          <w:szCs w:val="24"/>
        </w:rPr>
      </w:pPr>
      <w:r>
        <w:rPr>
          <w:rFonts w:asciiTheme="majorBidi" w:hAnsiTheme="majorBidi" w:cstheme="majorBidi"/>
          <w:b/>
          <w:sz w:val="24"/>
          <w:szCs w:val="24"/>
        </w:rPr>
        <w:t>Hasil Penelitian</w:t>
      </w:r>
    </w:p>
    <w:p w:rsidR="00EF5AED" w:rsidRDefault="00EF5AED" w:rsidP="00EF5AED">
      <w:pPr>
        <w:autoSpaceDE w:val="0"/>
        <w:autoSpaceDN w:val="0"/>
        <w:adjustRightInd w:val="0"/>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Penelitian “Hubungan Interaksi Sosial Siswa dengan Hasil Belajar Matematika Kelas IV SD Inpres Unggulan BTN Pemda Kecamatan Rappocini Kota Makassar” telah dilaksanakan pada bulan Mei tahun 2018. Lokasi penelitian berada di SD Inpres Unggulan BTN Pemda Kecamatan Rappocini Kota Makassar.</w:t>
      </w:r>
    </w:p>
    <w:p w:rsidR="00EF5AED" w:rsidRDefault="00EF5AED" w:rsidP="00EB4666">
      <w:pPr>
        <w:pStyle w:val="ListParagraph"/>
        <w:numPr>
          <w:ilvl w:val="0"/>
          <w:numId w:val="2"/>
        </w:numPr>
        <w:autoSpaceDE w:val="0"/>
        <w:autoSpaceDN w:val="0"/>
        <w:adjustRightInd w:val="0"/>
        <w:spacing w:after="0" w:line="480" w:lineRule="auto"/>
        <w:ind w:left="426" w:hanging="426"/>
        <w:rPr>
          <w:rFonts w:asciiTheme="majorBidi" w:hAnsiTheme="majorBidi" w:cstheme="majorBidi"/>
          <w:b/>
          <w:sz w:val="24"/>
          <w:szCs w:val="24"/>
        </w:rPr>
      </w:pPr>
      <w:r>
        <w:rPr>
          <w:rFonts w:asciiTheme="majorBidi" w:hAnsiTheme="majorBidi" w:cstheme="majorBidi"/>
          <w:b/>
          <w:sz w:val="24"/>
          <w:szCs w:val="24"/>
        </w:rPr>
        <w:t>Hasil Analisis Statistik Deskriptif</w:t>
      </w:r>
    </w:p>
    <w:p w:rsidR="00EF5AED" w:rsidRDefault="00EF5AED" w:rsidP="00EF5AED">
      <w:pPr>
        <w:autoSpaceDE w:val="0"/>
        <w:autoSpaceDN w:val="0"/>
        <w:adjustRightInd w:val="0"/>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Statistik deskriptif ini bertujuan untuk memberikan gambaran mengenai data yang diperoleh pada setiap variabel. Adapun data yang akan disajikan yaitu data mean, median, modus, standar deviasi, skor tertinggi, dan skor terendah. Data juga dapat ditampilkan dalam bentuk tabel distribusi frekuensi dan diagram. Analisis deskriptif data setiap variabel adalah sebagai berikut:</w:t>
      </w:r>
    </w:p>
    <w:p w:rsidR="00EF5AED" w:rsidRDefault="00EF5AED" w:rsidP="00EB4666">
      <w:pPr>
        <w:pStyle w:val="ListParagraph"/>
        <w:numPr>
          <w:ilvl w:val="0"/>
          <w:numId w:val="3"/>
        </w:numPr>
        <w:autoSpaceDE w:val="0"/>
        <w:autoSpaceDN w:val="0"/>
        <w:adjustRightInd w:val="0"/>
        <w:spacing w:after="0"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Analisis Deskriptif Interaksi Sosial Siswa</w:t>
      </w:r>
    </w:p>
    <w:p w:rsidR="00EF5AED" w:rsidRDefault="00EF5AED" w:rsidP="00EF5AED">
      <w:pPr>
        <w:autoSpaceDE w:val="0"/>
        <w:autoSpaceDN w:val="0"/>
        <w:adjustRightInd w:val="0"/>
        <w:spacing w:after="0" w:line="480" w:lineRule="auto"/>
        <w:ind w:firstLine="720"/>
        <w:jc w:val="both"/>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660288" behindDoc="0" locked="0" layoutInCell="1" allowOverlap="1" wp14:anchorId="54B7092A" wp14:editId="0CE76F45">
                <wp:simplePos x="0" y="0"/>
                <wp:positionH relativeFrom="margin">
                  <wp:posOffset>2387600</wp:posOffset>
                </wp:positionH>
                <wp:positionV relativeFrom="margin">
                  <wp:posOffset>7782750</wp:posOffset>
                </wp:positionV>
                <wp:extent cx="463137" cy="332509"/>
                <wp:effectExtent l="0" t="0" r="13335" b="10795"/>
                <wp:wrapSquare wrapText="bothSides"/>
                <wp:docPr id="17" name="Rectangle 17"/>
                <wp:cNvGraphicFramePr/>
                <a:graphic xmlns:a="http://schemas.openxmlformats.org/drawingml/2006/main">
                  <a:graphicData uri="http://schemas.microsoft.com/office/word/2010/wordprocessingShape">
                    <wps:wsp>
                      <wps:cNvSpPr/>
                      <wps:spPr>
                        <a:xfrm>
                          <a:off x="0" y="0"/>
                          <a:ext cx="463137" cy="33250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F5AED" w:rsidRPr="00B17B12" w:rsidRDefault="00EF5AED" w:rsidP="00EF5AED">
                            <w:pPr>
                              <w:jc w:val="center"/>
                              <w:rPr>
                                <w:rFonts w:asciiTheme="majorBidi" w:hAnsiTheme="majorBidi" w:cstheme="majorBidi"/>
                                <w:sz w:val="24"/>
                                <w:szCs w:val="24"/>
                              </w:rPr>
                            </w:pPr>
                            <w:r>
                              <w:rPr>
                                <w:rFonts w:asciiTheme="majorBidi" w:hAnsiTheme="majorBidi" w:cstheme="majorBidi"/>
                                <w:sz w:val="24"/>
                                <w:szCs w:val="24"/>
                              </w:rPr>
                              <w:t>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7092A" id="Rectangle 17" o:spid="_x0000_s1026" style="position:absolute;left:0;text-align:left;margin-left:188pt;margin-top:612.8pt;width:36.45pt;height:26.2pt;z-index:2516602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" fillcolor="white [3201]" strokecolor="white [3212]" strokeweight="1pt">
                <v:textbox>
                  <w:txbxContent>
                    <w:p w:rsidR="00EF5AED" w:rsidRPr="00B17B12" w:rsidRDefault="00EF5AED" w:rsidP="00EF5AED">
                      <w:pPr>
                        <w:jc w:val="center"/>
                        <w:rPr>
                          <w:rFonts w:asciiTheme="majorBidi" w:hAnsiTheme="majorBidi" w:cstheme="majorBidi"/>
                          <w:sz w:val="24"/>
                          <w:szCs w:val="24"/>
                        </w:rPr>
                      </w:pPr>
                      <w:r>
                        <w:rPr>
                          <w:rFonts w:asciiTheme="majorBidi" w:hAnsiTheme="majorBidi" w:cstheme="majorBidi"/>
                          <w:sz w:val="24"/>
                          <w:szCs w:val="24"/>
                        </w:rPr>
                        <w:t>51</w:t>
                      </w:r>
                    </w:p>
                  </w:txbxContent>
                </v:textbox>
                <w10:wrap type="square" anchorx="margin" anchory="margin"/>
              </v:rect>
            </w:pict>
          </mc:Fallback>
        </mc:AlternateContent>
      </w:r>
      <w:r>
        <w:rPr>
          <w:rFonts w:asciiTheme="majorBidi" w:hAnsiTheme="majorBidi" w:cstheme="majorBidi"/>
          <w:bCs/>
          <w:sz w:val="24"/>
          <w:szCs w:val="24"/>
        </w:rPr>
        <w:t>Data pada variabel interaksi sosial siswa didapat menggunakan instrument yang berbentuk kuesioner atau angket. Instrument yang berbentuk angket diisi oleh 76 responden yang memiliki 35 butir pernyataan. Setiap butir pernyataan memiliki empat alternatif jawaban yang dapat dipilih responden. Skor tertinggi yang dapat diraih pada setiap item pernyataan adalah 4 dan skor terendah adalah 1. Dengan demikian, skor maksimum yang dapat diperoleh dari angket interaksi sosial adalah 35 X 4 = 140 dan skor minimum 35 X 1 = 35.</w:t>
      </w:r>
    </w:p>
    <w:p w:rsidR="00EF5AED" w:rsidRDefault="00EF5AED" w:rsidP="00EF5AED">
      <w:pPr>
        <w:autoSpaceDE w:val="0"/>
        <w:autoSpaceDN w:val="0"/>
        <w:adjustRightInd w:val="0"/>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lastRenderedPageBreak/>
        <w:t xml:space="preserve">Data interaksi sosial siswa kelas IV SD Inpres Unggulan BTN Pemda Kecamatan Rappocini Kota Makassar dihitung menggunakan bantuan </w:t>
      </w:r>
      <w:r>
        <w:rPr>
          <w:rFonts w:asciiTheme="majorBidi" w:hAnsiTheme="majorBidi" w:cstheme="majorBidi"/>
          <w:bCs/>
          <w:i/>
          <w:iCs/>
          <w:sz w:val="24"/>
          <w:szCs w:val="24"/>
        </w:rPr>
        <w:t>SPSS 20</w:t>
      </w:r>
      <w:r>
        <w:rPr>
          <w:rFonts w:asciiTheme="majorBidi" w:hAnsiTheme="majorBidi" w:cstheme="majorBidi"/>
          <w:bCs/>
          <w:sz w:val="24"/>
          <w:szCs w:val="24"/>
        </w:rPr>
        <w:t>. Data interaksi sosial siswa memiliki mean atau rerata sebesar 114,20, median 117,00, modus 120, dan standar deviasi 10,863. Skor maksimum yang dicapai responden adalah 133 dan skor minimal yang dicapai responden adalah 89. Distribusi frekuensi data interaksi sosial dapat dilihat pada tabel.</w:t>
      </w:r>
    </w:p>
    <w:p w:rsidR="00EF5AED" w:rsidRPr="00C033FA" w:rsidRDefault="00EF5AED" w:rsidP="00EF5AED">
      <w:pPr>
        <w:autoSpaceDE w:val="0"/>
        <w:autoSpaceDN w:val="0"/>
        <w:adjustRightInd w:val="0"/>
        <w:spacing w:after="0" w:line="480" w:lineRule="auto"/>
        <w:jc w:val="center"/>
        <w:rPr>
          <w:rFonts w:asciiTheme="majorBidi" w:hAnsiTheme="majorBidi" w:cstheme="majorBidi"/>
          <w:bCs/>
          <w:sz w:val="24"/>
          <w:szCs w:val="24"/>
        </w:rPr>
      </w:pPr>
      <w:r>
        <w:rPr>
          <w:rFonts w:asciiTheme="majorBidi" w:hAnsiTheme="majorBidi" w:cstheme="majorBidi"/>
          <w:bCs/>
          <w:sz w:val="24"/>
          <w:szCs w:val="24"/>
        </w:rPr>
        <w:t xml:space="preserve">Tabel 4.1 </w:t>
      </w:r>
      <w:r w:rsidRPr="00C033FA">
        <w:rPr>
          <w:rFonts w:asciiTheme="majorBidi" w:hAnsiTheme="majorBidi" w:cstheme="majorBidi"/>
          <w:bCs/>
          <w:sz w:val="24"/>
          <w:szCs w:val="24"/>
        </w:rPr>
        <w:t>Distribusi Frekuensi Interaksi Sosial Siswa</w:t>
      </w:r>
    </w:p>
    <w:tbl>
      <w:tblPr>
        <w:tblW w:w="467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80"/>
        <w:gridCol w:w="1280"/>
        <w:gridCol w:w="1718"/>
      </w:tblGrid>
      <w:tr w:rsidR="00EF5AED" w:rsidRPr="00D56B9F" w:rsidTr="00F17E40">
        <w:trPr>
          <w:trHeight w:val="315"/>
          <w:jc w:val="center"/>
        </w:trPr>
        <w:tc>
          <w:tcPr>
            <w:tcW w:w="16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b/>
                <w:bCs/>
                <w:color w:val="000000"/>
                <w:sz w:val="24"/>
                <w:szCs w:val="24"/>
              </w:rPr>
            </w:pPr>
            <w:r w:rsidRPr="00D56B9F">
              <w:rPr>
                <w:rFonts w:ascii="Times New Roman" w:eastAsia="Times New Roman" w:hAnsi="Times New Roman" w:cs="Times New Roman"/>
                <w:b/>
                <w:bCs/>
                <w:color w:val="000000"/>
                <w:sz w:val="24"/>
                <w:szCs w:val="24"/>
              </w:rPr>
              <w:t>Kelas Interval</w:t>
            </w:r>
          </w:p>
        </w:tc>
        <w:tc>
          <w:tcPr>
            <w:tcW w:w="12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b/>
                <w:bCs/>
                <w:color w:val="000000"/>
                <w:sz w:val="24"/>
                <w:szCs w:val="24"/>
              </w:rPr>
            </w:pPr>
            <w:r w:rsidRPr="00D56B9F">
              <w:rPr>
                <w:rFonts w:ascii="Times New Roman" w:eastAsia="Times New Roman" w:hAnsi="Times New Roman" w:cs="Times New Roman"/>
                <w:b/>
                <w:bCs/>
                <w:color w:val="000000"/>
                <w:sz w:val="24"/>
                <w:szCs w:val="24"/>
              </w:rPr>
              <w:t>Frekuensi</w:t>
            </w:r>
          </w:p>
        </w:tc>
        <w:tc>
          <w:tcPr>
            <w:tcW w:w="1718"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b/>
                <w:bCs/>
                <w:color w:val="000000"/>
                <w:sz w:val="24"/>
                <w:szCs w:val="24"/>
              </w:rPr>
            </w:pPr>
            <w:r w:rsidRPr="00D56B9F">
              <w:rPr>
                <w:rFonts w:ascii="Times New Roman" w:eastAsia="Times New Roman" w:hAnsi="Times New Roman" w:cs="Times New Roman"/>
                <w:b/>
                <w:bCs/>
                <w:color w:val="000000"/>
                <w:sz w:val="24"/>
                <w:szCs w:val="24"/>
              </w:rPr>
              <w:t>Frekuensi (%)</w:t>
            </w:r>
          </w:p>
        </w:tc>
      </w:tr>
      <w:tr w:rsidR="00EF5AED" w:rsidRPr="00D56B9F" w:rsidTr="00F17E40">
        <w:trPr>
          <w:trHeight w:val="315"/>
          <w:jc w:val="center"/>
        </w:trPr>
        <w:tc>
          <w:tcPr>
            <w:tcW w:w="16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sidRPr="00D56B9F">
              <w:rPr>
                <w:rFonts w:ascii="Times New Roman" w:eastAsia="Times New Roman" w:hAnsi="Times New Roman" w:cs="Times New Roman"/>
                <w:color w:val="000000"/>
                <w:sz w:val="24"/>
                <w:szCs w:val="24"/>
              </w:rPr>
              <w:t>89-95</w:t>
            </w:r>
          </w:p>
        </w:tc>
        <w:tc>
          <w:tcPr>
            <w:tcW w:w="12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718"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9,21</w:t>
            </w:r>
          </w:p>
        </w:tc>
      </w:tr>
      <w:tr w:rsidR="00EF5AED" w:rsidRPr="00D56B9F" w:rsidTr="00F17E40">
        <w:trPr>
          <w:trHeight w:val="315"/>
          <w:jc w:val="center"/>
        </w:trPr>
        <w:tc>
          <w:tcPr>
            <w:tcW w:w="16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sidRPr="00D56B9F">
              <w:rPr>
                <w:rFonts w:ascii="Times New Roman" w:eastAsia="Times New Roman" w:hAnsi="Times New Roman" w:cs="Times New Roman"/>
                <w:color w:val="000000"/>
                <w:sz w:val="24"/>
                <w:szCs w:val="24"/>
              </w:rPr>
              <w:t>96-102</w:t>
            </w:r>
          </w:p>
        </w:tc>
        <w:tc>
          <w:tcPr>
            <w:tcW w:w="12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718"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11,84</w:t>
            </w:r>
          </w:p>
        </w:tc>
      </w:tr>
      <w:tr w:rsidR="00EF5AED" w:rsidRPr="00D56B9F" w:rsidTr="00F17E40">
        <w:trPr>
          <w:trHeight w:val="315"/>
          <w:jc w:val="center"/>
        </w:trPr>
        <w:tc>
          <w:tcPr>
            <w:tcW w:w="16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sidRPr="00D56B9F">
              <w:rPr>
                <w:rFonts w:ascii="Times New Roman" w:eastAsia="Times New Roman" w:hAnsi="Times New Roman" w:cs="Times New Roman"/>
                <w:color w:val="000000"/>
                <w:sz w:val="24"/>
                <w:szCs w:val="24"/>
              </w:rPr>
              <w:t>103-109</w:t>
            </w:r>
          </w:p>
        </w:tc>
        <w:tc>
          <w:tcPr>
            <w:tcW w:w="12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sidRPr="00D56B9F">
              <w:rPr>
                <w:rFonts w:ascii="Times New Roman" w:eastAsia="Times New Roman" w:hAnsi="Times New Roman" w:cs="Times New Roman"/>
                <w:color w:val="000000"/>
                <w:sz w:val="24"/>
                <w:szCs w:val="24"/>
              </w:rPr>
              <w:t>7</w:t>
            </w:r>
          </w:p>
        </w:tc>
        <w:tc>
          <w:tcPr>
            <w:tcW w:w="1718"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9,21</w:t>
            </w:r>
          </w:p>
        </w:tc>
      </w:tr>
      <w:tr w:rsidR="00EF5AED" w:rsidRPr="00D56B9F" w:rsidTr="00F17E40">
        <w:trPr>
          <w:trHeight w:val="315"/>
          <w:jc w:val="center"/>
        </w:trPr>
        <w:tc>
          <w:tcPr>
            <w:tcW w:w="16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sidRPr="00D56B9F">
              <w:rPr>
                <w:rFonts w:ascii="Times New Roman" w:eastAsia="Times New Roman" w:hAnsi="Times New Roman" w:cs="Times New Roman"/>
                <w:color w:val="000000"/>
                <w:sz w:val="24"/>
                <w:szCs w:val="24"/>
              </w:rPr>
              <w:t>110-116</w:t>
            </w:r>
          </w:p>
        </w:tc>
        <w:tc>
          <w:tcPr>
            <w:tcW w:w="12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718"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18,42</w:t>
            </w:r>
          </w:p>
        </w:tc>
      </w:tr>
      <w:tr w:rsidR="00EF5AED" w:rsidRPr="00D56B9F" w:rsidTr="00F17E40">
        <w:trPr>
          <w:trHeight w:val="315"/>
          <w:jc w:val="center"/>
        </w:trPr>
        <w:tc>
          <w:tcPr>
            <w:tcW w:w="16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sidRPr="00D56B9F">
              <w:rPr>
                <w:rFonts w:ascii="Times New Roman" w:eastAsia="Times New Roman" w:hAnsi="Times New Roman" w:cs="Times New Roman"/>
                <w:color w:val="000000"/>
                <w:sz w:val="24"/>
                <w:szCs w:val="24"/>
              </w:rPr>
              <w:t>117-123</w:t>
            </w:r>
          </w:p>
        </w:tc>
        <w:tc>
          <w:tcPr>
            <w:tcW w:w="12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718"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30,26</w:t>
            </w:r>
          </w:p>
        </w:tc>
      </w:tr>
      <w:tr w:rsidR="00EF5AED" w:rsidRPr="00D56B9F" w:rsidTr="00F17E40">
        <w:trPr>
          <w:trHeight w:val="315"/>
          <w:jc w:val="center"/>
        </w:trPr>
        <w:tc>
          <w:tcPr>
            <w:tcW w:w="16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sidRPr="00D56B9F">
              <w:rPr>
                <w:rFonts w:ascii="Times New Roman" w:eastAsia="Times New Roman" w:hAnsi="Times New Roman" w:cs="Times New Roman"/>
                <w:color w:val="000000"/>
                <w:sz w:val="24"/>
                <w:szCs w:val="24"/>
              </w:rPr>
              <w:t>124-130</w:t>
            </w:r>
          </w:p>
        </w:tc>
        <w:tc>
          <w:tcPr>
            <w:tcW w:w="12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718"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18,42</w:t>
            </w:r>
          </w:p>
        </w:tc>
      </w:tr>
      <w:tr w:rsidR="00EF5AED" w:rsidRPr="00D56B9F" w:rsidTr="00F17E40">
        <w:trPr>
          <w:trHeight w:val="315"/>
          <w:jc w:val="center"/>
        </w:trPr>
        <w:tc>
          <w:tcPr>
            <w:tcW w:w="16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sidRPr="00D56B9F">
              <w:rPr>
                <w:rFonts w:ascii="Times New Roman" w:eastAsia="Times New Roman" w:hAnsi="Times New Roman" w:cs="Times New Roman"/>
                <w:color w:val="000000"/>
                <w:sz w:val="24"/>
                <w:szCs w:val="24"/>
              </w:rPr>
              <w:t>131-137</w:t>
            </w:r>
          </w:p>
        </w:tc>
        <w:tc>
          <w:tcPr>
            <w:tcW w:w="12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18"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w:t>
            </w:r>
          </w:p>
        </w:tc>
      </w:tr>
      <w:tr w:rsidR="00EF5AED" w:rsidRPr="00D56B9F" w:rsidTr="00F17E40">
        <w:trPr>
          <w:trHeight w:val="315"/>
          <w:jc w:val="center"/>
        </w:trPr>
        <w:tc>
          <w:tcPr>
            <w:tcW w:w="16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b/>
                <w:bCs/>
                <w:color w:val="000000"/>
                <w:sz w:val="24"/>
                <w:szCs w:val="24"/>
              </w:rPr>
            </w:pPr>
            <w:r w:rsidRPr="00D56B9F">
              <w:rPr>
                <w:rFonts w:ascii="Times New Roman" w:eastAsia="Times New Roman" w:hAnsi="Times New Roman" w:cs="Times New Roman"/>
                <w:b/>
                <w:bCs/>
                <w:color w:val="000000"/>
                <w:sz w:val="24"/>
                <w:szCs w:val="24"/>
              </w:rPr>
              <w:t>Jumlah</w:t>
            </w:r>
          </w:p>
        </w:tc>
        <w:tc>
          <w:tcPr>
            <w:tcW w:w="1280"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b/>
                <w:bCs/>
                <w:color w:val="000000"/>
                <w:sz w:val="24"/>
                <w:szCs w:val="24"/>
              </w:rPr>
            </w:pPr>
            <w:r w:rsidRPr="00D56B9F">
              <w:rPr>
                <w:rFonts w:ascii="Times New Roman" w:eastAsia="Times New Roman" w:hAnsi="Times New Roman" w:cs="Times New Roman"/>
                <w:b/>
                <w:bCs/>
                <w:color w:val="000000"/>
                <w:sz w:val="24"/>
                <w:szCs w:val="24"/>
              </w:rPr>
              <w:t>76</w:t>
            </w:r>
          </w:p>
        </w:tc>
        <w:tc>
          <w:tcPr>
            <w:tcW w:w="1718" w:type="dxa"/>
            <w:shd w:val="clear" w:color="auto" w:fill="auto"/>
            <w:noWrap/>
            <w:vAlign w:val="center"/>
            <w:hideMark/>
          </w:tcPr>
          <w:p w:rsidR="00EF5AED" w:rsidRPr="00D56B9F" w:rsidRDefault="00EF5AED" w:rsidP="00F17E40">
            <w:pPr>
              <w:spacing w:after="0"/>
              <w:jc w:val="center"/>
              <w:rPr>
                <w:rFonts w:ascii="Times New Roman" w:eastAsia="Times New Roman" w:hAnsi="Times New Roman" w:cs="Times New Roman"/>
                <w:b/>
                <w:bCs/>
                <w:color w:val="000000"/>
                <w:sz w:val="24"/>
                <w:szCs w:val="24"/>
              </w:rPr>
            </w:pPr>
            <w:r w:rsidRPr="00D56B9F">
              <w:rPr>
                <w:rFonts w:ascii="Times New Roman" w:eastAsia="Times New Roman" w:hAnsi="Times New Roman" w:cs="Times New Roman"/>
                <w:b/>
                <w:bCs/>
                <w:color w:val="000000"/>
                <w:sz w:val="24"/>
                <w:szCs w:val="24"/>
              </w:rPr>
              <w:t>100</w:t>
            </w:r>
          </w:p>
        </w:tc>
      </w:tr>
    </w:tbl>
    <w:p w:rsidR="00EF5AED" w:rsidRDefault="00EF5AED" w:rsidP="00EF5AED">
      <w:pPr>
        <w:autoSpaceDE w:val="0"/>
        <w:autoSpaceDN w:val="0"/>
        <w:adjustRightInd w:val="0"/>
        <w:spacing w:after="0"/>
        <w:rPr>
          <w:rFonts w:asciiTheme="majorBidi" w:hAnsiTheme="majorBidi" w:cstheme="majorBidi"/>
          <w:b/>
          <w:sz w:val="24"/>
          <w:szCs w:val="24"/>
        </w:rPr>
      </w:pPr>
    </w:p>
    <w:p w:rsidR="00EF5AED" w:rsidRDefault="00EF5AED" w:rsidP="00EF5AED">
      <w:pPr>
        <w:autoSpaceDE w:val="0"/>
        <w:autoSpaceDN w:val="0"/>
        <w:adjustRightInd w:val="0"/>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Berdasarkan tabel frekuensi, dapat diketahui bahwa kelas interval 117-123 merupakan interval yang memiliki frekuensi siswa terbanyak yaitu 23 siswa dengan presentase 30,26%. Selain itu, interval yang memiliki frekuensi paling rendah adalah interval 131-137 dengan jumlah siswa sebanyak 2 siswa dengan presentase 2,64%. Gambaran tabel distribusi frekuensi interaksi sosial siswa dapat dilihat pada diagram dibawah ini.</w:t>
      </w:r>
    </w:p>
    <w:p w:rsidR="00EF5AED" w:rsidRPr="00D56B9F" w:rsidRDefault="00EF5AED" w:rsidP="00EF5AED">
      <w:pPr>
        <w:autoSpaceDE w:val="0"/>
        <w:autoSpaceDN w:val="0"/>
        <w:adjustRightInd w:val="0"/>
        <w:spacing w:after="0" w:line="480" w:lineRule="auto"/>
        <w:jc w:val="center"/>
        <w:rPr>
          <w:rFonts w:asciiTheme="majorBidi" w:hAnsiTheme="majorBidi" w:cstheme="majorBidi"/>
          <w:bCs/>
          <w:sz w:val="24"/>
          <w:szCs w:val="24"/>
        </w:rPr>
      </w:pPr>
      <w:r>
        <w:rPr>
          <w:noProof/>
        </w:rPr>
        <w:lastRenderedPageBreak/>
        <w:drawing>
          <wp:inline distT="0" distB="0" distL="0" distR="0" wp14:anchorId="25A469D5" wp14:editId="2F7CD9F6">
            <wp:extent cx="4572000" cy="2724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5AED" w:rsidRPr="0060676C" w:rsidRDefault="00EF5AED" w:rsidP="00EF5AED">
      <w:pPr>
        <w:autoSpaceDE w:val="0"/>
        <w:autoSpaceDN w:val="0"/>
        <w:adjustRightInd w:val="0"/>
        <w:spacing w:after="0" w:line="480" w:lineRule="auto"/>
        <w:jc w:val="center"/>
        <w:rPr>
          <w:rFonts w:asciiTheme="majorBidi" w:hAnsiTheme="majorBidi" w:cstheme="majorBidi"/>
          <w:bCs/>
          <w:sz w:val="24"/>
          <w:szCs w:val="24"/>
        </w:rPr>
      </w:pPr>
      <w:r w:rsidRPr="0060676C">
        <w:rPr>
          <w:rFonts w:asciiTheme="majorBidi" w:hAnsiTheme="majorBidi" w:cstheme="majorBidi"/>
          <w:bCs/>
          <w:sz w:val="24"/>
          <w:szCs w:val="24"/>
        </w:rPr>
        <w:t>Gambar 4.1 Diagram distribusi frekuensi data interaksi sosial siswa</w:t>
      </w:r>
    </w:p>
    <w:p w:rsidR="00EF5AED" w:rsidRDefault="00EF5AED" w:rsidP="00EF5AED">
      <w:pPr>
        <w:autoSpaceDE w:val="0"/>
        <w:autoSpaceDN w:val="0"/>
        <w:adjustRightInd w:val="0"/>
        <w:spacing w:after="0" w:line="480" w:lineRule="auto"/>
        <w:ind w:firstLine="720"/>
        <w:rPr>
          <w:rFonts w:asciiTheme="majorBidi" w:hAnsiTheme="majorBidi" w:cstheme="majorBidi"/>
          <w:bCs/>
          <w:sz w:val="24"/>
          <w:szCs w:val="24"/>
        </w:rPr>
      </w:pPr>
      <w:r w:rsidRPr="005742B5">
        <w:rPr>
          <w:rFonts w:asciiTheme="majorBidi" w:hAnsiTheme="majorBidi" w:cstheme="majorBidi"/>
          <w:bCs/>
          <w:sz w:val="24"/>
          <w:szCs w:val="24"/>
        </w:rPr>
        <w:t>Dengan demikian, data interaksi sosial siswa dapat digolongkan dalam tiga kategori yaitu kategori tinggi, sedang, rendah.</w:t>
      </w:r>
    </w:p>
    <w:p w:rsidR="00EF5AED" w:rsidRPr="0060676C" w:rsidRDefault="00EF5AED" w:rsidP="00EF5AED">
      <w:pPr>
        <w:autoSpaceDE w:val="0"/>
        <w:autoSpaceDN w:val="0"/>
        <w:adjustRightInd w:val="0"/>
        <w:spacing w:after="0" w:line="480" w:lineRule="auto"/>
        <w:jc w:val="center"/>
        <w:rPr>
          <w:rFonts w:asciiTheme="majorBidi" w:hAnsiTheme="majorBidi" w:cstheme="majorBidi"/>
          <w:bCs/>
          <w:sz w:val="24"/>
          <w:szCs w:val="24"/>
        </w:rPr>
      </w:pPr>
      <w:r>
        <w:rPr>
          <w:rFonts w:asciiTheme="majorBidi" w:hAnsiTheme="majorBidi" w:cstheme="majorBidi"/>
          <w:bCs/>
          <w:sz w:val="24"/>
          <w:szCs w:val="24"/>
        </w:rPr>
        <w:t xml:space="preserve">Tabel 4.2 </w:t>
      </w:r>
      <w:r w:rsidRPr="0060676C">
        <w:rPr>
          <w:rFonts w:asciiTheme="majorBidi" w:hAnsiTheme="majorBidi" w:cstheme="majorBidi"/>
          <w:bCs/>
          <w:sz w:val="24"/>
          <w:szCs w:val="24"/>
        </w:rPr>
        <w:t>Kategori Skor Interaksi Sosial Siswa</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838"/>
        <w:gridCol w:w="1758"/>
        <w:gridCol w:w="1701"/>
        <w:gridCol w:w="2066"/>
      </w:tblGrid>
      <w:tr w:rsidR="00EF5AED" w:rsidTr="00F17E40">
        <w:trPr>
          <w:jc w:val="center"/>
        </w:trPr>
        <w:tc>
          <w:tcPr>
            <w:tcW w:w="183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
                <w:sz w:val="24"/>
                <w:szCs w:val="24"/>
              </w:rPr>
            </w:pPr>
            <w:r w:rsidRPr="00FB3888">
              <w:rPr>
                <w:rFonts w:asciiTheme="majorBidi" w:hAnsiTheme="majorBidi" w:cstheme="majorBidi"/>
                <w:b/>
                <w:sz w:val="24"/>
                <w:szCs w:val="24"/>
              </w:rPr>
              <w:t>Interval Skor</w:t>
            </w:r>
          </w:p>
        </w:tc>
        <w:tc>
          <w:tcPr>
            <w:tcW w:w="175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
                <w:sz w:val="24"/>
                <w:szCs w:val="24"/>
              </w:rPr>
            </w:pPr>
            <w:r w:rsidRPr="00FB3888">
              <w:rPr>
                <w:rFonts w:asciiTheme="majorBidi" w:hAnsiTheme="majorBidi" w:cstheme="majorBidi"/>
                <w:b/>
                <w:sz w:val="24"/>
                <w:szCs w:val="24"/>
              </w:rPr>
              <w:t>Kategori</w:t>
            </w:r>
          </w:p>
        </w:tc>
        <w:tc>
          <w:tcPr>
            <w:tcW w:w="1701" w:type="dxa"/>
            <w:vAlign w:val="center"/>
          </w:tcPr>
          <w:p w:rsidR="00EF5AED" w:rsidRPr="00FB3888" w:rsidRDefault="00EF5AED" w:rsidP="00F17E40">
            <w:pPr>
              <w:autoSpaceDE w:val="0"/>
              <w:autoSpaceDN w:val="0"/>
              <w:adjustRightInd w:val="0"/>
              <w:spacing w:after="0"/>
              <w:jc w:val="center"/>
              <w:rPr>
                <w:rFonts w:asciiTheme="majorBidi" w:hAnsiTheme="majorBidi" w:cstheme="majorBidi"/>
                <w:b/>
                <w:sz w:val="24"/>
                <w:szCs w:val="24"/>
              </w:rPr>
            </w:pPr>
            <w:r w:rsidRPr="00FB3888">
              <w:rPr>
                <w:rFonts w:asciiTheme="majorBidi" w:hAnsiTheme="majorBidi" w:cstheme="majorBidi"/>
                <w:b/>
                <w:sz w:val="24"/>
                <w:szCs w:val="24"/>
              </w:rPr>
              <w:t>Frekuensi</w:t>
            </w:r>
          </w:p>
        </w:tc>
        <w:tc>
          <w:tcPr>
            <w:tcW w:w="2066" w:type="dxa"/>
            <w:vAlign w:val="center"/>
          </w:tcPr>
          <w:p w:rsidR="00EF5AED" w:rsidRPr="00FB3888" w:rsidRDefault="00EF5AED" w:rsidP="00F17E40">
            <w:pPr>
              <w:autoSpaceDE w:val="0"/>
              <w:autoSpaceDN w:val="0"/>
              <w:adjustRightInd w:val="0"/>
              <w:spacing w:after="0"/>
              <w:jc w:val="center"/>
              <w:rPr>
                <w:rFonts w:asciiTheme="majorBidi" w:hAnsiTheme="majorBidi" w:cstheme="majorBidi"/>
                <w:b/>
                <w:sz w:val="24"/>
                <w:szCs w:val="24"/>
              </w:rPr>
            </w:pPr>
            <w:r w:rsidRPr="00FB3888">
              <w:rPr>
                <w:rFonts w:asciiTheme="majorBidi" w:hAnsiTheme="majorBidi" w:cstheme="majorBidi"/>
                <w:b/>
                <w:sz w:val="24"/>
                <w:szCs w:val="24"/>
              </w:rPr>
              <w:t>Presentase (%)</w:t>
            </w:r>
          </w:p>
        </w:tc>
      </w:tr>
      <w:tr w:rsidR="00EF5AED" w:rsidTr="00F17E40">
        <w:trPr>
          <w:jc w:val="center"/>
        </w:trPr>
        <w:tc>
          <w:tcPr>
            <w:tcW w:w="183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&gt;125</w:t>
            </w:r>
          </w:p>
        </w:tc>
        <w:tc>
          <w:tcPr>
            <w:tcW w:w="175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sidRPr="00FB3888">
              <w:rPr>
                <w:rFonts w:asciiTheme="majorBidi" w:hAnsiTheme="majorBidi" w:cstheme="majorBidi"/>
                <w:bCs/>
                <w:sz w:val="24"/>
                <w:szCs w:val="24"/>
              </w:rPr>
              <w:t>Tinggi</w:t>
            </w:r>
          </w:p>
        </w:tc>
        <w:tc>
          <w:tcPr>
            <w:tcW w:w="1701"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15</w:t>
            </w:r>
          </w:p>
        </w:tc>
        <w:tc>
          <w:tcPr>
            <w:tcW w:w="2066"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19,73</w:t>
            </w:r>
          </w:p>
        </w:tc>
      </w:tr>
      <w:tr w:rsidR="00EF5AED" w:rsidTr="00F17E40">
        <w:trPr>
          <w:jc w:val="center"/>
        </w:trPr>
        <w:tc>
          <w:tcPr>
            <w:tcW w:w="183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103-125</w:t>
            </w:r>
          </w:p>
        </w:tc>
        <w:tc>
          <w:tcPr>
            <w:tcW w:w="175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sidRPr="00FB3888">
              <w:rPr>
                <w:rFonts w:asciiTheme="majorBidi" w:hAnsiTheme="majorBidi" w:cstheme="majorBidi"/>
                <w:bCs/>
                <w:sz w:val="24"/>
                <w:szCs w:val="24"/>
              </w:rPr>
              <w:t>Sedang</w:t>
            </w:r>
          </w:p>
        </w:tc>
        <w:tc>
          <w:tcPr>
            <w:tcW w:w="1701"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45</w:t>
            </w:r>
          </w:p>
        </w:tc>
        <w:tc>
          <w:tcPr>
            <w:tcW w:w="2066"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59,21</w:t>
            </w:r>
          </w:p>
        </w:tc>
      </w:tr>
      <w:tr w:rsidR="00EF5AED" w:rsidTr="00F17E40">
        <w:trPr>
          <w:jc w:val="center"/>
        </w:trPr>
        <w:tc>
          <w:tcPr>
            <w:tcW w:w="183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&lt;103</w:t>
            </w:r>
          </w:p>
        </w:tc>
        <w:tc>
          <w:tcPr>
            <w:tcW w:w="175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sidRPr="00FB3888">
              <w:rPr>
                <w:rFonts w:asciiTheme="majorBidi" w:hAnsiTheme="majorBidi" w:cstheme="majorBidi"/>
                <w:bCs/>
                <w:sz w:val="24"/>
                <w:szCs w:val="24"/>
              </w:rPr>
              <w:t>Rendah</w:t>
            </w:r>
          </w:p>
        </w:tc>
        <w:tc>
          <w:tcPr>
            <w:tcW w:w="1701"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16</w:t>
            </w:r>
          </w:p>
        </w:tc>
        <w:tc>
          <w:tcPr>
            <w:tcW w:w="2066"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21,06</w:t>
            </w:r>
          </w:p>
        </w:tc>
      </w:tr>
    </w:tbl>
    <w:p w:rsidR="00EF5AED" w:rsidRDefault="00EF5AED" w:rsidP="00EF5AED">
      <w:pPr>
        <w:autoSpaceDE w:val="0"/>
        <w:autoSpaceDN w:val="0"/>
        <w:adjustRightInd w:val="0"/>
        <w:spacing w:after="0" w:line="480" w:lineRule="auto"/>
        <w:jc w:val="both"/>
        <w:rPr>
          <w:rFonts w:asciiTheme="majorBidi" w:hAnsiTheme="majorBidi" w:cstheme="majorBidi"/>
          <w:bCs/>
          <w:sz w:val="24"/>
          <w:szCs w:val="24"/>
        </w:rPr>
      </w:pPr>
    </w:p>
    <w:p w:rsidR="00EF5AED" w:rsidRDefault="00EF5AED" w:rsidP="00EF5AED">
      <w:pPr>
        <w:autoSpaceDE w:val="0"/>
        <w:autoSpaceDN w:val="0"/>
        <w:adjustRightInd w:val="0"/>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Berdasarkan tabel dan diagram diatas, dapat diketahui bahwa responden yang skornya berada pada kategori tinggi berjumlah 15 siswa dengan presentase 19,73%. Responden yang skornya berada pada kategori sedang berjumlah 45 siswa dengan presentase 59,21%. Selain itu, responden yang skornya berada pada kategori rendah berjumlah 16 siswa dengan presentase 21,06%. Dengan demikian, data yang berupa angket berada pada kategori sedang.</w:t>
      </w:r>
    </w:p>
    <w:p w:rsidR="00EF5AED" w:rsidRDefault="00EF5AED" w:rsidP="00EB4666">
      <w:pPr>
        <w:pStyle w:val="ListParagraph"/>
        <w:numPr>
          <w:ilvl w:val="0"/>
          <w:numId w:val="3"/>
        </w:numPr>
        <w:autoSpaceDE w:val="0"/>
        <w:autoSpaceDN w:val="0"/>
        <w:adjustRightInd w:val="0"/>
        <w:spacing w:after="0"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lastRenderedPageBreak/>
        <w:t xml:space="preserve">Analisis </w:t>
      </w:r>
      <w:r w:rsidRPr="00CF219B">
        <w:rPr>
          <w:rFonts w:asciiTheme="majorBidi" w:hAnsiTheme="majorBidi" w:cstheme="majorBidi"/>
          <w:b/>
          <w:sz w:val="24"/>
          <w:szCs w:val="24"/>
        </w:rPr>
        <w:t>Hasil Belajar</w:t>
      </w:r>
    </w:p>
    <w:p w:rsidR="00EF5AED" w:rsidRDefault="00EF5AED" w:rsidP="00EF5AED">
      <w:pPr>
        <w:autoSpaceDE w:val="0"/>
        <w:autoSpaceDN w:val="0"/>
        <w:adjustRightInd w:val="0"/>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Data hasil belajar siswa kelas IV SD Inpres Unggulan BTN Pemda Kecamatan Rappocini Kota Makassar memiliki mean 61,53, median 75,00, modus 75, dan standar deviasi 21,246. Nilai maksimum yang dicapai responden adalah 90 dan nilai minimal yang dicapai responden adalah 10. Distribusi frekuensi data hasil belajar dapat dilihat pada tabel.</w:t>
      </w:r>
    </w:p>
    <w:p w:rsidR="00EF5AED" w:rsidRDefault="00EF5AED" w:rsidP="00EF5AED">
      <w:pPr>
        <w:autoSpaceDE w:val="0"/>
        <w:autoSpaceDN w:val="0"/>
        <w:adjustRightInd w:val="0"/>
        <w:spacing w:after="0" w:line="480" w:lineRule="auto"/>
        <w:jc w:val="center"/>
        <w:rPr>
          <w:rFonts w:asciiTheme="majorBidi" w:hAnsiTheme="majorBidi" w:cstheme="majorBidi"/>
          <w:bCs/>
          <w:sz w:val="24"/>
          <w:szCs w:val="24"/>
        </w:rPr>
      </w:pPr>
      <w:r>
        <w:rPr>
          <w:rFonts w:asciiTheme="majorBidi" w:hAnsiTheme="majorBidi" w:cstheme="majorBidi"/>
          <w:bCs/>
          <w:sz w:val="24"/>
          <w:szCs w:val="24"/>
        </w:rPr>
        <w:t>Tabel 4.3 Distribusi Frekuensi Data Hasil Belajar</w:t>
      </w:r>
    </w:p>
    <w:tbl>
      <w:tblPr>
        <w:tblW w:w="498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66"/>
        <w:gridCol w:w="1430"/>
        <w:gridCol w:w="1788"/>
      </w:tblGrid>
      <w:tr w:rsidR="00EF5AED" w:rsidRPr="0035743A" w:rsidTr="00F17E40">
        <w:trPr>
          <w:trHeight w:val="324"/>
          <w:jc w:val="center"/>
        </w:trPr>
        <w:tc>
          <w:tcPr>
            <w:tcW w:w="1766"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b/>
                <w:bCs/>
                <w:color w:val="000000"/>
                <w:sz w:val="24"/>
                <w:szCs w:val="24"/>
              </w:rPr>
            </w:pPr>
            <w:r w:rsidRPr="0035743A">
              <w:rPr>
                <w:rFonts w:ascii="Times New Roman" w:eastAsia="Times New Roman" w:hAnsi="Times New Roman" w:cs="Times New Roman"/>
                <w:b/>
                <w:bCs/>
                <w:color w:val="000000"/>
                <w:sz w:val="24"/>
                <w:szCs w:val="24"/>
              </w:rPr>
              <w:t>Kelas Interval</w:t>
            </w:r>
          </w:p>
        </w:tc>
        <w:tc>
          <w:tcPr>
            <w:tcW w:w="1430"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b/>
                <w:bCs/>
                <w:color w:val="000000"/>
                <w:sz w:val="24"/>
                <w:szCs w:val="24"/>
              </w:rPr>
            </w:pPr>
            <w:r w:rsidRPr="0035743A">
              <w:rPr>
                <w:rFonts w:ascii="Times New Roman" w:eastAsia="Times New Roman" w:hAnsi="Times New Roman" w:cs="Times New Roman"/>
                <w:b/>
                <w:bCs/>
                <w:color w:val="000000"/>
                <w:sz w:val="24"/>
                <w:szCs w:val="24"/>
              </w:rPr>
              <w:t>Frekuensi</w:t>
            </w:r>
          </w:p>
        </w:tc>
        <w:tc>
          <w:tcPr>
            <w:tcW w:w="1788"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b/>
                <w:bCs/>
                <w:color w:val="000000"/>
                <w:sz w:val="24"/>
                <w:szCs w:val="24"/>
              </w:rPr>
            </w:pPr>
            <w:r w:rsidRPr="0035743A">
              <w:rPr>
                <w:rFonts w:ascii="Times New Roman" w:eastAsia="Times New Roman" w:hAnsi="Times New Roman" w:cs="Times New Roman"/>
                <w:b/>
                <w:bCs/>
                <w:color w:val="000000"/>
                <w:sz w:val="24"/>
                <w:szCs w:val="24"/>
              </w:rPr>
              <w:t>Frekuensi (%)</w:t>
            </w:r>
          </w:p>
        </w:tc>
      </w:tr>
      <w:tr w:rsidR="00EF5AED" w:rsidRPr="0035743A" w:rsidTr="00F17E40">
        <w:trPr>
          <w:trHeight w:val="324"/>
          <w:jc w:val="center"/>
        </w:trPr>
        <w:tc>
          <w:tcPr>
            <w:tcW w:w="1766"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35743A">
              <w:rPr>
                <w:rFonts w:ascii="Times New Roman" w:eastAsia="Times New Roman" w:hAnsi="Times New Roman" w:cs="Times New Roman"/>
                <w:color w:val="000000"/>
                <w:sz w:val="24"/>
                <w:szCs w:val="24"/>
              </w:rPr>
              <w:t>-21</w:t>
            </w:r>
          </w:p>
        </w:tc>
        <w:tc>
          <w:tcPr>
            <w:tcW w:w="1430"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sidRPr="0035743A">
              <w:rPr>
                <w:rFonts w:ascii="Times New Roman" w:eastAsia="Times New Roman" w:hAnsi="Times New Roman" w:cs="Times New Roman"/>
                <w:color w:val="000000"/>
                <w:sz w:val="24"/>
                <w:szCs w:val="24"/>
              </w:rPr>
              <w:t>3</w:t>
            </w:r>
          </w:p>
        </w:tc>
        <w:tc>
          <w:tcPr>
            <w:tcW w:w="1788"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35743A">
              <w:rPr>
                <w:rFonts w:ascii="Times New Roman" w:eastAsia="Times New Roman" w:hAnsi="Times New Roman" w:cs="Times New Roman"/>
                <w:color w:val="000000"/>
                <w:sz w:val="24"/>
                <w:szCs w:val="24"/>
              </w:rPr>
              <w:t>95</w:t>
            </w:r>
          </w:p>
        </w:tc>
      </w:tr>
      <w:tr w:rsidR="00EF5AED" w:rsidRPr="0035743A" w:rsidTr="00F17E40">
        <w:trPr>
          <w:trHeight w:val="324"/>
          <w:jc w:val="center"/>
        </w:trPr>
        <w:tc>
          <w:tcPr>
            <w:tcW w:w="1766"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sidRPr="0035743A">
              <w:rPr>
                <w:rFonts w:ascii="Times New Roman" w:eastAsia="Times New Roman" w:hAnsi="Times New Roman" w:cs="Times New Roman"/>
                <w:color w:val="000000"/>
                <w:sz w:val="24"/>
                <w:szCs w:val="24"/>
              </w:rPr>
              <w:t>22-33</w:t>
            </w:r>
          </w:p>
        </w:tc>
        <w:tc>
          <w:tcPr>
            <w:tcW w:w="1430"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sidRPr="0035743A">
              <w:rPr>
                <w:rFonts w:ascii="Times New Roman" w:eastAsia="Times New Roman" w:hAnsi="Times New Roman" w:cs="Times New Roman"/>
                <w:color w:val="000000"/>
                <w:sz w:val="24"/>
                <w:szCs w:val="24"/>
              </w:rPr>
              <w:t>8</w:t>
            </w:r>
          </w:p>
        </w:tc>
        <w:tc>
          <w:tcPr>
            <w:tcW w:w="1788"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35743A">
              <w:rPr>
                <w:rFonts w:ascii="Times New Roman" w:eastAsia="Times New Roman" w:hAnsi="Times New Roman" w:cs="Times New Roman"/>
                <w:color w:val="000000"/>
                <w:sz w:val="24"/>
                <w:szCs w:val="24"/>
              </w:rPr>
              <w:t>53</w:t>
            </w:r>
          </w:p>
        </w:tc>
      </w:tr>
      <w:tr w:rsidR="00EF5AED" w:rsidRPr="0035743A" w:rsidTr="00F17E40">
        <w:trPr>
          <w:trHeight w:val="324"/>
          <w:jc w:val="center"/>
        </w:trPr>
        <w:tc>
          <w:tcPr>
            <w:tcW w:w="1766"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sidRPr="0035743A">
              <w:rPr>
                <w:rFonts w:ascii="Times New Roman" w:eastAsia="Times New Roman" w:hAnsi="Times New Roman" w:cs="Times New Roman"/>
                <w:color w:val="000000"/>
                <w:sz w:val="24"/>
                <w:szCs w:val="24"/>
              </w:rPr>
              <w:t>34-45</w:t>
            </w:r>
          </w:p>
        </w:tc>
        <w:tc>
          <w:tcPr>
            <w:tcW w:w="1430"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sidRPr="0035743A">
              <w:rPr>
                <w:rFonts w:ascii="Times New Roman" w:eastAsia="Times New Roman" w:hAnsi="Times New Roman" w:cs="Times New Roman"/>
                <w:color w:val="000000"/>
                <w:sz w:val="24"/>
                <w:szCs w:val="24"/>
              </w:rPr>
              <w:t>8</w:t>
            </w:r>
          </w:p>
        </w:tc>
        <w:tc>
          <w:tcPr>
            <w:tcW w:w="1788"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35743A">
              <w:rPr>
                <w:rFonts w:ascii="Times New Roman" w:eastAsia="Times New Roman" w:hAnsi="Times New Roman" w:cs="Times New Roman"/>
                <w:color w:val="000000"/>
                <w:sz w:val="24"/>
                <w:szCs w:val="24"/>
              </w:rPr>
              <w:t>53</w:t>
            </w:r>
          </w:p>
        </w:tc>
      </w:tr>
      <w:tr w:rsidR="00EF5AED" w:rsidRPr="0035743A" w:rsidTr="00F17E40">
        <w:trPr>
          <w:trHeight w:val="324"/>
          <w:jc w:val="center"/>
        </w:trPr>
        <w:tc>
          <w:tcPr>
            <w:tcW w:w="1766"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sidRPr="0035743A">
              <w:rPr>
                <w:rFonts w:ascii="Times New Roman" w:eastAsia="Times New Roman" w:hAnsi="Times New Roman" w:cs="Times New Roman"/>
                <w:color w:val="000000"/>
                <w:sz w:val="24"/>
                <w:szCs w:val="24"/>
              </w:rPr>
              <w:t>46-57</w:t>
            </w:r>
          </w:p>
        </w:tc>
        <w:tc>
          <w:tcPr>
            <w:tcW w:w="1430"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sidRPr="0035743A">
              <w:rPr>
                <w:rFonts w:ascii="Times New Roman" w:eastAsia="Times New Roman" w:hAnsi="Times New Roman" w:cs="Times New Roman"/>
                <w:color w:val="000000"/>
                <w:sz w:val="24"/>
                <w:szCs w:val="24"/>
              </w:rPr>
              <w:t>9</w:t>
            </w:r>
          </w:p>
        </w:tc>
        <w:tc>
          <w:tcPr>
            <w:tcW w:w="1788"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35743A">
              <w:rPr>
                <w:rFonts w:ascii="Times New Roman" w:eastAsia="Times New Roman" w:hAnsi="Times New Roman" w:cs="Times New Roman"/>
                <w:color w:val="000000"/>
                <w:sz w:val="24"/>
                <w:szCs w:val="24"/>
              </w:rPr>
              <w:t>84</w:t>
            </w:r>
          </w:p>
        </w:tc>
      </w:tr>
      <w:tr w:rsidR="00EF5AED" w:rsidRPr="0035743A" w:rsidTr="00F17E40">
        <w:trPr>
          <w:trHeight w:val="324"/>
          <w:jc w:val="center"/>
        </w:trPr>
        <w:tc>
          <w:tcPr>
            <w:tcW w:w="1766"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sidRPr="0035743A">
              <w:rPr>
                <w:rFonts w:ascii="Times New Roman" w:eastAsia="Times New Roman" w:hAnsi="Times New Roman" w:cs="Times New Roman"/>
                <w:color w:val="000000"/>
                <w:sz w:val="24"/>
                <w:szCs w:val="24"/>
              </w:rPr>
              <w:t>58-69</w:t>
            </w:r>
          </w:p>
        </w:tc>
        <w:tc>
          <w:tcPr>
            <w:tcW w:w="1430"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sidRPr="0035743A">
              <w:rPr>
                <w:rFonts w:ascii="Times New Roman" w:eastAsia="Times New Roman" w:hAnsi="Times New Roman" w:cs="Times New Roman"/>
                <w:color w:val="000000"/>
                <w:sz w:val="24"/>
                <w:szCs w:val="24"/>
              </w:rPr>
              <w:t>6</w:t>
            </w:r>
          </w:p>
        </w:tc>
        <w:tc>
          <w:tcPr>
            <w:tcW w:w="1788"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35743A">
              <w:rPr>
                <w:rFonts w:ascii="Times New Roman" w:eastAsia="Times New Roman" w:hAnsi="Times New Roman" w:cs="Times New Roman"/>
                <w:color w:val="000000"/>
                <w:sz w:val="24"/>
                <w:szCs w:val="24"/>
              </w:rPr>
              <w:t>89</w:t>
            </w:r>
          </w:p>
        </w:tc>
      </w:tr>
      <w:tr w:rsidR="00EF5AED" w:rsidRPr="0035743A" w:rsidTr="00F17E40">
        <w:trPr>
          <w:trHeight w:val="324"/>
          <w:jc w:val="center"/>
        </w:trPr>
        <w:tc>
          <w:tcPr>
            <w:tcW w:w="1766"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sidRPr="0035743A">
              <w:rPr>
                <w:rFonts w:ascii="Times New Roman" w:eastAsia="Times New Roman" w:hAnsi="Times New Roman" w:cs="Times New Roman"/>
                <w:color w:val="000000"/>
                <w:sz w:val="24"/>
                <w:szCs w:val="24"/>
              </w:rPr>
              <w:t>70-81</w:t>
            </w:r>
          </w:p>
        </w:tc>
        <w:tc>
          <w:tcPr>
            <w:tcW w:w="1430"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sidRPr="0035743A">
              <w:rPr>
                <w:rFonts w:ascii="Times New Roman" w:eastAsia="Times New Roman" w:hAnsi="Times New Roman" w:cs="Times New Roman"/>
                <w:color w:val="000000"/>
                <w:sz w:val="24"/>
                <w:szCs w:val="24"/>
              </w:rPr>
              <w:t>33</w:t>
            </w:r>
          </w:p>
        </w:tc>
        <w:tc>
          <w:tcPr>
            <w:tcW w:w="1788"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sidRPr="0035743A">
              <w:rPr>
                <w:rFonts w:ascii="Times New Roman" w:eastAsia="Times New Roman" w:hAnsi="Times New Roman" w:cs="Times New Roman"/>
                <w:color w:val="000000"/>
                <w:sz w:val="24"/>
                <w:szCs w:val="24"/>
              </w:rPr>
              <w:t>42</w:t>
            </w:r>
          </w:p>
        </w:tc>
      </w:tr>
      <w:tr w:rsidR="00EF5AED" w:rsidRPr="0035743A" w:rsidTr="00F17E40">
        <w:trPr>
          <w:trHeight w:val="324"/>
          <w:jc w:val="center"/>
        </w:trPr>
        <w:tc>
          <w:tcPr>
            <w:tcW w:w="1766"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sidRPr="0035743A">
              <w:rPr>
                <w:rFonts w:ascii="Times New Roman" w:eastAsia="Times New Roman" w:hAnsi="Times New Roman" w:cs="Times New Roman"/>
                <w:color w:val="000000"/>
                <w:sz w:val="24"/>
                <w:szCs w:val="24"/>
              </w:rPr>
              <w:t>82-93</w:t>
            </w:r>
          </w:p>
        </w:tc>
        <w:tc>
          <w:tcPr>
            <w:tcW w:w="1430"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sidRPr="0035743A">
              <w:rPr>
                <w:rFonts w:ascii="Times New Roman" w:eastAsia="Times New Roman" w:hAnsi="Times New Roman" w:cs="Times New Roman"/>
                <w:color w:val="000000"/>
                <w:sz w:val="24"/>
                <w:szCs w:val="24"/>
              </w:rPr>
              <w:t>9</w:t>
            </w:r>
          </w:p>
        </w:tc>
        <w:tc>
          <w:tcPr>
            <w:tcW w:w="1788"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35743A">
              <w:rPr>
                <w:rFonts w:ascii="Times New Roman" w:eastAsia="Times New Roman" w:hAnsi="Times New Roman" w:cs="Times New Roman"/>
                <w:color w:val="000000"/>
                <w:sz w:val="24"/>
                <w:szCs w:val="24"/>
              </w:rPr>
              <w:t>84</w:t>
            </w:r>
          </w:p>
        </w:tc>
      </w:tr>
      <w:tr w:rsidR="00EF5AED" w:rsidRPr="0035743A" w:rsidTr="00F17E40">
        <w:trPr>
          <w:trHeight w:val="324"/>
          <w:jc w:val="center"/>
        </w:trPr>
        <w:tc>
          <w:tcPr>
            <w:tcW w:w="1766"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b/>
                <w:bCs/>
                <w:color w:val="000000"/>
                <w:sz w:val="24"/>
                <w:szCs w:val="24"/>
              </w:rPr>
            </w:pPr>
            <w:r w:rsidRPr="0035743A">
              <w:rPr>
                <w:rFonts w:ascii="Times New Roman" w:eastAsia="Times New Roman" w:hAnsi="Times New Roman" w:cs="Times New Roman"/>
                <w:b/>
                <w:bCs/>
                <w:color w:val="000000"/>
                <w:sz w:val="24"/>
                <w:szCs w:val="24"/>
              </w:rPr>
              <w:t>Jumlah</w:t>
            </w:r>
          </w:p>
        </w:tc>
        <w:tc>
          <w:tcPr>
            <w:tcW w:w="1430"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b/>
                <w:bCs/>
                <w:color w:val="000000"/>
                <w:sz w:val="24"/>
                <w:szCs w:val="24"/>
              </w:rPr>
            </w:pPr>
            <w:r w:rsidRPr="0035743A">
              <w:rPr>
                <w:rFonts w:ascii="Times New Roman" w:eastAsia="Times New Roman" w:hAnsi="Times New Roman" w:cs="Times New Roman"/>
                <w:b/>
                <w:bCs/>
                <w:color w:val="000000"/>
                <w:sz w:val="24"/>
                <w:szCs w:val="24"/>
              </w:rPr>
              <w:t>76</w:t>
            </w:r>
          </w:p>
        </w:tc>
        <w:tc>
          <w:tcPr>
            <w:tcW w:w="1788" w:type="dxa"/>
            <w:shd w:val="clear" w:color="auto" w:fill="auto"/>
            <w:noWrap/>
            <w:vAlign w:val="center"/>
            <w:hideMark/>
          </w:tcPr>
          <w:p w:rsidR="00EF5AED" w:rsidRPr="0035743A" w:rsidRDefault="00EF5AED" w:rsidP="00F17E40">
            <w:pPr>
              <w:spacing w:after="0" w:line="240" w:lineRule="auto"/>
              <w:jc w:val="center"/>
              <w:rPr>
                <w:rFonts w:ascii="Times New Roman" w:eastAsia="Times New Roman" w:hAnsi="Times New Roman" w:cs="Times New Roman"/>
                <w:b/>
                <w:bCs/>
                <w:color w:val="000000"/>
                <w:sz w:val="24"/>
                <w:szCs w:val="24"/>
              </w:rPr>
            </w:pPr>
            <w:r w:rsidRPr="0035743A">
              <w:rPr>
                <w:rFonts w:ascii="Times New Roman" w:eastAsia="Times New Roman" w:hAnsi="Times New Roman" w:cs="Times New Roman"/>
                <w:b/>
                <w:bCs/>
                <w:color w:val="000000"/>
                <w:sz w:val="24"/>
                <w:szCs w:val="24"/>
              </w:rPr>
              <w:t>100</w:t>
            </w:r>
          </w:p>
        </w:tc>
      </w:tr>
    </w:tbl>
    <w:p w:rsidR="00EF5AED" w:rsidRDefault="00EF5AED" w:rsidP="00EF5AED">
      <w:pPr>
        <w:autoSpaceDE w:val="0"/>
        <w:autoSpaceDN w:val="0"/>
        <w:adjustRightInd w:val="0"/>
        <w:spacing w:after="0"/>
        <w:jc w:val="both"/>
        <w:rPr>
          <w:rFonts w:asciiTheme="majorBidi" w:hAnsiTheme="majorBidi" w:cstheme="majorBidi"/>
          <w:bCs/>
          <w:sz w:val="24"/>
          <w:szCs w:val="24"/>
        </w:rPr>
      </w:pPr>
    </w:p>
    <w:p w:rsidR="00EF5AED" w:rsidRDefault="00EF5AED" w:rsidP="00EF5AED">
      <w:pPr>
        <w:autoSpaceDE w:val="0"/>
        <w:autoSpaceDN w:val="0"/>
        <w:adjustRightInd w:val="0"/>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Berdasarkan tabel distribusi frekuensi, dapat diketahui bahwa 70-81 merupakan interval yang memiliki frekuensi siswa terbanyak yaitu 33 siswa dengan presentase 43,42%. Selain itu, interval yang memiliki frekuensi siswa paling rendah adalah 10-21 dengan jumlah frekuensi sebanyak 3 siswa dengan presentase sebesar 3,95%. Gambaran tabel distribusi frekuensi hasil belajar dapat dilihat pada diagram dibawah ini.</w:t>
      </w:r>
    </w:p>
    <w:p w:rsidR="00EF5AED" w:rsidRDefault="00EF5AED" w:rsidP="00EF5AED">
      <w:pPr>
        <w:autoSpaceDE w:val="0"/>
        <w:autoSpaceDN w:val="0"/>
        <w:adjustRightInd w:val="0"/>
        <w:spacing w:after="0" w:line="480" w:lineRule="auto"/>
        <w:jc w:val="center"/>
        <w:rPr>
          <w:rFonts w:asciiTheme="majorBidi" w:hAnsiTheme="majorBidi" w:cstheme="majorBidi"/>
          <w:bCs/>
          <w:sz w:val="24"/>
          <w:szCs w:val="24"/>
        </w:rPr>
      </w:pPr>
      <w:r>
        <w:rPr>
          <w:noProof/>
        </w:rPr>
        <w:lastRenderedPageBreak/>
        <w:drawing>
          <wp:inline distT="0" distB="0" distL="0" distR="0" wp14:anchorId="63C27414" wp14:editId="35EC0892">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5AED" w:rsidRDefault="00EF5AED" w:rsidP="00EF5AED">
      <w:pPr>
        <w:autoSpaceDE w:val="0"/>
        <w:autoSpaceDN w:val="0"/>
        <w:adjustRightInd w:val="0"/>
        <w:spacing w:after="0" w:line="480" w:lineRule="auto"/>
        <w:jc w:val="center"/>
        <w:rPr>
          <w:rFonts w:asciiTheme="majorBidi" w:hAnsiTheme="majorBidi" w:cstheme="majorBidi"/>
          <w:bCs/>
          <w:sz w:val="24"/>
          <w:szCs w:val="24"/>
        </w:rPr>
      </w:pPr>
      <w:r>
        <w:rPr>
          <w:rFonts w:asciiTheme="majorBidi" w:hAnsiTheme="majorBidi" w:cstheme="majorBidi"/>
          <w:bCs/>
          <w:sz w:val="24"/>
          <w:szCs w:val="24"/>
        </w:rPr>
        <w:t>Gambar 4.2 Diagram distribusi frekuensi data hasil belajar</w:t>
      </w:r>
    </w:p>
    <w:p w:rsidR="00EF5AED" w:rsidRDefault="00EF5AED" w:rsidP="00EF5AED">
      <w:pPr>
        <w:autoSpaceDE w:val="0"/>
        <w:autoSpaceDN w:val="0"/>
        <w:adjustRightInd w:val="0"/>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t>Dengan demikian, data hasil belajar dapat digolongkan dalam tiga kategori yaitu, kategori tinggi, sedang, dan rendah.</w:t>
      </w:r>
    </w:p>
    <w:p w:rsidR="00EF5AED" w:rsidRPr="00FD1BF8" w:rsidRDefault="00EF5AED" w:rsidP="00EF5AED">
      <w:pPr>
        <w:autoSpaceDE w:val="0"/>
        <w:autoSpaceDN w:val="0"/>
        <w:adjustRightInd w:val="0"/>
        <w:spacing w:after="0" w:line="480" w:lineRule="auto"/>
        <w:jc w:val="center"/>
        <w:rPr>
          <w:rFonts w:asciiTheme="majorBidi" w:hAnsiTheme="majorBidi" w:cstheme="majorBidi"/>
          <w:bCs/>
          <w:sz w:val="24"/>
          <w:szCs w:val="24"/>
        </w:rPr>
      </w:pPr>
      <w:r>
        <w:rPr>
          <w:rFonts w:asciiTheme="majorBidi" w:hAnsiTheme="majorBidi" w:cstheme="majorBidi"/>
          <w:bCs/>
          <w:sz w:val="24"/>
          <w:szCs w:val="24"/>
        </w:rPr>
        <w:t xml:space="preserve">Tabel 4.4 </w:t>
      </w:r>
      <w:r w:rsidRPr="00FD1BF8">
        <w:rPr>
          <w:rFonts w:asciiTheme="majorBidi" w:hAnsiTheme="majorBidi" w:cstheme="majorBidi"/>
          <w:bCs/>
          <w:sz w:val="24"/>
          <w:szCs w:val="24"/>
        </w:rPr>
        <w:t>Kategori Hasil Belajar</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838"/>
        <w:gridCol w:w="1758"/>
        <w:gridCol w:w="1701"/>
        <w:gridCol w:w="2066"/>
      </w:tblGrid>
      <w:tr w:rsidR="00EF5AED" w:rsidTr="00F17E40">
        <w:trPr>
          <w:jc w:val="center"/>
        </w:trPr>
        <w:tc>
          <w:tcPr>
            <w:tcW w:w="183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
                <w:sz w:val="24"/>
                <w:szCs w:val="24"/>
              </w:rPr>
            </w:pPr>
            <w:r w:rsidRPr="00FB3888">
              <w:rPr>
                <w:rFonts w:asciiTheme="majorBidi" w:hAnsiTheme="majorBidi" w:cstheme="majorBidi"/>
                <w:b/>
                <w:sz w:val="24"/>
                <w:szCs w:val="24"/>
              </w:rPr>
              <w:t>Interval Skor</w:t>
            </w:r>
          </w:p>
        </w:tc>
        <w:tc>
          <w:tcPr>
            <w:tcW w:w="175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
                <w:sz w:val="24"/>
                <w:szCs w:val="24"/>
              </w:rPr>
            </w:pPr>
            <w:r w:rsidRPr="00FB3888">
              <w:rPr>
                <w:rFonts w:asciiTheme="majorBidi" w:hAnsiTheme="majorBidi" w:cstheme="majorBidi"/>
                <w:b/>
                <w:sz w:val="24"/>
                <w:szCs w:val="24"/>
              </w:rPr>
              <w:t>Kategori</w:t>
            </w:r>
          </w:p>
        </w:tc>
        <w:tc>
          <w:tcPr>
            <w:tcW w:w="1701" w:type="dxa"/>
            <w:vAlign w:val="center"/>
          </w:tcPr>
          <w:p w:rsidR="00EF5AED" w:rsidRPr="00FB3888" w:rsidRDefault="00EF5AED" w:rsidP="00F17E40">
            <w:pPr>
              <w:autoSpaceDE w:val="0"/>
              <w:autoSpaceDN w:val="0"/>
              <w:adjustRightInd w:val="0"/>
              <w:spacing w:after="0"/>
              <w:jc w:val="center"/>
              <w:rPr>
                <w:rFonts w:asciiTheme="majorBidi" w:hAnsiTheme="majorBidi" w:cstheme="majorBidi"/>
                <w:b/>
                <w:sz w:val="24"/>
                <w:szCs w:val="24"/>
              </w:rPr>
            </w:pPr>
            <w:r w:rsidRPr="00FB3888">
              <w:rPr>
                <w:rFonts w:asciiTheme="majorBidi" w:hAnsiTheme="majorBidi" w:cstheme="majorBidi"/>
                <w:b/>
                <w:sz w:val="24"/>
                <w:szCs w:val="24"/>
              </w:rPr>
              <w:t>Frekuensi</w:t>
            </w:r>
          </w:p>
        </w:tc>
        <w:tc>
          <w:tcPr>
            <w:tcW w:w="2066" w:type="dxa"/>
            <w:vAlign w:val="center"/>
          </w:tcPr>
          <w:p w:rsidR="00EF5AED" w:rsidRPr="00FB3888" w:rsidRDefault="00EF5AED" w:rsidP="00F17E40">
            <w:pPr>
              <w:autoSpaceDE w:val="0"/>
              <w:autoSpaceDN w:val="0"/>
              <w:adjustRightInd w:val="0"/>
              <w:spacing w:after="0"/>
              <w:jc w:val="center"/>
              <w:rPr>
                <w:rFonts w:asciiTheme="majorBidi" w:hAnsiTheme="majorBidi" w:cstheme="majorBidi"/>
                <w:b/>
                <w:sz w:val="24"/>
                <w:szCs w:val="24"/>
              </w:rPr>
            </w:pPr>
            <w:r w:rsidRPr="00FB3888">
              <w:rPr>
                <w:rFonts w:asciiTheme="majorBidi" w:hAnsiTheme="majorBidi" w:cstheme="majorBidi"/>
                <w:b/>
                <w:sz w:val="24"/>
                <w:szCs w:val="24"/>
              </w:rPr>
              <w:t>Presentase (%)</w:t>
            </w:r>
          </w:p>
        </w:tc>
      </w:tr>
      <w:tr w:rsidR="00EF5AED" w:rsidTr="00F17E40">
        <w:trPr>
          <w:jc w:val="center"/>
        </w:trPr>
        <w:tc>
          <w:tcPr>
            <w:tcW w:w="183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&gt;82</w:t>
            </w:r>
          </w:p>
        </w:tc>
        <w:tc>
          <w:tcPr>
            <w:tcW w:w="175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sidRPr="00FB3888">
              <w:rPr>
                <w:rFonts w:asciiTheme="majorBidi" w:hAnsiTheme="majorBidi" w:cstheme="majorBidi"/>
                <w:bCs/>
                <w:sz w:val="24"/>
                <w:szCs w:val="24"/>
              </w:rPr>
              <w:t>Tinggi</w:t>
            </w:r>
          </w:p>
        </w:tc>
        <w:tc>
          <w:tcPr>
            <w:tcW w:w="1701"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8</w:t>
            </w:r>
          </w:p>
        </w:tc>
        <w:tc>
          <w:tcPr>
            <w:tcW w:w="2066"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10,53</w:t>
            </w:r>
          </w:p>
        </w:tc>
      </w:tr>
      <w:tr w:rsidR="00EF5AED" w:rsidTr="00F17E40">
        <w:trPr>
          <w:jc w:val="center"/>
        </w:trPr>
        <w:tc>
          <w:tcPr>
            <w:tcW w:w="183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40-82</w:t>
            </w:r>
          </w:p>
        </w:tc>
        <w:tc>
          <w:tcPr>
            <w:tcW w:w="175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sidRPr="00FB3888">
              <w:rPr>
                <w:rFonts w:asciiTheme="majorBidi" w:hAnsiTheme="majorBidi" w:cstheme="majorBidi"/>
                <w:bCs/>
                <w:sz w:val="24"/>
                <w:szCs w:val="24"/>
              </w:rPr>
              <w:t>Sedang</w:t>
            </w:r>
          </w:p>
        </w:tc>
        <w:tc>
          <w:tcPr>
            <w:tcW w:w="1701"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sidRPr="00FB3888">
              <w:rPr>
                <w:rFonts w:asciiTheme="majorBidi" w:hAnsiTheme="majorBidi" w:cstheme="majorBidi"/>
                <w:bCs/>
                <w:sz w:val="24"/>
                <w:szCs w:val="24"/>
              </w:rPr>
              <w:t>5</w:t>
            </w:r>
            <w:r>
              <w:rPr>
                <w:rFonts w:asciiTheme="majorBidi" w:hAnsiTheme="majorBidi" w:cstheme="majorBidi"/>
                <w:bCs/>
                <w:sz w:val="24"/>
                <w:szCs w:val="24"/>
              </w:rPr>
              <w:t>3</w:t>
            </w:r>
          </w:p>
        </w:tc>
        <w:tc>
          <w:tcPr>
            <w:tcW w:w="2066"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69,74</w:t>
            </w:r>
          </w:p>
        </w:tc>
      </w:tr>
      <w:tr w:rsidR="00EF5AED" w:rsidTr="00F17E40">
        <w:trPr>
          <w:jc w:val="center"/>
        </w:trPr>
        <w:tc>
          <w:tcPr>
            <w:tcW w:w="183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&lt;40</w:t>
            </w:r>
          </w:p>
        </w:tc>
        <w:tc>
          <w:tcPr>
            <w:tcW w:w="1758"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sidRPr="00FB3888">
              <w:rPr>
                <w:rFonts w:asciiTheme="majorBidi" w:hAnsiTheme="majorBidi" w:cstheme="majorBidi"/>
                <w:bCs/>
                <w:sz w:val="24"/>
                <w:szCs w:val="24"/>
              </w:rPr>
              <w:t>Rendah</w:t>
            </w:r>
          </w:p>
        </w:tc>
        <w:tc>
          <w:tcPr>
            <w:tcW w:w="1701"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sidRPr="00FB3888">
              <w:rPr>
                <w:rFonts w:asciiTheme="majorBidi" w:hAnsiTheme="majorBidi" w:cstheme="majorBidi"/>
                <w:bCs/>
                <w:sz w:val="24"/>
                <w:szCs w:val="24"/>
              </w:rPr>
              <w:t>1</w:t>
            </w:r>
            <w:r>
              <w:rPr>
                <w:rFonts w:asciiTheme="majorBidi" w:hAnsiTheme="majorBidi" w:cstheme="majorBidi"/>
                <w:bCs/>
                <w:sz w:val="24"/>
                <w:szCs w:val="24"/>
              </w:rPr>
              <w:t>5</w:t>
            </w:r>
          </w:p>
        </w:tc>
        <w:tc>
          <w:tcPr>
            <w:tcW w:w="2066" w:type="dxa"/>
            <w:vAlign w:val="center"/>
          </w:tcPr>
          <w:p w:rsidR="00EF5AED" w:rsidRPr="00FB3888" w:rsidRDefault="00EF5AED" w:rsidP="00F17E40">
            <w:pPr>
              <w:autoSpaceDE w:val="0"/>
              <w:autoSpaceDN w:val="0"/>
              <w:adjustRightInd w:val="0"/>
              <w:spacing w:after="0"/>
              <w:jc w:val="center"/>
              <w:rPr>
                <w:rFonts w:asciiTheme="majorBidi" w:hAnsiTheme="majorBidi" w:cstheme="majorBidi"/>
                <w:bCs/>
                <w:sz w:val="24"/>
                <w:szCs w:val="24"/>
              </w:rPr>
            </w:pPr>
            <w:r>
              <w:rPr>
                <w:rFonts w:asciiTheme="majorBidi" w:hAnsiTheme="majorBidi" w:cstheme="majorBidi"/>
                <w:bCs/>
                <w:sz w:val="24"/>
                <w:szCs w:val="24"/>
              </w:rPr>
              <w:t>19,73</w:t>
            </w:r>
          </w:p>
        </w:tc>
      </w:tr>
    </w:tbl>
    <w:p w:rsidR="00EF5AED" w:rsidRDefault="00EF5AED" w:rsidP="00EF5AED">
      <w:pPr>
        <w:autoSpaceDE w:val="0"/>
        <w:autoSpaceDN w:val="0"/>
        <w:adjustRightInd w:val="0"/>
        <w:spacing w:after="0" w:line="360" w:lineRule="auto"/>
        <w:rPr>
          <w:rFonts w:asciiTheme="majorBidi" w:hAnsiTheme="majorBidi" w:cstheme="majorBidi"/>
          <w:bCs/>
          <w:sz w:val="24"/>
          <w:szCs w:val="24"/>
        </w:rPr>
      </w:pPr>
    </w:p>
    <w:p w:rsidR="00EF5AED" w:rsidRPr="00CF219B" w:rsidRDefault="00EF5AED" w:rsidP="00EF5AED">
      <w:pPr>
        <w:autoSpaceDE w:val="0"/>
        <w:autoSpaceDN w:val="0"/>
        <w:adjustRightInd w:val="0"/>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Berdasarkan tabel dan diagram diatas, dapat diketahui bahwa responden yang skornya berada pada kategori tinggi berjumlah 8 siswa dengan presentase 10,53%. Responden yang skornya berada pada kategori sedang berjumlah 53 siswa dengan presentase 69,74%. Selain itu, responden yang skornya berada pada kategori rendah berjumlah 15 siswa dengan presentase 19,73%. Dengan demikian, data hasil belajar berada pada kategori sedang.</w:t>
      </w:r>
    </w:p>
    <w:p w:rsidR="00EF5AED" w:rsidRPr="007B6BA1" w:rsidRDefault="00EF5AED" w:rsidP="00EB4666">
      <w:pPr>
        <w:pStyle w:val="ListParagraph"/>
        <w:numPr>
          <w:ilvl w:val="0"/>
          <w:numId w:val="2"/>
        </w:numPr>
        <w:autoSpaceDE w:val="0"/>
        <w:autoSpaceDN w:val="0"/>
        <w:adjustRightInd w:val="0"/>
        <w:spacing w:after="0" w:line="480" w:lineRule="auto"/>
        <w:ind w:left="426" w:hanging="426"/>
        <w:jc w:val="both"/>
        <w:rPr>
          <w:rFonts w:asciiTheme="majorBidi" w:eastAsiaTheme="minorEastAsia" w:hAnsiTheme="majorBidi" w:cstheme="majorBidi"/>
          <w:b/>
          <w:bCs/>
          <w:sz w:val="24"/>
          <w:szCs w:val="24"/>
        </w:rPr>
      </w:pPr>
      <w:r w:rsidRPr="007B6BA1">
        <w:rPr>
          <w:rFonts w:asciiTheme="majorBidi" w:eastAsiaTheme="minorEastAsia" w:hAnsiTheme="majorBidi" w:cstheme="majorBidi"/>
          <w:b/>
          <w:bCs/>
          <w:sz w:val="24"/>
          <w:szCs w:val="24"/>
        </w:rPr>
        <w:lastRenderedPageBreak/>
        <w:t>Hasil Analisis Statistik Inferensial</w:t>
      </w:r>
    </w:p>
    <w:p w:rsidR="00EF5AED" w:rsidRPr="007B6BA1" w:rsidRDefault="00EF5AED" w:rsidP="00EB4666">
      <w:pPr>
        <w:pStyle w:val="ListParagraph"/>
        <w:numPr>
          <w:ilvl w:val="0"/>
          <w:numId w:val="4"/>
        </w:numPr>
        <w:autoSpaceDE w:val="0"/>
        <w:autoSpaceDN w:val="0"/>
        <w:adjustRightInd w:val="0"/>
        <w:spacing w:after="0" w:line="480" w:lineRule="auto"/>
        <w:ind w:left="426" w:hanging="426"/>
        <w:jc w:val="both"/>
        <w:rPr>
          <w:rFonts w:asciiTheme="majorBidi" w:eastAsiaTheme="minorEastAsia" w:hAnsiTheme="majorBidi" w:cstheme="majorBidi"/>
          <w:b/>
          <w:bCs/>
          <w:sz w:val="24"/>
          <w:szCs w:val="24"/>
        </w:rPr>
      </w:pPr>
      <w:r w:rsidRPr="007B6BA1">
        <w:rPr>
          <w:rFonts w:asciiTheme="majorBidi" w:eastAsiaTheme="minorEastAsia" w:hAnsiTheme="majorBidi" w:cstheme="majorBidi"/>
          <w:b/>
          <w:bCs/>
          <w:sz w:val="24"/>
          <w:szCs w:val="24"/>
        </w:rPr>
        <w:t>Uji Normalitas</w:t>
      </w:r>
    </w:p>
    <w:p w:rsidR="00EF5AED" w:rsidRDefault="00EF5AED" w:rsidP="00EF5AED">
      <w:pPr>
        <w:autoSpaceDE w:val="0"/>
        <w:autoSpaceDN w:val="0"/>
        <w:adjustRightInd w:val="0"/>
        <w:spacing w:after="0" w:line="480"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Perhitungan normalitas digunakan untuk mengetahui apakah suatu sebaran data normal. Uji normalitas dalam penelitian ini dihitung dengan menggunakan rumus </w:t>
      </w:r>
      <w:r>
        <w:rPr>
          <w:rFonts w:asciiTheme="majorBidi" w:eastAsiaTheme="minorEastAsia" w:hAnsiTheme="majorBidi" w:cstheme="majorBidi"/>
          <w:i/>
          <w:iCs/>
          <w:sz w:val="24"/>
          <w:szCs w:val="24"/>
        </w:rPr>
        <w:t>Kolmogorov Smirnov</w:t>
      </w:r>
      <w:r>
        <w:rPr>
          <w:rFonts w:asciiTheme="majorBidi" w:eastAsiaTheme="minorEastAsia" w:hAnsiTheme="majorBidi" w:cstheme="majorBidi"/>
          <w:sz w:val="24"/>
          <w:szCs w:val="24"/>
        </w:rPr>
        <w:t xml:space="preserve"> dengan bantuan SPSS 20. Apabila diperoleh nilai sig.&gt;0,05 maka data berdistribusi normal, sedangkan apabila nilai sig.&lt;0,05 maka data tidak berdistribusi normal. Perhitungan hasil uji normalitas dapat dilihat pada tabel 4.5.</w:t>
      </w:r>
    </w:p>
    <w:p w:rsidR="00EF5AED" w:rsidRPr="00EF1F81" w:rsidRDefault="00EF5AED" w:rsidP="00EF5AED">
      <w:pPr>
        <w:autoSpaceDE w:val="0"/>
        <w:autoSpaceDN w:val="0"/>
        <w:adjustRightInd w:val="0"/>
        <w:spacing w:after="0"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Tabel 4.5 Uji normalitas dengan Kolmogorov smirnov</w:t>
      </w:r>
    </w:p>
    <w:tbl>
      <w:tblPr>
        <w:tblW w:w="5663"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578"/>
        <w:gridCol w:w="1518"/>
        <w:gridCol w:w="1567"/>
      </w:tblGrid>
      <w:tr w:rsidR="00EF5AED" w:rsidRPr="001E53EB" w:rsidTr="00F17E40">
        <w:trPr>
          <w:cantSplit/>
          <w:trHeight w:val="632"/>
          <w:jc w:val="center"/>
        </w:trPr>
        <w:tc>
          <w:tcPr>
            <w:tcW w:w="4096" w:type="dxa"/>
            <w:gridSpan w:val="2"/>
            <w:shd w:val="clear" w:color="auto" w:fill="FFFFFF"/>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1567" w:type="dxa"/>
            <w:shd w:val="clear" w:color="auto" w:fill="FFFFFF"/>
          </w:tcPr>
          <w:p w:rsidR="00EF5AED" w:rsidRPr="001E53EB" w:rsidRDefault="00EF5AED" w:rsidP="00F17E40">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E53EB">
              <w:rPr>
                <w:rFonts w:asciiTheme="majorBidi" w:hAnsiTheme="majorBidi" w:cstheme="majorBidi"/>
                <w:color w:val="000000"/>
                <w:sz w:val="24"/>
                <w:szCs w:val="24"/>
              </w:rPr>
              <w:t>Unstandardized Residual</w:t>
            </w:r>
          </w:p>
        </w:tc>
      </w:tr>
      <w:tr w:rsidR="00EF5AED" w:rsidRPr="001E53EB" w:rsidTr="00F17E40">
        <w:trPr>
          <w:cantSplit/>
          <w:trHeight w:val="297"/>
          <w:jc w:val="center"/>
        </w:trPr>
        <w:tc>
          <w:tcPr>
            <w:tcW w:w="4096" w:type="dxa"/>
            <w:gridSpan w:val="2"/>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N</w:t>
            </w:r>
          </w:p>
        </w:tc>
        <w:tc>
          <w:tcPr>
            <w:tcW w:w="1567"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1E53EB">
              <w:rPr>
                <w:rFonts w:asciiTheme="majorBidi" w:hAnsiTheme="majorBidi" w:cstheme="majorBidi"/>
                <w:color w:val="000000"/>
                <w:sz w:val="24"/>
                <w:szCs w:val="24"/>
              </w:rPr>
              <w:t>76</w:t>
            </w:r>
          </w:p>
        </w:tc>
      </w:tr>
      <w:tr w:rsidR="00EF5AED" w:rsidRPr="001E53EB" w:rsidTr="00F17E40">
        <w:trPr>
          <w:cantSplit/>
          <w:trHeight w:val="316"/>
          <w:jc w:val="center"/>
        </w:trPr>
        <w:tc>
          <w:tcPr>
            <w:tcW w:w="2578" w:type="dxa"/>
            <w:vMerge w:val="restart"/>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Normal Parameters</w:t>
            </w:r>
            <w:r w:rsidRPr="001E53EB">
              <w:rPr>
                <w:rFonts w:asciiTheme="majorBidi" w:hAnsiTheme="majorBidi" w:cstheme="majorBidi"/>
                <w:color w:val="000000"/>
                <w:sz w:val="24"/>
                <w:szCs w:val="24"/>
                <w:vertAlign w:val="superscript"/>
              </w:rPr>
              <w:t>a,b</w:t>
            </w:r>
          </w:p>
        </w:tc>
        <w:tc>
          <w:tcPr>
            <w:tcW w:w="1518" w:type="dxa"/>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Mean</w:t>
            </w:r>
          </w:p>
        </w:tc>
        <w:tc>
          <w:tcPr>
            <w:tcW w:w="1567"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1E53EB">
              <w:rPr>
                <w:rFonts w:asciiTheme="majorBidi" w:hAnsiTheme="majorBidi" w:cstheme="majorBidi"/>
                <w:color w:val="000000"/>
                <w:sz w:val="24"/>
                <w:szCs w:val="24"/>
              </w:rPr>
              <w:t>0E-7</w:t>
            </w:r>
          </w:p>
        </w:tc>
      </w:tr>
      <w:tr w:rsidR="00EF5AED" w:rsidRPr="001E53EB" w:rsidTr="00F17E40">
        <w:trPr>
          <w:cantSplit/>
          <w:trHeight w:val="335"/>
          <w:jc w:val="center"/>
        </w:trPr>
        <w:tc>
          <w:tcPr>
            <w:tcW w:w="2578" w:type="dxa"/>
            <w:vMerge/>
            <w:shd w:val="clear" w:color="auto" w:fill="FFFFFF"/>
            <w:vAlign w:val="center"/>
          </w:tcPr>
          <w:p w:rsidR="00EF5AED" w:rsidRPr="001E53EB" w:rsidRDefault="00EF5AED" w:rsidP="00F17E40">
            <w:pPr>
              <w:autoSpaceDE w:val="0"/>
              <w:autoSpaceDN w:val="0"/>
              <w:adjustRightInd w:val="0"/>
              <w:spacing w:after="0" w:line="240" w:lineRule="auto"/>
              <w:rPr>
                <w:rFonts w:asciiTheme="majorBidi" w:hAnsiTheme="majorBidi" w:cstheme="majorBidi"/>
                <w:color w:val="000000"/>
                <w:sz w:val="24"/>
                <w:szCs w:val="24"/>
              </w:rPr>
            </w:pPr>
          </w:p>
        </w:tc>
        <w:tc>
          <w:tcPr>
            <w:tcW w:w="1518" w:type="dxa"/>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Std. Deviation</w:t>
            </w:r>
          </w:p>
        </w:tc>
        <w:tc>
          <w:tcPr>
            <w:tcW w:w="1567"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12,</w:t>
            </w:r>
            <w:r w:rsidRPr="001E53EB">
              <w:rPr>
                <w:rFonts w:asciiTheme="majorBidi" w:hAnsiTheme="majorBidi" w:cstheme="majorBidi"/>
                <w:color w:val="000000"/>
                <w:sz w:val="24"/>
                <w:szCs w:val="24"/>
              </w:rPr>
              <w:t>83473353</w:t>
            </w:r>
          </w:p>
        </w:tc>
      </w:tr>
      <w:tr w:rsidR="00EF5AED" w:rsidRPr="001E53EB" w:rsidTr="00F17E40">
        <w:trPr>
          <w:cantSplit/>
          <w:trHeight w:val="297"/>
          <w:jc w:val="center"/>
        </w:trPr>
        <w:tc>
          <w:tcPr>
            <w:tcW w:w="2578" w:type="dxa"/>
            <w:vMerge w:val="restart"/>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Most Extreme Differences</w:t>
            </w:r>
          </w:p>
        </w:tc>
        <w:tc>
          <w:tcPr>
            <w:tcW w:w="1518" w:type="dxa"/>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Absolute</w:t>
            </w:r>
          </w:p>
        </w:tc>
        <w:tc>
          <w:tcPr>
            <w:tcW w:w="1567"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Pr="001E53EB">
              <w:rPr>
                <w:rFonts w:asciiTheme="majorBidi" w:hAnsiTheme="majorBidi" w:cstheme="majorBidi"/>
                <w:color w:val="000000"/>
                <w:sz w:val="24"/>
                <w:szCs w:val="24"/>
              </w:rPr>
              <w:t>112</w:t>
            </w:r>
          </w:p>
        </w:tc>
      </w:tr>
      <w:tr w:rsidR="00EF5AED" w:rsidRPr="001E53EB" w:rsidTr="00F17E40">
        <w:trPr>
          <w:cantSplit/>
          <w:trHeight w:val="335"/>
          <w:jc w:val="center"/>
        </w:trPr>
        <w:tc>
          <w:tcPr>
            <w:tcW w:w="2578" w:type="dxa"/>
            <w:vMerge/>
            <w:shd w:val="clear" w:color="auto" w:fill="FFFFFF"/>
            <w:vAlign w:val="center"/>
          </w:tcPr>
          <w:p w:rsidR="00EF5AED" w:rsidRPr="001E53EB" w:rsidRDefault="00EF5AED" w:rsidP="00F17E40">
            <w:pPr>
              <w:autoSpaceDE w:val="0"/>
              <w:autoSpaceDN w:val="0"/>
              <w:adjustRightInd w:val="0"/>
              <w:spacing w:after="0" w:line="240" w:lineRule="auto"/>
              <w:rPr>
                <w:rFonts w:asciiTheme="majorBidi" w:hAnsiTheme="majorBidi" w:cstheme="majorBidi"/>
                <w:color w:val="000000"/>
                <w:sz w:val="24"/>
                <w:szCs w:val="24"/>
              </w:rPr>
            </w:pPr>
          </w:p>
        </w:tc>
        <w:tc>
          <w:tcPr>
            <w:tcW w:w="1518" w:type="dxa"/>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Positive</w:t>
            </w:r>
          </w:p>
        </w:tc>
        <w:tc>
          <w:tcPr>
            <w:tcW w:w="1567"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Pr="001E53EB">
              <w:rPr>
                <w:rFonts w:asciiTheme="majorBidi" w:hAnsiTheme="majorBidi" w:cstheme="majorBidi"/>
                <w:color w:val="000000"/>
                <w:sz w:val="24"/>
                <w:szCs w:val="24"/>
              </w:rPr>
              <w:t>078</w:t>
            </w:r>
          </w:p>
        </w:tc>
      </w:tr>
      <w:tr w:rsidR="00EF5AED" w:rsidRPr="001E53EB" w:rsidTr="00F17E40">
        <w:trPr>
          <w:cantSplit/>
          <w:trHeight w:val="335"/>
          <w:jc w:val="center"/>
        </w:trPr>
        <w:tc>
          <w:tcPr>
            <w:tcW w:w="2578" w:type="dxa"/>
            <w:vMerge/>
            <w:shd w:val="clear" w:color="auto" w:fill="FFFFFF"/>
            <w:vAlign w:val="center"/>
          </w:tcPr>
          <w:p w:rsidR="00EF5AED" w:rsidRPr="001E53EB" w:rsidRDefault="00EF5AED" w:rsidP="00F17E40">
            <w:pPr>
              <w:autoSpaceDE w:val="0"/>
              <w:autoSpaceDN w:val="0"/>
              <w:adjustRightInd w:val="0"/>
              <w:spacing w:after="0" w:line="240" w:lineRule="auto"/>
              <w:rPr>
                <w:rFonts w:asciiTheme="majorBidi" w:hAnsiTheme="majorBidi" w:cstheme="majorBidi"/>
                <w:color w:val="000000"/>
                <w:sz w:val="24"/>
                <w:szCs w:val="24"/>
              </w:rPr>
            </w:pPr>
          </w:p>
        </w:tc>
        <w:tc>
          <w:tcPr>
            <w:tcW w:w="1518" w:type="dxa"/>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Negative</w:t>
            </w:r>
          </w:p>
        </w:tc>
        <w:tc>
          <w:tcPr>
            <w:tcW w:w="1567"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1E53EB">
              <w:rPr>
                <w:rFonts w:asciiTheme="majorBidi" w:hAnsiTheme="majorBidi" w:cstheme="majorBidi"/>
                <w:color w:val="000000"/>
                <w:sz w:val="24"/>
                <w:szCs w:val="24"/>
              </w:rPr>
              <w:t>-</w:t>
            </w:r>
            <w:r>
              <w:rPr>
                <w:rFonts w:asciiTheme="majorBidi" w:hAnsiTheme="majorBidi" w:cstheme="majorBidi"/>
                <w:color w:val="000000"/>
                <w:sz w:val="24"/>
                <w:szCs w:val="24"/>
              </w:rPr>
              <w:t>0,</w:t>
            </w:r>
            <w:r w:rsidRPr="001E53EB">
              <w:rPr>
                <w:rFonts w:asciiTheme="majorBidi" w:hAnsiTheme="majorBidi" w:cstheme="majorBidi"/>
                <w:color w:val="000000"/>
                <w:sz w:val="24"/>
                <w:szCs w:val="24"/>
              </w:rPr>
              <w:t>112</w:t>
            </w:r>
          </w:p>
        </w:tc>
      </w:tr>
      <w:tr w:rsidR="00EF5AED" w:rsidRPr="001E53EB" w:rsidTr="00F17E40">
        <w:trPr>
          <w:cantSplit/>
          <w:trHeight w:val="297"/>
          <w:jc w:val="center"/>
        </w:trPr>
        <w:tc>
          <w:tcPr>
            <w:tcW w:w="4096" w:type="dxa"/>
            <w:gridSpan w:val="2"/>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Kolmogorov-Smirnov Z</w:t>
            </w:r>
          </w:p>
        </w:tc>
        <w:tc>
          <w:tcPr>
            <w:tcW w:w="1567"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Pr="001E53EB">
              <w:rPr>
                <w:rFonts w:asciiTheme="majorBidi" w:hAnsiTheme="majorBidi" w:cstheme="majorBidi"/>
                <w:color w:val="000000"/>
                <w:sz w:val="24"/>
                <w:szCs w:val="24"/>
              </w:rPr>
              <w:t>978</w:t>
            </w:r>
          </w:p>
        </w:tc>
      </w:tr>
      <w:tr w:rsidR="00EF5AED" w:rsidRPr="001E53EB" w:rsidTr="00F17E40">
        <w:trPr>
          <w:cantSplit/>
          <w:trHeight w:val="316"/>
          <w:jc w:val="center"/>
        </w:trPr>
        <w:tc>
          <w:tcPr>
            <w:tcW w:w="4096" w:type="dxa"/>
            <w:gridSpan w:val="2"/>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Asymp. Sig. (2-tailed)</w:t>
            </w:r>
          </w:p>
        </w:tc>
        <w:tc>
          <w:tcPr>
            <w:tcW w:w="1567"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Pr="001E53EB">
              <w:rPr>
                <w:rFonts w:asciiTheme="majorBidi" w:hAnsiTheme="majorBidi" w:cstheme="majorBidi"/>
                <w:color w:val="000000"/>
                <w:sz w:val="24"/>
                <w:szCs w:val="24"/>
              </w:rPr>
              <w:t>294</w:t>
            </w:r>
          </w:p>
        </w:tc>
      </w:tr>
      <w:tr w:rsidR="00EF5AED" w:rsidRPr="001E53EB" w:rsidTr="00F17E40">
        <w:trPr>
          <w:cantSplit/>
          <w:trHeight w:val="316"/>
          <w:jc w:val="center"/>
        </w:trPr>
        <w:tc>
          <w:tcPr>
            <w:tcW w:w="5663" w:type="dxa"/>
            <w:gridSpan w:val="3"/>
            <w:shd w:val="clear" w:color="auto" w:fill="FFFFFF"/>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a. Test distribution is Normal.</w:t>
            </w:r>
          </w:p>
        </w:tc>
      </w:tr>
      <w:tr w:rsidR="00EF5AED" w:rsidRPr="001E53EB" w:rsidTr="00F17E40">
        <w:trPr>
          <w:cantSplit/>
          <w:trHeight w:val="297"/>
          <w:jc w:val="center"/>
        </w:trPr>
        <w:tc>
          <w:tcPr>
            <w:tcW w:w="5663" w:type="dxa"/>
            <w:gridSpan w:val="3"/>
            <w:shd w:val="clear" w:color="auto" w:fill="FFFFFF"/>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b. Calculated from data.</w:t>
            </w:r>
          </w:p>
        </w:tc>
      </w:tr>
    </w:tbl>
    <w:p w:rsidR="00EF5AED" w:rsidRPr="00F4752C" w:rsidRDefault="00EF5AED" w:rsidP="00EF5AED">
      <w:pPr>
        <w:autoSpaceDE w:val="0"/>
        <w:autoSpaceDN w:val="0"/>
        <w:adjustRightInd w:val="0"/>
        <w:spacing w:after="0" w:line="400" w:lineRule="atLeast"/>
        <w:rPr>
          <w:rFonts w:ascii="Times New Roman" w:hAnsi="Times New Roman" w:cs="Times New Roman"/>
          <w:sz w:val="24"/>
          <w:szCs w:val="24"/>
        </w:rPr>
      </w:pPr>
    </w:p>
    <w:p w:rsidR="00EF5AED" w:rsidRPr="008A32E8" w:rsidRDefault="00EF5AED" w:rsidP="00EF5AED">
      <w:pPr>
        <w:autoSpaceDE w:val="0"/>
        <w:autoSpaceDN w:val="0"/>
        <w:adjustRightInd w:val="0"/>
        <w:spacing w:after="0" w:line="480"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Berdasarkan tabel diatas menunjukkan bahwa nilai signifikasi pada Asymp. Sig. (2-tailed) sebesar 0,294 &gt; 0,05 sehingga dapat disimpulkan bahwa nilai residual variabel berdistribusi normal.</w:t>
      </w:r>
    </w:p>
    <w:p w:rsidR="00EF5AED" w:rsidRDefault="00EF5AED" w:rsidP="00EB4666">
      <w:pPr>
        <w:pStyle w:val="ListParagraph"/>
        <w:numPr>
          <w:ilvl w:val="0"/>
          <w:numId w:val="4"/>
        </w:numPr>
        <w:autoSpaceDE w:val="0"/>
        <w:autoSpaceDN w:val="0"/>
        <w:adjustRightInd w:val="0"/>
        <w:spacing w:after="0" w:line="480" w:lineRule="auto"/>
        <w:ind w:left="426" w:hanging="426"/>
        <w:rPr>
          <w:rFonts w:asciiTheme="majorBidi" w:hAnsiTheme="majorBidi" w:cstheme="majorBidi"/>
          <w:b/>
          <w:sz w:val="24"/>
          <w:szCs w:val="24"/>
        </w:rPr>
      </w:pPr>
      <w:r>
        <w:rPr>
          <w:rFonts w:asciiTheme="majorBidi" w:hAnsiTheme="majorBidi" w:cstheme="majorBidi"/>
          <w:b/>
          <w:sz w:val="24"/>
          <w:szCs w:val="24"/>
        </w:rPr>
        <w:t>Uji Linieritas</w:t>
      </w:r>
    </w:p>
    <w:p w:rsidR="00EF5AED" w:rsidRDefault="00EF5AED" w:rsidP="00EF5AED">
      <w:pPr>
        <w:autoSpaceDE w:val="0"/>
        <w:autoSpaceDN w:val="0"/>
        <w:adjustRightInd w:val="0"/>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Uji linearitas digunakan untuk mengetahui apakah hubungan dua variabel linier. Hubungan yang linier ditandai dengan adanya kenaikan skor pada suatu variabel </w:t>
      </w:r>
      <w:r>
        <w:rPr>
          <w:rFonts w:asciiTheme="majorBidi" w:hAnsiTheme="majorBidi" w:cstheme="majorBidi"/>
          <w:bCs/>
          <w:sz w:val="24"/>
          <w:szCs w:val="24"/>
        </w:rPr>
        <w:lastRenderedPageBreak/>
        <w:t xml:space="preserve">diikuti kenaikan pula pada variabel lainnya. Apabila diperoleh </w:t>
      </w:r>
      <w:r>
        <w:rPr>
          <w:rFonts w:asciiTheme="majorBidi" w:hAnsiTheme="majorBidi" w:cstheme="majorBidi"/>
          <w:bCs/>
          <w:i/>
          <w:iCs/>
          <w:sz w:val="24"/>
          <w:szCs w:val="24"/>
        </w:rPr>
        <w:t xml:space="preserve">nilai sig. Linearity </w:t>
      </w:r>
      <w:r>
        <w:rPr>
          <w:rFonts w:asciiTheme="majorBidi" w:hAnsiTheme="majorBidi" w:cstheme="majorBidi"/>
          <w:bCs/>
          <w:sz w:val="24"/>
          <w:szCs w:val="24"/>
        </w:rPr>
        <w:t xml:space="preserve">&lt; 0,05 dan </w:t>
      </w:r>
      <w:r>
        <w:rPr>
          <w:rFonts w:asciiTheme="majorBidi" w:hAnsiTheme="majorBidi" w:cstheme="majorBidi"/>
          <w:bCs/>
          <w:i/>
          <w:iCs/>
          <w:sz w:val="24"/>
          <w:szCs w:val="24"/>
        </w:rPr>
        <w:t>nilai sig. deviation from linierity</w:t>
      </w:r>
      <w:r>
        <w:rPr>
          <w:rFonts w:asciiTheme="majorBidi" w:hAnsiTheme="majorBidi" w:cstheme="majorBidi"/>
          <w:bCs/>
          <w:sz w:val="24"/>
          <w:szCs w:val="24"/>
        </w:rPr>
        <w:t xml:space="preserve"> &gt; 0,05, maka hubungan antar variabel linier. Hasil analisis uji linieritas dapat dilihat pada tabel.</w:t>
      </w:r>
    </w:p>
    <w:p w:rsidR="00EF5AED" w:rsidRPr="00C63FC6" w:rsidRDefault="00EF5AED" w:rsidP="00EF5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4.6 Uji Limearitas Kedua Variabel</w:t>
      </w:r>
    </w:p>
    <w:p w:rsidR="00EF5AED" w:rsidRPr="00EF1F81" w:rsidRDefault="00EF5AED" w:rsidP="00EF5AED">
      <w:pPr>
        <w:autoSpaceDE w:val="0"/>
        <w:autoSpaceDN w:val="0"/>
        <w:adjustRightInd w:val="0"/>
        <w:spacing w:after="0" w:line="240" w:lineRule="auto"/>
        <w:rPr>
          <w:rFonts w:ascii="Times New Roman" w:hAnsi="Times New Roman" w:cs="Times New Roman"/>
          <w:sz w:val="24"/>
          <w:szCs w:val="24"/>
        </w:rPr>
      </w:pPr>
    </w:p>
    <w:tbl>
      <w:tblPr>
        <w:tblW w:w="7938"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93"/>
        <w:gridCol w:w="992"/>
        <w:gridCol w:w="1417"/>
        <w:gridCol w:w="1276"/>
        <w:gridCol w:w="405"/>
        <w:gridCol w:w="1154"/>
        <w:gridCol w:w="993"/>
        <w:gridCol w:w="708"/>
      </w:tblGrid>
      <w:tr w:rsidR="00EF5AED" w:rsidRPr="001E53EB" w:rsidTr="00F17E40">
        <w:trPr>
          <w:cantSplit/>
          <w:jc w:val="center"/>
        </w:trPr>
        <w:tc>
          <w:tcPr>
            <w:tcW w:w="3402" w:type="dxa"/>
            <w:gridSpan w:val="3"/>
            <w:shd w:val="clear" w:color="auto" w:fill="FFFFFF"/>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1276" w:type="dxa"/>
            <w:shd w:val="clear" w:color="auto" w:fill="FFFFFF"/>
          </w:tcPr>
          <w:p w:rsidR="00EF5AED" w:rsidRPr="001E53EB" w:rsidRDefault="00EF5AED" w:rsidP="00F17E40">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E53EB">
              <w:rPr>
                <w:rFonts w:asciiTheme="majorBidi" w:hAnsiTheme="majorBidi" w:cstheme="majorBidi"/>
                <w:color w:val="000000"/>
                <w:sz w:val="24"/>
                <w:szCs w:val="24"/>
              </w:rPr>
              <w:t>Sum of Squares</w:t>
            </w:r>
          </w:p>
        </w:tc>
        <w:tc>
          <w:tcPr>
            <w:tcW w:w="405" w:type="dxa"/>
            <w:shd w:val="clear" w:color="auto" w:fill="FFFFFF"/>
          </w:tcPr>
          <w:p w:rsidR="00EF5AED" w:rsidRPr="001E53EB" w:rsidRDefault="00EF5AED" w:rsidP="00F17E40">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E53EB">
              <w:rPr>
                <w:rFonts w:asciiTheme="majorBidi" w:hAnsiTheme="majorBidi" w:cstheme="majorBidi"/>
                <w:color w:val="000000"/>
                <w:sz w:val="24"/>
                <w:szCs w:val="24"/>
              </w:rPr>
              <w:t>df</w:t>
            </w:r>
          </w:p>
        </w:tc>
        <w:tc>
          <w:tcPr>
            <w:tcW w:w="1154" w:type="dxa"/>
            <w:shd w:val="clear" w:color="auto" w:fill="FFFFFF"/>
          </w:tcPr>
          <w:p w:rsidR="00EF5AED" w:rsidRPr="001E53EB" w:rsidRDefault="00EF5AED" w:rsidP="00F17E40">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E53EB">
              <w:rPr>
                <w:rFonts w:asciiTheme="majorBidi" w:hAnsiTheme="majorBidi" w:cstheme="majorBidi"/>
                <w:color w:val="000000"/>
                <w:sz w:val="24"/>
                <w:szCs w:val="24"/>
              </w:rPr>
              <w:t>Mean Square</w:t>
            </w:r>
          </w:p>
        </w:tc>
        <w:tc>
          <w:tcPr>
            <w:tcW w:w="993" w:type="dxa"/>
            <w:shd w:val="clear" w:color="auto" w:fill="FFFFFF"/>
          </w:tcPr>
          <w:p w:rsidR="00EF5AED" w:rsidRPr="001E53EB" w:rsidRDefault="00EF5AED" w:rsidP="00F17E40">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E53EB">
              <w:rPr>
                <w:rFonts w:asciiTheme="majorBidi" w:hAnsiTheme="majorBidi" w:cstheme="majorBidi"/>
                <w:color w:val="000000"/>
                <w:sz w:val="24"/>
                <w:szCs w:val="24"/>
              </w:rPr>
              <w:t>F</w:t>
            </w:r>
          </w:p>
        </w:tc>
        <w:tc>
          <w:tcPr>
            <w:tcW w:w="708" w:type="dxa"/>
            <w:shd w:val="clear" w:color="auto" w:fill="FFFFFF"/>
          </w:tcPr>
          <w:p w:rsidR="00EF5AED" w:rsidRPr="001E53EB" w:rsidRDefault="00EF5AED" w:rsidP="00F17E40">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E53EB">
              <w:rPr>
                <w:rFonts w:asciiTheme="majorBidi" w:hAnsiTheme="majorBidi" w:cstheme="majorBidi"/>
                <w:color w:val="000000"/>
                <w:sz w:val="24"/>
                <w:szCs w:val="24"/>
              </w:rPr>
              <w:t>Sig.</w:t>
            </w:r>
          </w:p>
        </w:tc>
      </w:tr>
      <w:tr w:rsidR="00EF5AED" w:rsidRPr="001E53EB" w:rsidTr="00F17E40">
        <w:trPr>
          <w:cantSplit/>
          <w:jc w:val="center"/>
        </w:trPr>
        <w:tc>
          <w:tcPr>
            <w:tcW w:w="993" w:type="dxa"/>
            <w:vMerge w:val="restart"/>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Hasil Belajar * Interaksi Sosial Siswa</w:t>
            </w:r>
          </w:p>
        </w:tc>
        <w:tc>
          <w:tcPr>
            <w:tcW w:w="992" w:type="dxa"/>
            <w:vMerge w:val="restart"/>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Between Groups</w:t>
            </w:r>
          </w:p>
        </w:tc>
        <w:tc>
          <w:tcPr>
            <w:tcW w:w="1417" w:type="dxa"/>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(Combined)</w:t>
            </w:r>
          </w:p>
        </w:tc>
        <w:tc>
          <w:tcPr>
            <w:tcW w:w="1276"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25519,</w:t>
            </w:r>
            <w:r w:rsidRPr="001E53EB">
              <w:rPr>
                <w:rFonts w:asciiTheme="majorBidi" w:hAnsiTheme="majorBidi" w:cstheme="majorBidi"/>
                <w:color w:val="000000"/>
                <w:sz w:val="24"/>
                <w:szCs w:val="24"/>
              </w:rPr>
              <w:t>283</w:t>
            </w:r>
          </w:p>
        </w:tc>
        <w:tc>
          <w:tcPr>
            <w:tcW w:w="405"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1E53EB">
              <w:rPr>
                <w:rFonts w:asciiTheme="majorBidi" w:hAnsiTheme="majorBidi" w:cstheme="majorBidi"/>
                <w:color w:val="000000"/>
                <w:sz w:val="24"/>
                <w:szCs w:val="24"/>
              </w:rPr>
              <w:t>32</w:t>
            </w:r>
          </w:p>
        </w:tc>
        <w:tc>
          <w:tcPr>
            <w:tcW w:w="1154"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797,</w:t>
            </w:r>
            <w:r w:rsidRPr="001E53EB">
              <w:rPr>
                <w:rFonts w:asciiTheme="majorBidi" w:hAnsiTheme="majorBidi" w:cstheme="majorBidi"/>
                <w:color w:val="000000"/>
                <w:sz w:val="24"/>
                <w:szCs w:val="24"/>
              </w:rPr>
              <w:t>478</w:t>
            </w:r>
          </w:p>
        </w:tc>
        <w:tc>
          <w:tcPr>
            <w:tcW w:w="993"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4,</w:t>
            </w:r>
            <w:r w:rsidRPr="001E53EB">
              <w:rPr>
                <w:rFonts w:asciiTheme="majorBidi" w:hAnsiTheme="majorBidi" w:cstheme="majorBidi"/>
                <w:color w:val="000000"/>
                <w:sz w:val="24"/>
                <w:szCs w:val="24"/>
              </w:rPr>
              <w:t>114</w:t>
            </w:r>
          </w:p>
        </w:tc>
        <w:tc>
          <w:tcPr>
            <w:tcW w:w="708"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Pr="001E53EB">
              <w:rPr>
                <w:rFonts w:asciiTheme="majorBidi" w:hAnsiTheme="majorBidi" w:cstheme="majorBidi"/>
                <w:color w:val="000000"/>
                <w:sz w:val="24"/>
                <w:szCs w:val="24"/>
              </w:rPr>
              <w:t>000</w:t>
            </w:r>
          </w:p>
        </w:tc>
      </w:tr>
      <w:tr w:rsidR="00EF5AED" w:rsidRPr="001E53EB" w:rsidTr="00F17E40">
        <w:trPr>
          <w:cantSplit/>
          <w:jc w:val="center"/>
        </w:trPr>
        <w:tc>
          <w:tcPr>
            <w:tcW w:w="993" w:type="dxa"/>
            <w:vMerge/>
            <w:shd w:val="clear" w:color="auto" w:fill="FFFFFF"/>
            <w:vAlign w:val="center"/>
          </w:tcPr>
          <w:p w:rsidR="00EF5AED" w:rsidRPr="001E53EB" w:rsidRDefault="00EF5AED" w:rsidP="00F17E40">
            <w:pPr>
              <w:autoSpaceDE w:val="0"/>
              <w:autoSpaceDN w:val="0"/>
              <w:adjustRightInd w:val="0"/>
              <w:spacing w:after="0" w:line="240" w:lineRule="auto"/>
              <w:rPr>
                <w:rFonts w:asciiTheme="majorBidi" w:hAnsiTheme="majorBidi" w:cstheme="majorBidi"/>
                <w:color w:val="000000"/>
                <w:sz w:val="24"/>
                <w:szCs w:val="24"/>
              </w:rPr>
            </w:pPr>
          </w:p>
        </w:tc>
        <w:tc>
          <w:tcPr>
            <w:tcW w:w="992" w:type="dxa"/>
            <w:vMerge/>
            <w:shd w:val="clear" w:color="auto" w:fill="FFFFFF"/>
            <w:vAlign w:val="center"/>
          </w:tcPr>
          <w:p w:rsidR="00EF5AED" w:rsidRPr="001E53EB" w:rsidRDefault="00EF5AED" w:rsidP="00F17E40">
            <w:pPr>
              <w:autoSpaceDE w:val="0"/>
              <w:autoSpaceDN w:val="0"/>
              <w:adjustRightInd w:val="0"/>
              <w:spacing w:after="0" w:line="240" w:lineRule="auto"/>
              <w:rPr>
                <w:rFonts w:asciiTheme="majorBidi" w:hAnsiTheme="majorBidi" w:cstheme="majorBidi"/>
                <w:color w:val="000000"/>
                <w:sz w:val="24"/>
                <w:szCs w:val="24"/>
              </w:rPr>
            </w:pPr>
          </w:p>
        </w:tc>
        <w:tc>
          <w:tcPr>
            <w:tcW w:w="1417" w:type="dxa"/>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Linearity</w:t>
            </w:r>
          </w:p>
        </w:tc>
        <w:tc>
          <w:tcPr>
            <w:tcW w:w="1276"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21500,</w:t>
            </w:r>
            <w:r w:rsidRPr="001E53EB">
              <w:rPr>
                <w:rFonts w:asciiTheme="majorBidi" w:hAnsiTheme="majorBidi" w:cstheme="majorBidi"/>
                <w:color w:val="000000"/>
                <w:sz w:val="24"/>
                <w:szCs w:val="24"/>
              </w:rPr>
              <w:t>169</w:t>
            </w:r>
          </w:p>
        </w:tc>
        <w:tc>
          <w:tcPr>
            <w:tcW w:w="405"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1E53EB">
              <w:rPr>
                <w:rFonts w:asciiTheme="majorBidi" w:hAnsiTheme="majorBidi" w:cstheme="majorBidi"/>
                <w:color w:val="000000"/>
                <w:sz w:val="24"/>
                <w:szCs w:val="24"/>
              </w:rPr>
              <w:t>1</w:t>
            </w:r>
          </w:p>
        </w:tc>
        <w:tc>
          <w:tcPr>
            <w:tcW w:w="1154"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21500,</w:t>
            </w:r>
            <w:r w:rsidRPr="001E53EB">
              <w:rPr>
                <w:rFonts w:asciiTheme="majorBidi" w:hAnsiTheme="majorBidi" w:cstheme="majorBidi"/>
                <w:color w:val="000000"/>
                <w:sz w:val="24"/>
                <w:szCs w:val="24"/>
              </w:rPr>
              <w:t>169</w:t>
            </w:r>
          </w:p>
        </w:tc>
        <w:tc>
          <w:tcPr>
            <w:tcW w:w="993"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110,</w:t>
            </w:r>
            <w:r w:rsidRPr="001E53EB">
              <w:rPr>
                <w:rFonts w:asciiTheme="majorBidi" w:hAnsiTheme="majorBidi" w:cstheme="majorBidi"/>
                <w:color w:val="000000"/>
                <w:sz w:val="24"/>
                <w:szCs w:val="24"/>
              </w:rPr>
              <w:t>910</w:t>
            </w:r>
          </w:p>
        </w:tc>
        <w:tc>
          <w:tcPr>
            <w:tcW w:w="708"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Pr="001E53EB">
              <w:rPr>
                <w:rFonts w:asciiTheme="majorBidi" w:hAnsiTheme="majorBidi" w:cstheme="majorBidi"/>
                <w:color w:val="000000"/>
                <w:sz w:val="24"/>
                <w:szCs w:val="24"/>
              </w:rPr>
              <w:t>000</w:t>
            </w:r>
          </w:p>
        </w:tc>
      </w:tr>
      <w:tr w:rsidR="00EF5AED" w:rsidRPr="001E53EB" w:rsidTr="00F17E40">
        <w:trPr>
          <w:cantSplit/>
          <w:jc w:val="center"/>
        </w:trPr>
        <w:tc>
          <w:tcPr>
            <w:tcW w:w="993" w:type="dxa"/>
            <w:vMerge/>
            <w:shd w:val="clear" w:color="auto" w:fill="FFFFFF"/>
            <w:vAlign w:val="center"/>
          </w:tcPr>
          <w:p w:rsidR="00EF5AED" w:rsidRPr="001E53EB" w:rsidRDefault="00EF5AED" w:rsidP="00F17E40">
            <w:pPr>
              <w:autoSpaceDE w:val="0"/>
              <w:autoSpaceDN w:val="0"/>
              <w:adjustRightInd w:val="0"/>
              <w:spacing w:after="0" w:line="240" w:lineRule="auto"/>
              <w:rPr>
                <w:rFonts w:asciiTheme="majorBidi" w:hAnsiTheme="majorBidi" w:cstheme="majorBidi"/>
                <w:color w:val="000000"/>
                <w:sz w:val="24"/>
                <w:szCs w:val="24"/>
              </w:rPr>
            </w:pPr>
          </w:p>
        </w:tc>
        <w:tc>
          <w:tcPr>
            <w:tcW w:w="992" w:type="dxa"/>
            <w:vMerge/>
            <w:shd w:val="clear" w:color="auto" w:fill="FFFFFF"/>
            <w:vAlign w:val="center"/>
          </w:tcPr>
          <w:p w:rsidR="00EF5AED" w:rsidRPr="001E53EB" w:rsidRDefault="00EF5AED" w:rsidP="00F17E40">
            <w:pPr>
              <w:autoSpaceDE w:val="0"/>
              <w:autoSpaceDN w:val="0"/>
              <w:adjustRightInd w:val="0"/>
              <w:spacing w:after="0" w:line="240" w:lineRule="auto"/>
              <w:rPr>
                <w:rFonts w:asciiTheme="majorBidi" w:hAnsiTheme="majorBidi" w:cstheme="majorBidi"/>
                <w:color w:val="000000"/>
                <w:sz w:val="24"/>
                <w:szCs w:val="24"/>
              </w:rPr>
            </w:pPr>
          </w:p>
        </w:tc>
        <w:tc>
          <w:tcPr>
            <w:tcW w:w="1417" w:type="dxa"/>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Deviation from Linearity</w:t>
            </w:r>
          </w:p>
        </w:tc>
        <w:tc>
          <w:tcPr>
            <w:tcW w:w="1276"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4019,</w:t>
            </w:r>
            <w:r w:rsidRPr="001E53EB">
              <w:rPr>
                <w:rFonts w:asciiTheme="majorBidi" w:hAnsiTheme="majorBidi" w:cstheme="majorBidi"/>
                <w:color w:val="000000"/>
                <w:sz w:val="24"/>
                <w:szCs w:val="24"/>
              </w:rPr>
              <w:t>115</w:t>
            </w:r>
          </w:p>
        </w:tc>
        <w:tc>
          <w:tcPr>
            <w:tcW w:w="405"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1E53EB">
              <w:rPr>
                <w:rFonts w:asciiTheme="majorBidi" w:hAnsiTheme="majorBidi" w:cstheme="majorBidi"/>
                <w:color w:val="000000"/>
                <w:sz w:val="24"/>
                <w:szCs w:val="24"/>
              </w:rPr>
              <w:t>31</w:t>
            </w:r>
          </w:p>
        </w:tc>
        <w:tc>
          <w:tcPr>
            <w:tcW w:w="1154"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129,</w:t>
            </w:r>
            <w:r w:rsidRPr="001E53EB">
              <w:rPr>
                <w:rFonts w:asciiTheme="majorBidi" w:hAnsiTheme="majorBidi" w:cstheme="majorBidi"/>
                <w:color w:val="000000"/>
                <w:sz w:val="24"/>
                <w:szCs w:val="24"/>
              </w:rPr>
              <w:t>649</w:t>
            </w:r>
          </w:p>
        </w:tc>
        <w:tc>
          <w:tcPr>
            <w:tcW w:w="993"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Pr="001E53EB">
              <w:rPr>
                <w:rFonts w:asciiTheme="majorBidi" w:hAnsiTheme="majorBidi" w:cstheme="majorBidi"/>
                <w:color w:val="000000"/>
                <w:sz w:val="24"/>
                <w:szCs w:val="24"/>
              </w:rPr>
              <w:t>669</w:t>
            </w:r>
          </w:p>
        </w:tc>
        <w:tc>
          <w:tcPr>
            <w:tcW w:w="708"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Pr="001E53EB">
              <w:rPr>
                <w:rFonts w:asciiTheme="majorBidi" w:hAnsiTheme="majorBidi" w:cstheme="majorBidi"/>
                <w:color w:val="000000"/>
                <w:sz w:val="24"/>
                <w:szCs w:val="24"/>
              </w:rPr>
              <w:t>878</w:t>
            </w:r>
          </w:p>
        </w:tc>
      </w:tr>
      <w:tr w:rsidR="00EF5AED" w:rsidRPr="001E53EB" w:rsidTr="00F17E40">
        <w:trPr>
          <w:cantSplit/>
          <w:jc w:val="center"/>
        </w:trPr>
        <w:tc>
          <w:tcPr>
            <w:tcW w:w="993" w:type="dxa"/>
            <w:vMerge/>
            <w:shd w:val="clear" w:color="auto" w:fill="FFFFFF"/>
            <w:vAlign w:val="center"/>
          </w:tcPr>
          <w:p w:rsidR="00EF5AED" w:rsidRPr="001E53EB" w:rsidRDefault="00EF5AED" w:rsidP="00F17E40">
            <w:pPr>
              <w:autoSpaceDE w:val="0"/>
              <w:autoSpaceDN w:val="0"/>
              <w:adjustRightInd w:val="0"/>
              <w:spacing w:after="0" w:line="240" w:lineRule="auto"/>
              <w:rPr>
                <w:rFonts w:asciiTheme="majorBidi" w:hAnsiTheme="majorBidi" w:cstheme="majorBidi"/>
                <w:color w:val="000000"/>
                <w:sz w:val="24"/>
                <w:szCs w:val="24"/>
              </w:rPr>
            </w:pPr>
          </w:p>
        </w:tc>
        <w:tc>
          <w:tcPr>
            <w:tcW w:w="2409" w:type="dxa"/>
            <w:gridSpan w:val="2"/>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Within Groups</w:t>
            </w:r>
          </w:p>
        </w:tc>
        <w:tc>
          <w:tcPr>
            <w:tcW w:w="1276"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8335,</w:t>
            </w:r>
            <w:r w:rsidRPr="001E53EB">
              <w:rPr>
                <w:rFonts w:asciiTheme="majorBidi" w:hAnsiTheme="majorBidi" w:cstheme="majorBidi"/>
                <w:color w:val="000000"/>
                <w:sz w:val="24"/>
                <w:szCs w:val="24"/>
              </w:rPr>
              <w:t>664</w:t>
            </w:r>
          </w:p>
        </w:tc>
        <w:tc>
          <w:tcPr>
            <w:tcW w:w="405"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1E53EB">
              <w:rPr>
                <w:rFonts w:asciiTheme="majorBidi" w:hAnsiTheme="majorBidi" w:cstheme="majorBidi"/>
                <w:color w:val="000000"/>
                <w:sz w:val="24"/>
                <w:szCs w:val="24"/>
              </w:rPr>
              <w:t>43</w:t>
            </w:r>
          </w:p>
        </w:tc>
        <w:tc>
          <w:tcPr>
            <w:tcW w:w="1154"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193,</w:t>
            </w:r>
            <w:r w:rsidRPr="001E53EB">
              <w:rPr>
                <w:rFonts w:asciiTheme="majorBidi" w:hAnsiTheme="majorBidi" w:cstheme="majorBidi"/>
                <w:color w:val="000000"/>
                <w:sz w:val="24"/>
                <w:szCs w:val="24"/>
              </w:rPr>
              <w:t>853</w:t>
            </w:r>
          </w:p>
        </w:tc>
        <w:tc>
          <w:tcPr>
            <w:tcW w:w="993" w:type="dxa"/>
            <w:shd w:val="clear" w:color="auto" w:fill="FFFFFF"/>
          </w:tcPr>
          <w:p w:rsidR="00EF5AED" w:rsidRPr="001E53EB" w:rsidRDefault="00EF5AED" w:rsidP="00F17E40">
            <w:pPr>
              <w:autoSpaceDE w:val="0"/>
              <w:autoSpaceDN w:val="0"/>
              <w:adjustRightInd w:val="0"/>
              <w:spacing w:after="0" w:line="240" w:lineRule="auto"/>
              <w:rPr>
                <w:rFonts w:asciiTheme="majorBidi" w:hAnsiTheme="majorBidi" w:cstheme="majorBidi"/>
                <w:sz w:val="24"/>
                <w:szCs w:val="24"/>
              </w:rPr>
            </w:pPr>
          </w:p>
        </w:tc>
        <w:tc>
          <w:tcPr>
            <w:tcW w:w="708" w:type="dxa"/>
            <w:shd w:val="clear" w:color="auto" w:fill="FFFFFF"/>
          </w:tcPr>
          <w:p w:rsidR="00EF5AED" w:rsidRPr="001E53EB" w:rsidRDefault="00EF5AED" w:rsidP="00F17E40">
            <w:pPr>
              <w:autoSpaceDE w:val="0"/>
              <w:autoSpaceDN w:val="0"/>
              <w:adjustRightInd w:val="0"/>
              <w:spacing w:after="0" w:line="240" w:lineRule="auto"/>
              <w:rPr>
                <w:rFonts w:asciiTheme="majorBidi" w:hAnsiTheme="majorBidi" w:cstheme="majorBidi"/>
                <w:sz w:val="24"/>
                <w:szCs w:val="24"/>
              </w:rPr>
            </w:pPr>
          </w:p>
        </w:tc>
      </w:tr>
      <w:tr w:rsidR="00EF5AED" w:rsidRPr="001E53EB" w:rsidTr="00F17E40">
        <w:trPr>
          <w:cantSplit/>
          <w:jc w:val="center"/>
        </w:trPr>
        <w:tc>
          <w:tcPr>
            <w:tcW w:w="993" w:type="dxa"/>
            <w:vMerge/>
            <w:shd w:val="clear" w:color="auto" w:fill="FFFFFF"/>
            <w:vAlign w:val="center"/>
          </w:tcPr>
          <w:p w:rsidR="00EF5AED" w:rsidRPr="001E53EB" w:rsidRDefault="00EF5AED" w:rsidP="00F17E40">
            <w:pPr>
              <w:autoSpaceDE w:val="0"/>
              <w:autoSpaceDN w:val="0"/>
              <w:adjustRightInd w:val="0"/>
              <w:spacing w:after="0" w:line="240" w:lineRule="auto"/>
              <w:rPr>
                <w:rFonts w:asciiTheme="majorBidi" w:hAnsiTheme="majorBidi" w:cstheme="majorBidi"/>
                <w:sz w:val="24"/>
                <w:szCs w:val="24"/>
              </w:rPr>
            </w:pPr>
          </w:p>
        </w:tc>
        <w:tc>
          <w:tcPr>
            <w:tcW w:w="2409" w:type="dxa"/>
            <w:gridSpan w:val="2"/>
            <w:shd w:val="clear" w:color="auto" w:fill="FFFFFF"/>
            <w:vAlign w:val="center"/>
          </w:tcPr>
          <w:p w:rsidR="00EF5AED" w:rsidRPr="001E53EB" w:rsidRDefault="00EF5AED" w:rsidP="00F17E40">
            <w:pPr>
              <w:autoSpaceDE w:val="0"/>
              <w:autoSpaceDN w:val="0"/>
              <w:adjustRightInd w:val="0"/>
              <w:spacing w:after="0" w:line="320" w:lineRule="atLeast"/>
              <w:ind w:left="60" w:right="60"/>
              <w:rPr>
                <w:rFonts w:asciiTheme="majorBidi" w:hAnsiTheme="majorBidi" w:cstheme="majorBidi"/>
                <w:color w:val="000000"/>
                <w:sz w:val="24"/>
                <w:szCs w:val="24"/>
              </w:rPr>
            </w:pPr>
            <w:r w:rsidRPr="001E53EB">
              <w:rPr>
                <w:rFonts w:asciiTheme="majorBidi" w:hAnsiTheme="majorBidi" w:cstheme="majorBidi"/>
                <w:color w:val="000000"/>
                <w:sz w:val="24"/>
                <w:szCs w:val="24"/>
              </w:rPr>
              <w:t>Total</w:t>
            </w:r>
          </w:p>
        </w:tc>
        <w:tc>
          <w:tcPr>
            <w:tcW w:w="1276"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33854,</w:t>
            </w:r>
            <w:r w:rsidRPr="001E53EB">
              <w:rPr>
                <w:rFonts w:asciiTheme="majorBidi" w:hAnsiTheme="majorBidi" w:cstheme="majorBidi"/>
                <w:color w:val="000000"/>
                <w:sz w:val="24"/>
                <w:szCs w:val="24"/>
              </w:rPr>
              <w:t>947</w:t>
            </w:r>
          </w:p>
        </w:tc>
        <w:tc>
          <w:tcPr>
            <w:tcW w:w="405" w:type="dxa"/>
            <w:shd w:val="clear" w:color="auto" w:fill="FFFFFF"/>
            <w:vAlign w:val="center"/>
          </w:tcPr>
          <w:p w:rsidR="00EF5AED" w:rsidRPr="001E53EB" w:rsidRDefault="00EF5AED"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1E53EB">
              <w:rPr>
                <w:rFonts w:asciiTheme="majorBidi" w:hAnsiTheme="majorBidi" w:cstheme="majorBidi"/>
                <w:color w:val="000000"/>
                <w:sz w:val="24"/>
                <w:szCs w:val="24"/>
              </w:rPr>
              <w:t>75</w:t>
            </w:r>
          </w:p>
        </w:tc>
        <w:tc>
          <w:tcPr>
            <w:tcW w:w="1154" w:type="dxa"/>
            <w:shd w:val="clear" w:color="auto" w:fill="FFFFFF"/>
          </w:tcPr>
          <w:p w:rsidR="00EF5AED" w:rsidRPr="001E53EB" w:rsidRDefault="00EF5AED" w:rsidP="00F17E40">
            <w:pPr>
              <w:autoSpaceDE w:val="0"/>
              <w:autoSpaceDN w:val="0"/>
              <w:adjustRightInd w:val="0"/>
              <w:spacing w:after="0" w:line="240" w:lineRule="auto"/>
              <w:rPr>
                <w:rFonts w:asciiTheme="majorBidi" w:hAnsiTheme="majorBidi" w:cstheme="majorBidi"/>
                <w:sz w:val="24"/>
                <w:szCs w:val="24"/>
              </w:rPr>
            </w:pPr>
          </w:p>
        </w:tc>
        <w:tc>
          <w:tcPr>
            <w:tcW w:w="993" w:type="dxa"/>
            <w:shd w:val="clear" w:color="auto" w:fill="FFFFFF"/>
          </w:tcPr>
          <w:p w:rsidR="00EF5AED" w:rsidRPr="001E53EB" w:rsidRDefault="00EF5AED" w:rsidP="00F17E40">
            <w:pPr>
              <w:autoSpaceDE w:val="0"/>
              <w:autoSpaceDN w:val="0"/>
              <w:adjustRightInd w:val="0"/>
              <w:spacing w:after="0" w:line="240" w:lineRule="auto"/>
              <w:rPr>
                <w:rFonts w:asciiTheme="majorBidi" w:hAnsiTheme="majorBidi" w:cstheme="majorBidi"/>
                <w:sz w:val="24"/>
                <w:szCs w:val="24"/>
              </w:rPr>
            </w:pPr>
          </w:p>
        </w:tc>
        <w:tc>
          <w:tcPr>
            <w:tcW w:w="708" w:type="dxa"/>
            <w:shd w:val="clear" w:color="auto" w:fill="FFFFFF"/>
          </w:tcPr>
          <w:p w:rsidR="00EF5AED" w:rsidRPr="001E53EB" w:rsidRDefault="00EF5AED" w:rsidP="00F17E40">
            <w:pPr>
              <w:autoSpaceDE w:val="0"/>
              <w:autoSpaceDN w:val="0"/>
              <w:adjustRightInd w:val="0"/>
              <w:spacing w:after="0" w:line="240" w:lineRule="auto"/>
              <w:rPr>
                <w:rFonts w:asciiTheme="majorBidi" w:hAnsiTheme="majorBidi" w:cstheme="majorBidi"/>
                <w:sz w:val="24"/>
                <w:szCs w:val="24"/>
              </w:rPr>
            </w:pPr>
          </w:p>
        </w:tc>
      </w:tr>
    </w:tbl>
    <w:p w:rsidR="00EF5AED" w:rsidRPr="00C63FC6" w:rsidRDefault="00EF5AED" w:rsidP="00EF5AED">
      <w:pPr>
        <w:autoSpaceDE w:val="0"/>
        <w:autoSpaceDN w:val="0"/>
        <w:adjustRightInd w:val="0"/>
        <w:spacing w:after="0" w:line="400" w:lineRule="atLeast"/>
        <w:rPr>
          <w:rFonts w:ascii="Times New Roman" w:hAnsi="Times New Roman" w:cs="Times New Roman"/>
          <w:sz w:val="24"/>
          <w:szCs w:val="24"/>
        </w:rPr>
      </w:pPr>
    </w:p>
    <w:p w:rsidR="00EF5AED" w:rsidRPr="00844EDA" w:rsidRDefault="00EF5AED" w:rsidP="00EF5AED">
      <w:pPr>
        <w:pStyle w:val="ListParagraph"/>
        <w:autoSpaceDE w:val="0"/>
        <w:autoSpaceDN w:val="0"/>
        <w:adjustRightInd w:val="0"/>
        <w:spacing w:after="0"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 xml:space="preserve">Berdasarkan analisis yang dilakukan peneliti dengan bantuan SPSS 20, diperoleh nilai </w:t>
      </w:r>
      <w:r>
        <w:rPr>
          <w:rFonts w:asciiTheme="majorBidi" w:hAnsiTheme="majorBidi" w:cstheme="majorBidi"/>
          <w:bCs/>
          <w:i/>
          <w:iCs/>
          <w:sz w:val="24"/>
          <w:szCs w:val="24"/>
        </w:rPr>
        <w:t xml:space="preserve">sig. linierity </w:t>
      </w:r>
      <w:r>
        <w:rPr>
          <w:rFonts w:asciiTheme="majorBidi" w:hAnsiTheme="majorBidi" w:cstheme="majorBidi"/>
          <w:bCs/>
          <w:sz w:val="24"/>
          <w:szCs w:val="24"/>
        </w:rPr>
        <w:t xml:space="preserve">sebesar 0,000. Nilai yang didapat kurang dari 0,05. Selain itu, nilai </w:t>
      </w:r>
      <w:r>
        <w:rPr>
          <w:rFonts w:asciiTheme="majorBidi" w:hAnsiTheme="majorBidi" w:cstheme="majorBidi"/>
          <w:bCs/>
          <w:i/>
          <w:iCs/>
          <w:sz w:val="24"/>
          <w:szCs w:val="24"/>
        </w:rPr>
        <w:t>sig. deviation from linierity</w:t>
      </w:r>
      <w:r>
        <w:rPr>
          <w:rFonts w:asciiTheme="majorBidi" w:hAnsiTheme="majorBidi" w:cstheme="majorBidi"/>
          <w:bCs/>
          <w:sz w:val="24"/>
          <w:szCs w:val="24"/>
        </w:rPr>
        <w:t xml:space="preserve"> sebesar 0,878. Nilai tersebut lebih besar dari 0,05. Dengan demikian, dapat disimpulkan bahwa hubungan antara interaksi sosial siswa dan hasil belajar berjalan linier.</w:t>
      </w:r>
    </w:p>
    <w:p w:rsidR="00EF5AED" w:rsidRDefault="00EF5AED" w:rsidP="00EB4666">
      <w:pPr>
        <w:pStyle w:val="ListParagraph"/>
        <w:numPr>
          <w:ilvl w:val="0"/>
          <w:numId w:val="4"/>
        </w:numPr>
        <w:autoSpaceDE w:val="0"/>
        <w:autoSpaceDN w:val="0"/>
        <w:adjustRightInd w:val="0"/>
        <w:spacing w:after="0" w:line="480" w:lineRule="auto"/>
        <w:ind w:left="426" w:hanging="426"/>
        <w:rPr>
          <w:rFonts w:asciiTheme="majorBidi" w:hAnsiTheme="majorBidi" w:cstheme="majorBidi"/>
          <w:b/>
          <w:sz w:val="24"/>
          <w:szCs w:val="24"/>
        </w:rPr>
      </w:pPr>
      <w:r>
        <w:rPr>
          <w:rFonts w:asciiTheme="majorBidi" w:hAnsiTheme="majorBidi" w:cstheme="majorBidi"/>
          <w:b/>
          <w:sz w:val="24"/>
          <w:szCs w:val="24"/>
        </w:rPr>
        <w:t>Uji Hipotesis</w:t>
      </w:r>
    </w:p>
    <w:p w:rsidR="00EF5AED" w:rsidRDefault="00EF5AED" w:rsidP="00EF5AED">
      <w:pPr>
        <w:autoSpaceDE w:val="0"/>
        <w:autoSpaceDN w:val="0"/>
        <w:adjustRightInd w:val="0"/>
        <w:spacing w:after="0" w:line="480" w:lineRule="auto"/>
        <w:ind w:firstLine="720"/>
        <w:jc w:val="both"/>
        <w:rPr>
          <w:rFonts w:asciiTheme="majorBidi" w:eastAsiaTheme="minorEastAsia" w:hAnsiTheme="majorBidi" w:cstheme="majorBidi"/>
          <w:bCs/>
          <w:sz w:val="24"/>
          <w:szCs w:val="24"/>
        </w:rPr>
      </w:pPr>
      <w:r>
        <w:rPr>
          <w:rFonts w:asciiTheme="majorBidi" w:hAnsiTheme="majorBidi" w:cstheme="majorBidi"/>
          <w:bCs/>
          <w:sz w:val="24"/>
          <w:szCs w:val="24"/>
        </w:rPr>
        <w:t xml:space="preserve">Uji hipotesis dilakukan dengan menggunakan rumus </w:t>
      </w:r>
      <w:r>
        <w:rPr>
          <w:rFonts w:asciiTheme="majorBidi" w:hAnsiTheme="majorBidi" w:cstheme="majorBidi"/>
          <w:bCs/>
          <w:i/>
          <w:iCs/>
          <w:sz w:val="24"/>
          <w:szCs w:val="24"/>
        </w:rPr>
        <w:t xml:space="preserve">Korelasi Product Moment Pearson </w:t>
      </w:r>
      <w:r>
        <w:rPr>
          <w:rFonts w:asciiTheme="majorBidi" w:hAnsiTheme="majorBidi" w:cstheme="majorBidi"/>
          <w:bCs/>
          <w:sz w:val="24"/>
          <w:szCs w:val="24"/>
        </w:rPr>
        <w:t xml:space="preserve">dengan bantuan </w:t>
      </w:r>
      <w:r>
        <w:rPr>
          <w:rFonts w:asciiTheme="majorBidi" w:hAnsiTheme="majorBidi" w:cstheme="majorBidi"/>
          <w:bCs/>
          <w:i/>
          <w:iCs/>
          <w:sz w:val="24"/>
          <w:szCs w:val="24"/>
        </w:rPr>
        <w:t>SPSS 20</w:t>
      </w:r>
      <w:r>
        <w:rPr>
          <w:rFonts w:asciiTheme="majorBidi" w:hAnsiTheme="majorBidi" w:cstheme="majorBidi"/>
          <w:bCs/>
          <w:sz w:val="24"/>
          <w:szCs w:val="24"/>
        </w:rPr>
        <w:t>. Kriteria untuk menerima atau menolak hipotesis adalah dengan melihat perolehan r hitung</w:t>
      </w:r>
      <w:r>
        <w:rPr>
          <w:rFonts w:asciiTheme="majorBidi" w:eastAsiaTheme="minorEastAsia" w:hAnsiTheme="majorBidi" w:cstheme="majorBidi"/>
          <w:bCs/>
          <w:sz w:val="24"/>
          <w:szCs w:val="24"/>
        </w:rPr>
        <w:t xml:space="preserve"> dengan r tabel pada taraf signifikasi 5%. Apabila r hitung &gt; r tabel pada taraf signifikasi 5%, maka Ha diterima dan Ho ditolak. Hasil uji hipotesis dapat dilihat pada tabel berikut:</w:t>
      </w:r>
    </w:p>
    <w:p w:rsidR="00EF5AED" w:rsidRPr="0020782A" w:rsidRDefault="00EF5AED" w:rsidP="00EF5AED">
      <w:pPr>
        <w:autoSpaceDE w:val="0"/>
        <w:autoSpaceDN w:val="0"/>
        <w:adjustRightInd w:val="0"/>
        <w:spacing w:after="0" w:line="480" w:lineRule="auto"/>
        <w:jc w:val="center"/>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lastRenderedPageBreak/>
        <w:t xml:space="preserve">Tabel 4.7 Hasil Uji Hipotesis dengan </w:t>
      </w:r>
      <w:r>
        <w:rPr>
          <w:rFonts w:asciiTheme="majorBidi" w:eastAsiaTheme="minorEastAsia" w:hAnsiTheme="majorBidi" w:cstheme="majorBidi"/>
          <w:bCs/>
          <w:i/>
          <w:iCs/>
          <w:sz w:val="24"/>
          <w:szCs w:val="24"/>
        </w:rPr>
        <w:t>Korelasi Product Moment</w:t>
      </w:r>
    </w:p>
    <w:tbl>
      <w:tblPr>
        <w:tblW w:w="6945"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142"/>
        <w:gridCol w:w="1974"/>
        <w:gridCol w:w="1468"/>
        <w:gridCol w:w="1361"/>
      </w:tblGrid>
      <w:tr w:rsidR="00EF5AED" w:rsidRPr="001202B2" w:rsidTr="00F17E40">
        <w:trPr>
          <w:cantSplit/>
          <w:jc w:val="center"/>
        </w:trPr>
        <w:tc>
          <w:tcPr>
            <w:tcW w:w="4116" w:type="dxa"/>
            <w:gridSpan w:val="2"/>
            <w:shd w:val="clear" w:color="auto" w:fill="FFFFFF"/>
          </w:tcPr>
          <w:p w:rsidR="00EF5AED" w:rsidRPr="001202B2" w:rsidRDefault="00EF5AED" w:rsidP="00F17E40">
            <w:pPr>
              <w:autoSpaceDE w:val="0"/>
              <w:autoSpaceDN w:val="0"/>
              <w:adjustRightInd w:val="0"/>
              <w:spacing w:after="0" w:line="240" w:lineRule="auto"/>
              <w:ind w:left="60" w:right="60"/>
              <w:rPr>
                <w:rFonts w:asciiTheme="majorBidi" w:hAnsiTheme="majorBidi" w:cstheme="majorBidi"/>
                <w:color w:val="000000"/>
                <w:sz w:val="24"/>
                <w:szCs w:val="24"/>
              </w:rPr>
            </w:pPr>
          </w:p>
        </w:tc>
        <w:tc>
          <w:tcPr>
            <w:tcW w:w="1468" w:type="dxa"/>
            <w:shd w:val="clear" w:color="auto" w:fill="FFFFFF"/>
          </w:tcPr>
          <w:p w:rsidR="00EF5AED" w:rsidRPr="001202B2" w:rsidRDefault="00EF5AED" w:rsidP="00F17E40">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1202B2">
              <w:rPr>
                <w:rFonts w:asciiTheme="majorBidi" w:hAnsiTheme="majorBidi" w:cstheme="majorBidi"/>
                <w:color w:val="000000"/>
                <w:sz w:val="24"/>
                <w:szCs w:val="24"/>
              </w:rPr>
              <w:t>Interaksi Sosial Siswa</w:t>
            </w:r>
          </w:p>
        </w:tc>
        <w:tc>
          <w:tcPr>
            <w:tcW w:w="1361" w:type="dxa"/>
            <w:shd w:val="clear" w:color="auto" w:fill="FFFFFF"/>
          </w:tcPr>
          <w:p w:rsidR="00EF5AED" w:rsidRPr="001202B2" w:rsidRDefault="00EF5AED" w:rsidP="00F17E40">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1202B2">
              <w:rPr>
                <w:rFonts w:asciiTheme="majorBidi" w:hAnsiTheme="majorBidi" w:cstheme="majorBidi"/>
                <w:color w:val="000000"/>
                <w:sz w:val="24"/>
                <w:szCs w:val="24"/>
              </w:rPr>
              <w:t>Hasil Belajar</w:t>
            </w:r>
          </w:p>
        </w:tc>
      </w:tr>
      <w:tr w:rsidR="00EF5AED" w:rsidRPr="001202B2" w:rsidTr="00F17E40">
        <w:trPr>
          <w:cantSplit/>
          <w:jc w:val="center"/>
        </w:trPr>
        <w:tc>
          <w:tcPr>
            <w:tcW w:w="2142" w:type="dxa"/>
            <w:vMerge w:val="restart"/>
            <w:shd w:val="clear" w:color="auto" w:fill="FFFFFF"/>
            <w:vAlign w:val="center"/>
          </w:tcPr>
          <w:p w:rsidR="00EF5AED" w:rsidRPr="001202B2" w:rsidRDefault="00EF5AED" w:rsidP="00F17E40">
            <w:pPr>
              <w:autoSpaceDE w:val="0"/>
              <w:autoSpaceDN w:val="0"/>
              <w:adjustRightInd w:val="0"/>
              <w:spacing w:after="0" w:line="240" w:lineRule="auto"/>
              <w:ind w:left="60" w:right="60"/>
              <w:rPr>
                <w:rFonts w:asciiTheme="majorBidi" w:hAnsiTheme="majorBidi" w:cstheme="majorBidi"/>
                <w:color w:val="000000"/>
                <w:sz w:val="24"/>
                <w:szCs w:val="24"/>
              </w:rPr>
            </w:pPr>
            <w:r w:rsidRPr="001202B2">
              <w:rPr>
                <w:rFonts w:asciiTheme="majorBidi" w:hAnsiTheme="majorBidi" w:cstheme="majorBidi"/>
                <w:color w:val="000000"/>
                <w:sz w:val="24"/>
                <w:szCs w:val="24"/>
              </w:rPr>
              <w:t>Interaksi Sosial Siswa</w:t>
            </w:r>
          </w:p>
        </w:tc>
        <w:tc>
          <w:tcPr>
            <w:tcW w:w="1974" w:type="dxa"/>
            <w:shd w:val="clear" w:color="auto" w:fill="FFFFFF"/>
            <w:vAlign w:val="center"/>
          </w:tcPr>
          <w:p w:rsidR="00EF5AED" w:rsidRPr="001202B2" w:rsidRDefault="00EF5AED" w:rsidP="00F17E40">
            <w:pPr>
              <w:autoSpaceDE w:val="0"/>
              <w:autoSpaceDN w:val="0"/>
              <w:adjustRightInd w:val="0"/>
              <w:spacing w:after="0" w:line="240" w:lineRule="auto"/>
              <w:ind w:left="60" w:right="60"/>
              <w:rPr>
                <w:rFonts w:asciiTheme="majorBidi" w:hAnsiTheme="majorBidi" w:cstheme="majorBidi"/>
                <w:color w:val="000000"/>
                <w:sz w:val="24"/>
                <w:szCs w:val="24"/>
              </w:rPr>
            </w:pPr>
            <w:r w:rsidRPr="001202B2">
              <w:rPr>
                <w:rFonts w:asciiTheme="majorBidi" w:hAnsiTheme="majorBidi" w:cstheme="majorBidi"/>
                <w:color w:val="000000"/>
                <w:sz w:val="24"/>
                <w:szCs w:val="24"/>
              </w:rPr>
              <w:t>Pearson Correlation</w:t>
            </w:r>
          </w:p>
        </w:tc>
        <w:tc>
          <w:tcPr>
            <w:tcW w:w="1468" w:type="dxa"/>
            <w:shd w:val="clear" w:color="auto" w:fill="FFFFFF"/>
            <w:vAlign w:val="center"/>
          </w:tcPr>
          <w:p w:rsidR="00EF5AED" w:rsidRPr="001202B2" w:rsidRDefault="00EF5AED" w:rsidP="00F17E40">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1202B2">
              <w:rPr>
                <w:rFonts w:asciiTheme="majorBidi" w:hAnsiTheme="majorBidi" w:cstheme="majorBidi"/>
                <w:color w:val="000000"/>
                <w:sz w:val="24"/>
                <w:szCs w:val="24"/>
              </w:rPr>
              <w:t>1</w:t>
            </w:r>
          </w:p>
        </w:tc>
        <w:tc>
          <w:tcPr>
            <w:tcW w:w="1361" w:type="dxa"/>
            <w:shd w:val="clear" w:color="auto" w:fill="FFFFFF"/>
            <w:vAlign w:val="center"/>
          </w:tcPr>
          <w:p w:rsidR="00EF5AED" w:rsidRPr="001202B2" w:rsidRDefault="00EF5AED" w:rsidP="00F17E40">
            <w:pPr>
              <w:autoSpaceDE w:val="0"/>
              <w:autoSpaceDN w:val="0"/>
              <w:adjustRightInd w:val="0"/>
              <w:spacing w:after="0" w:line="240" w:lineRule="auto"/>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Pr="001202B2">
              <w:rPr>
                <w:rFonts w:asciiTheme="majorBidi" w:hAnsiTheme="majorBidi" w:cstheme="majorBidi"/>
                <w:color w:val="000000"/>
                <w:sz w:val="24"/>
                <w:szCs w:val="24"/>
              </w:rPr>
              <w:t>797</w:t>
            </w:r>
            <w:r w:rsidRPr="001202B2">
              <w:rPr>
                <w:rFonts w:asciiTheme="majorBidi" w:hAnsiTheme="majorBidi" w:cstheme="majorBidi"/>
                <w:color w:val="000000"/>
                <w:sz w:val="24"/>
                <w:szCs w:val="24"/>
                <w:vertAlign w:val="superscript"/>
              </w:rPr>
              <w:t>**</w:t>
            </w:r>
          </w:p>
        </w:tc>
      </w:tr>
      <w:tr w:rsidR="00EF5AED" w:rsidRPr="001202B2" w:rsidTr="00F17E40">
        <w:trPr>
          <w:cantSplit/>
          <w:jc w:val="center"/>
        </w:trPr>
        <w:tc>
          <w:tcPr>
            <w:tcW w:w="2142" w:type="dxa"/>
            <w:vMerge/>
            <w:shd w:val="clear" w:color="auto" w:fill="FFFFFF"/>
            <w:vAlign w:val="center"/>
          </w:tcPr>
          <w:p w:rsidR="00EF5AED" w:rsidRPr="001202B2" w:rsidRDefault="00EF5AED" w:rsidP="00F17E40">
            <w:pPr>
              <w:autoSpaceDE w:val="0"/>
              <w:autoSpaceDN w:val="0"/>
              <w:adjustRightInd w:val="0"/>
              <w:spacing w:after="0" w:line="240" w:lineRule="auto"/>
              <w:rPr>
                <w:rFonts w:asciiTheme="majorBidi" w:hAnsiTheme="majorBidi" w:cstheme="majorBidi"/>
                <w:color w:val="000000"/>
                <w:sz w:val="24"/>
                <w:szCs w:val="24"/>
              </w:rPr>
            </w:pPr>
          </w:p>
        </w:tc>
        <w:tc>
          <w:tcPr>
            <w:tcW w:w="1974" w:type="dxa"/>
            <w:shd w:val="clear" w:color="auto" w:fill="FFFFFF"/>
            <w:vAlign w:val="center"/>
          </w:tcPr>
          <w:p w:rsidR="00EF5AED" w:rsidRPr="001202B2" w:rsidRDefault="00EF5AED" w:rsidP="00F17E40">
            <w:pPr>
              <w:autoSpaceDE w:val="0"/>
              <w:autoSpaceDN w:val="0"/>
              <w:adjustRightInd w:val="0"/>
              <w:spacing w:after="0" w:line="240" w:lineRule="auto"/>
              <w:ind w:left="60" w:right="60"/>
              <w:rPr>
                <w:rFonts w:asciiTheme="majorBidi" w:hAnsiTheme="majorBidi" w:cstheme="majorBidi"/>
                <w:color w:val="000000"/>
                <w:sz w:val="24"/>
                <w:szCs w:val="24"/>
              </w:rPr>
            </w:pPr>
            <w:r w:rsidRPr="001202B2">
              <w:rPr>
                <w:rFonts w:asciiTheme="majorBidi" w:hAnsiTheme="majorBidi" w:cstheme="majorBidi"/>
                <w:color w:val="000000"/>
                <w:sz w:val="24"/>
                <w:szCs w:val="24"/>
              </w:rPr>
              <w:t>Sig. (2-tailed)</w:t>
            </w:r>
          </w:p>
        </w:tc>
        <w:tc>
          <w:tcPr>
            <w:tcW w:w="1468" w:type="dxa"/>
            <w:shd w:val="clear" w:color="auto" w:fill="FFFFFF"/>
          </w:tcPr>
          <w:p w:rsidR="00EF5AED" w:rsidRPr="001202B2" w:rsidRDefault="00EF5AED" w:rsidP="00F17E40">
            <w:pPr>
              <w:autoSpaceDE w:val="0"/>
              <w:autoSpaceDN w:val="0"/>
              <w:adjustRightInd w:val="0"/>
              <w:spacing w:after="0" w:line="240" w:lineRule="auto"/>
              <w:rPr>
                <w:rFonts w:asciiTheme="majorBidi" w:hAnsiTheme="majorBidi" w:cstheme="majorBidi"/>
                <w:sz w:val="24"/>
                <w:szCs w:val="24"/>
              </w:rPr>
            </w:pPr>
          </w:p>
        </w:tc>
        <w:tc>
          <w:tcPr>
            <w:tcW w:w="1361" w:type="dxa"/>
            <w:shd w:val="clear" w:color="auto" w:fill="FFFFFF"/>
            <w:vAlign w:val="center"/>
          </w:tcPr>
          <w:p w:rsidR="00EF5AED" w:rsidRPr="001202B2" w:rsidRDefault="00EF5AED" w:rsidP="00F17E40">
            <w:pPr>
              <w:autoSpaceDE w:val="0"/>
              <w:autoSpaceDN w:val="0"/>
              <w:adjustRightInd w:val="0"/>
              <w:spacing w:after="0" w:line="240" w:lineRule="auto"/>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Pr="001202B2">
              <w:rPr>
                <w:rFonts w:asciiTheme="majorBidi" w:hAnsiTheme="majorBidi" w:cstheme="majorBidi"/>
                <w:color w:val="000000"/>
                <w:sz w:val="24"/>
                <w:szCs w:val="24"/>
              </w:rPr>
              <w:t>000</w:t>
            </w:r>
          </w:p>
        </w:tc>
      </w:tr>
      <w:tr w:rsidR="00EF5AED" w:rsidRPr="001202B2" w:rsidTr="00F17E40">
        <w:trPr>
          <w:cantSplit/>
          <w:jc w:val="center"/>
        </w:trPr>
        <w:tc>
          <w:tcPr>
            <w:tcW w:w="2142" w:type="dxa"/>
            <w:vMerge/>
            <w:shd w:val="clear" w:color="auto" w:fill="FFFFFF"/>
            <w:vAlign w:val="center"/>
          </w:tcPr>
          <w:p w:rsidR="00EF5AED" w:rsidRPr="001202B2" w:rsidRDefault="00EF5AED" w:rsidP="00F17E40">
            <w:pPr>
              <w:autoSpaceDE w:val="0"/>
              <w:autoSpaceDN w:val="0"/>
              <w:adjustRightInd w:val="0"/>
              <w:spacing w:after="0" w:line="240" w:lineRule="auto"/>
              <w:rPr>
                <w:rFonts w:asciiTheme="majorBidi" w:hAnsiTheme="majorBidi" w:cstheme="majorBidi"/>
                <w:color w:val="000000"/>
                <w:sz w:val="24"/>
                <w:szCs w:val="24"/>
              </w:rPr>
            </w:pPr>
          </w:p>
        </w:tc>
        <w:tc>
          <w:tcPr>
            <w:tcW w:w="1974" w:type="dxa"/>
            <w:shd w:val="clear" w:color="auto" w:fill="FFFFFF"/>
            <w:vAlign w:val="center"/>
          </w:tcPr>
          <w:p w:rsidR="00EF5AED" w:rsidRPr="001202B2" w:rsidRDefault="00EF5AED" w:rsidP="00F17E40">
            <w:pPr>
              <w:autoSpaceDE w:val="0"/>
              <w:autoSpaceDN w:val="0"/>
              <w:adjustRightInd w:val="0"/>
              <w:spacing w:after="0" w:line="240" w:lineRule="auto"/>
              <w:ind w:left="60" w:right="60"/>
              <w:rPr>
                <w:rFonts w:asciiTheme="majorBidi" w:hAnsiTheme="majorBidi" w:cstheme="majorBidi"/>
                <w:color w:val="000000"/>
                <w:sz w:val="24"/>
                <w:szCs w:val="24"/>
              </w:rPr>
            </w:pPr>
            <w:r w:rsidRPr="001202B2">
              <w:rPr>
                <w:rFonts w:asciiTheme="majorBidi" w:hAnsiTheme="majorBidi" w:cstheme="majorBidi"/>
                <w:color w:val="000000"/>
                <w:sz w:val="24"/>
                <w:szCs w:val="24"/>
              </w:rPr>
              <w:t>N</w:t>
            </w:r>
          </w:p>
        </w:tc>
        <w:tc>
          <w:tcPr>
            <w:tcW w:w="1468" w:type="dxa"/>
            <w:shd w:val="clear" w:color="auto" w:fill="FFFFFF"/>
            <w:vAlign w:val="center"/>
          </w:tcPr>
          <w:p w:rsidR="00EF5AED" w:rsidRPr="001202B2" w:rsidRDefault="00EF5AED" w:rsidP="00F17E40">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1202B2">
              <w:rPr>
                <w:rFonts w:asciiTheme="majorBidi" w:hAnsiTheme="majorBidi" w:cstheme="majorBidi"/>
                <w:color w:val="000000"/>
                <w:sz w:val="24"/>
                <w:szCs w:val="24"/>
              </w:rPr>
              <w:t>76</w:t>
            </w:r>
          </w:p>
        </w:tc>
        <w:tc>
          <w:tcPr>
            <w:tcW w:w="1361" w:type="dxa"/>
            <w:shd w:val="clear" w:color="auto" w:fill="FFFFFF"/>
            <w:vAlign w:val="center"/>
          </w:tcPr>
          <w:p w:rsidR="00EF5AED" w:rsidRPr="001202B2" w:rsidRDefault="00EF5AED" w:rsidP="00F17E40">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1202B2">
              <w:rPr>
                <w:rFonts w:asciiTheme="majorBidi" w:hAnsiTheme="majorBidi" w:cstheme="majorBidi"/>
                <w:color w:val="000000"/>
                <w:sz w:val="24"/>
                <w:szCs w:val="24"/>
              </w:rPr>
              <w:t>76</w:t>
            </w:r>
          </w:p>
        </w:tc>
      </w:tr>
      <w:tr w:rsidR="00EF5AED" w:rsidRPr="001202B2" w:rsidTr="00F17E40">
        <w:trPr>
          <w:cantSplit/>
          <w:jc w:val="center"/>
        </w:trPr>
        <w:tc>
          <w:tcPr>
            <w:tcW w:w="2142" w:type="dxa"/>
            <w:vMerge w:val="restart"/>
            <w:shd w:val="clear" w:color="auto" w:fill="FFFFFF"/>
            <w:vAlign w:val="center"/>
          </w:tcPr>
          <w:p w:rsidR="00EF5AED" w:rsidRPr="001202B2" w:rsidRDefault="00EF5AED" w:rsidP="00F17E40">
            <w:pPr>
              <w:autoSpaceDE w:val="0"/>
              <w:autoSpaceDN w:val="0"/>
              <w:adjustRightInd w:val="0"/>
              <w:spacing w:after="0" w:line="240" w:lineRule="auto"/>
              <w:ind w:left="60" w:right="60"/>
              <w:rPr>
                <w:rFonts w:asciiTheme="majorBidi" w:hAnsiTheme="majorBidi" w:cstheme="majorBidi"/>
                <w:color w:val="000000"/>
                <w:sz w:val="24"/>
                <w:szCs w:val="24"/>
              </w:rPr>
            </w:pPr>
            <w:r w:rsidRPr="001202B2">
              <w:rPr>
                <w:rFonts w:asciiTheme="majorBidi" w:hAnsiTheme="majorBidi" w:cstheme="majorBidi"/>
                <w:color w:val="000000"/>
                <w:sz w:val="24"/>
                <w:szCs w:val="24"/>
              </w:rPr>
              <w:t>Hasil Belajar</w:t>
            </w:r>
          </w:p>
        </w:tc>
        <w:tc>
          <w:tcPr>
            <w:tcW w:w="1974" w:type="dxa"/>
            <w:shd w:val="clear" w:color="auto" w:fill="FFFFFF"/>
            <w:vAlign w:val="center"/>
          </w:tcPr>
          <w:p w:rsidR="00EF5AED" w:rsidRPr="001202B2" w:rsidRDefault="00EF5AED" w:rsidP="00F17E40">
            <w:pPr>
              <w:autoSpaceDE w:val="0"/>
              <w:autoSpaceDN w:val="0"/>
              <w:adjustRightInd w:val="0"/>
              <w:spacing w:after="0" w:line="240" w:lineRule="auto"/>
              <w:ind w:left="60" w:right="60"/>
              <w:rPr>
                <w:rFonts w:asciiTheme="majorBidi" w:hAnsiTheme="majorBidi" w:cstheme="majorBidi"/>
                <w:color w:val="000000"/>
                <w:sz w:val="24"/>
                <w:szCs w:val="24"/>
              </w:rPr>
            </w:pPr>
            <w:r w:rsidRPr="001202B2">
              <w:rPr>
                <w:rFonts w:asciiTheme="majorBidi" w:hAnsiTheme="majorBidi" w:cstheme="majorBidi"/>
                <w:color w:val="000000"/>
                <w:sz w:val="24"/>
                <w:szCs w:val="24"/>
              </w:rPr>
              <w:t>Pearson Correlation</w:t>
            </w:r>
          </w:p>
        </w:tc>
        <w:tc>
          <w:tcPr>
            <w:tcW w:w="1468" w:type="dxa"/>
            <w:shd w:val="clear" w:color="auto" w:fill="FFFFFF"/>
            <w:vAlign w:val="center"/>
          </w:tcPr>
          <w:p w:rsidR="00EF5AED" w:rsidRPr="001202B2" w:rsidRDefault="00EF5AED" w:rsidP="00F17E40">
            <w:pPr>
              <w:autoSpaceDE w:val="0"/>
              <w:autoSpaceDN w:val="0"/>
              <w:adjustRightInd w:val="0"/>
              <w:spacing w:after="0" w:line="240" w:lineRule="auto"/>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Pr="001202B2">
              <w:rPr>
                <w:rFonts w:asciiTheme="majorBidi" w:hAnsiTheme="majorBidi" w:cstheme="majorBidi"/>
                <w:color w:val="000000"/>
                <w:sz w:val="24"/>
                <w:szCs w:val="24"/>
              </w:rPr>
              <w:t>797</w:t>
            </w:r>
            <w:r w:rsidRPr="001202B2">
              <w:rPr>
                <w:rFonts w:asciiTheme="majorBidi" w:hAnsiTheme="majorBidi" w:cstheme="majorBidi"/>
                <w:color w:val="000000"/>
                <w:sz w:val="24"/>
                <w:szCs w:val="24"/>
                <w:vertAlign w:val="superscript"/>
              </w:rPr>
              <w:t>**</w:t>
            </w:r>
          </w:p>
        </w:tc>
        <w:tc>
          <w:tcPr>
            <w:tcW w:w="1361" w:type="dxa"/>
            <w:shd w:val="clear" w:color="auto" w:fill="FFFFFF"/>
            <w:vAlign w:val="center"/>
          </w:tcPr>
          <w:p w:rsidR="00EF5AED" w:rsidRPr="001202B2" w:rsidRDefault="00EF5AED" w:rsidP="00F17E40">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1202B2">
              <w:rPr>
                <w:rFonts w:asciiTheme="majorBidi" w:hAnsiTheme="majorBidi" w:cstheme="majorBidi"/>
                <w:color w:val="000000"/>
                <w:sz w:val="24"/>
                <w:szCs w:val="24"/>
              </w:rPr>
              <w:t>1</w:t>
            </w:r>
          </w:p>
        </w:tc>
      </w:tr>
      <w:tr w:rsidR="00EF5AED" w:rsidRPr="001202B2" w:rsidTr="00F17E40">
        <w:trPr>
          <w:cantSplit/>
          <w:jc w:val="center"/>
        </w:trPr>
        <w:tc>
          <w:tcPr>
            <w:tcW w:w="2142" w:type="dxa"/>
            <w:vMerge/>
            <w:shd w:val="clear" w:color="auto" w:fill="FFFFFF"/>
            <w:vAlign w:val="center"/>
          </w:tcPr>
          <w:p w:rsidR="00EF5AED" w:rsidRPr="001202B2" w:rsidRDefault="00EF5AED" w:rsidP="00F17E40">
            <w:pPr>
              <w:autoSpaceDE w:val="0"/>
              <w:autoSpaceDN w:val="0"/>
              <w:adjustRightInd w:val="0"/>
              <w:spacing w:after="0" w:line="240" w:lineRule="auto"/>
              <w:rPr>
                <w:rFonts w:asciiTheme="majorBidi" w:hAnsiTheme="majorBidi" w:cstheme="majorBidi"/>
                <w:color w:val="000000"/>
                <w:sz w:val="24"/>
                <w:szCs w:val="24"/>
              </w:rPr>
            </w:pPr>
          </w:p>
        </w:tc>
        <w:tc>
          <w:tcPr>
            <w:tcW w:w="1974" w:type="dxa"/>
            <w:shd w:val="clear" w:color="auto" w:fill="FFFFFF"/>
            <w:vAlign w:val="center"/>
          </w:tcPr>
          <w:p w:rsidR="00EF5AED" w:rsidRPr="001202B2" w:rsidRDefault="00EF5AED" w:rsidP="00F17E40">
            <w:pPr>
              <w:autoSpaceDE w:val="0"/>
              <w:autoSpaceDN w:val="0"/>
              <w:adjustRightInd w:val="0"/>
              <w:spacing w:after="0" w:line="240" w:lineRule="auto"/>
              <w:ind w:left="60" w:right="60"/>
              <w:rPr>
                <w:rFonts w:asciiTheme="majorBidi" w:hAnsiTheme="majorBidi" w:cstheme="majorBidi"/>
                <w:color w:val="000000"/>
                <w:sz w:val="24"/>
                <w:szCs w:val="24"/>
              </w:rPr>
            </w:pPr>
            <w:r w:rsidRPr="001202B2">
              <w:rPr>
                <w:rFonts w:asciiTheme="majorBidi" w:hAnsiTheme="majorBidi" w:cstheme="majorBidi"/>
                <w:color w:val="000000"/>
                <w:sz w:val="24"/>
                <w:szCs w:val="24"/>
              </w:rPr>
              <w:t>Sig. (2-tailed)</w:t>
            </w:r>
          </w:p>
        </w:tc>
        <w:tc>
          <w:tcPr>
            <w:tcW w:w="1468" w:type="dxa"/>
            <w:shd w:val="clear" w:color="auto" w:fill="FFFFFF"/>
            <w:vAlign w:val="center"/>
          </w:tcPr>
          <w:p w:rsidR="00EF5AED" w:rsidRPr="001202B2" w:rsidRDefault="00EF5AED" w:rsidP="00F17E40">
            <w:pPr>
              <w:autoSpaceDE w:val="0"/>
              <w:autoSpaceDN w:val="0"/>
              <w:adjustRightInd w:val="0"/>
              <w:spacing w:after="0" w:line="240" w:lineRule="auto"/>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Pr="001202B2">
              <w:rPr>
                <w:rFonts w:asciiTheme="majorBidi" w:hAnsiTheme="majorBidi" w:cstheme="majorBidi"/>
                <w:color w:val="000000"/>
                <w:sz w:val="24"/>
                <w:szCs w:val="24"/>
              </w:rPr>
              <w:t>000</w:t>
            </w:r>
          </w:p>
        </w:tc>
        <w:tc>
          <w:tcPr>
            <w:tcW w:w="1361" w:type="dxa"/>
            <w:shd w:val="clear" w:color="auto" w:fill="FFFFFF"/>
          </w:tcPr>
          <w:p w:rsidR="00EF5AED" w:rsidRPr="001202B2" w:rsidRDefault="00EF5AED" w:rsidP="00F17E40">
            <w:pPr>
              <w:autoSpaceDE w:val="0"/>
              <w:autoSpaceDN w:val="0"/>
              <w:adjustRightInd w:val="0"/>
              <w:spacing w:after="0" w:line="240" w:lineRule="auto"/>
              <w:rPr>
                <w:rFonts w:asciiTheme="majorBidi" w:hAnsiTheme="majorBidi" w:cstheme="majorBidi"/>
                <w:sz w:val="24"/>
                <w:szCs w:val="24"/>
              </w:rPr>
            </w:pPr>
          </w:p>
        </w:tc>
      </w:tr>
      <w:tr w:rsidR="00EF5AED" w:rsidRPr="001202B2" w:rsidTr="00F17E40">
        <w:trPr>
          <w:cantSplit/>
          <w:jc w:val="center"/>
        </w:trPr>
        <w:tc>
          <w:tcPr>
            <w:tcW w:w="2142" w:type="dxa"/>
            <w:vMerge/>
            <w:tcBorders>
              <w:bottom w:val="single" w:sz="4" w:space="0" w:color="auto"/>
            </w:tcBorders>
            <w:shd w:val="clear" w:color="auto" w:fill="FFFFFF"/>
            <w:vAlign w:val="center"/>
          </w:tcPr>
          <w:p w:rsidR="00EF5AED" w:rsidRPr="001202B2" w:rsidRDefault="00EF5AED" w:rsidP="00F17E40">
            <w:pPr>
              <w:autoSpaceDE w:val="0"/>
              <w:autoSpaceDN w:val="0"/>
              <w:adjustRightInd w:val="0"/>
              <w:spacing w:after="0" w:line="240" w:lineRule="auto"/>
              <w:rPr>
                <w:rFonts w:asciiTheme="majorBidi" w:hAnsiTheme="majorBidi" w:cstheme="majorBidi"/>
                <w:sz w:val="24"/>
                <w:szCs w:val="24"/>
              </w:rPr>
            </w:pPr>
          </w:p>
        </w:tc>
        <w:tc>
          <w:tcPr>
            <w:tcW w:w="1974" w:type="dxa"/>
            <w:tcBorders>
              <w:bottom w:val="single" w:sz="4" w:space="0" w:color="auto"/>
            </w:tcBorders>
            <w:shd w:val="clear" w:color="auto" w:fill="FFFFFF"/>
            <w:vAlign w:val="center"/>
          </w:tcPr>
          <w:p w:rsidR="00EF5AED" w:rsidRPr="001202B2" w:rsidRDefault="00EF5AED" w:rsidP="00F17E40">
            <w:pPr>
              <w:autoSpaceDE w:val="0"/>
              <w:autoSpaceDN w:val="0"/>
              <w:adjustRightInd w:val="0"/>
              <w:spacing w:after="0" w:line="240" w:lineRule="auto"/>
              <w:ind w:left="60" w:right="60"/>
              <w:rPr>
                <w:rFonts w:asciiTheme="majorBidi" w:hAnsiTheme="majorBidi" w:cstheme="majorBidi"/>
                <w:color w:val="000000"/>
                <w:sz w:val="24"/>
                <w:szCs w:val="24"/>
              </w:rPr>
            </w:pPr>
            <w:r w:rsidRPr="001202B2">
              <w:rPr>
                <w:rFonts w:asciiTheme="majorBidi" w:hAnsiTheme="majorBidi" w:cstheme="majorBidi"/>
                <w:color w:val="000000"/>
                <w:sz w:val="24"/>
                <w:szCs w:val="24"/>
              </w:rPr>
              <w:t>N</w:t>
            </w:r>
          </w:p>
        </w:tc>
        <w:tc>
          <w:tcPr>
            <w:tcW w:w="1468" w:type="dxa"/>
            <w:tcBorders>
              <w:bottom w:val="single" w:sz="4" w:space="0" w:color="auto"/>
            </w:tcBorders>
            <w:shd w:val="clear" w:color="auto" w:fill="FFFFFF"/>
            <w:vAlign w:val="center"/>
          </w:tcPr>
          <w:p w:rsidR="00EF5AED" w:rsidRPr="001202B2" w:rsidRDefault="00EF5AED" w:rsidP="00F17E40">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1202B2">
              <w:rPr>
                <w:rFonts w:asciiTheme="majorBidi" w:hAnsiTheme="majorBidi" w:cstheme="majorBidi"/>
                <w:color w:val="000000"/>
                <w:sz w:val="24"/>
                <w:szCs w:val="24"/>
              </w:rPr>
              <w:t>76</w:t>
            </w:r>
          </w:p>
        </w:tc>
        <w:tc>
          <w:tcPr>
            <w:tcW w:w="1361" w:type="dxa"/>
            <w:tcBorders>
              <w:bottom w:val="single" w:sz="4" w:space="0" w:color="auto"/>
            </w:tcBorders>
            <w:shd w:val="clear" w:color="auto" w:fill="FFFFFF"/>
            <w:vAlign w:val="center"/>
          </w:tcPr>
          <w:p w:rsidR="00EF5AED" w:rsidRPr="001202B2" w:rsidRDefault="00EF5AED" w:rsidP="00F17E40">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1202B2">
              <w:rPr>
                <w:rFonts w:asciiTheme="majorBidi" w:hAnsiTheme="majorBidi" w:cstheme="majorBidi"/>
                <w:color w:val="000000"/>
                <w:sz w:val="24"/>
                <w:szCs w:val="24"/>
              </w:rPr>
              <w:t>76</w:t>
            </w:r>
          </w:p>
        </w:tc>
      </w:tr>
      <w:tr w:rsidR="00EF5AED" w:rsidRPr="001202B2" w:rsidTr="00F17E40">
        <w:trPr>
          <w:cantSplit/>
          <w:jc w:val="center"/>
        </w:trPr>
        <w:tc>
          <w:tcPr>
            <w:tcW w:w="6945" w:type="dxa"/>
            <w:gridSpan w:val="4"/>
            <w:tcBorders>
              <w:bottom w:val="nil"/>
            </w:tcBorders>
            <w:shd w:val="clear" w:color="auto" w:fill="FFFFFF"/>
          </w:tcPr>
          <w:p w:rsidR="00EF5AED" w:rsidRPr="001202B2" w:rsidRDefault="00EF5AED" w:rsidP="00F17E40">
            <w:pPr>
              <w:autoSpaceDE w:val="0"/>
              <w:autoSpaceDN w:val="0"/>
              <w:adjustRightInd w:val="0"/>
              <w:spacing w:after="0" w:line="240" w:lineRule="auto"/>
              <w:ind w:left="60" w:right="60"/>
              <w:rPr>
                <w:rFonts w:asciiTheme="majorBidi" w:hAnsiTheme="majorBidi" w:cstheme="majorBidi"/>
                <w:color w:val="000000"/>
                <w:sz w:val="24"/>
                <w:szCs w:val="24"/>
              </w:rPr>
            </w:pPr>
            <w:r w:rsidRPr="001202B2">
              <w:rPr>
                <w:rFonts w:asciiTheme="majorBidi" w:hAnsiTheme="majorBidi" w:cstheme="majorBidi"/>
                <w:color w:val="000000"/>
                <w:sz w:val="24"/>
                <w:szCs w:val="24"/>
              </w:rPr>
              <w:t>**. Correlation is significant at the 0.01 level (2-tailed).</w:t>
            </w:r>
          </w:p>
        </w:tc>
      </w:tr>
    </w:tbl>
    <w:p w:rsidR="00EF5AED" w:rsidRPr="00FA67B6" w:rsidRDefault="00EF5AED" w:rsidP="00EF5AED">
      <w:pPr>
        <w:autoSpaceDE w:val="0"/>
        <w:autoSpaceDN w:val="0"/>
        <w:adjustRightInd w:val="0"/>
        <w:spacing w:after="0" w:line="400" w:lineRule="atLeast"/>
        <w:rPr>
          <w:rFonts w:ascii="Times New Roman" w:hAnsi="Times New Roman" w:cs="Times New Roman"/>
          <w:sz w:val="24"/>
          <w:szCs w:val="24"/>
        </w:rPr>
      </w:pPr>
    </w:p>
    <w:p w:rsidR="00EF5AED" w:rsidRPr="00FA67B6" w:rsidRDefault="00EF5AED" w:rsidP="00EF5AED">
      <w:pPr>
        <w:autoSpaceDE w:val="0"/>
        <w:autoSpaceDN w:val="0"/>
        <w:adjustRightInd w:val="0"/>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Berdasarkan hasil analisis Korelasi Product Moment Pearson dengan bantuan SPSS 20 diperoleh r hitung </w:t>
      </w:r>
      <w:r>
        <w:rPr>
          <w:rFonts w:asciiTheme="majorBidi" w:eastAsiaTheme="minorEastAsia" w:hAnsiTheme="majorBidi" w:cstheme="majorBidi"/>
          <w:bCs/>
          <w:sz w:val="24"/>
          <w:szCs w:val="24"/>
        </w:rPr>
        <w:t>sebesar 0,797. Nilai r tabel dengan jumlah N = 76 (75) pada taraf kesalahan 5% adalah 0,227. Dilihat dari perolehan harga r diketahui bahwa 0,797 &gt; 0,227 atau r hitung &gt; r tabel, maka dapat disimpulkan bahwa Ho ditolak dan Ha diterima. Dengan demikian, terdapat hubungan yang signifikan antara interaksi sosial siswa dengan hasil belajar dan memiliki keeratan hubungan yang kuat. Hal ini berarti semakin tinggi interaksi sosial siswa maka semakin tinggi pula hasil belajarnya.</w:t>
      </w:r>
    </w:p>
    <w:p w:rsidR="00EF5AED" w:rsidRPr="00716F5E" w:rsidRDefault="00EF5AED" w:rsidP="00EB4666">
      <w:pPr>
        <w:pStyle w:val="ListParagraph"/>
        <w:numPr>
          <w:ilvl w:val="0"/>
          <w:numId w:val="1"/>
        </w:numPr>
        <w:autoSpaceDE w:val="0"/>
        <w:autoSpaceDN w:val="0"/>
        <w:adjustRightInd w:val="0"/>
        <w:spacing w:after="0" w:line="480" w:lineRule="auto"/>
        <w:ind w:left="426" w:hanging="426"/>
        <w:rPr>
          <w:rFonts w:asciiTheme="majorBidi" w:hAnsiTheme="majorBidi" w:cstheme="majorBidi"/>
          <w:b/>
          <w:sz w:val="24"/>
          <w:szCs w:val="24"/>
        </w:rPr>
      </w:pPr>
      <w:r w:rsidRPr="00716F5E">
        <w:rPr>
          <w:rFonts w:asciiTheme="majorBidi" w:hAnsiTheme="majorBidi" w:cstheme="majorBidi"/>
          <w:b/>
          <w:sz w:val="24"/>
          <w:szCs w:val="24"/>
        </w:rPr>
        <w:t>Pembahasan</w:t>
      </w:r>
    </w:p>
    <w:p w:rsidR="00EF5AED" w:rsidRDefault="00EF5AED" w:rsidP="00EF5AED">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bCs/>
          <w:sz w:val="24"/>
          <w:szCs w:val="24"/>
        </w:rPr>
        <w:t xml:space="preserve">Penelitian ini bertujuan untuk mengetahui apakah terdapat hubungan antara interaksi sosial siswa dengan hasil belajar Matematika kelas IV SD Inpres Unggulan BTN Pemda Kecamatan Rappocini Kota Makassar. Dilihat dari hasil uji hipotesis menunjukkan bahwa terdapat hubungan yang signifikan antara interaksi sosial siswa dengan hasil belajar Matematika kelas IV SD Inpres Unggulan BTN Pemda Kecamatan Rappocini Kota Makassar. Adanya hubungan antara interaksi sosial siswa dengan hasil </w:t>
      </w:r>
      <w:r>
        <w:rPr>
          <w:rFonts w:asciiTheme="majorBidi" w:hAnsiTheme="majorBidi" w:cstheme="majorBidi"/>
          <w:bCs/>
          <w:sz w:val="24"/>
          <w:szCs w:val="24"/>
        </w:rPr>
        <w:lastRenderedPageBreak/>
        <w:t xml:space="preserve">belajar diketahui dari besarnya harga r hitung </w:t>
      </w:r>
      <w:r>
        <w:rPr>
          <w:rFonts w:asciiTheme="majorBidi" w:eastAsiaTheme="minorEastAsia" w:hAnsiTheme="majorBidi" w:cstheme="majorBidi"/>
          <w:bCs/>
          <w:sz w:val="24"/>
          <w:szCs w:val="24"/>
        </w:rPr>
        <w:t xml:space="preserve">yang lebih besar dari r tabel, yaitu 0,797 &gt; 0,227. Dari pengolahan data yang telah dilakukan menunjukkan bahwa interaksi sosial siswa dengan hasil belajar Matematika kelas IV SD Inpres Unggulan BTN Pemda Kecamatan Rappocini Kota Makassar memiliki hubungan keeratan yang kuat. Hubungan yang kuat disini berarti bahwa kenaikan variabel X, yaitu interaksi sosial siswa diikuti pula oleh variabel Y yaitu variabel hasil belajar. Sebaliknya, penurunan interaksi sosial siswa diikuti oleh penurunan hasil belajar. Hal ini juga selaras dengan penelitian yang dilakukan oleh </w:t>
      </w:r>
      <w:r>
        <w:rPr>
          <w:rFonts w:asciiTheme="majorBidi" w:hAnsiTheme="majorBidi" w:cstheme="majorBidi"/>
          <w:sz w:val="24"/>
          <w:szCs w:val="24"/>
        </w:rPr>
        <w:t>Listriana (</w:t>
      </w:r>
      <w:r w:rsidRPr="000523AA">
        <w:rPr>
          <w:rFonts w:asciiTheme="majorBidi" w:hAnsiTheme="majorBidi" w:cstheme="majorBidi"/>
          <w:sz w:val="24"/>
          <w:szCs w:val="24"/>
        </w:rPr>
        <w:t>2016) dengan judul “Hubungan Interaksi Sosial Siswa dengan Hasil Belajar IPS Kelas IV SDN Gugus Dewi Kunthi Kecamatan Gunungpati Kota Semarang” menunjukkan bahwa terdapat hubungan yang signifikan antara interaksi sosial siswa dengan hasil belajar dan memiliki keeratan hubungan yang kuat sebesar 0,624 dengan taraf signifikasi 0,254. Hal ini berarti menunjukkan bahwa semakin tinggi interaksi sosial siswa maka semakin tinggi pula hasil belajarnya.</w:t>
      </w:r>
      <w:r>
        <w:rPr>
          <w:rFonts w:asciiTheme="majorBidi" w:hAnsiTheme="majorBidi" w:cstheme="majorBidi"/>
          <w:sz w:val="24"/>
          <w:szCs w:val="24"/>
        </w:rPr>
        <w:t xml:space="preserve"> Selian itu, dari hasil penelitian dapat dilihat bahwa interaksi sosial siswa berada pada kategori sedang (59,21%), diikuti pula dengan hasil belajar kognitif yang berada pada kategori sedang (69,74%).</w:t>
      </w:r>
    </w:p>
    <w:p w:rsidR="00EF5AED" w:rsidRDefault="00EF5AED" w:rsidP="00EF5AED">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Hasil belajar siswa tidak hanya mencakup hasil belajar kognitif, tetapi juga hasil belajar afektif daan psikomotorik. Hasil belajar afektif memiliki rata-rata nilai sebesar 90,16, sedangkan hasil belajar psikomotorik memiliki rata-rata nilai sebesar 85,72. Hal ini sesuai dengan pendapat Benyamin Bloom tentang klasifikasi belajar yang secara garis besar membaginya menjadi tiga ranah, yaitu ranah kognitif (pengetahuan), ranah afektif (sikap), dan ranah psikomotor (keterampilan).</w:t>
      </w:r>
    </w:p>
    <w:p w:rsidR="00EF5AED" w:rsidRDefault="00EF5AED" w:rsidP="00EF5AED">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hasil penelitian, dapat dilihat bahwa semakin tinggi interaksi sosial siswa maka semakin tinggi pula hasil belajarnya. Hal ini sesuai dengan pendapat </w:t>
      </w:r>
      <w:r w:rsidRPr="000523AA">
        <w:rPr>
          <w:rFonts w:asciiTheme="majorBidi" w:hAnsiTheme="majorBidi" w:cstheme="majorBidi"/>
          <w:sz w:val="24"/>
          <w:szCs w:val="24"/>
        </w:rPr>
        <w:t>H. Booner (Setiadi, 2006: 92)</w:t>
      </w:r>
      <w:r>
        <w:rPr>
          <w:rFonts w:asciiTheme="majorBidi" w:hAnsiTheme="majorBidi" w:cstheme="majorBidi"/>
          <w:sz w:val="24"/>
          <w:szCs w:val="24"/>
        </w:rPr>
        <w:t xml:space="preserve"> memberikan rumusan yaitu </w:t>
      </w:r>
      <w:r w:rsidRPr="000523AA">
        <w:rPr>
          <w:rFonts w:asciiTheme="majorBidi" w:hAnsiTheme="majorBidi" w:cstheme="majorBidi"/>
          <w:sz w:val="24"/>
          <w:szCs w:val="24"/>
        </w:rPr>
        <w:t>interaksi sosial adalah hubungan antara dua individu atau lebih, di mana kelakuan individu yang satu mempengaruhi, mengubah, atau memperbaiki kelakuan indi</w:t>
      </w:r>
      <w:r>
        <w:rPr>
          <w:rFonts w:asciiTheme="majorBidi" w:hAnsiTheme="majorBidi" w:cstheme="majorBidi"/>
          <w:sz w:val="24"/>
          <w:szCs w:val="24"/>
        </w:rPr>
        <w:t xml:space="preserve">vidu yang lain atau sebaliknya. </w:t>
      </w:r>
      <w:r w:rsidRPr="00E53E1C">
        <w:rPr>
          <w:rFonts w:asciiTheme="majorBidi" w:hAnsiTheme="majorBidi" w:cstheme="majorBidi"/>
          <w:sz w:val="24"/>
          <w:szCs w:val="24"/>
        </w:rPr>
        <w:t xml:space="preserve">Interaksi sosial siswa </w:t>
      </w:r>
      <w:r>
        <w:rPr>
          <w:rFonts w:asciiTheme="majorBidi" w:hAnsiTheme="majorBidi" w:cstheme="majorBidi"/>
          <w:sz w:val="24"/>
          <w:szCs w:val="24"/>
        </w:rPr>
        <w:t xml:space="preserve">yang tidak baik ditandai dengan </w:t>
      </w:r>
      <w:r w:rsidRPr="00E53E1C">
        <w:rPr>
          <w:rFonts w:asciiTheme="majorBidi" w:hAnsiTheme="majorBidi" w:cstheme="majorBidi"/>
          <w:sz w:val="24"/>
          <w:szCs w:val="24"/>
        </w:rPr>
        <w:t>hubungan antar siswa yang diliputi rasa kebencian, dan kurangnya kerjasama diantara siswa. Selain itu, interaksi sosial siswa yang baik ditandai dengan pemberian dukungan dan penerimaan yang baik dari teman serta lingkungan belajar. Hal ini sangat mempengaruhi semangat belajar yang berujung pada penentuan hasil belajar</w:t>
      </w:r>
      <w:r>
        <w:rPr>
          <w:rFonts w:asciiTheme="majorBidi" w:hAnsiTheme="majorBidi" w:cstheme="majorBidi"/>
          <w:sz w:val="24"/>
          <w:szCs w:val="24"/>
        </w:rPr>
        <w:t>.</w:t>
      </w:r>
    </w:p>
    <w:p w:rsidR="00EF5AED" w:rsidRDefault="00EF5AED" w:rsidP="00EF5AED">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Hasil dari lembar pengamatan interaksi sosial yang memiliki 9 indikator dan 18 deskriptor, tidak semuanya terlihat dalam pembelajaran. </w:t>
      </w:r>
      <w:r w:rsidRPr="001033AA">
        <w:rPr>
          <w:rFonts w:asciiTheme="majorBidi" w:hAnsiTheme="majorBidi" w:cstheme="majorBidi"/>
          <w:sz w:val="24"/>
          <w:szCs w:val="24"/>
        </w:rPr>
        <w:t xml:space="preserve">Hal ini dikarenakan deskriptor pada </w:t>
      </w:r>
      <w:r>
        <w:rPr>
          <w:rFonts w:asciiTheme="majorBidi" w:hAnsiTheme="majorBidi" w:cstheme="majorBidi"/>
          <w:sz w:val="24"/>
          <w:szCs w:val="24"/>
        </w:rPr>
        <w:t xml:space="preserve">setiap indikator ada yang terlihat jelas </w:t>
      </w:r>
      <w:r w:rsidRPr="001033AA">
        <w:rPr>
          <w:rFonts w:asciiTheme="majorBidi" w:hAnsiTheme="majorBidi" w:cstheme="majorBidi"/>
          <w:sz w:val="24"/>
          <w:szCs w:val="24"/>
        </w:rPr>
        <w:t>oleh penelit</w:t>
      </w:r>
      <w:r>
        <w:rPr>
          <w:rFonts w:asciiTheme="majorBidi" w:hAnsiTheme="majorBidi" w:cstheme="majorBidi"/>
          <w:sz w:val="24"/>
          <w:szCs w:val="24"/>
        </w:rPr>
        <w:t>i dan ada juga yang tidak terlihat</w:t>
      </w:r>
      <w:r w:rsidRPr="001033AA">
        <w:rPr>
          <w:rFonts w:asciiTheme="majorBidi" w:hAnsiTheme="majorBidi" w:cstheme="majorBidi"/>
          <w:sz w:val="24"/>
          <w:szCs w:val="24"/>
        </w:rPr>
        <w:t>. Misalnya kesediaan untuk membuka diri, peka terhadap yang dialami teman, dan menempatkan diri pada situasi yang dialami teman. Lembar pengamatan interaksi sosial ini sebagai pendukung dalam memperkuat angket interaksi sosial. Peneliti melihat langsung bagaimana interaksi sosial antar siswa pada saat pembelajaran berlangsung.</w:t>
      </w:r>
    </w:p>
    <w:p w:rsidR="000130CD" w:rsidRPr="00EF5AED" w:rsidRDefault="00EF5AED" w:rsidP="00EF5AED">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Interaksi sosial berperan penting dalam pembelajaran sehingga siswa dapat memperoleh hasil yang optimal. Apabila semakin baik interaksi sosial siswa maka semakin baik pula hasil belajarnya. Berdasarkan hasil uji hipotesis sebesar </w:t>
      </w:r>
      <w:r>
        <w:rPr>
          <w:rFonts w:asciiTheme="majorBidi" w:eastAsiaTheme="minorEastAsia" w:hAnsiTheme="majorBidi" w:cstheme="majorBidi"/>
          <w:bCs/>
          <w:sz w:val="24"/>
          <w:szCs w:val="24"/>
        </w:rPr>
        <w:t xml:space="preserve">0,797 </w:t>
      </w:r>
      <w:r>
        <w:rPr>
          <w:rFonts w:asciiTheme="majorBidi" w:eastAsiaTheme="minorEastAsia" w:hAnsiTheme="majorBidi" w:cstheme="majorBidi"/>
          <w:bCs/>
          <w:sz w:val="24"/>
          <w:szCs w:val="24"/>
        </w:rPr>
        <w:lastRenderedPageBreak/>
        <w:t>menunjukkan bahwa ada hubungan yang signifikan antara interaksi sosial siswa dengan hasil belajar. Dengan demikian hipotesis alternatif (Ha) dite</w:t>
      </w:r>
      <w:bookmarkStart w:id="0" w:name="_GoBack"/>
      <w:bookmarkEnd w:id="0"/>
      <w:r>
        <w:rPr>
          <w:rFonts w:asciiTheme="majorBidi" w:eastAsiaTheme="minorEastAsia" w:hAnsiTheme="majorBidi" w:cstheme="majorBidi"/>
          <w:bCs/>
          <w:sz w:val="24"/>
          <w:szCs w:val="24"/>
        </w:rPr>
        <w:t>rima.</w:t>
      </w:r>
    </w:p>
    <w:sectPr w:rsidR="000130CD" w:rsidRPr="00EF5AED" w:rsidSect="00EF5AED">
      <w:headerReference w:type="default" r:id="rId9"/>
      <w:pgSz w:w="12240" w:h="15840" w:code="1"/>
      <w:pgMar w:top="2268" w:right="1701" w:bottom="1701" w:left="2268" w:header="709" w:footer="709" w:gutter="0"/>
      <w:pgNumType w:start="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66" w:rsidRDefault="00EB4666" w:rsidP="0035017B">
      <w:pPr>
        <w:spacing w:after="0" w:line="240" w:lineRule="auto"/>
      </w:pPr>
      <w:r>
        <w:separator/>
      </w:r>
    </w:p>
  </w:endnote>
  <w:endnote w:type="continuationSeparator" w:id="0">
    <w:p w:rsidR="00EB4666" w:rsidRDefault="00EB4666" w:rsidP="0035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66" w:rsidRDefault="00EB4666" w:rsidP="0035017B">
      <w:pPr>
        <w:spacing w:after="0" w:line="240" w:lineRule="auto"/>
      </w:pPr>
      <w:r>
        <w:separator/>
      </w:r>
    </w:p>
  </w:footnote>
  <w:footnote w:type="continuationSeparator" w:id="0">
    <w:p w:rsidR="00EB4666" w:rsidRDefault="00EB4666" w:rsidP="00350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63151"/>
      <w:docPartObj>
        <w:docPartGallery w:val="Page Numbers (Top of Page)"/>
        <w:docPartUnique/>
      </w:docPartObj>
    </w:sdtPr>
    <w:sdtEndPr>
      <w:rPr>
        <w:rFonts w:asciiTheme="majorBidi" w:hAnsiTheme="majorBidi" w:cstheme="majorBidi"/>
        <w:noProof/>
        <w:color w:val="000000" w:themeColor="text1"/>
        <w:sz w:val="24"/>
        <w:szCs w:val="24"/>
      </w:rPr>
    </w:sdtEndPr>
    <w:sdtContent>
      <w:p w:rsidR="001664DD" w:rsidRPr="00863701" w:rsidRDefault="001664DD">
        <w:pPr>
          <w:pStyle w:val="Header"/>
          <w:jc w:val="right"/>
          <w:rPr>
            <w:rFonts w:asciiTheme="majorBidi" w:hAnsiTheme="majorBidi" w:cstheme="majorBidi"/>
            <w:color w:val="000000" w:themeColor="text1"/>
            <w:sz w:val="24"/>
            <w:szCs w:val="24"/>
          </w:rPr>
        </w:pPr>
        <w:r w:rsidRPr="00863701">
          <w:rPr>
            <w:rFonts w:asciiTheme="majorBidi" w:hAnsiTheme="majorBidi" w:cstheme="majorBidi"/>
            <w:color w:val="000000" w:themeColor="text1"/>
            <w:sz w:val="24"/>
            <w:szCs w:val="24"/>
          </w:rPr>
          <w:fldChar w:fldCharType="begin"/>
        </w:r>
        <w:r w:rsidRPr="00863701">
          <w:rPr>
            <w:rFonts w:asciiTheme="majorBidi" w:hAnsiTheme="majorBidi" w:cstheme="majorBidi"/>
            <w:color w:val="000000" w:themeColor="text1"/>
            <w:sz w:val="24"/>
            <w:szCs w:val="24"/>
          </w:rPr>
          <w:instrText xml:space="preserve"> PAGE   \* MERGEFORMAT </w:instrText>
        </w:r>
        <w:r w:rsidRPr="00863701">
          <w:rPr>
            <w:rFonts w:asciiTheme="majorBidi" w:hAnsiTheme="majorBidi" w:cstheme="majorBidi"/>
            <w:color w:val="000000" w:themeColor="text1"/>
            <w:sz w:val="24"/>
            <w:szCs w:val="24"/>
          </w:rPr>
          <w:fldChar w:fldCharType="separate"/>
        </w:r>
        <w:r w:rsidR="00EF5AED">
          <w:rPr>
            <w:rFonts w:asciiTheme="majorBidi" w:hAnsiTheme="majorBidi" w:cstheme="majorBidi"/>
            <w:noProof/>
            <w:color w:val="000000" w:themeColor="text1"/>
            <w:sz w:val="24"/>
            <w:szCs w:val="24"/>
          </w:rPr>
          <w:t>61</w:t>
        </w:r>
        <w:r w:rsidRPr="00863701">
          <w:rPr>
            <w:rFonts w:asciiTheme="majorBidi" w:hAnsiTheme="majorBidi" w:cstheme="majorBidi"/>
            <w:noProof/>
            <w:color w:val="000000" w:themeColor="text1"/>
            <w:sz w:val="24"/>
            <w:szCs w:val="24"/>
          </w:rPr>
          <w:fldChar w:fldCharType="end"/>
        </w:r>
      </w:p>
    </w:sdtContent>
  </w:sdt>
  <w:p w:rsidR="001664DD" w:rsidRDefault="00166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3618B"/>
    <w:multiLevelType w:val="hybridMultilevel"/>
    <w:tmpl w:val="D63C7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30DAB"/>
    <w:multiLevelType w:val="hybridMultilevel"/>
    <w:tmpl w:val="B2700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C2861"/>
    <w:multiLevelType w:val="hybridMultilevel"/>
    <w:tmpl w:val="4086DCFC"/>
    <w:lvl w:ilvl="0" w:tplc="7846A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73731A"/>
    <w:multiLevelType w:val="hybridMultilevel"/>
    <w:tmpl w:val="72442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7B"/>
    <w:rsid w:val="000130CD"/>
    <w:rsid w:val="001664DD"/>
    <w:rsid w:val="0035017B"/>
    <w:rsid w:val="00571527"/>
    <w:rsid w:val="00863701"/>
    <w:rsid w:val="008D34AB"/>
    <w:rsid w:val="008F062F"/>
    <w:rsid w:val="00C84B25"/>
    <w:rsid w:val="00E05F19"/>
    <w:rsid w:val="00EB4666"/>
    <w:rsid w:val="00EF5AED"/>
    <w:rsid w:val="00F74860"/>
    <w:rsid w:val="00FE4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2F330-4A19-429A-92D9-7FB36899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35017B"/>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35017B"/>
  </w:style>
  <w:style w:type="paragraph" w:styleId="Header">
    <w:name w:val="header"/>
    <w:basedOn w:val="Normal"/>
    <w:link w:val="HeaderChar"/>
    <w:uiPriority w:val="99"/>
    <w:unhideWhenUsed/>
    <w:rsid w:val="0035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7B"/>
  </w:style>
  <w:style w:type="paragraph" w:styleId="Footer">
    <w:name w:val="footer"/>
    <w:basedOn w:val="Normal"/>
    <w:link w:val="FooterChar"/>
    <w:uiPriority w:val="99"/>
    <w:unhideWhenUsed/>
    <w:rsid w:val="0035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7B"/>
  </w:style>
  <w:style w:type="table" w:styleId="TableGrid">
    <w:name w:val="Table Grid"/>
    <w:basedOn w:val="TableNormal"/>
    <w:uiPriority w:val="59"/>
    <w:rsid w:val="00E05F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PlainTable2">
    <w:name w:val="Plain Table 2"/>
    <w:basedOn w:val="TableNormal"/>
    <w:uiPriority w:val="42"/>
    <w:rsid w:val="00E05F1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E:\semester%208\analisis%20data%20angket%20interaksi%20sosial%20fix%20(Autosav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emester%208\analisis%20data%20angket%20interaksi%20sosial%20fix%20(Autosave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Distribusi Frekuensi Skor</a:t>
            </a:r>
          </a:p>
          <a:p>
            <a:pPr>
              <a:defRPr>
                <a:solidFill>
                  <a:sysClr val="windowText" lastClr="000000"/>
                </a:solidFill>
              </a:defRPr>
            </a:pPr>
            <a:r>
              <a:rPr lang="en-US" sz="1200">
                <a:solidFill>
                  <a:sysClr val="windowText" lastClr="000000"/>
                </a:solidFill>
                <a:latin typeface="Times New Roman" panose="02020603050405020304" pitchFamily="18" charset="0"/>
                <a:cs typeface="Times New Roman" panose="02020603050405020304" pitchFamily="18" charset="0"/>
              </a:rPr>
              <a:t>Angket</a:t>
            </a:r>
            <a:r>
              <a:rPr lang="en-US" sz="1200" baseline="0">
                <a:solidFill>
                  <a:sysClr val="windowText" lastClr="000000"/>
                </a:solidFill>
                <a:latin typeface="Times New Roman" panose="02020603050405020304" pitchFamily="18" charset="0"/>
                <a:cs typeface="Times New Roman" panose="02020603050405020304" pitchFamily="18" charset="0"/>
              </a:rPr>
              <a:t> Interaksi Sosial Siswa</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Sheet4!$B$1</c:f>
              <c:strCache>
                <c:ptCount val="1"/>
                <c:pt idx="0">
                  <c:v>Frekuensi</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Sheet4!$A$2:$A$9</c:f>
              <c:strCache>
                <c:ptCount val="7"/>
                <c:pt idx="0">
                  <c:v>89-95</c:v>
                </c:pt>
                <c:pt idx="1">
                  <c:v>96-102</c:v>
                </c:pt>
                <c:pt idx="2">
                  <c:v>103-109</c:v>
                </c:pt>
                <c:pt idx="3">
                  <c:v>110-116</c:v>
                </c:pt>
                <c:pt idx="4">
                  <c:v>117-123</c:v>
                </c:pt>
                <c:pt idx="5">
                  <c:v>124-130</c:v>
                </c:pt>
                <c:pt idx="6">
                  <c:v>131-137</c:v>
                </c:pt>
              </c:strCache>
            </c:strRef>
          </c:cat>
          <c:val>
            <c:numRef>
              <c:f>Sheet4!$B$2:$B$9</c:f>
              <c:numCache>
                <c:formatCode>General</c:formatCode>
                <c:ptCount val="8"/>
                <c:pt idx="0">
                  <c:v>7</c:v>
                </c:pt>
                <c:pt idx="1">
                  <c:v>9</c:v>
                </c:pt>
                <c:pt idx="2">
                  <c:v>7</c:v>
                </c:pt>
                <c:pt idx="3">
                  <c:v>14</c:v>
                </c:pt>
                <c:pt idx="4">
                  <c:v>23</c:v>
                </c:pt>
                <c:pt idx="5">
                  <c:v>14</c:v>
                </c:pt>
                <c:pt idx="6">
                  <c:v>2</c:v>
                </c:pt>
              </c:numCache>
            </c:numRef>
          </c:val>
        </c:ser>
        <c:ser>
          <c:idx val="1"/>
          <c:order val="1"/>
          <c:tx>
            <c:strRef>
              <c:f>Sheet4!$C$1</c:f>
              <c:strCache>
                <c:ptCount val="1"/>
                <c:pt idx="0">
                  <c:v>Frekuensi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Sheet4!$A$2:$A$9</c:f>
              <c:strCache>
                <c:ptCount val="7"/>
                <c:pt idx="0">
                  <c:v>89-95</c:v>
                </c:pt>
                <c:pt idx="1">
                  <c:v>96-102</c:v>
                </c:pt>
                <c:pt idx="2">
                  <c:v>103-109</c:v>
                </c:pt>
                <c:pt idx="3">
                  <c:v>110-116</c:v>
                </c:pt>
                <c:pt idx="4">
                  <c:v>117-123</c:v>
                </c:pt>
                <c:pt idx="5">
                  <c:v>124-130</c:v>
                </c:pt>
                <c:pt idx="6">
                  <c:v>131-137</c:v>
                </c:pt>
              </c:strCache>
            </c:strRef>
          </c:cat>
          <c:val>
            <c:numRef>
              <c:f>Sheet4!$C$2:$C$9</c:f>
              <c:numCache>
                <c:formatCode>General</c:formatCode>
                <c:ptCount val="8"/>
                <c:pt idx="0">
                  <c:v>9.2100000000000009</c:v>
                </c:pt>
                <c:pt idx="1">
                  <c:v>11.84</c:v>
                </c:pt>
                <c:pt idx="2">
                  <c:v>9.2100000000000009</c:v>
                </c:pt>
                <c:pt idx="3">
                  <c:v>18.420000000000002</c:v>
                </c:pt>
                <c:pt idx="4">
                  <c:v>30.26</c:v>
                </c:pt>
                <c:pt idx="5">
                  <c:v>18.420000000000002</c:v>
                </c:pt>
                <c:pt idx="6">
                  <c:v>2.64</c:v>
                </c:pt>
              </c:numCache>
            </c:numRef>
          </c:val>
        </c:ser>
        <c:dLbls>
          <c:showLegendKey val="0"/>
          <c:showVal val="1"/>
          <c:showCatName val="0"/>
          <c:showSerName val="0"/>
          <c:showPercent val="0"/>
          <c:showBubbleSize val="0"/>
        </c:dLbls>
        <c:gapWidth val="100"/>
        <c:overlap val="-24"/>
        <c:axId val="306900984"/>
        <c:axId val="306901376"/>
      </c:barChart>
      <c:catAx>
        <c:axId val="306900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6901376"/>
        <c:crosses val="autoZero"/>
        <c:auto val="1"/>
        <c:lblAlgn val="ctr"/>
        <c:lblOffset val="100"/>
        <c:noMultiLvlLbl val="0"/>
      </c:catAx>
      <c:valAx>
        <c:axId val="3069013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6900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Distribusi Frekuensi Data Hasil Belajar</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Sheet4!$B$17</c:f>
              <c:strCache>
                <c:ptCount val="1"/>
                <c:pt idx="0">
                  <c:v>Frekuensi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Sheet4!$A$18:$A$24</c:f>
              <c:strCache>
                <c:ptCount val="7"/>
                <c:pt idx="0">
                  <c:v>10_21</c:v>
                </c:pt>
                <c:pt idx="1">
                  <c:v>22-33</c:v>
                </c:pt>
                <c:pt idx="2">
                  <c:v>34-45</c:v>
                </c:pt>
                <c:pt idx="3">
                  <c:v>46-57</c:v>
                </c:pt>
                <c:pt idx="4">
                  <c:v>58-69</c:v>
                </c:pt>
                <c:pt idx="5">
                  <c:v>70-81</c:v>
                </c:pt>
                <c:pt idx="6">
                  <c:v>82-93</c:v>
                </c:pt>
              </c:strCache>
            </c:strRef>
          </c:cat>
          <c:val>
            <c:numRef>
              <c:f>Sheet4!$B$18:$B$24</c:f>
              <c:numCache>
                <c:formatCode>General</c:formatCode>
                <c:ptCount val="7"/>
                <c:pt idx="0">
                  <c:v>3</c:v>
                </c:pt>
                <c:pt idx="1">
                  <c:v>8</c:v>
                </c:pt>
                <c:pt idx="2">
                  <c:v>8</c:v>
                </c:pt>
                <c:pt idx="3">
                  <c:v>9</c:v>
                </c:pt>
                <c:pt idx="4">
                  <c:v>6</c:v>
                </c:pt>
                <c:pt idx="5">
                  <c:v>33</c:v>
                </c:pt>
                <c:pt idx="6">
                  <c:v>9</c:v>
                </c:pt>
              </c:numCache>
            </c:numRef>
          </c:val>
        </c:ser>
        <c:ser>
          <c:idx val="1"/>
          <c:order val="1"/>
          <c:tx>
            <c:strRef>
              <c:f>Sheet4!$C$17</c:f>
              <c:strCache>
                <c:ptCount val="1"/>
                <c:pt idx="0">
                  <c:v>Frekuensi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Sheet4!$A$18:$A$24</c:f>
              <c:strCache>
                <c:ptCount val="7"/>
                <c:pt idx="0">
                  <c:v>10_21</c:v>
                </c:pt>
                <c:pt idx="1">
                  <c:v>22-33</c:v>
                </c:pt>
                <c:pt idx="2">
                  <c:v>34-45</c:v>
                </c:pt>
                <c:pt idx="3">
                  <c:v>46-57</c:v>
                </c:pt>
                <c:pt idx="4">
                  <c:v>58-69</c:v>
                </c:pt>
                <c:pt idx="5">
                  <c:v>70-81</c:v>
                </c:pt>
                <c:pt idx="6">
                  <c:v>82-93</c:v>
                </c:pt>
              </c:strCache>
            </c:strRef>
          </c:cat>
          <c:val>
            <c:numRef>
              <c:f>Sheet4!$C$18:$C$24</c:f>
              <c:numCache>
                <c:formatCode>General</c:formatCode>
                <c:ptCount val="7"/>
                <c:pt idx="0">
                  <c:v>3.95</c:v>
                </c:pt>
                <c:pt idx="1">
                  <c:v>10.53</c:v>
                </c:pt>
                <c:pt idx="2">
                  <c:v>10.53</c:v>
                </c:pt>
                <c:pt idx="3">
                  <c:v>11.84</c:v>
                </c:pt>
                <c:pt idx="4">
                  <c:v>7.89</c:v>
                </c:pt>
                <c:pt idx="5">
                  <c:v>43.42</c:v>
                </c:pt>
                <c:pt idx="6">
                  <c:v>11.84</c:v>
                </c:pt>
              </c:numCache>
            </c:numRef>
          </c:val>
        </c:ser>
        <c:dLbls>
          <c:showLegendKey val="0"/>
          <c:showVal val="1"/>
          <c:showCatName val="0"/>
          <c:showSerName val="0"/>
          <c:showPercent val="0"/>
          <c:showBubbleSize val="0"/>
        </c:dLbls>
        <c:gapWidth val="100"/>
        <c:overlap val="-24"/>
        <c:axId val="399028928"/>
        <c:axId val="399030888"/>
      </c:barChart>
      <c:catAx>
        <c:axId val="3990289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9030888"/>
        <c:crosses val="autoZero"/>
        <c:auto val="1"/>
        <c:lblAlgn val="ctr"/>
        <c:lblOffset val="100"/>
        <c:noMultiLvlLbl val="0"/>
      </c:catAx>
      <c:valAx>
        <c:axId val="3990308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902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2018-08-14T23:42:00Z</dcterms:created>
  <dcterms:modified xsi:type="dcterms:W3CDTF">2018-08-14T23:42:00Z</dcterms:modified>
</cp:coreProperties>
</file>