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51" w:rsidRPr="001038FA" w:rsidRDefault="00C41251" w:rsidP="00C41251">
      <w:pPr>
        <w:spacing w:after="0" w:line="240" w:lineRule="auto"/>
        <w:jc w:val="center"/>
        <w:rPr>
          <w:rFonts w:ascii="Times New Roman" w:hAnsi="Times New Roman" w:cs="Times New Roman"/>
          <w:b/>
          <w:sz w:val="24"/>
          <w:szCs w:val="24"/>
        </w:rPr>
      </w:pPr>
      <w:r w:rsidRPr="001038FA">
        <w:rPr>
          <w:rFonts w:ascii="Times New Roman" w:hAnsi="Times New Roman" w:cs="Times New Roman"/>
          <w:b/>
          <w:sz w:val="24"/>
          <w:szCs w:val="24"/>
        </w:rPr>
        <w:t>PERUBAHAN IDENTITAS ETNIS TIONGHOA</w:t>
      </w:r>
    </w:p>
    <w:p w:rsidR="00C41251" w:rsidRPr="001038FA" w:rsidRDefault="00C41251" w:rsidP="00C41251">
      <w:pPr>
        <w:spacing w:after="0" w:line="240" w:lineRule="auto"/>
        <w:jc w:val="center"/>
        <w:rPr>
          <w:rFonts w:ascii="Times New Roman" w:hAnsi="Times New Roman" w:cs="Times New Roman"/>
          <w:b/>
          <w:sz w:val="24"/>
          <w:szCs w:val="24"/>
        </w:rPr>
      </w:pPr>
      <w:r w:rsidRPr="001038FA">
        <w:rPr>
          <w:rFonts w:ascii="Times New Roman" w:hAnsi="Times New Roman" w:cs="Times New Roman"/>
          <w:b/>
          <w:sz w:val="24"/>
          <w:szCs w:val="24"/>
        </w:rPr>
        <w:t xml:space="preserve"> DI WATAMPONE, BONE</w:t>
      </w:r>
      <w:r w:rsidR="003B335F">
        <w:rPr>
          <w:rFonts w:ascii="Times New Roman" w:hAnsi="Times New Roman" w:cs="Times New Roman"/>
          <w:b/>
          <w:sz w:val="24"/>
          <w:szCs w:val="24"/>
          <w:lang w:val="en-US"/>
        </w:rPr>
        <w:t xml:space="preserve"> </w:t>
      </w:r>
      <w:r w:rsidRPr="001038FA">
        <w:rPr>
          <w:rFonts w:ascii="Times New Roman" w:hAnsi="Times New Roman" w:cs="Times New Roman"/>
          <w:b/>
          <w:sz w:val="24"/>
          <w:szCs w:val="24"/>
        </w:rPr>
        <w:t>1966-2006</w:t>
      </w:r>
    </w:p>
    <w:p w:rsidR="009A004C" w:rsidRPr="001038FA" w:rsidRDefault="009A004C" w:rsidP="009A004C">
      <w:pPr>
        <w:spacing w:after="0"/>
        <w:ind w:left="720" w:right="652"/>
        <w:jc w:val="center"/>
        <w:rPr>
          <w:rFonts w:ascii="Times New Roman" w:hAnsi="Times New Roman" w:cs="Times New Roman"/>
          <w:sz w:val="24"/>
          <w:szCs w:val="24"/>
          <w:lang w:val="en-US"/>
        </w:rPr>
      </w:pPr>
    </w:p>
    <w:p w:rsidR="009A004C" w:rsidRPr="001038FA" w:rsidRDefault="009A004C" w:rsidP="009A004C">
      <w:pPr>
        <w:spacing w:after="0"/>
        <w:ind w:left="720" w:right="652"/>
        <w:jc w:val="center"/>
        <w:rPr>
          <w:rFonts w:ascii="Times New Roman" w:hAnsi="Times New Roman" w:cs="Times New Roman"/>
          <w:sz w:val="24"/>
          <w:szCs w:val="24"/>
          <w:lang w:val="en-US"/>
        </w:rPr>
      </w:pPr>
    </w:p>
    <w:p w:rsidR="009A004C" w:rsidRPr="001038FA" w:rsidRDefault="009A004C" w:rsidP="009A004C">
      <w:pPr>
        <w:spacing w:after="0"/>
        <w:ind w:left="720" w:right="652"/>
        <w:jc w:val="center"/>
        <w:rPr>
          <w:rFonts w:ascii="Times New Roman" w:hAnsi="Times New Roman" w:cs="Times New Roman"/>
          <w:sz w:val="24"/>
          <w:szCs w:val="24"/>
          <w:lang w:val="en-US"/>
        </w:rPr>
      </w:pPr>
      <w:r w:rsidRPr="001038FA">
        <w:rPr>
          <w:rFonts w:ascii="Times New Roman" w:hAnsi="Times New Roman" w:cs="Times New Roman"/>
          <w:sz w:val="24"/>
          <w:szCs w:val="24"/>
          <w:lang w:val="en-US"/>
        </w:rPr>
        <w:t>Oleh : Sunarti</w:t>
      </w:r>
    </w:p>
    <w:p w:rsidR="009A004C" w:rsidRPr="001038FA" w:rsidRDefault="009A004C" w:rsidP="009A004C">
      <w:pPr>
        <w:spacing w:after="0"/>
        <w:ind w:left="720" w:right="652"/>
        <w:jc w:val="center"/>
        <w:rPr>
          <w:rFonts w:ascii="Times New Roman" w:hAnsi="Times New Roman" w:cs="Times New Roman"/>
          <w:sz w:val="24"/>
          <w:szCs w:val="24"/>
        </w:rPr>
      </w:pPr>
      <w:r w:rsidRPr="001038FA">
        <w:rPr>
          <w:rFonts w:ascii="Times New Roman" w:hAnsi="Times New Roman" w:cs="Times New Roman"/>
          <w:sz w:val="24"/>
          <w:szCs w:val="24"/>
        </w:rPr>
        <w:t>Pendidikan Ilmu Pengetahuan Sosial</w:t>
      </w:r>
    </w:p>
    <w:p w:rsidR="009A004C" w:rsidRPr="001038FA" w:rsidRDefault="009A004C" w:rsidP="009A004C">
      <w:pPr>
        <w:spacing w:after="0"/>
        <w:ind w:left="720" w:right="652"/>
        <w:jc w:val="center"/>
        <w:rPr>
          <w:rFonts w:ascii="Times New Roman" w:hAnsi="Times New Roman" w:cs="Times New Roman"/>
          <w:sz w:val="24"/>
          <w:szCs w:val="24"/>
        </w:rPr>
      </w:pPr>
      <w:r w:rsidRPr="001038FA">
        <w:rPr>
          <w:rFonts w:ascii="Times New Roman" w:hAnsi="Times New Roman" w:cs="Times New Roman"/>
          <w:sz w:val="24"/>
          <w:szCs w:val="24"/>
        </w:rPr>
        <w:t>PPs, Universitas Negeri Makassar</w:t>
      </w:r>
    </w:p>
    <w:p w:rsidR="00C41251" w:rsidRPr="003B335F" w:rsidRDefault="003B335F" w:rsidP="009A004C">
      <w:pPr>
        <w:spacing w:after="0"/>
        <w:ind w:left="720" w:right="652"/>
        <w:jc w:val="center"/>
        <w:rPr>
          <w:rFonts w:ascii="Times New Roman" w:hAnsi="Times New Roman" w:cs="Times New Roman"/>
          <w:sz w:val="24"/>
          <w:szCs w:val="24"/>
          <w:lang w:val="en-US"/>
        </w:rPr>
      </w:pPr>
      <w:hyperlink r:id="rId7" w:history="1">
        <w:r w:rsidRPr="007B5E2B">
          <w:rPr>
            <w:rStyle w:val="Hyperlink"/>
            <w:rFonts w:ascii="Times New Roman" w:hAnsi="Times New Roman" w:cs="Times New Roman"/>
            <w:sz w:val="24"/>
            <w:szCs w:val="24"/>
            <w:lang w:val="en-US"/>
          </w:rPr>
          <w:t>Chunanarti78@gmail.com</w:t>
        </w:r>
      </w:hyperlink>
      <w:r>
        <w:rPr>
          <w:rFonts w:ascii="Times New Roman" w:hAnsi="Times New Roman" w:cs="Times New Roman"/>
          <w:sz w:val="24"/>
          <w:szCs w:val="24"/>
          <w:lang w:val="en-US"/>
        </w:rPr>
        <w:t xml:space="preserve"> </w:t>
      </w:r>
    </w:p>
    <w:p w:rsidR="009A004C" w:rsidRPr="001038FA" w:rsidRDefault="009A004C" w:rsidP="009A004C">
      <w:pPr>
        <w:spacing w:after="0"/>
        <w:ind w:left="720" w:right="652"/>
        <w:jc w:val="center"/>
        <w:rPr>
          <w:rFonts w:ascii="Times New Roman" w:hAnsi="Times New Roman" w:cs="Times New Roman"/>
          <w:sz w:val="24"/>
          <w:szCs w:val="24"/>
          <w:lang w:val="en-US"/>
        </w:rPr>
      </w:pPr>
    </w:p>
    <w:p w:rsidR="009A004C" w:rsidRPr="001038FA" w:rsidRDefault="009A004C" w:rsidP="009A004C">
      <w:pPr>
        <w:spacing w:after="0"/>
        <w:ind w:left="720" w:right="652"/>
        <w:jc w:val="center"/>
        <w:rPr>
          <w:rFonts w:ascii="Times New Roman" w:hAnsi="Times New Roman" w:cs="Times New Roman"/>
          <w:sz w:val="24"/>
          <w:szCs w:val="24"/>
          <w:lang w:val="en-US"/>
        </w:rPr>
      </w:pPr>
    </w:p>
    <w:p w:rsidR="00BF681B" w:rsidRPr="001038FA" w:rsidRDefault="005A75D6" w:rsidP="00645E42">
      <w:pPr>
        <w:spacing w:after="0" w:line="240" w:lineRule="auto"/>
        <w:ind w:firstLine="567"/>
        <w:jc w:val="both"/>
        <w:rPr>
          <w:rFonts w:ascii="Times New Roman" w:hAnsi="Times New Roman" w:cs="Times New Roman"/>
          <w:color w:val="000000" w:themeColor="text1"/>
          <w:sz w:val="24"/>
          <w:szCs w:val="24"/>
        </w:rPr>
      </w:pPr>
      <w:r w:rsidRPr="001038FA">
        <w:rPr>
          <w:rFonts w:ascii="Times New Roman" w:hAnsi="Times New Roman" w:cs="Times New Roman"/>
          <w:color w:val="000000" w:themeColor="text1"/>
          <w:sz w:val="24"/>
          <w:szCs w:val="24"/>
        </w:rPr>
        <w:t>P</w:t>
      </w:r>
      <w:r w:rsidR="00BF681B" w:rsidRPr="001038FA">
        <w:rPr>
          <w:rFonts w:ascii="Times New Roman" w:hAnsi="Times New Roman" w:cs="Times New Roman"/>
          <w:color w:val="000000" w:themeColor="text1"/>
          <w:sz w:val="24"/>
          <w:szCs w:val="24"/>
        </w:rPr>
        <w:t xml:space="preserve">enelitian </w:t>
      </w:r>
      <w:r w:rsidRPr="001038FA">
        <w:rPr>
          <w:rFonts w:ascii="Times New Roman" w:hAnsi="Times New Roman" w:cs="Times New Roman"/>
          <w:color w:val="000000" w:themeColor="text1"/>
          <w:sz w:val="24"/>
          <w:szCs w:val="24"/>
        </w:rPr>
        <w:t xml:space="preserve">sosio-historis </w:t>
      </w:r>
      <w:r w:rsidR="00BF681B" w:rsidRPr="001038FA">
        <w:rPr>
          <w:rFonts w:ascii="Times New Roman" w:hAnsi="Times New Roman" w:cs="Times New Roman"/>
          <w:color w:val="000000" w:themeColor="text1"/>
          <w:sz w:val="24"/>
          <w:szCs w:val="24"/>
        </w:rPr>
        <w:t xml:space="preserve">ini </w:t>
      </w:r>
      <w:r w:rsidRPr="001038FA">
        <w:rPr>
          <w:rFonts w:ascii="Times New Roman" w:hAnsi="Times New Roman" w:cs="Times New Roman"/>
          <w:color w:val="000000" w:themeColor="text1"/>
          <w:sz w:val="24"/>
          <w:szCs w:val="24"/>
        </w:rPr>
        <w:t>bertujuan</w:t>
      </w:r>
      <w:r w:rsidR="00BF681B" w:rsidRPr="001038FA">
        <w:rPr>
          <w:rFonts w:ascii="Times New Roman" w:hAnsi="Times New Roman" w:cs="Times New Roman"/>
          <w:color w:val="000000" w:themeColor="text1"/>
          <w:sz w:val="24"/>
          <w:szCs w:val="24"/>
        </w:rPr>
        <w:t xml:space="preserve"> untuk mengetahui</w:t>
      </w:r>
      <w:r w:rsidRPr="001038FA">
        <w:rPr>
          <w:rFonts w:ascii="Times New Roman" w:hAnsi="Times New Roman" w:cs="Times New Roman"/>
          <w:color w:val="000000" w:themeColor="text1"/>
          <w:sz w:val="24"/>
          <w:szCs w:val="24"/>
        </w:rPr>
        <w:t xml:space="preserve"> : (1)</w:t>
      </w:r>
      <w:r w:rsidR="00212AD0" w:rsidRPr="001038FA">
        <w:rPr>
          <w:rFonts w:ascii="Times New Roman" w:hAnsi="Times New Roman" w:cs="Times New Roman"/>
          <w:color w:val="000000" w:themeColor="text1"/>
          <w:sz w:val="24"/>
          <w:szCs w:val="24"/>
          <w:lang w:val="en-US"/>
        </w:rPr>
        <w:t xml:space="preserve"> </w:t>
      </w:r>
      <w:r w:rsidR="00BF681B" w:rsidRPr="001038FA">
        <w:rPr>
          <w:rFonts w:ascii="Times New Roman" w:hAnsi="Times New Roman" w:cs="Times New Roman"/>
          <w:sz w:val="24"/>
          <w:szCs w:val="24"/>
          <w:lang w:val="fi-FI"/>
        </w:rPr>
        <w:t xml:space="preserve">proses pembentukan </w:t>
      </w:r>
      <w:r w:rsidR="00BF681B" w:rsidRPr="001038FA">
        <w:rPr>
          <w:rFonts w:ascii="Times New Roman" w:hAnsi="Times New Roman" w:cs="Times New Roman"/>
          <w:sz w:val="24"/>
          <w:szCs w:val="24"/>
        </w:rPr>
        <w:t xml:space="preserve">identitas </w:t>
      </w:r>
      <w:r w:rsidR="00BF681B" w:rsidRPr="001038FA">
        <w:rPr>
          <w:rFonts w:ascii="Times New Roman" w:hAnsi="Times New Roman" w:cs="Times New Roman"/>
          <w:sz w:val="24"/>
          <w:szCs w:val="24"/>
          <w:lang w:val="fi-FI"/>
        </w:rPr>
        <w:t xml:space="preserve">sosial budaya </w:t>
      </w:r>
      <w:r w:rsidR="00BF681B" w:rsidRPr="001038FA">
        <w:rPr>
          <w:rFonts w:ascii="Times New Roman" w:hAnsi="Times New Roman" w:cs="Times New Roman"/>
          <w:sz w:val="24"/>
          <w:szCs w:val="24"/>
        </w:rPr>
        <w:t xml:space="preserve">etnis </w:t>
      </w:r>
      <w:r w:rsidR="00486351" w:rsidRPr="001038FA">
        <w:rPr>
          <w:rFonts w:ascii="Times New Roman" w:hAnsi="Times New Roman" w:cs="Times New Roman"/>
          <w:sz w:val="24"/>
          <w:szCs w:val="24"/>
        </w:rPr>
        <w:t>Tionghoa di Watampone,</w:t>
      </w:r>
      <w:r w:rsidRPr="001038FA">
        <w:rPr>
          <w:rFonts w:ascii="Times New Roman" w:hAnsi="Times New Roman" w:cs="Times New Roman"/>
          <w:color w:val="000000" w:themeColor="text1"/>
          <w:sz w:val="24"/>
          <w:szCs w:val="24"/>
        </w:rPr>
        <w:t xml:space="preserve"> (2</w:t>
      </w:r>
      <w:r w:rsidR="00486351" w:rsidRPr="001038FA">
        <w:rPr>
          <w:rFonts w:ascii="Times New Roman" w:hAnsi="Times New Roman" w:cs="Times New Roman"/>
          <w:color w:val="000000" w:themeColor="text1"/>
          <w:sz w:val="24"/>
          <w:szCs w:val="24"/>
        </w:rPr>
        <w:t xml:space="preserve">) </w:t>
      </w:r>
      <w:r w:rsidR="00BF681B" w:rsidRPr="001038FA">
        <w:rPr>
          <w:rFonts w:ascii="Times New Roman" w:hAnsi="Times New Roman" w:cs="Times New Roman"/>
          <w:color w:val="000000" w:themeColor="text1"/>
          <w:sz w:val="24"/>
          <w:szCs w:val="24"/>
        </w:rPr>
        <w:t xml:space="preserve"> perubahan identitas e</w:t>
      </w:r>
      <w:r w:rsidR="00486351" w:rsidRPr="001038FA">
        <w:rPr>
          <w:rFonts w:ascii="Times New Roman" w:hAnsi="Times New Roman" w:cs="Times New Roman"/>
          <w:color w:val="000000" w:themeColor="text1"/>
          <w:sz w:val="24"/>
          <w:szCs w:val="24"/>
        </w:rPr>
        <w:t xml:space="preserve">tnis Tionghoa di </w:t>
      </w:r>
      <w:r w:rsidR="00BF681B" w:rsidRPr="001038FA">
        <w:rPr>
          <w:rFonts w:ascii="Times New Roman" w:hAnsi="Times New Roman" w:cs="Times New Roman"/>
          <w:color w:val="000000" w:themeColor="text1"/>
          <w:sz w:val="24"/>
          <w:szCs w:val="24"/>
        </w:rPr>
        <w:t xml:space="preserve"> Watampone pada  masa Orde Baru.</w:t>
      </w:r>
      <w:r w:rsidRPr="001038FA">
        <w:rPr>
          <w:rFonts w:ascii="Times New Roman" w:hAnsi="Times New Roman" w:cs="Times New Roman"/>
          <w:color w:val="000000" w:themeColor="text1"/>
          <w:sz w:val="24"/>
          <w:szCs w:val="24"/>
        </w:rPr>
        <w:t>(3)</w:t>
      </w:r>
      <w:r w:rsidR="00BF681B" w:rsidRPr="001038FA">
        <w:rPr>
          <w:rFonts w:ascii="Times New Roman" w:hAnsi="Times New Roman" w:cs="Times New Roman"/>
          <w:color w:val="000000" w:themeColor="text1"/>
          <w:sz w:val="24"/>
          <w:szCs w:val="24"/>
        </w:rPr>
        <w:t xml:space="preserve"> respon dan perubahan identitas etnis Tionghoa pada era Reformasi.</w:t>
      </w:r>
      <w:r w:rsidR="00212AD0" w:rsidRPr="001038FA">
        <w:rPr>
          <w:rFonts w:ascii="Times New Roman" w:hAnsi="Times New Roman" w:cs="Times New Roman"/>
          <w:color w:val="000000" w:themeColor="text1"/>
          <w:sz w:val="24"/>
          <w:szCs w:val="24"/>
          <w:lang w:val="en-US"/>
        </w:rPr>
        <w:t xml:space="preserve"> </w:t>
      </w:r>
      <w:r w:rsidRPr="001038FA">
        <w:rPr>
          <w:rFonts w:ascii="Times New Roman" w:hAnsi="Times New Roman" w:cs="Times New Roman"/>
          <w:color w:val="000000" w:themeColor="text1"/>
          <w:sz w:val="24"/>
          <w:szCs w:val="24"/>
        </w:rPr>
        <w:t xml:space="preserve">Pengumpulan data </w:t>
      </w:r>
      <w:r w:rsidR="0070288C" w:rsidRPr="001038FA">
        <w:rPr>
          <w:rFonts w:ascii="Times New Roman" w:hAnsi="Times New Roman" w:cs="Times New Roman"/>
          <w:color w:val="000000" w:themeColor="text1"/>
          <w:sz w:val="24"/>
          <w:szCs w:val="24"/>
        </w:rPr>
        <w:t xml:space="preserve"> dengan pengamatan, wawancara dan penelaahan dokumen.</w:t>
      </w:r>
    </w:p>
    <w:p w:rsidR="005D2B33" w:rsidRPr="001038FA" w:rsidRDefault="0070288C" w:rsidP="009A004C">
      <w:pPr>
        <w:tabs>
          <w:tab w:val="left" w:pos="567"/>
        </w:tabs>
        <w:spacing w:after="360" w:line="240" w:lineRule="auto"/>
        <w:ind w:firstLine="567"/>
        <w:jc w:val="both"/>
        <w:rPr>
          <w:rFonts w:ascii="Times New Roman" w:hAnsi="Times New Roman" w:cs="Times New Roman"/>
          <w:sz w:val="24"/>
          <w:szCs w:val="24"/>
          <w:lang w:val="en-US"/>
        </w:rPr>
      </w:pPr>
      <w:bookmarkStart w:id="0" w:name="_GoBack"/>
      <w:bookmarkEnd w:id="0"/>
      <w:r w:rsidRPr="001038FA">
        <w:rPr>
          <w:rFonts w:ascii="Times New Roman" w:hAnsi="Times New Roman" w:cs="Times New Roman"/>
          <w:color w:val="000000" w:themeColor="text1"/>
          <w:sz w:val="24"/>
          <w:szCs w:val="24"/>
        </w:rPr>
        <w:t xml:space="preserve">Hasil penelitian menunjukkan bahwa </w:t>
      </w:r>
      <w:r w:rsidRPr="001038FA">
        <w:rPr>
          <w:rFonts w:ascii="Times New Roman" w:hAnsi="Times New Roman" w:cs="Times New Roman"/>
          <w:sz w:val="24"/>
          <w:szCs w:val="24"/>
        </w:rPr>
        <w:t>proses interaksi dan adaptasi yang terjadi pada etnis Tionghoa di Watampone dalam pembentukan identitas   didukung oleh beberapa faktor seperti  ikatan kekerabatan</w:t>
      </w:r>
      <w:r w:rsidR="00C53C13" w:rsidRPr="001038FA">
        <w:rPr>
          <w:rFonts w:ascii="Times New Roman" w:hAnsi="Times New Roman" w:cs="Times New Roman"/>
          <w:sz w:val="24"/>
          <w:szCs w:val="24"/>
        </w:rPr>
        <w:t xml:space="preserve"> dan organisasi sosial</w:t>
      </w:r>
      <w:r w:rsidRPr="001038FA">
        <w:rPr>
          <w:rFonts w:ascii="Times New Roman" w:hAnsi="Times New Roman" w:cs="Times New Roman"/>
          <w:sz w:val="24"/>
          <w:szCs w:val="24"/>
        </w:rPr>
        <w:t>, kepercayaan d</w:t>
      </w:r>
      <w:r w:rsidR="00C53C13" w:rsidRPr="001038FA">
        <w:rPr>
          <w:rFonts w:ascii="Times New Roman" w:hAnsi="Times New Roman" w:cs="Times New Roman"/>
          <w:sz w:val="24"/>
          <w:szCs w:val="24"/>
        </w:rPr>
        <w:t>an pandangan hidup, serta ikatan emosional dan kebersamaan cita-cita</w:t>
      </w:r>
      <w:r w:rsidRPr="001038FA">
        <w:rPr>
          <w:rFonts w:ascii="Times New Roman" w:hAnsi="Times New Roman" w:cs="Times New Roman"/>
          <w:sz w:val="24"/>
          <w:szCs w:val="24"/>
        </w:rPr>
        <w:t>.</w:t>
      </w:r>
      <w:r w:rsidR="004B267B" w:rsidRPr="001038FA">
        <w:rPr>
          <w:rFonts w:ascii="Times New Roman" w:hAnsi="Times New Roman" w:cs="Times New Roman"/>
          <w:sz w:val="24"/>
          <w:szCs w:val="24"/>
        </w:rPr>
        <w:t xml:space="preserve"> Perubahan identitas etnis Tionghoa di  Watampone pada masa Orde  Baru dapat dilihat dari beberapa hal seperti perubahan agama dan kepercayaan, perubahan nama, dan perubahan bahasa.</w:t>
      </w:r>
      <w:r w:rsidR="005A75D6" w:rsidRPr="001038FA">
        <w:rPr>
          <w:rFonts w:ascii="Times New Roman" w:hAnsi="Times New Roman" w:cs="Times New Roman"/>
          <w:sz w:val="24"/>
          <w:szCs w:val="24"/>
        </w:rPr>
        <w:t xml:space="preserve"> Sedangkan perubahan pada era reformasi adalah perubahan identitas sosial politik,</w:t>
      </w:r>
      <w:r w:rsidR="008660C0" w:rsidRPr="001038FA">
        <w:rPr>
          <w:rFonts w:ascii="Times New Roman" w:hAnsi="Times New Roman" w:cs="Times New Roman"/>
          <w:sz w:val="24"/>
          <w:szCs w:val="24"/>
        </w:rPr>
        <w:t xml:space="preserve"> agama dan kepercayaan, nama, dan bahasa.</w:t>
      </w:r>
    </w:p>
    <w:p w:rsidR="009A004C" w:rsidRPr="001038FA" w:rsidRDefault="009A004C" w:rsidP="002D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val="en-US" w:eastAsia="id-ID"/>
        </w:rPr>
      </w:pPr>
      <w:r w:rsidRPr="001038FA">
        <w:rPr>
          <w:rFonts w:ascii="Times New Roman" w:eastAsia="Times New Roman" w:hAnsi="Times New Roman" w:cs="Times New Roman"/>
          <w:sz w:val="24"/>
          <w:szCs w:val="24"/>
          <w:lang w:val="en-US" w:eastAsia="id-ID"/>
        </w:rPr>
        <w:t xml:space="preserve">Kata kunci : </w:t>
      </w:r>
      <w:r w:rsidR="003B335F">
        <w:rPr>
          <w:rFonts w:ascii="Times New Roman" w:eastAsia="Times New Roman" w:hAnsi="Times New Roman" w:cs="Times New Roman"/>
          <w:sz w:val="24"/>
          <w:szCs w:val="24"/>
          <w:lang w:val="en-US" w:eastAsia="id-ID"/>
        </w:rPr>
        <w:t>Perubahan Identitas, Tionghoa</w:t>
      </w:r>
    </w:p>
    <w:p w:rsidR="009A004C" w:rsidRPr="001038FA" w:rsidRDefault="009A004C" w:rsidP="002D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val="en-US" w:eastAsia="id-ID"/>
        </w:rPr>
      </w:pPr>
    </w:p>
    <w:p w:rsidR="009A004C" w:rsidRPr="001038FA" w:rsidRDefault="009A004C" w:rsidP="002D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val="en-US" w:eastAsia="id-ID"/>
        </w:rPr>
      </w:pPr>
    </w:p>
    <w:p w:rsidR="009A004C" w:rsidRPr="001038FA" w:rsidRDefault="009A004C" w:rsidP="002D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val="en-US" w:eastAsia="id-ID"/>
        </w:rPr>
      </w:pPr>
    </w:p>
    <w:p w:rsidR="009A004C" w:rsidRPr="001038FA" w:rsidRDefault="009A004C" w:rsidP="002D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val="en-US" w:eastAsia="id-ID"/>
        </w:rPr>
      </w:pPr>
    </w:p>
    <w:p w:rsidR="009A004C" w:rsidRPr="001038FA" w:rsidRDefault="009A004C" w:rsidP="002D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val="en-US" w:eastAsia="id-ID"/>
        </w:rPr>
      </w:pPr>
    </w:p>
    <w:p w:rsidR="009A004C" w:rsidRPr="001038FA" w:rsidRDefault="009A004C" w:rsidP="002D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val="en-US" w:eastAsia="id-ID"/>
        </w:rPr>
      </w:pPr>
    </w:p>
    <w:p w:rsidR="009A004C" w:rsidRPr="001038FA" w:rsidRDefault="009A004C" w:rsidP="002D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val="en-US" w:eastAsia="id-ID"/>
        </w:rPr>
      </w:pPr>
    </w:p>
    <w:p w:rsidR="009A004C" w:rsidRPr="001038FA" w:rsidRDefault="009A004C" w:rsidP="009A00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val="en-US" w:eastAsia="id-ID"/>
        </w:rPr>
      </w:pPr>
    </w:p>
    <w:p w:rsidR="009A004C" w:rsidRPr="001038FA" w:rsidRDefault="009A004C" w:rsidP="009A00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val="en-US" w:eastAsia="id-ID"/>
        </w:rPr>
      </w:pPr>
    </w:p>
    <w:p w:rsidR="009A004C" w:rsidRPr="001038FA" w:rsidRDefault="009A004C" w:rsidP="009A00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val="en-US" w:eastAsia="id-ID"/>
        </w:rPr>
      </w:pPr>
    </w:p>
    <w:p w:rsidR="009A004C" w:rsidRPr="001038FA" w:rsidRDefault="009A004C" w:rsidP="009A00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val="en-US" w:eastAsia="id-ID"/>
        </w:rPr>
      </w:pPr>
    </w:p>
    <w:p w:rsidR="009A004C" w:rsidRPr="001038FA" w:rsidRDefault="009A004C" w:rsidP="009A00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val="en-US" w:eastAsia="id-ID"/>
        </w:rPr>
      </w:pPr>
    </w:p>
    <w:p w:rsidR="009A004C" w:rsidRPr="001038FA" w:rsidRDefault="009A004C" w:rsidP="009A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id-ID"/>
        </w:rPr>
      </w:pPr>
      <w:r w:rsidRPr="001038FA">
        <w:rPr>
          <w:rFonts w:ascii="Times New Roman" w:eastAsia="Times New Roman" w:hAnsi="Times New Roman" w:cs="Times New Roman"/>
          <w:b/>
          <w:sz w:val="24"/>
          <w:szCs w:val="24"/>
          <w:lang w:eastAsia="id-ID"/>
        </w:rPr>
        <w:lastRenderedPageBreak/>
        <w:t>ABSTRACT</w:t>
      </w:r>
    </w:p>
    <w:p w:rsidR="009A004C" w:rsidRPr="001038FA" w:rsidRDefault="009A004C" w:rsidP="009A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id-ID"/>
        </w:rPr>
      </w:pPr>
    </w:p>
    <w:p w:rsidR="009A004C" w:rsidRPr="001038FA" w:rsidRDefault="009A004C" w:rsidP="009A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id-ID"/>
        </w:rPr>
      </w:pPr>
    </w:p>
    <w:p w:rsidR="009A004C" w:rsidRPr="001038FA" w:rsidRDefault="009A004C" w:rsidP="009A004C">
      <w:pPr>
        <w:pStyle w:val="HTMLPreformatted"/>
        <w:tabs>
          <w:tab w:val="clear" w:pos="916"/>
          <w:tab w:val="left" w:pos="720"/>
        </w:tabs>
        <w:jc w:val="both"/>
        <w:rPr>
          <w:rFonts w:ascii="Times New Roman" w:hAnsi="Times New Roman" w:cs="Times New Roman"/>
          <w:sz w:val="24"/>
          <w:szCs w:val="24"/>
          <w:lang w:val="en-US"/>
        </w:rPr>
      </w:pPr>
      <w:r w:rsidRPr="001038FA">
        <w:rPr>
          <w:rFonts w:ascii="Times New Roman" w:hAnsi="Times New Roman" w:cs="Times New Roman"/>
          <w:sz w:val="24"/>
          <w:szCs w:val="24"/>
          <w:lang w:val="en-US"/>
        </w:rPr>
        <w:tab/>
      </w:r>
      <w:r w:rsidRPr="001038FA">
        <w:rPr>
          <w:rFonts w:ascii="Times New Roman" w:hAnsi="Times New Roman" w:cs="Times New Roman"/>
          <w:sz w:val="24"/>
          <w:szCs w:val="24"/>
        </w:rPr>
        <w:t>This</w:t>
      </w:r>
      <w:r w:rsidRPr="001038FA">
        <w:rPr>
          <w:rFonts w:ascii="Times New Roman" w:hAnsi="Times New Roman" w:cs="Times New Roman"/>
          <w:sz w:val="24"/>
          <w:szCs w:val="24"/>
          <w:lang w:val="en-US"/>
        </w:rPr>
        <w:t xml:space="preserve"> </w:t>
      </w:r>
      <w:r w:rsidRPr="001038FA">
        <w:rPr>
          <w:rFonts w:ascii="Times New Roman" w:hAnsi="Times New Roman" w:cs="Times New Roman"/>
          <w:sz w:val="24"/>
          <w:szCs w:val="24"/>
        </w:rPr>
        <w:t>Socio – historical resea</w:t>
      </w:r>
      <w:r w:rsidRPr="001038FA">
        <w:rPr>
          <w:rFonts w:ascii="Times New Roman" w:hAnsi="Times New Roman" w:cs="Times New Roman"/>
          <w:sz w:val="24"/>
          <w:szCs w:val="24"/>
          <w:lang w:val="en-US"/>
        </w:rPr>
        <w:t>r</w:t>
      </w:r>
      <w:r w:rsidRPr="001038FA">
        <w:rPr>
          <w:rFonts w:ascii="Times New Roman" w:hAnsi="Times New Roman" w:cs="Times New Roman"/>
          <w:sz w:val="24"/>
          <w:szCs w:val="24"/>
        </w:rPr>
        <w:t>ch aims examining (1) the establishing process of sociao-cultural identity of Chinese ethnic in Watampone,  (2)  the identity changes of Chinese ethnic in Watampone in  New Ordeal, and (3) the response and identity changes of Chineseethnic in  Reformation Era. Data is collected through observation, interviews and documentation.</w:t>
      </w:r>
    </w:p>
    <w:p w:rsidR="009A004C" w:rsidRPr="001038FA" w:rsidRDefault="009A004C" w:rsidP="009A004C">
      <w:pPr>
        <w:pStyle w:val="HTMLPreformatted"/>
        <w:tabs>
          <w:tab w:val="clear" w:pos="916"/>
          <w:tab w:val="left" w:pos="720"/>
        </w:tabs>
        <w:jc w:val="both"/>
        <w:rPr>
          <w:rFonts w:ascii="Times New Roman" w:hAnsi="Times New Roman" w:cs="Times New Roman"/>
          <w:sz w:val="24"/>
          <w:szCs w:val="24"/>
        </w:rPr>
      </w:pPr>
      <w:r w:rsidRPr="001038FA">
        <w:rPr>
          <w:rFonts w:ascii="Times New Roman" w:hAnsi="Times New Roman" w:cs="Times New Roman"/>
          <w:sz w:val="24"/>
          <w:szCs w:val="24"/>
          <w:lang w:val="en-US"/>
        </w:rPr>
        <w:tab/>
      </w:r>
      <w:r w:rsidRPr="001038FA">
        <w:rPr>
          <w:rFonts w:ascii="Times New Roman" w:hAnsi="Times New Roman" w:cs="Times New Roman"/>
          <w:sz w:val="24"/>
          <w:szCs w:val="24"/>
        </w:rPr>
        <w:t>The results of the study reveal that the  interaction, process and adaptation in  Chineseethnic in Watampone in terms of identity establishment is supported by several factors such as kinship social organization, faith and life perspective, and emotional bond and future achievement. The identity changes of Chinese ethnic in Watampone in New Ordeal can be seen from several aspects such as changing religion and faith, changing name, changing language, whereas, the changes in reformations era are socio-political identity changes, religion and faith, name, and language.</w:t>
      </w:r>
    </w:p>
    <w:p w:rsidR="009A004C" w:rsidRPr="001038FA" w:rsidRDefault="009A004C" w:rsidP="009A004C">
      <w:pPr>
        <w:spacing w:after="0" w:line="240" w:lineRule="auto"/>
        <w:ind w:firstLine="567"/>
        <w:jc w:val="both"/>
        <w:rPr>
          <w:rFonts w:ascii="Times New Roman" w:hAnsi="Times New Roman" w:cs="Times New Roman"/>
          <w:color w:val="000000" w:themeColor="text1"/>
          <w:sz w:val="24"/>
          <w:szCs w:val="24"/>
        </w:rPr>
      </w:pPr>
    </w:p>
    <w:p w:rsidR="005D2B33" w:rsidRPr="003B335F" w:rsidRDefault="005D2B33"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id-ID"/>
        </w:rPr>
      </w:pPr>
    </w:p>
    <w:p w:rsidR="005D2B33" w:rsidRPr="006276B8" w:rsidRDefault="006937D9"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id-ID"/>
        </w:rPr>
      </w:pPr>
      <w:r w:rsidRPr="001038FA">
        <w:rPr>
          <w:rFonts w:ascii="Times New Roman" w:eastAsia="Times New Roman" w:hAnsi="Times New Roman" w:cs="Times New Roman"/>
          <w:noProof/>
          <w:sz w:val="24"/>
          <w:szCs w:val="24"/>
          <w:lang w:val="en-US"/>
        </w:rPr>
        <w:pict>
          <v:rect id="Rectangle 14" o:spid="_x0000_s1026" style="position:absolute;margin-left:285pt;margin-top:721.5pt;width:38.25pt;height:30.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1WgQIAAAc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" stroked="f">
            <v:textbox>
              <w:txbxContent>
                <w:p w:rsidR="003F0098" w:rsidRPr="00AA0F84" w:rsidRDefault="003F0098" w:rsidP="009B7D36">
                  <w:pPr>
                    <w:jc w:val="center"/>
                  </w:pPr>
                  <w:r>
                    <w:t>1</w:t>
                  </w:r>
                </w:p>
              </w:txbxContent>
            </v:textbox>
          </v:rect>
        </w:pict>
      </w:r>
      <w:r w:rsidRPr="001038FA">
        <w:rPr>
          <w:rFonts w:ascii="Times New Roman" w:eastAsia="Times New Roman" w:hAnsi="Times New Roman" w:cs="Times New Roman"/>
          <w:noProof/>
          <w:sz w:val="24"/>
          <w:szCs w:val="24"/>
          <w:lang w:val="en-US"/>
        </w:rPr>
        <w:pict>
          <v:rect id="Rectangle 13" o:spid="_x0000_s1027" style="position:absolute;margin-left:285pt;margin-top:721.5pt;width:38.25pt;height:30.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" stroked="f">
            <v:textbox>
              <w:txbxContent>
                <w:p w:rsidR="003F0098" w:rsidRPr="00AA0F84" w:rsidRDefault="003F0098" w:rsidP="009B7D36">
                  <w:pPr>
                    <w:jc w:val="center"/>
                  </w:pPr>
                  <w:r>
                    <w:t>1</w:t>
                  </w:r>
                </w:p>
              </w:txbxContent>
            </v:textbox>
          </v:rect>
        </w:pict>
      </w:r>
      <w:r w:rsidR="006276B8">
        <w:rPr>
          <w:rFonts w:ascii="Times New Roman" w:eastAsia="Times New Roman" w:hAnsi="Times New Roman" w:cs="Times New Roman"/>
          <w:sz w:val="24"/>
          <w:szCs w:val="24"/>
          <w:lang w:val="en-US" w:eastAsia="id-ID"/>
        </w:rPr>
        <w:t xml:space="preserve">Key words : </w:t>
      </w:r>
      <w:r w:rsidR="003B335F">
        <w:rPr>
          <w:rFonts w:ascii="Times New Roman" w:eastAsia="Times New Roman" w:hAnsi="Times New Roman" w:cs="Times New Roman"/>
          <w:sz w:val="24"/>
          <w:szCs w:val="24"/>
          <w:lang w:val="en-US" w:eastAsia="id-ID"/>
        </w:rPr>
        <w:t>Chenges Identity, Tionghoa</w:t>
      </w:r>
    </w:p>
    <w:p w:rsidR="005D2B33" w:rsidRPr="001038FA" w:rsidRDefault="005D2B33"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5D2B33" w:rsidRPr="001038FA" w:rsidRDefault="006937D9"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1038FA">
        <w:rPr>
          <w:rFonts w:ascii="Times New Roman" w:eastAsia="Times New Roman" w:hAnsi="Times New Roman" w:cs="Times New Roman"/>
          <w:noProof/>
          <w:sz w:val="24"/>
          <w:szCs w:val="24"/>
          <w:lang w:val="en-US"/>
        </w:rPr>
        <w:pict>
          <v:rect id="Rectangle 7" o:spid="_x0000_s1028" style="position:absolute;margin-left:285pt;margin-top:715.55pt;width:38.25pt;height:3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" stroked="f">
            <v:textbox>
              <w:txbxContent>
                <w:p w:rsidR="003F0098" w:rsidRPr="00AA0F84" w:rsidRDefault="003F0098" w:rsidP="004707B9">
                  <w:pPr>
                    <w:jc w:val="center"/>
                  </w:pPr>
                  <w:r>
                    <w:t>vii</w:t>
                  </w:r>
                </w:p>
              </w:txbxContent>
            </v:textbox>
          </v:rect>
        </w:pict>
      </w:r>
      <w:r w:rsidRPr="001038FA">
        <w:rPr>
          <w:rFonts w:ascii="Times New Roman" w:eastAsia="Times New Roman" w:hAnsi="Times New Roman" w:cs="Times New Roman"/>
          <w:noProof/>
          <w:sz w:val="24"/>
          <w:szCs w:val="24"/>
          <w:lang w:val="en-US"/>
        </w:rPr>
        <w:pict>
          <v:rect id="Rectangle 6" o:spid="_x0000_s1029" style="position:absolute;margin-left:285pt;margin-top:715.55pt;width:38.25pt;height:3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" stroked="f">
            <v:textbox>
              <w:txbxContent>
                <w:p w:rsidR="003F0098" w:rsidRPr="00AA0F84" w:rsidRDefault="003F0098" w:rsidP="004707B9">
                  <w:pPr>
                    <w:jc w:val="center"/>
                  </w:pPr>
                  <w:r>
                    <w:t>vii</w:t>
                  </w:r>
                </w:p>
              </w:txbxContent>
            </v:textbox>
          </v:rect>
        </w:pict>
      </w:r>
      <w:r w:rsidRPr="001038FA">
        <w:rPr>
          <w:rFonts w:ascii="Times New Roman" w:eastAsia="Times New Roman" w:hAnsi="Times New Roman" w:cs="Times New Roman"/>
          <w:noProof/>
          <w:sz w:val="24"/>
          <w:szCs w:val="24"/>
          <w:lang w:val="en-US"/>
        </w:rPr>
        <w:pict>
          <v:rect id="Rectangle 5" o:spid="_x0000_s1030" style="position:absolute;margin-left:285pt;margin-top:715.55pt;width:38.25pt;height:3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" stroked="f">
            <v:textbox>
              <w:txbxContent>
                <w:p w:rsidR="003F0098" w:rsidRPr="00AA0F84" w:rsidRDefault="003F0098" w:rsidP="004707B9">
                  <w:pPr>
                    <w:jc w:val="center"/>
                  </w:pPr>
                  <w:r>
                    <w:t>vii</w:t>
                  </w:r>
                </w:p>
              </w:txbxContent>
            </v:textbox>
          </v:rect>
        </w:pict>
      </w:r>
      <w:r w:rsidRPr="001038FA">
        <w:rPr>
          <w:rFonts w:ascii="Times New Roman" w:eastAsia="Times New Roman" w:hAnsi="Times New Roman" w:cs="Times New Roman"/>
          <w:noProof/>
          <w:sz w:val="24"/>
          <w:szCs w:val="24"/>
          <w:lang w:val="en-US"/>
        </w:rPr>
        <w:pict>
          <v:rect id="Rectangle 4" o:spid="_x0000_s1031" style="position:absolute;margin-left:285pt;margin-top:715.55pt;width:38.25pt;height:3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" stroked="f">
            <v:textbox>
              <w:txbxContent>
                <w:p w:rsidR="003F0098" w:rsidRPr="00AA0F84" w:rsidRDefault="003F0098" w:rsidP="004707B9">
                  <w:pPr>
                    <w:jc w:val="center"/>
                  </w:pPr>
                  <w:r>
                    <w:t>vii</w:t>
                  </w:r>
                </w:p>
              </w:txbxContent>
            </v:textbox>
          </v:rect>
        </w:pict>
      </w:r>
      <w:r w:rsidRPr="001038FA">
        <w:rPr>
          <w:rFonts w:ascii="Times New Roman" w:eastAsia="Times New Roman" w:hAnsi="Times New Roman" w:cs="Times New Roman"/>
          <w:noProof/>
          <w:sz w:val="24"/>
          <w:szCs w:val="24"/>
          <w:lang w:val="en-US"/>
        </w:rPr>
        <w:pict>
          <v:rect id="Rectangle 3" o:spid="_x0000_s1032" style="position:absolute;margin-left:285pt;margin-top:721.5pt;width:38.25pt;height:3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" stroked="f">
            <v:textbox>
              <w:txbxContent>
                <w:p w:rsidR="003F0098" w:rsidRPr="00AA0F84" w:rsidRDefault="003F0098" w:rsidP="009B7D36">
                  <w:pPr>
                    <w:jc w:val="center"/>
                  </w:pPr>
                  <w:r>
                    <w:t>1</w:t>
                  </w:r>
                </w:p>
              </w:txbxContent>
            </v:textbox>
          </v:rect>
        </w:pict>
      </w:r>
      <w:r w:rsidRPr="001038FA">
        <w:rPr>
          <w:rFonts w:ascii="Times New Roman" w:eastAsia="Times New Roman" w:hAnsi="Times New Roman" w:cs="Times New Roman"/>
          <w:noProof/>
          <w:sz w:val="24"/>
          <w:szCs w:val="24"/>
          <w:lang w:val="en-US"/>
        </w:rPr>
        <w:pict>
          <v:rect id="Rectangle 2" o:spid="_x0000_s1033" style="position:absolute;margin-left:285pt;margin-top:721.5pt;width:38.25pt;height:3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" stroked="f">
            <v:textbox>
              <w:txbxContent>
                <w:p w:rsidR="003F0098" w:rsidRPr="00AA0F84" w:rsidRDefault="003F0098" w:rsidP="009B7D36">
                  <w:pPr>
                    <w:jc w:val="center"/>
                  </w:pPr>
                  <w:r>
                    <w:t>1</w:t>
                  </w:r>
                </w:p>
              </w:txbxContent>
            </v:textbox>
          </v:rect>
        </w:pict>
      </w:r>
      <w:r w:rsidRPr="001038FA">
        <w:rPr>
          <w:rFonts w:ascii="Times New Roman" w:eastAsia="Times New Roman" w:hAnsi="Times New Roman" w:cs="Times New Roman"/>
          <w:noProof/>
          <w:sz w:val="24"/>
          <w:szCs w:val="24"/>
          <w:lang w:val="en-US"/>
        </w:rPr>
        <w:pict>
          <v:rect id="Rectangle 1" o:spid="_x0000_s1034" style="position:absolute;margin-left:285pt;margin-top:721.5pt;width:38.25pt;height:3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KjggIAAAwF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" stroked="f">
            <v:textbox>
              <w:txbxContent>
                <w:p w:rsidR="003F0098" w:rsidRPr="00AA0F84" w:rsidRDefault="003F0098" w:rsidP="009B7D36">
                  <w:pPr>
                    <w:jc w:val="center"/>
                  </w:pPr>
                  <w:r>
                    <w:t>1</w:t>
                  </w:r>
                </w:p>
              </w:txbxContent>
            </v:textbox>
          </v:rect>
        </w:pict>
      </w:r>
    </w:p>
    <w:p w:rsidR="005D2B33" w:rsidRPr="001038FA" w:rsidRDefault="005D2B33"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5D2B33" w:rsidRPr="001038FA" w:rsidRDefault="005D2B33"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5D2B33" w:rsidRPr="001038FA" w:rsidRDefault="005D2B33"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5D2B33" w:rsidRPr="001038FA" w:rsidRDefault="005D2B33"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5D2B33" w:rsidRPr="001038FA" w:rsidRDefault="005D2B33"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5D2B33" w:rsidRPr="001038FA" w:rsidRDefault="005D2B33"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5D2B33" w:rsidRPr="001038FA" w:rsidRDefault="005D2B33"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5D2B33" w:rsidRPr="001038FA" w:rsidRDefault="005D2B33"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5D2B33" w:rsidRPr="001038FA" w:rsidRDefault="005D2B33"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5D2B33" w:rsidRPr="001038FA" w:rsidRDefault="005D2B33"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5D2B33" w:rsidRPr="001038FA" w:rsidRDefault="005D2B33"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5D2B33" w:rsidRPr="001038FA" w:rsidRDefault="005D2B33"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5D2B33" w:rsidRPr="001038FA" w:rsidRDefault="005D2B33"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4A4316" w:rsidRPr="001038FA" w:rsidRDefault="006937D9"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r w:rsidRPr="001038FA">
        <w:rPr>
          <w:rFonts w:ascii="Times New Roman" w:eastAsia="Times New Roman" w:hAnsi="Times New Roman" w:cs="Times New Roman"/>
          <w:noProof/>
          <w:sz w:val="24"/>
          <w:szCs w:val="24"/>
          <w:lang w:val="en-US"/>
        </w:rPr>
        <w:pict>
          <v:rect id="Rectangle 12" o:spid="_x0000_s1035" style="position:absolute;margin-left:285pt;margin-top:715.55pt;width:38.25pt;height:30.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" stroked="f">
            <v:textbox>
              <w:txbxContent>
                <w:p w:rsidR="003F0098" w:rsidRPr="00AA0F84" w:rsidRDefault="003F0098" w:rsidP="004707B9">
                  <w:pPr>
                    <w:jc w:val="center"/>
                  </w:pPr>
                  <w:r>
                    <w:t>vii</w:t>
                  </w:r>
                </w:p>
              </w:txbxContent>
            </v:textbox>
          </v:rect>
        </w:pict>
      </w:r>
      <w:r w:rsidRPr="001038FA">
        <w:rPr>
          <w:rFonts w:ascii="Times New Roman" w:eastAsia="Times New Roman" w:hAnsi="Times New Roman" w:cs="Times New Roman"/>
          <w:noProof/>
          <w:sz w:val="24"/>
          <w:szCs w:val="24"/>
          <w:lang w:val="en-US"/>
        </w:rPr>
        <w:pict>
          <v:rect id="Rectangle 11" o:spid="_x0000_s1036" style="position:absolute;margin-left:285pt;margin-top:715.55pt;width:38.25pt;height:30.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LsgwIAAA8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" stroked="f">
            <v:textbox>
              <w:txbxContent>
                <w:p w:rsidR="003F0098" w:rsidRPr="00AA0F84" w:rsidRDefault="003F0098" w:rsidP="004707B9">
                  <w:pPr>
                    <w:jc w:val="center"/>
                  </w:pPr>
                  <w:r>
                    <w:t>vii</w:t>
                  </w:r>
                </w:p>
              </w:txbxContent>
            </v:textbox>
          </v:rect>
        </w:pict>
      </w:r>
      <w:r w:rsidRPr="001038FA">
        <w:rPr>
          <w:rFonts w:ascii="Times New Roman" w:eastAsia="Times New Roman" w:hAnsi="Times New Roman" w:cs="Times New Roman"/>
          <w:noProof/>
          <w:sz w:val="24"/>
          <w:szCs w:val="24"/>
          <w:lang w:val="en-US"/>
        </w:rPr>
        <w:pict>
          <v:rect id="Rectangle 10" o:spid="_x0000_s1037" style="position:absolute;margin-left:285pt;margin-top:715.55pt;width:38.25pt;height:30.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JPgwIAAA8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" stroked="f">
            <v:textbox>
              <w:txbxContent>
                <w:p w:rsidR="003F0098" w:rsidRPr="00AA0F84" w:rsidRDefault="003F0098" w:rsidP="004707B9">
                  <w:pPr>
                    <w:jc w:val="center"/>
                  </w:pPr>
                  <w:r>
                    <w:t>vii</w:t>
                  </w:r>
                </w:p>
              </w:txbxContent>
            </v:textbox>
          </v:rect>
        </w:pict>
      </w:r>
      <w:r w:rsidRPr="001038FA">
        <w:rPr>
          <w:rFonts w:ascii="Times New Roman" w:eastAsia="Times New Roman" w:hAnsi="Times New Roman" w:cs="Times New Roman"/>
          <w:noProof/>
          <w:sz w:val="24"/>
          <w:szCs w:val="24"/>
          <w:lang w:val="en-US"/>
        </w:rPr>
        <w:pict>
          <v:rect id="Rectangle 9" o:spid="_x0000_s1038" style="position:absolute;margin-left:285pt;margin-top:715.55pt;width:38.25pt;height:3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" stroked="f">
            <v:textbox>
              <w:txbxContent>
                <w:p w:rsidR="003F0098" w:rsidRPr="00AA0F84" w:rsidRDefault="003F0098" w:rsidP="004707B9">
                  <w:pPr>
                    <w:jc w:val="center"/>
                  </w:pPr>
                  <w:r>
                    <w:t>vii</w:t>
                  </w:r>
                </w:p>
              </w:txbxContent>
            </v:textbox>
          </v:rect>
        </w:pict>
      </w:r>
      <w:r w:rsidRPr="001038FA">
        <w:rPr>
          <w:rFonts w:ascii="Times New Roman" w:eastAsia="Times New Roman" w:hAnsi="Times New Roman" w:cs="Times New Roman"/>
          <w:noProof/>
          <w:sz w:val="24"/>
          <w:szCs w:val="24"/>
          <w:lang w:val="en-US"/>
        </w:rPr>
        <w:pict>
          <v:rect id="Rectangle 8" o:spid="_x0000_s1039" style="position:absolute;margin-left:285pt;margin-top:715.55pt;width:38.25pt;height:3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" stroked="f">
            <v:textbox>
              <w:txbxContent>
                <w:p w:rsidR="003F0098" w:rsidRPr="00AA0F84" w:rsidRDefault="003F0098" w:rsidP="004707B9">
                  <w:pPr>
                    <w:jc w:val="center"/>
                  </w:pPr>
                  <w:r>
                    <w:t>vii</w:t>
                  </w:r>
                </w:p>
              </w:txbxContent>
            </v:textbox>
          </v:rect>
        </w:pict>
      </w:r>
    </w:p>
    <w:p w:rsidR="002D729D" w:rsidRPr="001038FA" w:rsidRDefault="002D729D"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56136F" w:rsidRPr="001038FA" w:rsidRDefault="0056136F"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56136F" w:rsidRPr="001038FA" w:rsidRDefault="0056136F"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id-ID"/>
        </w:rPr>
      </w:pPr>
    </w:p>
    <w:p w:rsidR="000B74CE" w:rsidRPr="001038FA" w:rsidRDefault="000B74CE"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id-ID"/>
        </w:rPr>
      </w:pPr>
    </w:p>
    <w:p w:rsidR="009C6307" w:rsidRPr="001038FA" w:rsidRDefault="009C6307"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id-ID"/>
        </w:rPr>
      </w:pPr>
    </w:p>
    <w:p w:rsidR="009C6307" w:rsidRPr="001038FA" w:rsidRDefault="009C6307"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id-ID"/>
        </w:rPr>
      </w:pPr>
    </w:p>
    <w:p w:rsidR="0056136F" w:rsidRDefault="0056136F"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id-ID"/>
        </w:rPr>
      </w:pPr>
    </w:p>
    <w:p w:rsidR="003B335F" w:rsidRPr="003B335F" w:rsidRDefault="003B335F"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id-ID"/>
        </w:rPr>
      </w:pPr>
    </w:p>
    <w:p w:rsidR="00540349" w:rsidRPr="001038FA" w:rsidRDefault="00540349" w:rsidP="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id-ID"/>
        </w:rPr>
      </w:pPr>
    </w:p>
    <w:p w:rsidR="00A229FA" w:rsidRPr="001038FA" w:rsidRDefault="00A229FA" w:rsidP="00A22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val="en-US" w:eastAsia="id-ID"/>
        </w:rPr>
        <w:sectPr w:rsidR="00A229FA" w:rsidRPr="001038FA" w:rsidSect="000B74CE">
          <w:pgSz w:w="12191" w:h="16160" w:code="1"/>
          <w:pgMar w:top="2268" w:right="1701" w:bottom="1701" w:left="2268" w:header="709" w:footer="1134" w:gutter="0"/>
          <w:pgNumType w:fmt="lowerRoman" w:start="9"/>
          <w:cols w:space="708"/>
          <w:docGrid w:linePitch="360"/>
        </w:sectPr>
      </w:pPr>
    </w:p>
    <w:p w:rsidR="00A229FA" w:rsidRPr="006276B8" w:rsidRDefault="00A229FA" w:rsidP="007D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val="en-US" w:eastAsia="id-ID"/>
        </w:rPr>
      </w:pPr>
      <w:r w:rsidRPr="006276B8">
        <w:rPr>
          <w:rFonts w:ascii="Times New Roman" w:eastAsia="Times New Roman" w:hAnsi="Times New Roman" w:cs="Times New Roman"/>
          <w:b/>
          <w:sz w:val="24"/>
          <w:szCs w:val="24"/>
          <w:lang w:val="en-US" w:eastAsia="id-ID"/>
        </w:rPr>
        <w:lastRenderedPageBreak/>
        <w:t>PENDAHULUAN</w:t>
      </w:r>
    </w:p>
    <w:p w:rsidR="00A229FA" w:rsidRPr="006276B8" w:rsidRDefault="00A229FA" w:rsidP="007D6319">
      <w:pPr>
        <w:pStyle w:val="ListParagraph"/>
        <w:spacing w:after="0" w:line="360" w:lineRule="auto"/>
        <w:ind w:left="0" w:firstLine="567"/>
        <w:jc w:val="both"/>
        <w:rPr>
          <w:rFonts w:ascii="Times New Roman" w:eastAsia="Calibri" w:hAnsi="Times New Roman" w:cs="Times New Roman"/>
          <w:sz w:val="24"/>
          <w:szCs w:val="24"/>
        </w:rPr>
      </w:pPr>
      <w:r w:rsidRPr="006276B8">
        <w:rPr>
          <w:rFonts w:ascii="Times New Roman" w:hAnsi="Times New Roman" w:cs="Times New Roman"/>
          <w:sz w:val="24"/>
          <w:szCs w:val="24"/>
        </w:rPr>
        <w:t>Permasalahan identitas Tionghoa adalah fenomena yang menarik untuk dikaji dan diteliti secara mendalam. Identitas merupakan ciri khas yang membedakan antara satu kelompok etnis dengan kelompok lainnya.</w:t>
      </w:r>
      <w:r w:rsidRPr="006276B8">
        <w:rPr>
          <w:rFonts w:ascii="Times New Roman" w:eastAsia="Calibri" w:hAnsi="Times New Roman" w:cs="Times New Roman"/>
          <w:sz w:val="24"/>
          <w:szCs w:val="24"/>
        </w:rPr>
        <w:t xml:space="preserve"> Setiap kelompok etnis memiliki karakteristik yang berbeda, di mana perbedaan tersebut dapat dilihat melalui bahasa, adat istiadat, nilai dan norma budaya yang dianut, ciri-ciri fisik, dan ciri khas lainnya yang selama ini lebih banyak dikaitkan dengan simbol-simbol budaya yang digunakan oleh kelompok tersebut. </w:t>
      </w:r>
    </w:p>
    <w:p w:rsidR="00A229FA" w:rsidRPr="006276B8" w:rsidRDefault="00A229FA" w:rsidP="007D6319">
      <w:pPr>
        <w:pStyle w:val="ListParagraph"/>
        <w:spacing w:after="0" w:line="360" w:lineRule="auto"/>
        <w:ind w:left="0" w:firstLine="567"/>
        <w:jc w:val="both"/>
        <w:rPr>
          <w:rFonts w:ascii="Times New Roman" w:hAnsi="Times New Roman" w:cs="Times New Roman"/>
          <w:sz w:val="24"/>
          <w:szCs w:val="24"/>
          <w:lang w:val="en-US"/>
        </w:rPr>
      </w:pPr>
      <w:r w:rsidRPr="006276B8">
        <w:rPr>
          <w:rFonts w:ascii="Times New Roman" w:hAnsi="Times New Roman" w:cs="Times New Roman"/>
          <w:noProof/>
          <w:sz w:val="24"/>
          <w:szCs w:val="24"/>
          <w:lang w:val="en-US"/>
        </w:rPr>
        <w:pict>
          <v:rect id="_x0000_s1041" style="position:absolute;left:0;text-align:left;margin-left:173.85pt;margin-top:80.9pt;width:38.25pt;height:30.75pt;z-index:251673600" stroked="f">
            <v:textbox style="mso-next-textbox:#_x0000_s1041">
              <w:txbxContent>
                <w:p w:rsidR="00A229FA" w:rsidRPr="00AA0F84" w:rsidRDefault="00A229FA" w:rsidP="00A229FA">
                  <w:pPr>
                    <w:jc w:val="center"/>
                  </w:pPr>
                  <w:r>
                    <w:t>1</w:t>
                  </w:r>
                </w:p>
              </w:txbxContent>
            </v:textbox>
          </v:rect>
        </w:pict>
      </w:r>
      <w:r w:rsidRPr="006276B8">
        <w:rPr>
          <w:rFonts w:ascii="Times New Roman" w:hAnsi="Times New Roman" w:cs="Times New Roman"/>
          <w:sz w:val="24"/>
          <w:szCs w:val="24"/>
        </w:rPr>
        <w:t>Sepanjang perjalanan sejarah Indonesia, posisi etnis Tionghoa mengalami pasang surut. Terjadi   fluktuasi etnis  Tionghoa yang  dipengaruhi  oleh     kondisipolitik di Indonesia. Sejarah menunjukkan bahwa etnis Tionghoa berada pada kondisi yang tak menentu,  yang dapat mempengaruhi eksistensinya.</w:t>
      </w:r>
      <w:r w:rsidR="005F0175">
        <w:rPr>
          <w:rFonts w:ascii="Times New Roman" w:hAnsi="Times New Roman" w:cs="Times New Roman"/>
          <w:sz w:val="24"/>
          <w:szCs w:val="24"/>
          <w:lang w:val="en-US"/>
        </w:rPr>
        <w:t xml:space="preserve"> </w:t>
      </w:r>
      <w:r w:rsidRPr="006276B8">
        <w:rPr>
          <w:rStyle w:val="apple-style-span"/>
          <w:rFonts w:ascii="Times New Roman" w:hAnsi="Times New Roman" w:cs="Times New Roman"/>
          <w:color w:val="000000"/>
          <w:sz w:val="24"/>
          <w:szCs w:val="24"/>
        </w:rPr>
        <w:t xml:space="preserve">Etnis Tionghoa mengalami trauma politik yang dalam. Pergolakan politik lokal, konflik politik-ideologi, hingga  munculnya Gerakan 30 September </w:t>
      </w:r>
      <w:r w:rsidRPr="006276B8">
        <w:rPr>
          <w:rStyle w:val="apple-style-span"/>
          <w:rFonts w:ascii="Times New Roman" w:hAnsi="Times New Roman" w:cs="Times New Roman"/>
          <w:color w:val="000000"/>
          <w:sz w:val="24"/>
          <w:szCs w:val="24"/>
        </w:rPr>
        <w:lastRenderedPageBreak/>
        <w:t xml:space="preserve">1965 menjadikan etnis Tionghoa sebagai kelompok masyarakat yang menjadi  korban politik dan mangsa  konflik, </w:t>
      </w:r>
      <w:r w:rsidRPr="006276B8">
        <w:rPr>
          <w:rFonts w:ascii="Times New Roman" w:hAnsi="Times New Roman" w:cs="Times New Roman"/>
          <w:sz w:val="24"/>
          <w:szCs w:val="24"/>
        </w:rPr>
        <w:t>ditambah dengan perasaan sebagai orang asing (</w:t>
      </w:r>
      <w:r w:rsidRPr="006276B8">
        <w:rPr>
          <w:rFonts w:ascii="Times New Roman" w:hAnsi="Times New Roman" w:cs="Times New Roman"/>
          <w:i/>
          <w:sz w:val="24"/>
          <w:szCs w:val="24"/>
        </w:rPr>
        <w:t>outsider</w:t>
      </w:r>
      <w:r w:rsidRPr="006276B8">
        <w:rPr>
          <w:rFonts w:ascii="Times New Roman" w:hAnsi="Times New Roman" w:cs="Times New Roman"/>
          <w:sz w:val="24"/>
          <w:szCs w:val="24"/>
        </w:rPr>
        <w:t xml:space="preserve">)  menyebabkan orang Tionghoa cenderung mengabaikan persoalan-persoalan yang terkait langsung dengan mereka. Pada masa Orde Baru perlakuan dan peraturan diskriminatif terhadap etnis Tionghoa sangat tajam. Hal ini dapat dilihat dalam keputusan seminar Angkatan Darat I yang dilaksanakan pada bulan Mei 1965 yang  menyatakan bahwa di negeri ini terdapat dua golongan penduduk, yang satu bangsa Indonesia dan satu lagi bangsa Tionghoa (Suryadinata, “Peran Kelompok Etnik Tionghoa dan Kebijakan Negara”,dalam Taufik Abdullah dan A.B. Lapian(editor umum) Susanto Zuhdi (editor jilid 8), </w:t>
      </w:r>
      <w:r w:rsidRPr="006276B8">
        <w:rPr>
          <w:rFonts w:ascii="Times New Roman" w:hAnsi="Times New Roman" w:cs="Times New Roman"/>
          <w:i/>
          <w:sz w:val="24"/>
          <w:szCs w:val="24"/>
        </w:rPr>
        <w:t>Indonesia Dalam Arus Sejarah</w:t>
      </w:r>
      <w:r w:rsidRPr="006276B8">
        <w:rPr>
          <w:rFonts w:ascii="Times New Roman" w:hAnsi="Times New Roman" w:cs="Times New Roman"/>
          <w:sz w:val="24"/>
          <w:szCs w:val="24"/>
        </w:rPr>
        <w:t>, 2012: 453).  Sampai tahun 1998 eksistensi etnis Tionghoa terlihat hanya pada bidang-bidang tertentu, terutama terkonsentrasi pada bidang perekonomian dan sebagian kecil di bidang keilmuan.</w:t>
      </w:r>
    </w:p>
    <w:p w:rsidR="00A229FA" w:rsidRPr="003B335F" w:rsidRDefault="00A229FA" w:rsidP="007D6319">
      <w:pPr>
        <w:spacing w:after="0" w:line="360" w:lineRule="auto"/>
        <w:ind w:firstLine="567"/>
        <w:jc w:val="both"/>
        <w:rPr>
          <w:rFonts w:ascii="Times New Roman" w:hAnsi="Times New Roman" w:cs="Times New Roman"/>
          <w:color w:val="000000"/>
          <w:sz w:val="24"/>
          <w:szCs w:val="24"/>
          <w:lang w:val="en-US"/>
        </w:rPr>
      </w:pPr>
      <w:r w:rsidRPr="006276B8">
        <w:rPr>
          <w:rFonts w:ascii="Times New Roman" w:hAnsi="Times New Roman" w:cs="Times New Roman"/>
          <w:color w:val="000000"/>
          <w:sz w:val="24"/>
          <w:szCs w:val="24"/>
        </w:rPr>
        <w:lastRenderedPageBreak/>
        <w:t xml:space="preserve">Perubahan identitas etnis Tionghoa di Watampone mengikuti perubahan sosial politik yang diintrodusir oleh negara. Penyerangan rumah-rumah etnis Tionghoa di  Watampone pada bulan November 1965, diikuti tekanan-tekanan politik pada periode awal pemerintah Orde Baru menjadikan etnis Tionghoa terdesak. Sebagian besar dari mereka meninggalkan  Watampone. Akan tetapi, seiring dengan perubahan sosial politik dan ekonomi, etnis Tionghoa di Watampone mampu beradaptasi dengan masyarakat lokal dan bahkan menjadi bagian dari perkembangan ekonomi masyarakat Bugis. </w:t>
      </w:r>
      <w:r w:rsidRPr="006276B8">
        <w:rPr>
          <w:rFonts w:ascii="Times New Roman" w:hAnsi="Times New Roman" w:cs="Times New Roman"/>
          <w:color w:val="000000"/>
          <w:sz w:val="24"/>
          <w:szCs w:val="24"/>
          <w:lang w:val="fi-FI"/>
        </w:rPr>
        <w:t>Kemampuan etni</w:t>
      </w:r>
      <w:r w:rsidRPr="006276B8">
        <w:rPr>
          <w:rFonts w:ascii="Times New Roman" w:hAnsi="Times New Roman" w:cs="Times New Roman"/>
          <w:color w:val="000000"/>
          <w:sz w:val="24"/>
          <w:szCs w:val="24"/>
        </w:rPr>
        <w:t>s</w:t>
      </w:r>
      <w:r w:rsidRPr="006276B8">
        <w:rPr>
          <w:rFonts w:ascii="Times New Roman" w:hAnsi="Times New Roman" w:cs="Times New Roman"/>
          <w:color w:val="000000"/>
          <w:sz w:val="24"/>
          <w:szCs w:val="24"/>
          <w:lang w:val="fi-FI"/>
        </w:rPr>
        <w:t xml:space="preserve"> Tionghoa beradaptasi dan berkembang di tengah-tengah masyarakat Bugis Bone yang juga memiliki etos dagang dengan nilai-nilai budaya yang berorientasi ke agama Islam, dan adat istiadat yang kuat merupakan fenomena yang menarik. Selain budaya,agama</w:t>
      </w:r>
      <w:r w:rsidRPr="006276B8">
        <w:rPr>
          <w:rFonts w:ascii="Times New Roman" w:hAnsi="Times New Roman" w:cs="Times New Roman"/>
          <w:color w:val="000000"/>
          <w:sz w:val="24"/>
          <w:szCs w:val="24"/>
        </w:rPr>
        <w:t xml:space="preserve"> adalahmerupakan identitas diri yang sangat penting untuk menjadi orang Bugis. Ketegasan budaya dan adat terhadap nilai-nilai </w:t>
      </w:r>
      <w:r w:rsidRPr="006276B8">
        <w:rPr>
          <w:rFonts w:ascii="Times New Roman" w:hAnsi="Times New Roman" w:cs="Times New Roman"/>
          <w:color w:val="000000"/>
          <w:sz w:val="24"/>
          <w:szCs w:val="24"/>
        </w:rPr>
        <w:lastRenderedPageBreak/>
        <w:t>yang dianut oleh orang Bugis-Bone menyebabkan tidak mudah untuk menyatakan diri sebagai orang Bugis, namun dalam kasus tertentu, terdapat orang Tionghoa yang mampu merepresentasikan dirinya sebagai ”</w:t>
      </w:r>
      <w:r w:rsidRPr="006276B8">
        <w:rPr>
          <w:rFonts w:ascii="Times New Roman" w:hAnsi="Times New Roman" w:cs="Times New Roman"/>
          <w:i/>
          <w:color w:val="000000"/>
          <w:sz w:val="24"/>
          <w:szCs w:val="24"/>
        </w:rPr>
        <w:t>Tionghoa-Bone</w:t>
      </w:r>
      <w:r w:rsidRPr="006276B8">
        <w:rPr>
          <w:rFonts w:ascii="Times New Roman" w:hAnsi="Times New Roman" w:cs="Times New Roman"/>
          <w:color w:val="000000"/>
          <w:sz w:val="24"/>
          <w:szCs w:val="24"/>
        </w:rPr>
        <w:t>”, yang membedakannya dengan etnis Tionghoa lainnya. Perbedaan etnis Tionghoa di Bone dengan etnis Tionghoa lainnya di Sulawesi Selatan,  bahwa dibandingkan dengan daerah lain di Sulawesi Selatan, orang Tionghoa relatif diterima di Bone, khususnya di Watampone dan masyarakat Watampone memiliki kultur terbuka terhadap etnis  lain.  Masyarakat Bone  secara umum dan khususnya diWatampone menganut konsep identitas budaya multikultural, artinya konsep budaya masyarakat Bone bersifat majemuk dan kompleks. Masyarakat Bone  mampu menempatkan diri dan   menjaga toleransi diantara masyarakat yang ada melalui proses adaptasi.</w:t>
      </w:r>
    </w:p>
    <w:p w:rsidR="00A229FA" w:rsidRPr="006276B8" w:rsidRDefault="00A229FA" w:rsidP="007D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val="en-US" w:eastAsia="id-ID"/>
        </w:rPr>
      </w:pPr>
      <w:r w:rsidRPr="006276B8">
        <w:rPr>
          <w:rFonts w:ascii="Times New Roman" w:eastAsia="Times New Roman" w:hAnsi="Times New Roman" w:cs="Times New Roman"/>
          <w:b/>
          <w:sz w:val="24"/>
          <w:szCs w:val="24"/>
          <w:lang w:val="en-US" w:eastAsia="id-ID"/>
        </w:rPr>
        <w:t>BATASAN MASALAH</w:t>
      </w:r>
    </w:p>
    <w:p w:rsidR="00A229FA" w:rsidRPr="006276B8" w:rsidRDefault="00A229FA" w:rsidP="007D6319">
      <w:pPr>
        <w:spacing w:after="0" w:line="360" w:lineRule="auto"/>
        <w:jc w:val="both"/>
        <w:rPr>
          <w:rFonts w:ascii="Times New Roman" w:hAnsi="Times New Roman" w:cs="Times New Roman"/>
          <w:sz w:val="24"/>
          <w:szCs w:val="24"/>
          <w:lang w:val="en-US"/>
        </w:rPr>
      </w:pPr>
      <w:r w:rsidRPr="006276B8">
        <w:rPr>
          <w:rFonts w:ascii="Times New Roman" w:hAnsi="Times New Roman" w:cs="Times New Roman"/>
          <w:sz w:val="24"/>
          <w:szCs w:val="24"/>
          <w:lang w:val="en-US"/>
        </w:rPr>
        <w:t>P</w:t>
      </w:r>
      <w:r w:rsidRPr="006276B8">
        <w:rPr>
          <w:rFonts w:ascii="Times New Roman" w:hAnsi="Times New Roman" w:cs="Times New Roman"/>
          <w:sz w:val="24"/>
          <w:szCs w:val="24"/>
        </w:rPr>
        <w:t>enelitian ini  mencakup  tiga aspek</w:t>
      </w:r>
      <w:r w:rsidRPr="006276B8">
        <w:rPr>
          <w:rFonts w:ascii="Times New Roman" w:hAnsi="Times New Roman" w:cs="Times New Roman"/>
          <w:sz w:val="24"/>
          <w:szCs w:val="24"/>
          <w:lang w:val="en-US"/>
        </w:rPr>
        <w:t xml:space="preserve"> </w:t>
      </w:r>
      <w:r w:rsidRPr="006276B8">
        <w:rPr>
          <w:rFonts w:ascii="Times New Roman" w:hAnsi="Times New Roman" w:cs="Times New Roman"/>
          <w:sz w:val="24"/>
          <w:szCs w:val="24"/>
        </w:rPr>
        <w:t>yaitu</w:t>
      </w:r>
      <w:r w:rsidRPr="006276B8">
        <w:rPr>
          <w:rFonts w:ascii="Times New Roman" w:hAnsi="Times New Roman" w:cs="Times New Roman"/>
          <w:sz w:val="24"/>
          <w:szCs w:val="24"/>
          <w:lang w:val="en-US"/>
        </w:rPr>
        <w:t xml:space="preserve">: </w:t>
      </w:r>
    </w:p>
    <w:p w:rsidR="00A229FA" w:rsidRPr="006276B8" w:rsidRDefault="00A229FA" w:rsidP="007D6319">
      <w:pPr>
        <w:pStyle w:val="ListParagraph"/>
        <w:numPr>
          <w:ilvl w:val="0"/>
          <w:numId w:val="2"/>
        </w:numPr>
        <w:spacing w:after="0" w:line="360" w:lineRule="auto"/>
        <w:ind w:left="360"/>
        <w:jc w:val="both"/>
        <w:rPr>
          <w:rFonts w:ascii="Times New Roman" w:hAnsi="Times New Roman" w:cs="Times New Roman"/>
          <w:sz w:val="24"/>
          <w:szCs w:val="24"/>
          <w:lang w:val="en-US"/>
        </w:rPr>
      </w:pPr>
      <w:r w:rsidRPr="006276B8">
        <w:rPr>
          <w:rFonts w:ascii="Times New Roman" w:hAnsi="Times New Roman" w:cs="Times New Roman"/>
          <w:sz w:val="24"/>
          <w:szCs w:val="24"/>
          <w:lang w:val="en-US"/>
        </w:rPr>
        <w:lastRenderedPageBreak/>
        <w:t>A</w:t>
      </w:r>
      <w:r w:rsidRPr="006276B8">
        <w:rPr>
          <w:rFonts w:ascii="Times New Roman" w:hAnsi="Times New Roman" w:cs="Times New Roman"/>
          <w:sz w:val="24"/>
          <w:szCs w:val="24"/>
        </w:rPr>
        <w:t xml:space="preserve">spek tematis, aspek temporal,  dan aspek spasial. Aspek tematis penelitian ini adalah mengenai identitas etnis Tionghoa di  Watampone pada masa Orde Baru.  </w:t>
      </w:r>
    </w:p>
    <w:p w:rsidR="00A229FA" w:rsidRPr="006276B8" w:rsidRDefault="00A229FA" w:rsidP="007D6319">
      <w:pPr>
        <w:pStyle w:val="ListParagraph"/>
        <w:numPr>
          <w:ilvl w:val="0"/>
          <w:numId w:val="2"/>
        </w:numPr>
        <w:spacing w:after="0" w:line="360" w:lineRule="auto"/>
        <w:ind w:left="360"/>
        <w:jc w:val="both"/>
        <w:rPr>
          <w:rFonts w:ascii="Times New Roman" w:hAnsi="Times New Roman" w:cs="Times New Roman"/>
          <w:sz w:val="24"/>
          <w:szCs w:val="24"/>
          <w:lang w:val="en-US"/>
        </w:rPr>
      </w:pPr>
      <w:r w:rsidRPr="006276B8">
        <w:rPr>
          <w:rFonts w:ascii="Times New Roman" w:hAnsi="Times New Roman" w:cs="Times New Roman"/>
          <w:sz w:val="24"/>
          <w:szCs w:val="24"/>
        </w:rPr>
        <w:t>Aspek temporal penelitian ini dimulai dari tahun 1966 sampai tahun 2006. Tahun 1966 dijadikan sebagai awal penelitian karena tahun tersebut merupakan awal dimulainya rezim Orde Baru yang sebelumnya ditandai dengan beberapa peristiwa penting seperti terjadinya G-30-S PKI tahun 1965, dan keluarnya Supersemar 1966.</w:t>
      </w:r>
    </w:p>
    <w:p w:rsidR="005F0175" w:rsidRPr="005F0175" w:rsidRDefault="00A229FA" w:rsidP="007D6319">
      <w:pPr>
        <w:pStyle w:val="ListParagraph"/>
        <w:numPr>
          <w:ilvl w:val="0"/>
          <w:numId w:val="2"/>
        </w:numPr>
        <w:spacing w:after="0" w:line="360" w:lineRule="auto"/>
        <w:ind w:left="360"/>
        <w:jc w:val="both"/>
        <w:rPr>
          <w:rFonts w:ascii="Times New Roman" w:eastAsia="Times New Roman" w:hAnsi="Times New Roman" w:cs="Times New Roman"/>
          <w:b/>
          <w:sz w:val="24"/>
          <w:szCs w:val="24"/>
          <w:lang w:val="en-US" w:eastAsia="id-ID"/>
        </w:rPr>
      </w:pPr>
      <w:r w:rsidRPr="005F0175">
        <w:rPr>
          <w:rFonts w:ascii="Times New Roman" w:hAnsi="Times New Roman" w:cs="Times New Roman"/>
          <w:sz w:val="24"/>
          <w:szCs w:val="24"/>
          <w:lang w:val="en-US"/>
        </w:rPr>
        <w:t>Aspek</w:t>
      </w:r>
      <w:r w:rsidRPr="005F0175">
        <w:rPr>
          <w:rFonts w:ascii="Times New Roman" w:hAnsi="Times New Roman" w:cs="Times New Roman"/>
          <w:sz w:val="24"/>
          <w:szCs w:val="24"/>
        </w:rPr>
        <w:t xml:space="preserve"> spasial penelitian ini adalah wilayah Watampone. Watampone sebagai Ibukota Kabupaten Bone dijadikan sebagai batasan spasial</w:t>
      </w:r>
      <w:r w:rsidR="005F0175">
        <w:rPr>
          <w:rFonts w:ascii="Times New Roman" w:hAnsi="Times New Roman" w:cs="Times New Roman"/>
          <w:sz w:val="24"/>
          <w:szCs w:val="24"/>
          <w:lang w:val="en-US"/>
        </w:rPr>
        <w:t>.</w:t>
      </w:r>
    </w:p>
    <w:p w:rsidR="001742B8" w:rsidRPr="005F0175" w:rsidRDefault="001742B8" w:rsidP="007D6319">
      <w:pPr>
        <w:spacing w:after="0" w:line="360" w:lineRule="auto"/>
        <w:jc w:val="both"/>
        <w:rPr>
          <w:rFonts w:ascii="Times New Roman" w:eastAsia="Times New Roman" w:hAnsi="Times New Roman" w:cs="Times New Roman"/>
          <w:b/>
          <w:sz w:val="24"/>
          <w:szCs w:val="24"/>
          <w:lang w:val="en-US" w:eastAsia="id-ID"/>
        </w:rPr>
      </w:pPr>
      <w:r w:rsidRPr="005F0175">
        <w:rPr>
          <w:rFonts w:ascii="Times New Roman" w:eastAsia="Times New Roman" w:hAnsi="Times New Roman" w:cs="Times New Roman"/>
          <w:b/>
          <w:sz w:val="24"/>
          <w:szCs w:val="24"/>
          <w:lang w:val="en-US" w:eastAsia="id-ID"/>
        </w:rPr>
        <w:t>KAJIAN PUSTAKA</w:t>
      </w:r>
    </w:p>
    <w:p w:rsidR="001742B8" w:rsidRPr="006276B8" w:rsidRDefault="001742B8" w:rsidP="007D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val="en-US" w:eastAsia="id-ID"/>
        </w:rPr>
      </w:pPr>
      <w:r w:rsidRPr="006276B8">
        <w:rPr>
          <w:rFonts w:ascii="Times New Roman" w:eastAsia="Times New Roman" w:hAnsi="Times New Roman" w:cs="Times New Roman"/>
          <w:b/>
          <w:sz w:val="24"/>
          <w:szCs w:val="24"/>
          <w:lang w:val="en-US" w:eastAsia="id-ID"/>
        </w:rPr>
        <w:t>Etnis Tionghoa</w:t>
      </w:r>
    </w:p>
    <w:p w:rsidR="001742B8" w:rsidRPr="006276B8" w:rsidRDefault="001742B8" w:rsidP="007D6319">
      <w:pPr>
        <w:spacing w:after="0" w:line="360" w:lineRule="auto"/>
        <w:ind w:firstLine="567"/>
        <w:jc w:val="both"/>
        <w:rPr>
          <w:rFonts w:ascii="Times New Roman" w:hAnsi="Times New Roman" w:cs="Times New Roman"/>
          <w:color w:val="000000" w:themeColor="text1"/>
          <w:sz w:val="24"/>
          <w:szCs w:val="24"/>
        </w:rPr>
      </w:pPr>
      <w:r w:rsidRPr="006276B8">
        <w:rPr>
          <w:rFonts w:ascii="Times New Roman" w:hAnsi="Times New Roman" w:cs="Times New Roman"/>
          <w:color w:val="000000" w:themeColor="text1"/>
          <w:sz w:val="24"/>
          <w:szCs w:val="24"/>
        </w:rPr>
        <w:t xml:space="preserve">Menurut Kamus Besar Bahasa Indonesia, etnis merupakan kelompok sosial dalam sistem sosial atau kebudayaan yang mempunyai arti atau kedudukan tertentu karena keturunan, adat, agama, bahasa dan sebagainya. Anggota-anggota suatu kelompok etnis memiliki kesamaan dalam hal </w:t>
      </w:r>
      <w:r w:rsidRPr="006276B8">
        <w:rPr>
          <w:rFonts w:ascii="Times New Roman" w:hAnsi="Times New Roman" w:cs="Times New Roman"/>
          <w:color w:val="000000" w:themeColor="text1"/>
          <w:sz w:val="24"/>
          <w:szCs w:val="24"/>
        </w:rPr>
        <w:lastRenderedPageBreak/>
        <w:t>sejarah, keturunan, bahasa, sistem nilai serta adat istiadat dan tradisi.</w:t>
      </w:r>
    </w:p>
    <w:p w:rsidR="001742B8" w:rsidRPr="006276B8" w:rsidRDefault="001742B8" w:rsidP="007D6319">
      <w:pPr>
        <w:spacing w:after="0" w:line="360" w:lineRule="auto"/>
        <w:ind w:firstLine="567"/>
        <w:jc w:val="both"/>
        <w:rPr>
          <w:rFonts w:ascii="Times New Roman" w:hAnsi="Times New Roman" w:cs="Times New Roman"/>
          <w:color w:val="000000" w:themeColor="text1"/>
          <w:sz w:val="24"/>
          <w:szCs w:val="24"/>
        </w:rPr>
      </w:pPr>
      <w:r w:rsidRPr="006276B8">
        <w:rPr>
          <w:rFonts w:ascii="Times New Roman" w:hAnsi="Times New Roman" w:cs="Times New Roman"/>
          <w:color w:val="000000" w:themeColor="text1"/>
          <w:sz w:val="24"/>
          <w:szCs w:val="24"/>
        </w:rPr>
        <w:t xml:space="preserve">Orang Tionghoa yang ada di Indonesia merupakan imigran kelahiran Tiongkok yang hampir seluruhnya datang dari dua propinsi yaitu Fukien dan Kwangtung. Etnis Tionghoa yang dalam sepanjang sejarah Indonesia menimbulkan kontroversi,  karena etnis Tionghoa oleh masyarakat luas sering dikelompokkan sebagai “orang Tionghoa” atau “orang Cina” (Skinner “Golongan Minoritas Tionghoa”, dalam Melly G. Tan (editor), 1979: xi). Namun akibat dari perkawinan campuran dan asimilasi di banyak bagian Indonesia, kita tidak bisa memastikan yang mana tergolong orang Tionghoa, dan yang mana bukan orang Tionghoa berdasarkan kriteria ras. Dalam hal ini, mereka yang asing disebut Tionghoa asing atau WNI keturunan Tionghoa (orang Indonesia Tionghoa), selanjutnya kelompok bersama-sama disebut etnis Tionghoa, karena adanya suatu kelompok yang dianggap mempunyai ciri-ciri khas </w:t>
      </w:r>
      <w:r w:rsidRPr="006276B8">
        <w:rPr>
          <w:rFonts w:ascii="Times New Roman" w:hAnsi="Times New Roman" w:cs="Times New Roman"/>
          <w:color w:val="000000" w:themeColor="text1"/>
          <w:sz w:val="24"/>
          <w:szCs w:val="24"/>
        </w:rPr>
        <w:lastRenderedPageBreak/>
        <w:t xml:space="preserve">yang berbeda dari orang-orang etnis Indonesia. </w:t>
      </w:r>
    </w:p>
    <w:p w:rsidR="001742B8" w:rsidRPr="006276B8" w:rsidRDefault="001742B8" w:rsidP="007D6319">
      <w:pPr>
        <w:spacing w:after="0" w:line="360" w:lineRule="auto"/>
        <w:ind w:firstLine="567"/>
        <w:jc w:val="both"/>
        <w:rPr>
          <w:rFonts w:ascii="Times New Roman" w:hAnsi="Times New Roman" w:cs="Times New Roman"/>
          <w:color w:val="000000" w:themeColor="text1"/>
          <w:sz w:val="24"/>
          <w:szCs w:val="24"/>
        </w:rPr>
      </w:pPr>
      <w:r w:rsidRPr="006276B8">
        <w:rPr>
          <w:rFonts w:ascii="Times New Roman" w:hAnsi="Times New Roman" w:cs="Times New Roman"/>
          <w:color w:val="000000" w:themeColor="text1"/>
          <w:sz w:val="24"/>
          <w:szCs w:val="24"/>
        </w:rPr>
        <w:t>Menurut Robby Sanger, etnis Tionghoa di Indonesia seharusnya tidak dikelompokkan menjadi pribumi dan non pribumi karena pada dasarnya etnis Tionghoa di Indonesia sama halnya dengan suku bangsa yang lainnya di Indonesia, dengan merujuk kepada dari mana sebenarnya asal usul nenek moyang bangsa Indonesia, yakni dari Yunan negeri Cina. (Wawancara, Senin, 25 Januari 2016).</w:t>
      </w:r>
    </w:p>
    <w:p w:rsidR="001742B8" w:rsidRPr="006276B8" w:rsidRDefault="001742B8" w:rsidP="007D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val="en-US" w:eastAsia="id-ID"/>
        </w:rPr>
      </w:pPr>
      <w:r w:rsidRPr="006276B8">
        <w:rPr>
          <w:rFonts w:ascii="Times New Roman" w:eastAsia="Times New Roman" w:hAnsi="Times New Roman" w:cs="Times New Roman"/>
          <w:b/>
          <w:sz w:val="24"/>
          <w:szCs w:val="24"/>
          <w:lang w:val="en-US" w:eastAsia="id-ID"/>
        </w:rPr>
        <w:t>LANDASAN TEORITIS</w:t>
      </w:r>
    </w:p>
    <w:p w:rsidR="001742B8" w:rsidRPr="006276B8" w:rsidRDefault="001742B8" w:rsidP="007D6319">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6276B8">
        <w:rPr>
          <w:rFonts w:ascii="Times New Roman" w:eastAsia="Times New Roman" w:hAnsi="Times New Roman" w:cs="Times New Roman"/>
          <w:sz w:val="24"/>
          <w:szCs w:val="24"/>
        </w:rPr>
        <w:t xml:space="preserve">Untuk mencapai tujuan penulisan sejarah yang optimal, maka peran teori tidak bisa diabaikan. Teori adalah hal pokok dalam penulisan sejarah, sehingga hasil penulisan sejarah tidak semata-mata bertujuan menceritakan kejadian atau peristiwa secara kronologis prosesual saja, tetapi bermaksud menerangkan dengan mengkaji sebab-sebab kausalitasnya, kondisi lingkungan, konteks sosial kulturalnya, dengan secara mendalam hendak dijadikan analisis tentang faktor-faktor kausal, kondisional, kontekstual, serta unsur-unsur yang </w:t>
      </w:r>
      <w:r w:rsidRPr="006276B8">
        <w:rPr>
          <w:rFonts w:ascii="Times New Roman" w:eastAsia="Times New Roman" w:hAnsi="Times New Roman" w:cs="Times New Roman"/>
          <w:sz w:val="24"/>
          <w:szCs w:val="24"/>
        </w:rPr>
        <w:lastRenderedPageBreak/>
        <w:t xml:space="preserve">merupakan komponen dan eksponen dari proses sejarah yang dikaji. Sebagai seorang ilmuan, maka amat penting untuk menentukan ukuran-ukuran tertentu dalam memberikan karakter itu. </w:t>
      </w:r>
    </w:p>
    <w:p w:rsidR="001742B8" w:rsidRPr="006276B8" w:rsidRDefault="001742B8" w:rsidP="007D6319">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6276B8">
        <w:rPr>
          <w:rFonts w:ascii="Times New Roman" w:hAnsi="Times New Roman" w:cs="Times New Roman"/>
          <w:color w:val="000000" w:themeColor="text1"/>
          <w:sz w:val="24"/>
          <w:szCs w:val="24"/>
        </w:rPr>
        <w:t>Dalam penelitian ini, peneliti menggunakan teori fungsionalisme struktural sebagai salah satu teori perubahan sosial. Studi mengenai perubahan sosial harus dimulai dengan studi mengenai struktur sosial, yang didefenisikan sebagai tatanan atau susunan sosial yang membentuk kelompok-kelompok sosial dalam masyarakat yang dapat  tersusun secara vertikal maupun horizontal (Parson dalam Nanang Martono, 2014: 58).</w:t>
      </w:r>
    </w:p>
    <w:p w:rsidR="001742B8" w:rsidRPr="006276B8" w:rsidRDefault="001742B8" w:rsidP="007D6319">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6276B8">
        <w:rPr>
          <w:rFonts w:ascii="Times New Roman" w:eastAsia="Times New Roman" w:hAnsi="Times New Roman" w:cs="Times New Roman"/>
          <w:sz w:val="24"/>
          <w:szCs w:val="24"/>
        </w:rPr>
        <w:t xml:space="preserve">Perlu dipahami bahwa struktur sosial merupakan lingkungan sosial bersama yang tidak dapat diubah oleh orang perorang. Sebab ukuran, pembagian kegiatan, penggunaan bahasa, dan pembagian kesejahteraan didalam organisasi merupakan pembentuk lingkungan sosial yang bersifatstruktural dan membatasi perilaku individu dalam </w:t>
      </w:r>
      <w:r w:rsidRPr="006276B8">
        <w:rPr>
          <w:rFonts w:ascii="Times New Roman" w:eastAsia="Times New Roman" w:hAnsi="Times New Roman" w:cs="Times New Roman"/>
          <w:sz w:val="24"/>
          <w:szCs w:val="24"/>
        </w:rPr>
        <w:lastRenderedPageBreak/>
        <w:t>organisasi.Maka pola struktur sosial dapat dipengaruhi oleh jumlah orang yang berbeda-beda, kedudukan seseorang dan peran yang dimiliki individu dalam jaringan hubungan sosial.</w:t>
      </w:r>
    </w:p>
    <w:p w:rsidR="001742B8" w:rsidRPr="006276B8" w:rsidRDefault="001742B8" w:rsidP="007D6319">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6276B8">
        <w:rPr>
          <w:rFonts w:ascii="Times New Roman" w:eastAsia="Times New Roman" w:hAnsi="Times New Roman" w:cs="Times New Roman"/>
          <w:sz w:val="24"/>
          <w:szCs w:val="24"/>
        </w:rPr>
        <w:t>Teori-</w:t>
      </w:r>
      <w:r w:rsidR="007D6319">
        <w:rPr>
          <w:rFonts w:ascii="Times New Roman" w:eastAsia="Times New Roman" w:hAnsi="Times New Roman" w:cs="Times New Roman"/>
          <w:sz w:val="24"/>
          <w:szCs w:val="24"/>
        </w:rPr>
        <w:t>teori</w:t>
      </w:r>
      <w:r w:rsidR="007D6319">
        <w:rPr>
          <w:rFonts w:ascii="Times New Roman" w:eastAsia="Times New Roman" w:hAnsi="Times New Roman" w:cs="Times New Roman"/>
          <w:sz w:val="24"/>
          <w:szCs w:val="24"/>
          <w:lang w:val="en-US"/>
        </w:rPr>
        <w:t xml:space="preserve"> </w:t>
      </w:r>
      <w:r w:rsidRPr="006276B8">
        <w:rPr>
          <w:rFonts w:ascii="Times New Roman" w:eastAsia="Times New Roman" w:hAnsi="Times New Roman" w:cs="Times New Roman"/>
          <w:sz w:val="24"/>
          <w:szCs w:val="24"/>
        </w:rPr>
        <w:t>klasik fungsionalisme diperkenalkan oleh Comte, Spencer, dan Durkheim, serta fungsionalisme modern yang diteruskan oleh Robert K. Merton serta Anthony Giddens. Di awal-awal kelahiran teori fungsionalisme. August Comte berpikir agar ilmu-ilmu sosial tetap menjadi ilmiah, dan memandang biologi sebagai dasar melihat perkembangan manusia.</w:t>
      </w:r>
    </w:p>
    <w:p w:rsidR="001742B8" w:rsidRPr="006276B8" w:rsidRDefault="001742B8" w:rsidP="007D6319">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6276B8">
        <w:rPr>
          <w:rFonts w:ascii="Times New Roman" w:eastAsia="Times New Roman" w:hAnsi="Times New Roman" w:cs="Times New Roman"/>
          <w:sz w:val="24"/>
          <w:szCs w:val="24"/>
        </w:rPr>
        <w:t xml:space="preserve">Secara sederhana, fungsionalisme struktural adalah sebuah teori yang pemahamannya tentang masyarakat didasarkan pada model sistem organik. Artinya, fungsionalisme melihat manusia sebagai sebuah sistem dari beberapa subsistem  yang saling berkaitan  satu dengan lainnya. Apabila terdapat salah satu bagian yang tidak berfungsi  dengan baik, maka manusia  tersebut mengalami kondisi abnormal, atau </w:t>
      </w:r>
      <w:r w:rsidRPr="006276B8">
        <w:rPr>
          <w:rFonts w:ascii="Times New Roman" w:eastAsia="Times New Roman" w:hAnsi="Times New Roman" w:cs="Times New Roman"/>
          <w:sz w:val="24"/>
          <w:szCs w:val="24"/>
        </w:rPr>
        <w:lastRenderedPageBreak/>
        <w:t>mengalami kondisi “sakit” ( Martono, 2014:35)</w:t>
      </w:r>
    </w:p>
    <w:p w:rsidR="001742B8" w:rsidRPr="006276B8" w:rsidRDefault="001742B8" w:rsidP="007D6319">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6276B8">
        <w:rPr>
          <w:rFonts w:ascii="Times New Roman" w:eastAsia="Times New Roman" w:hAnsi="Times New Roman" w:cs="Times New Roman"/>
          <w:sz w:val="24"/>
          <w:szCs w:val="24"/>
        </w:rPr>
        <w:t>Penekanan yang terjadi pada teori fungsionalisme  struktural bersumber pada bagaimana dalam perkembangan tersebut mencakup keragamannya, tercipta sebuah keseimbangan (equilibrium) atau dinamik equlibrium (keseimbangan berjalan). Dalam hal ini, keseimbangan dapat terjadi apabila sistem sosial berjalan dengan baik. Menurut Parson, terdapat empat (4) fungsi penting dan menjadi prasyarat berlangsungnya sistem sosial, yaitu :</w:t>
      </w:r>
    </w:p>
    <w:p w:rsidR="001742B8" w:rsidRPr="006276B8" w:rsidRDefault="001742B8" w:rsidP="007D6319">
      <w:pPr>
        <w:pStyle w:val="ListParagraph"/>
        <w:numPr>
          <w:ilvl w:val="0"/>
          <w:numId w:val="3"/>
        </w:numPr>
        <w:spacing w:after="0" w:line="360" w:lineRule="auto"/>
        <w:ind w:left="284" w:hanging="284"/>
        <w:jc w:val="both"/>
        <w:rPr>
          <w:rFonts w:ascii="Times New Roman" w:hAnsi="Times New Roman" w:cs="Times New Roman"/>
          <w:color w:val="000000" w:themeColor="text1"/>
          <w:sz w:val="24"/>
          <w:szCs w:val="24"/>
        </w:rPr>
      </w:pPr>
      <w:r w:rsidRPr="006276B8">
        <w:rPr>
          <w:rFonts w:ascii="Times New Roman" w:hAnsi="Times New Roman" w:cs="Times New Roman"/>
          <w:color w:val="000000" w:themeColor="text1"/>
          <w:sz w:val="24"/>
          <w:szCs w:val="24"/>
        </w:rPr>
        <w:t>Adaptasi (adaptation). Pada fungsi ini, sistem harus dapat beradaptasi dengan cara menanggulangi situasi eksternal yang kompleks, dan sistem harus dapatmenyesuaikan diri dengan lingkungan serta dapat menyesuaikan lingkungan untuk kebutuhannya.</w:t>
      </w:r>
    </w:p>
    <w:p w:rsidR="001742B8" w:rsidRPr="006276B8" w:rsidRDefault="001742B8" w:rsidP="007D6319">
      <w:pPr>
        <w:spacing w:after="0" w:line="360" w:lineRule="auto"/>
        <w:ind w:left="284" w:firstLine="567"/>
        <w:jc w:val="both"/>
        <w:rPr>
          <w:rFonts w:ascii="Times New Roman" w:hAnsi="Times New Roman" w:cs="Times New Roman"/>
          <w:sz w:val="24"/>
          <w:szCs w:val="24"/>
        </w:rPr>
      </w:pPr>
      <w:r w:rsidRPr="006276B8">
        <w:rPr>
          <w:rFonts w:ascii="Times New Roman" w:hAnsi="Times New Roman" w:cs="Times New Roman"/>
          <w:sz w:val="24"/>
          <w:szCs w:val="24"/>
        </w:rPr>
        <w:t xml:space="preserve">Adaptasi sebuah sistem ibarat mahluk hidup, agar dapat terus berlangsung hidup, sistem harus dapat menyesuaikan diri dengan lingkungan yang ada dan harus </w:t>
      </w:r>
      <w:r w:rsidRPr="006276B8">
        <w:rPr>
          <w:rFonts w:ascii="Times New Roman" w:hAnsi="Times New Roman" w:cs="Times New Roman"/>
          <w:sz w:val="24"/>
          <w:szCs w:val="24"/>
        </w:rPr>
        <w:lastRenderedPageBreak/>
        <w:t>mampu bertahan  ketika situasi eksternal sedang tidak mendukung.</w:t>
      </w:r>
    </w:p>
    <w:p w:rsidR="001742B8" w:rsidRPr="006276B8" w:rsidRDefault="001742B8" w:rsidP="007D6319">
      <w:pPr>
        <w:spacing w:after="0" w:line="360" w:lineRule="auto"/>
        <w:ind w:left="284" w:firstLine="567"/>
        <w:jc w:val="both"/>
        <w:rPr>
          <w:rFonts w:ascii="Times New Roman" w:hAnsi="Times New Roman" w:cs="Times New Roman"/>
          <w:color w:val="000000" w:themeColor="text1"/>
          <w:sz w:val="24"/>
          <w:szCs w:val="24"/>
        </w:rPr>
      </w:pPr>
      <w:r w:rsidRPr="006276B8">
        <w:rPr>
          <w:rFonts w:ascii="Times New Roman" w:hAnsi="Times New Roman" w:cs="Times New Roman"/>
          <w:color w:val="000000" w:themeColor="text1"/>
          <w:sz w:val="24"/>
          <w:szCs w:val="24"/>
        </w:rPr>
        <w:t>Berkaitan dengan fungsi adaptasi ini, peneliti akan menelusuri bagaimana pola-pola adaptasi dan relasi  antara etnis Tionghoa dengan masyarakat Bugis di Watampone.</w:t>
      </w:r>
    </w:p>
    <w:p w:rsidR="001742B8" w:rsidRPr="006276B8" w:rsidRDefault="001742B8" w:rsidP="007D6319">
      <w:pPr>
        <w:pStyle w:val="ListParagraph"/>
        <w:numPr>
          <w:ilvl w:val="0"/>
          <w:numId w:val="3"/>
        </w:numPr>
        <w:spacing w:after="0" w:line="360" w:lineRule="auto"/>
        <w:ind w:left="284" w:hanging="284"/>
        <w:jc w:val="both"/>
        <w:rPr>
          <w:rFonts w:ascii="Times New Roman" w:hAnsi="Times New Roman" w:cs="Times New Roman"/>
          <w:color w:val="000000" w:themeColor="text1"/>
          <w:sz w:val="24"/>
          <w:szCs w:val="24"/>
        </w:rPr>
      </w:pPr>
      <w:r w:rsidRPr="006276B8">
        <w:rPr>
          <w:rFonts w:ascii="Times New Roman" w:hAnsi="Times New Roman" w:cs="Times New Roman"/>
          <w:color w:val="000000" w:themeColor="text1"/>
          <w:sz w:val="24"/>
          <w:szCs w:val="24"/>
        </w:rPr>
        <w:t xml:space="preserve">Tujuan (goal attainment). Dalam fungsi ini, sistem harus memiliki, mendefinisikan, dan mencapai tujuan utamanya, yang merupakan fungsi kepribadian. </w:t>
      </w:r>
    </w:p>
    <w:p w:rsidR="001742B8" w:rsidRPr="006276B8" w:rsidRDefault="001742B8" w:rsidP="007D6319">
      <w:pPr>
        <w:pStyle w:val="ListParagraph"/>
        <w:numPr>
          <w:ilvl w:val="0"/>
          <w:numId w:val="3"/>
        </w:numPr>
        <w:spacing w:after="0" w:line="360" w:lineRule="auto"/>
        <w:ind w:left="284" w:hanging="284"/>
        <w:jc w:val="both"/>
        <w:rPr>
          <w:rFonts w:ascii="Times New Roman" w:hAnsi="Times New Roman" w:cs="Times New Roman"/>
          <w:color w:val="000000" w:themeColor="text1"/>
          <w:sz w:val="24"/>
          <w:szCs w:val="24"/>
        </w:rPr>
      </w:pPr>
      <w:r w:rsidRPr="006276B8">
        <w:rPr>
          <w:rFonts w:ascii="Times New Roman" w:hAnsi="Times New Roman" w:cs="Times New Roman"/>
          <w:color w:val="000000" w:themeColor="text1"/>
          <w:sz w:val="24"/>
          <w:szCs w:val="24"/>
        </w:rPr>
        <w:t xml:space="preserve">Integrasi (integration). Fungsi ini harus mampu mengatur dan menjaga hubungan bagian-bagian yang menjadi komponennya. </w:t>
      </w:r>
    </w:p>
    <w:p w:rsidR="001742B8" w:rsidRPr="006276B8" w:rsidRDefault="001742B8" w:rsidP="007D6319">
      <w:pPr>
        <w:spacing w:after="0" w:line="360" w:lineRule="auto"/>
        <w:ind w:left="284" w:firstLine="567"/>
        <w:jc w:val="both"/>
        <w:rPr>
          <w:rFonts w:ascii="Times New Roman" w:hAnsi="Times New Roman" w:cs="Times New Roman"/>
          <w:color w:val="000000" w:themeColor="text1"/>
          <w:sz w:val="24"/>
          <w:szCs w:val="24"/>
        </w:rPr>
      </w:pPr>
      <w:r w:rsidRPr="006276B8">
        <w:rPr>
          <w:rFonts w:ascii="Times New Roman" w:hAnsi="Times New Roman" w:cs="Times New Roman"/>
          <w:color w:val="000000" w:themeColor="text1"/>
          <w:sz w:val="24"/>
          <w:szCs w:val="24"/>
        </w:rPr>
        <w:t>Intergrasi merupakan suatu keadaan  kelompok-kelompok etnis beradaptasi dan bersikap kompromi terhadap kebudayaan mayoritas masyarakat.</w:t>
      </w:r>
    </w:p>
    <w:p w:rsidR="001742B8" w:rsidRPr="006276B8" w:rsidRDefault="001742B8" w:rsidP="007D6319">
      <w:pPr>
        <w:pStyle w:val="ListParagraph"/>
        <w:numPr>
          <w:ilvl w:val="0"/>
          <w:numId w:val="3"/>
        </w:numPr>
        <w:spacing w:after="0" w:line="360" w:lineRule="auto"/>
        <w:ind w:left="284" w:hanging="284"/>
        <w:jc w:val="both"/>
        <w:rPr>
          <w:rFonts w:ascii="Times New Roman" w:hAnsi="Times New Roman" w:cs="Times New Roman"/>
          <w:color w:val="000000" w:themeColor="text1"/>
          <w:sz w:val="24"/>
          <w:szCs w:val="24"/>
        </w:rPr>
      </w:pPr>
      <w:r w:rsidRPr="006276B8">
        <w:rPr>
          <w:rFonts w:ascii="Times New Roman" w:hAnsi="Times New Roman" w:cs="Times New Roman"/>
          <w:color w:val="000000" w:themeColor="text1"/>
          <w:sz w:val="24"/>
          <w:szCs w:val="24"/>
        </w:rPr>
        <w:t>Pemeliharaaan pola-pola ( latent pattern maintennance). Sistem harus berfungsi sebagai pemelihara pola, sebuah sistem harus memelihara dan memperbaiki motivasi pola-polaindividu dan kultural.</w:t>
      </w:r>
    </w:p>
    <w:p w:rsidR="001742B8" w:rsidRPr="006276B8" w:rsidRDefault="001742B8" w:rsidP="007D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val="en-US" w:eastAsia="id-ID"/>
        </w:rPr>
      </w:pPr>
      <w:r w:rsidRPr="006276B8">
        <w:rPr>
          <w:rFonts w:ascii="Times New Roman" w:eastAsia="Times New Roman" w:hAnsi="Times New Roman" w:cs="Times New Roman"/>
          <w:b/>
          <w:sz w:val="24"/>
          <w:szCs w:val="24"/>
          <w:lang w:val="en-US" w:eastAsia="id-ID"/>
        </w:rPr>
        <w:lastRenderedPageBreak/>
        <w:t>METODE PENELITIAN</w:t>
      </w:r>
    </w:p>
    <w:p w:rsidR="00DE19A2" w:rsidRPr="006276B8" w:rsidRDefault="001742B8" w:rsidP="007D6319">
      <w:pPr>
        <w:spacing w:after="0" w:line="360" w:lineRule="auto"/>
        <w:jc w:val="both"/>
        <w:rPr>
          <w:rFonts w:ascii="Times New Roman" w:hAnsi="Times New Roman" w:cs="Times New Roman"/>
          <w:color w:val="000000" w:themeColor="text1"/>
          <w:sz w:val="24"/>
          <w:szCs w:val="24"/>
          <w:lang w:val="en-US"/>
        </w:rPr>
      </w:pPr>
      <w:r w:rsidRPr="006276B8">
        <w:rPr>
          <w:rFonts w:ascii="Times New Roman" w:hAnsi="Times New Roman" w:cs="Times New Roman"/>
          <w:color w:val="000000" w:themeColor="text1"/>
          <w:sz w:val="24"/>
          <w:szCs w:val="24"/>
        </w:rPr>
        <w:t>Penelitian ini menggunakan penelitian sejarah yang bersifat deskriptif analitis, berdasarkan sumber-sumber tertulis, dokumen maupun hasil wawancara dari pelaku sejarah. Jenis Penelitian ini adalah penelitian kualitatif dengan pendekatan sosial-historis yang di dalamnya menjelaskan tentang perubahan identitas etnis Tionghoa yang ada di  Watampone. Penelitian kualitatif adalah penelitian yang pelaksanaannya terjadi secara alamiah. Menurut Lexi Moleong (2007:11), penelitian kualitatif meliputi kegiatan pengamatan, wawancara dan penelaahan dokumen. Hal senada dinyatakan oleh Margono (2004) bahwa penelitian kualitatif merupakan penelitian yang menghasilkan data deskriptif berupa kata-kata tertulis atau lisan dari orang-orang dan perilaku yang diamati.</w:t>
      </w:r>
      <w:r w:rsidR="00DE19A2" w:rsidRPr="006276B8">
        <w:rPr>
          <w:rFonts w:ascii="Times New Roman" w:hAnsi="Times New Roman" w:cs="Times New Roman"/>
          <w:color w:val="000000" w:themeColor="text1"/>
          <w:sz w:val="24"/>
          <w:szCs w:val="24"/>
          <w:lang w:val="en-US"/>
        </w:rPr>
        <w:t xml:space="preserve"> </w:t>
      </w:r>
      <w:r w:rsidRPr="006276B8">
        <w:rPr>
          <w:rFonts w:ascii="Times New Roman" w:hAnsi="Times New Roman" w:cs="Times New Roman"/>
          <w:sz w:val="24"/>
          <w:szCs w:val="24"/>
          <w:lang w:val="en-US"/>
        </w:rPr>
        <w:t xml:space="preserve">Metode pengumpulan data </w:t>
      </w:r>
      <w:r w:rsidR="00DE19A2" w:rsidRPr="006276B8">
        <w:rPr>
          <w:rFonts w:ascii="Times New Roman" w:hAnsi="Times New Roman" w:cs="Times New Roman"/>
          <w:sz w:val="24"/>
          <w:szCs w:val="24"/>
          <w:lang w:val="en-US"/>
        </w:rPr>
        <w:t xml:space="preserve">yaitu </w:t>
      </w:r>
      <w:r w:rsidR="00DE19A2" w:rsidRPr="006276B8">
        <w:rPr>
          <w:rFonts w:ascii="Times New Roman" w:hAnsi="Times New Roman" w:cs="Times New Roman"/>
          <w:color w:val="000000" w:themeColor="text1"/>
          <w:sz w:val="24"/>
          <w:szCs w:val="24"/>
          <w:lang w:val="en-US"/>
        </w:rPr>
        <w:t>p</w:t>
      </w:r>
      <w:r w:rsidR="00DE19A2" w:rsidRPr="006276B8">
        <w:rPr>
          <w:rFonts w:ascii="Times New Roman" w:hAnsi="Times New Roman" w:cs="Times New Roman"/>
          <w:color w:val="000000" w:themeColor="text1"/>
          <w:sz w:val="24"/>
          <w:szCs w:val="24"/>
        </w:rPr>
        <w:t xml:space="preserve">enelitian </w:t>
      </w:r>
      <w:r w:rsidR="00DE19A2" w:rsidRPr="006276B8">
        <w:rPr>
          <w:rFonts w:ascii="Times New Roman" w:hAnsi="Times New Roman" w:cs="Times New Roman"/>
          <w:color w:val="000000" w:themeColor="text1"/>
          <w:sz w:val="24"/>
          <w:szCs w:val="24"/>
          <w:lang w:val="en-US"/>
        </w:rPr>
        <w:t>k</w:t>
      </w:r>
      <w:r w:rsidRPr="006276B8">
        <w:rPr>
          <w:rFonts w:ascii="Times New Roman" w:hAnsi="Times New Roman" w:cs="Times New Roman"/>
          <w:color w:val="000000" w:themeColor="text1"/>
          <w:sz w:val="24"/>
          <w:szCs w:val="24"/>
        </w:rPr>
        <w:t>epustakaan (Library Research)</w:t>
      </w:r>
      <w:r w:rsidRPr="006276B8">
        <w:rPr>
          <w:rFonts w:ascii="Times New Roman" w:hAnsi="Times New Roman" w:cs="Times New Roman"/>
          <w:color w:val="000000" w:themeColor="text1"/>
          <w:sz w:val="24"/>
          <w:szCs w:val="24"/>
          <w:lang w:val="en-US"/>
        </w:rPr>
        <w:t>, w</w:t>
      </w:r>
      <w:r w:rsidRPr="006276B8">
        <w:rPr>
          <w:rFonts w:ascii="Times New Roman" w:hAnsi="Times New Roman" w:cs="Times New Roman"/>
          <w:color w:val="000000" w:themeColor="text1"/>
          <w:sz w:val="24"/>
          <w:szCs w:val="24"/>
        </w:rPr>
        <w:t>awancara</w:t>
      </w:r>
      <w:r w:rsidRPr="006276B8">
        <w:rPr>
          <w:rFonts w:ascii="Times New Roman" w:hAnsi="Times New Roman" w:cs="Times New Roman"/>
          <w:color w:val="000000" w:themeColor="text1"/>
          <w:sz w:val="24"/>
          <w:szCs w:val="24"/>
          <w:lang w:val="en-US"/>
        </w:rPr>
        <w:t>, s</w:t>
      </w:r>
      <w:r w:rsidRPr="006276B8">
        <w:rPr>
          <w:rStyle w:val="apple-style-span"/>
          <w:rFonts w:ascii="Times New Roman" w:hAnsi="Times New Roman" w:cs="Times New Roman"/>
          <w:color w:val="000000" w:themeColor="text1"/>
          <w:sz w:val="24"/>
          <w:szCs w:val="24"/>
        </w:rPr>
        <w:t xml:space="preserve">tudi </w:t>
      </w:r>
      <w:r w:rsidRPr="006276B8">
        <w:rPr>
          <w:rStyle w:val="apple-style-span"/>
          <w:rFonts w:ascii="Times New Roman" w:hAnsi="Times New Roman" w:cs="Times New Roman"/>
          <w:color w:val="000000" w:themeColor="text1"/>
          <w:sz w:val="24"/>
          <w:szCs w:val="24"/>
          <w:lang w:val="en-US"/>
        </w:rPr>
        <w:t>d</w:t>
      </w:r>
      <w:r w:rsidRPr="006276B8">
        <w:rPr>
          <w:rStyle w:val="apple-style-span"/>
          <w:rFonts w:ascii="Times New Roman" w:hAnsi="Times New Roman" w:cs="Times New Roman"/>
          <w:color w:val="000000" w:themeColor="text1"/>
          <w:sz w:val="24"/>
          <w:szCs w:val="24"/>
        </w:rPr>
        <w:t>okumen</w:t>
      </w:r>
      <w:r w:rsidRPr="006276B8">
        <w:rPr>
          <w:rStyle w:val="apple-style-span"/>
          <w:rFonts w:ascii="Times New Roman" w:hAnsi="Times New Roman" w:cs="Times New Roman"/>
          <w:color w:val="000000" w:themeColor="text1"/>
          <w:sz w:val="24"/>
          <w:szCs w:val="24"/>
          <w:lang w:val="en-US"/>
        </w:rPr>
        <w:t xml:space="preserve">. </w:t>
      </w:r>
      <w:r w:rsidR="00DE19A2" w:rsidRPr="006276B8">
        <w:rPr>
          <w:rStyle w:val="apple-style-span"/>
          <w:rFonts w:ascii="Times New Roman" w:hAnsi="Times New Roman" w:cs="Times New Roman"/>
          <w:color w:val="000000" w:themeColor="text1"/>
          <w:sz w:val="24"/>
          <w:szCs w:val="24"/>
          <w:lang w:val="en-US"/>
        </w:rPr>
        <w:t xml:space="preserve">Tahap Pengecekan keabsahan data yaitu </w:t>
      </w:r>
      <w:r w:rsidR="00DE19A2" w:rsidRPr="006276B8">
        <w:rPr>
          <w:rFonts w:ascii="Times New Roman" w:hAnsi="Times New Roman" w:cs="Times New Roman"/>
          <w:color w:val="000000" w:themeColor="text1"/>
          <w:sz w:val="24"/>
          <w:szCs w:val="24"/>
          <w:lang w:val="en-US"/>
        </w:rPr>
        <w:t>k</w:t>
      </w:r>
      <w:r w:rsidR="00DE19A2" w:rsidRPr="006276B8">
        <w:rPr>
          <w:rFonts w:ascii="Times New Roman" w:hAnsi="Times New Roman" w:cs="Times New Roman"/>
          <w:color w:val="000000" w:themeColor="text1"/>
          <w:sz w:val="24"/>
          <w:szCs w:val="24"/>
        </w:rPr>
        <w:t>ritik Sumber</w:t>
      </w:r>
      <w:r w:rsidR="00DE19A2" w:rsidRPr="006276B8">
        <w:rPr>
          <w:rFonts w:ascii="Times New Roman" w:hAnsi="Times New Roman" w:cs="Times New Roman"/>
          <w:color w:val="000000" w:themeColor="text1"/>
          <w:sz w:val="24"/>
          <w:szCs w:val="24"/>
          <w:lang w:val="en-US"/>
        </w:rPr>
        <w:t>, i</w:t>
      </w:r>
      <w:r w:rsidR="00DE19A2" w:rsidRPr="006276B8">
        <w:rPr>
          <w:rFonts w:ascii="Times New Roman" w:hAnsi="Times New Roman" w:cs="Times New Roman"/>
          <w:color w:val="000000" w:themeColor="text1"/>
          <w:sz w:val="24"/>
          <w:szCs w:val="24"/>
        </w:rPr>
        <w:t>nterpretasi</w:t>
      </w:r>
      <w:r w:rsidR="00DE19A2" w:rsidRPr="006276B8">
        <w:rPr>
          <w:rFonts w:ascii="Times New Roman" w:hAnsi="Times New Roman" w:cs="Times New Roman"/>
          <w:color w:val="000000" w:themeColor="text1"/>
          <w:sz w:val="24"/>
          <w:szCs w:val="24"/>
          <w:lang w:val="en-US"/>
        </w:rPr>
        <w:t>, h</w:t>
      </w:r>
      <w:r w:rsidR="00DE19A2" w:rsidRPr="006276B8">
        <w:rPr>
          <w:rFonts w:ascii="Times New Roman" w:hAnsi="Times New Roman" w:cs="Times New Roman"/>
          <w:color w:val="000000" w:themeColor="text1"/>
          <w:sz w:val="24"/>
          <w:szCs w:val="24"/>
        </w:rPr>
        <w:t>istoriografi</w:t>
      </w:r>
      <w:r w:rsidR="00DE19A2" w:rsidRPr="006276B8">
        <w:rPr>
          <w:rFonts w:ascii="Times New Roman" w:hAnsi="Times New Roman" w:cs="Times New Roman"/>
          <w:color w:val="000000" w:themeColor="text1"/>
          <w:sz w:val="24"/>
          <w:szCs w:val="24"/>
          <w:lang w:val="en-US"/>
        </w:rPr>
        <w:t>.</w:t>
      </w:r>
    </w:p>
    <w:p w:rsidR="00DE19A2" w:rsidRPr="007D6319" w:rsidRDefault="00DE19A2" w:rsidP="007D6319">
      <w:pPr>
        <w:spacing w:after="0" w:line="360" w:lineRule="auto"/>
        <w:jc w:val="both"/>
        <w:rPr>
          <w:rFonts w:ascii="Times New Roman" w:hAnsi="Times New Roman" w:cs="Times New Roman"/>
          <w:b/>
          <w:color w:val="000000" w:themeColor="text1"/>
          <w:sz w:val="24"/>
          <w:szCs w:val="24"/>
          <w:lang w:val="en-US"/>
        </w:rPr>
      </w:pPr>
      <w:r w:rsidRPr="007D6319">
        <w:rPr>
          <w:rFonts w:ascii="Times New Roman" w:hAnsi="Times New Roman" w:cs="Times New Roman"/>
          <w:b/>
          <w:color w:val="000000" w:themeColor="text1"/>
          <w:sz w:val="24"/>
          <w:szCs w:val="24"/>
          <w:lang w:val="en-US"/>
        </w:rPr>
        <w:lastRenderedPageBreak/>
        <w:t>HASIL PENELITIAN DAN PEMBAHASAN</w:t>
      </w:r>
    </w:p>
    <w:p w:rsidR="00DE19A2" w:rsidRPr="007D6319" w:rsidRDefault="00DE19A2" w:rsidP="007D6319">
      <w:pPr>
        <w:pStyle w:val="ListParagraph"/>
        <w:numPr>
          <w:ilvl w:val="0"/>
          <w:numId w:val="12"/>
        </w:numPr>
        <w:spacing w:after="0" w:line="360" w:lineRule="auto"/>
        <w:ind w:left="360"/>
        <w:rPr>
          <w:rFonts w:ascii="Times New Roman" w:hAnsi="Times New Roman" w:cs="Times New Roman"/>
          <w:b/>
          <w:sz w:val="24"/>
          <w:szCs w:val="24"/>
          <w:lang w:val="en-US"/>
        </w:rPr>
      </w:pPr>
      <w:r w:rsidRPr="007D6319">
        <w:rPr>
          <w:rFonts w:ascii="Times New Roman" w:hAnsi="Times New Roman" w:cs="Times New Roman"/>
          <w:b/>
          <w:sz w:val="24"/>
          <w:szCs w:val="24"/>
        </w:rPr>
        <w:t>Proses Pembentukan Identitas Sosial Budaya Etnis Tionghoa di Watampone</w:t>
      </w:r>
    </w:p>
    <w:p w:rsidR="00DE19A2" w:rsidRPr="006276B8" w:rsidRDefault="00DE19A2" w:rsidP="007D6319">
      <w:pPr>
        <w:pStyle w:val="ListParagraph"/>
        <w:spacing w:after="0" w:line="360" w:lineRule="auto"/>
        <w:ind w:left="0" w:firstLine="567"/>
        <w:jc w:val="both"/>
        <w:rPr>
          <w:rFonts w:ascii="Times New Roman" w:hAnsi="Times New Roman" w:cs="Times New Roman"/>
          <w:sz w:val="24"/>
          <w:szCs w:val="24"/>
        </w:rPr>
      </w:pPr>
      <w:r w:rsidRPr="006276B8">
        <w:rPr>
          <w:rFonts w:ascii="Times New Roman" w:hAnsi="Times New Roman" w:cs="Times New Roman"/>
          <w:sz w:val="24"/>
          <w:szCs w:val="24"/>
        </w:rPr>
        <w:t>Orang Tionghoa yang berada di Watampone, sebenarnya tidak merupakan satu kelompok yang berasal dari satu daerah di Negara Cina, tetapi terdiri dari beberapa suku bangsa yang berasal dari dua propinsi yaitu Fukien dan Kwantung dan  membawa kebudayaan suku bangsanya sendiri  bersama dengan perbedaan bahasanya. Perbedaan-perbedaan yang ada pada etnis Tionghoa di Watampone menunjukkan identitas masing-masing baik sebagai pribadi maupun sebagai suatu kelompok. Etnis Tionghoa yang ada di  Watampone terdiri dari suku Hokkian, Kwantung dan Khe.</w:t>
      </w:r>
    </w:p>
    <w:p w:rsidR="00DE19A2" w:rsidRPr="006276B8" w:rsidRDefault="00DE19A2" w:rsidP="007D6319">
      <w:pPr>
        <w:pStyle w:val="ListParagraph"/>
        <w:spacing w:after="0" w:line="360" w:lineRule="auto"/>
        <w:ind w:left="0" w:firstLine="567"/>
        <w:jc w:val="both"/>
        <w:rPr>
          <w:rFonts w:ascii="Times New Roman" w:hAnsi="Times New Roman" w:cs="Times New Roman"/>
          <w:sz w:val="24"/>
          <w:szCs w:val="24"/>
        </w:rPr>
      </w:pPr>
      <w:r w:rsidRPr="006276B8">
        <w:rPr>
          <w:rFonts w:ascii="Times New Roman" w:hAnsi="Times New Roman" w:cs="Times New Roman"/>
          <w:noProof/>
          <w:sz w:val="24"/>
          <w:szCs w:val="24"/>
          <w:lang w:val="en-US"/>
        </w:rPr>
        <w:pict>
          <v:rect id="_x0000_s1042" style="position:absolute;left:0;text-align:left;margin-left:176.85pt;margin-top:102.65pt;width:38.25pt;height:31.5pt;z-index:251675648" stroked="f">
            <v:textbox>
              <w:txbxContent>
                <w:p w:rsidR="00DE19A2" w:rsidRPr="000554AC" w:rsidRDefault="00DE19A2" w:rsidP="00DE19A2">
                  <w:pPr>
                    <w:jc w:val="center"/>
                    <w:rPr>
                      <w:rFonts w:ascii="Times New Roman" w:hAnsi="Times New Roman" w:cs="Times New Roman"/>
                    </w:rPr>
                  </w:pPr>
                  <w:r>
                    <w:rPr>
                      <w:rFonts w:ascii="Times New Roman" w:hAnsi="Times New Roman" w:cs="Times New Roman"/>
                    </w:rPr>
                    <w:t>38</w:t>
                  </w:r>
                </w:p>
              </w:txbxContent>
            </v:textbox>
          </v:rect>
        </w:pict>
      </w:r>
      <w:r w:rsidRPr="006276B8">
        <w:rPr>
          <w:rFonts w:ascii="Times New Roman" w:hAnsi="Times New Roman" w:cs="Times New Roman"/>
          <w:sz w:val="24"/>
          <w:szCs w:val="24"/>
        </w:rPr>
        <w:t xml:space="preserve">Identitas adalah jati diri yang dimiliki seseorang yang ia peroleh sejak lahir hingga melalui proses interaksi yang dilakukannya setiap hari dalam kehidupannya dan kemudian membentuk suatu pola khusus yang mendefinisikan tentang </w:t>
      </w:r>
      <w:r w:rsidRPr="006276B8">
        <w:rPr>
          <w:rFonts w:ascii="Times New Roman" w:hAnsi="Times New Roman" w:cs="Times New Roman"/>
          <w:sz w:val="24"/>
          <w:szCs w:val="24"/>
        </w:rPr>
        <w:lastRenderedPageBreak/>
        <w:t xml:space="preserve">orang tersebut. Identitas dan subjektivitas tidak dapat dipisahkan dan sangat terkait. Subjektivitas adalah menyangkut diri (identitas pribadi) seseorang, di dalamnya tercakup perasaan,emosi, hasrat dan kemauan seseorang. Subjektivitas juga berkaitan dengan keasadaran </w:t>
      </w:r>
      <w:r w:rsidRPr="006276B8">
        <w:rPr>
          <w:rFonts w:ascii="Times New Roman" w:hAnsi="Times New Roman" w:cs="Times New Roman"/>
          <w:i/>
          <w:sz w:val="24"/>
          <w:szCs w:val="24"/>
        </w:rPr>
        <w:t>(concious</w:t>
      </w:r>
      <w:r w:rsidRPr="006276B8">
        <w:rPr>
          <w:rFonts w:ascii="Times New Roman" w:hAnsi="Times New Roman" w:cs="Times New Roman"/>
          <w:sz w:val="24"/>
          <w:szCs w:val="24"/>
        </w:rPr>
        <w:t xml:space="preserve">)  dan ketidaksadaran </w:t>
      </w:r>
      <w:r w:rsidRPr="006276B8">
        <w:rPr>
          <w:rFonts w:ascii="Times New Roman" w:hAnsi="Times New Roman" w:cs="Times New Roman"/>
          <w:i/>
          <w:sz w:val="24"/>
          <w:szCs w:val="24"/>
        </w:rPr>
        <w:t>(unconcious)</w:t>
      </w:r>
      <w:r w:rsidRPr="006276B8">
        <w:rPr>
          <w:rFonts w:ascii="Times New Roman" w:hAnsi="Times New Roman" w:cs="Times New Roman"/>
          <w:sz w:val="24"/>
          <w:szCs w:val="24"/>
        </w:rPr>
        <w:t xml:space="preserve">seseorang (Yudha,2014:1). Etnis Tionghoa di  Watampone sebagai suatu komunitas mampu menunjukkan jati dirinya melalui proses interaksi dan adaptasi baik dengan masyarakat sesama etnis Tionghoa maupun dengan etnis  Bugis yang merupakan etnis mayoritas.Hal ini sejalan dengan pernyataan Chris Barker bahwa identitas sepenuhnya merupakan suatu konstruksi sosial budaya, artinya tidak ada identitas yang dapat “mengada” </w:t>
      </w:r>
      <w:r w:rsidRPr="006276B8">
        <w:rPr>
          <w:rFonts w:ascii="Times New Roman" w:hAnsi="Times New Roman" w:cs="Times New Roman"/>
          <w:i/>
          <w:sz w:val="24"/>
          <w:szCs w:val="24"/>
        </w:rPr>
        <w:t>(exist)</w:t>
      </w:r>
      <w:r w:rsidRPr="006276B8">
        <w:rPr>
          <w:rFonts w:ascii="Times New Roman" w:hAnsi="Times New Roman" w:cs="Times New Roman"/>
          <w:sz w:val="24"/>
          <w:szCs w:val="24"/>
        </w:rPr>
        <w:t xml:space="preserve"> di luar representasi atau akulturasi budaya (Barker,2014: 170-171). Lebih jauh Barker membagi identitas menjadi dua kategori yaitu identitas budaya yang menentukan posisi di dalam relasi atau interaksi sosialnya, sedangkan identitas politik menentukan subjek di dalam suatu komunitas melalui suatu </w:t>
      </w:r>
      <w:r w:rsidRPr="006276B8">
        <w:rPr>
          <w:rFonts w:ascii="Times New Roman" w:hAnsi="Times New Roman" w:cs="Times New Roman"/>
          <w:sz w:val="24"/>
          <w:szCs w:val="24"/>
        </w:rPr>
        <w:lastRenderedPageBreak/>
        <w:t xml:space="preserve">rasa kepemilikan </w:t>
      </w:r>
      <w:r w:rsidRPr="006276B8">
        <w:rPr>
          <w:rFonts w:ascii="Times New Roman" w:hAnsi="Times New Roman" w:cs="Times New Roman"/>
          <w:i/>
          <w:sz w:val="24"/>
          <w:szCs w:val="24"/>
        </w:rPr>
        <w:t>(sense of belonging)</w:t>
      </w:r>
      <w:r w:rsidRPr="006276B8">
        <w:rPr>
          <w:rFonts w:ascii="Times New Roman" w:hAnsi="Times New Roman" w:cs="Times New Roman"/>
          <w:sz w:val="24"/>
          <w:szCs w:val="24"/>
        </w:rPr>
        <w:t xml:space="preserve"> dan sekaligus menandai posisi subjek yang lain di dalam suatu pembedaan </w:t>
      </w:r>
      <w:r w:rsidRPr="006276B8">
        <w:rPr>
          <w:rFonts w:ascii="Times New Roman" w:hAnsi="Times New Roman" w:cs="Times New Roman"/>
          <w:i/>
          <w:sz w:val="24"/>
          <w:szCs w:val="24"/>
        </w:rPr>
        <w:t>(sense of otherness)</w:t>
      </w:r>
      <w:r w:rsidRPr="006276B8">
        <w:rPr>
          <w:rFonts w:ascii="Times New Roman" w:hAnsi="Times New Roman" w:cs="Times New Roman"/>
          <w:sz w:val="24"/>
          <w:szCs w:val="24"/>
        </w:rPr>
        <w:t xml:space="preserve"> (Barker,2005:189-190).</w:t>
      </w:r>
    </w:p>
    <w:p w:rsidR="00DE19A2" w:rsidRPr="006276B8" w:rsidRDefault="00DE19A2" w:rsidP="007D6319">
      <w:pPr>
        <w:pStyle w:val="ListParagraph"/>
        <w:spacing w:after="0" w:line="360" w:lineRule="auto"/>
        <w:ind w:left="0" w:firstLine="567"/>
        <w:jc w:val="both"/>
        <w:rPr>
          <w:rFonts w:ascii="Times New Roman" w:hAnsi="Times New Roman" w:cs="Times New Roman"/>
          <w:sz w:val="24"/>
          <w:szCs w:val="24"/>
          <w:lang w:val="en-US"/>
        </w:rPr>
      </w:pPr>
      <w:r w:rsidRPr="006276B8">
        <w:rPr>
          <w:rFonts w:ascii="Times New Roman" w:hAnsi="Times New Roman" w:cs="Times New Roman"/>
          <w:sz w:val="24"/>
          <w:szCs w:val="24"/>
        </w:rPr>
        <w:t>Berdasarkan pendapat di atas dapatlah dinyatakan  bahwa pembentukan identitas etnis Tionghoa di  Watamponedapat terjadi melalui proses interaksi dan adaptasi . Proses interaksi dan adaptasi yang terjadi pada etnis Tionghoa di Watampone dalam pembentukan identitas didukung oleh beberapa faktor seperti  ikatan kekerabatan, kepercayaan dan pandangan hidup, dan ikatan emosional dan kebersamaan cita-cita.</w:t>
      </w:r>
    </w:p>
    <w:p w:rsidR="001038FA" w:rsidRPr="007D6319" w:rsidRDefault="007D6319" w:rsidP="007D6319">
      <w:pPr>
        <w:pStyle w:val="ListParagraph"/>
        <w:numPr>
          <w:ilvl w:val="0"/>
          <w:numId w:val="12"/>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Perubahan Identitas Etnis</w:t>
      </w:r>
      <w:r>
        <w:rPr>
          <w:rFonts w:ascii="Times New Roman" w:hAnsi="Times New Roman" w:cs="Times New Roman"/>
          <w:b/>
          <w:sz w:val="24"/>
          <w:szCs w:val="24"/>
          <w:lang w:val="en-US"/>
        </w:rPr>
        <w:t xml:space="preserve"> </w:t>
      </w:r>
      <w:r w:rsidR="001038FA" w:rsidRPr="006276B8">
        <w:rPr>
          <w:rFonts w:ascii="Times New Roman" w:hAnsi="Times New Roman" w:cs="Times New Roman"/>
          <w:b/>
          <w:sz w:val="24"/>
          <w:szCs w:val="24"/>
        </w:rPr>
        <w:t xml:space="preserve">Tionghoa di  Watampone </w:t>
      </w:r>
      <w:r w:rsidR="001038FA" w:rsidRPr="007D6319">
        <w:rPr>
          <w:rFonts w:ascii="Times New Roman" w:hAnsi="Times New Roman" w:cs="Times New Roman"/>
          <w:b/>
          <w:sz w:val="24"/>
          <w:szCs w:val="24"/>
        </w:rPr>
        <w:t>Pada Masa Orde Baru (1966-1998)</w:t>
      </w:r>
    </w:p>
    <w:p w:rsidR="001038FA" w:rsidRPr="006276B8" w:rsidRDefault="001038FA" w:rsidP="007D6319">
      <w:pPr>
        <w:spacing w:after="0" w:line="360" w:lineRule="auto"/>
        <w:ind w:firstLine="567"/>
        <w:jc w:val="both"/>
        <w:rPr>
          <w:rFonts w:ascii="Times New Roman" w:hAnsi="Times New Roman" w:cs="Times New Roman"/>
          <w:sz w:val="24"/>
          <w:szCs w:val="24"/>
        </w:rPr>
      </w:pPr>
      <w:r w:rsidRPr="006276B8">
        <w:rPr>
          <w:rFonts w:ascii="Times New Roman" w:hAnsi="Times New Roman" w:cs="Times New Roman"/>
          <w:sz w:val="24"/>
          <w:szCs w:val="24"/>
        </w:rPr>
        <w:t>Perubahan menurut Machionis, yaitu transformasi dalam organisasi masyarakat, dalam pola berpikir dan dalam pada waktu tertentu. Konsep dasar dari perubahan mencakup tiga gagasan yaitu perbedaan, pada waktu yang berbeda dan diantara sistem sosial yang sama(Sztompka, 2007:5).</w:t>
      </w:r>
    </w:p>
    <w:p w:rsidR="001038FA" w:rsidRPr="006276B8" w:rsidRDefault="001038FA" w:rsidP="007D6319">
      <w:pPr>
        <w:spacing w:after="0" w:line="360" w:lineRule="auto"/>
        <w:ind w:firstLine="567"/>
        <w:jc w:val="both"/>
        <w:rPr>
          <w:rFonts w:ascii="Times New Roman" w:hAnsi="Times New Roman" w:cs="Times New Roman"/>
          <w:sz w:val="24"/>
          <w:szCs w:val="24"/>
        </w:rPr>
      </w:pPr>
      <w:r w:rsidRPr="006276B8">
        <w:rPr>
          <w:rFonts w:ascii="Times New Roman" w:hAnsi="Times New Roman" w:cs="Times New Roman"/>
          <w:sz w:val="24"/>
          <w:szCs w:val="24"/>
        </w:rPr>
        <w:lastRenderedPageBreak/>
        <w:t xml:space="preserve">Perubahan identitas merupakan hal yang lazim terjadi dan termasuk produksi atau konstruksi yang tidak lengkap, tetapi selalu dalam proses perubahan dan dibentuk dari dalam maupun di luar kelompok (Yudha, 2014:93). Hal ini dapat digambarkan bahwa apabila seseorang berada dalam lingkungan masyarakat Tionghoa, maka orang tersebut akan mengidentifikasikan diri dan menyesuaikan “identitasnya” sebagai salah satu dari mereka. Namun ketika seseorang itu berada di lingkungan luar seperti di Watampone, maka orang yang bersangkutan melihat dan menyatakan dirinya sebagai orang Bone. Adanya kenyataan seperti itu menunjukkan jika identitas menjadi sebuah konstruksi sosial yang tidak permanen. Identitas menjadi subjectivitas. Di sinilah kekuasaan bermain dalam menentukan identitas seseorang atau sebuah kelompok komunitas. Identitas berada di bawah permainan sejarah, budaya, dan kekuasaan yang berakar pada masa lalu. Identitas terbentuk oleh diskursus budaya melalui  sejarah yang berkaitan </w:t>
      </w:r>
      <w:r w:rsidRPr="006276B8">
        <w:rPr>
          <w:rFonts w:ascii="Times New Roman" w:hAnsi="Times New Roman" w:cs="Times New Roman"/>
          <w:sz w:val="24"/>
          <w:szCs w:val="24"/>
        </w:rPr>
        <w:lastRenderedPageBreak/>
        <w:t xml:space="preserve">dengan permainan kekuasaan melalui transformasi dan pembedaan </w:t>
      </w:r>
      <w:r w:rsidRPr="006276B8">
        <w:rPr>
          <w:rFonts w:ascii="Times New Roman" w:hAnsi="Times New Roman" w:cs="Times New Roman"/>
          <w:i/>
          <w:sz w:val="24"/>
          <w:szCs w:val="24"/>
        </w:rPr>
        <w:t>(difference)</w:t>
      </w:r>
      <w:r w:rsidRPr="006276B8">
        <w:rPr>
          <w:rFonts w:ascii="Times New Roman" w:hAnsi="Times New Roman" w:cs="Times New Roman"/>
          <w:sz w:val="24"/>
          <w:szCs w:val="24"/>
        </w:rPr>
        <w:t xml:space="preserve"> (Yudha,2014:94).</w:t>
      </w:r>
    </w:p>
    <w:p w:rsidR="001038FA" w:rsidRPr="006276B8" w:rsidRDefault="001038FA" w:rsidP="007D6319">
      <w:pPr>
        <w:spacing w:after="0" w:line="360" w:lineRule="auto"/>
        <w:ind w:firstLine="567"/>
        <w:jc w:val="both"/>
        <w:rPr>
          <w:rFonts w:ascii="Times New Roman" w:hAnsi="Times New Roman" w:cs="Times New Roman"/>
          <w:sz w:val="24"/>
          <w:szCs w:val="24"/>
        </w:rPr>
      </w:pPr>
      <w:r w:rsidRPr="006276B8">
        <w:rPr>
          <w:rFonts w:ascii="Times New Roman" w:hAnsi="Times New Roman" w:cs="Times New Roman"/>
          <w:sz w:val="24"/>
          <w:szCs w:val="24"/>
        </w:rPr>
        <w:t>Berbicara tentang perubahan, tentu melahirkan beberapa pertanyaan-pertanyaan yang memerlukan pembahasan seperti pertama,Apa sebenarnya yang berubah? kedua,  Bagaimana hal tersebut mengalami perubahan? ketiga, Apa tujuan perubahan itu? Perubahan identitas   etnis Tionghoa di  Watampone tidak terlepas dari fakta yang ada bahwa Watampone memiliki masyarakat yang majemuk sehingga tentunya menjadikan Watampone sebagai wilayah yang multikultur.Perubahan identitas etnis Tionghoasejak zaman Hindia Belanda sampai era reformasi tidak terlepas dari kebijakan negara dan siatuasi lokal Watampone itu sendiri sebagai tempat bermukimnya etnis Tionghoa.</w:t>
      </w:r>
    </w:p>
    <w:p w:rsidR="001038FA" w:rsidRPr="006276B8" w:rsidRDefault="001038FA" w:rsidP="007D6319">
      <w:pPr>
        <w:spacing w:after="0" w:line="360" w:lineRule="auto"/>
        <w:ind w:firstLine="567"/>
        <w:jc w:val="both"/>
        <w:rPr>
          <w:rFonts w:ascii="Times New Roman" w:hAnsi="Times New Roman" w:cs="Times New Roman"/>
          <w:sz w:val="24"/>
          <w:szCs w:val="24"/>
        </w:rPr>
      </w:pPr>
      <w:r w:rsidRPr="006276B8">
        <w:rPr>
          <w:rFonts w:ascii="Times New Roman" w:hAnsi="Times New Roman" w:cs="Times New Roman"/>
          <w:sz w:val="24"/>
          <w:szCs w:val="24"/>
        </w:rPr>
        <w:t xml:space="preserve">  Terjadinya pemberontakan DI/TII di daerah Bone dan  akibat dari terjadinya peristiwa G 30 S/PKI pada tahun 1965   membawa pengaruh yang signifikan terhadap keberadaan etnis Tionghoa yang ada di Watampone. Di </w:t>
      </w:r>
      <w:r w:rsidRPr="006276B8">
        <w:rPr>
          <w:rFonts w:ascii="Times New Roman" w:hAnsi="Times New Roman" w:cs="Times New Roman"/>
          <w:sz w:val="24"/>
          <w:szCs w:val="24"/>
        </w:rPr>
        <w:lastRenderedPageBreak/>
        <w:t>Watampone, rumah-rumah etnis Tionghoa yang dianggap simpatisan PKI dilempari,  kaca-kaca jendela dipecahkan bahkan dihancurkan. Menurut Andi Yushand, A Kieng salah seorang etnis Tionghoa yang dicurigai turut membantu dan membiayai PKI disandera, kemudian dilepas kembali(Wawancara dengan Andi Yushand 7 Mei 2016).  Etnis Tionghoa yang masih dianggap Warga Negara Asing(WNA) diusir untuk meninggalkan  Watampone. Akibatnya ada diantara mereka akhirnya menuju Jakarta dan Manado. Namun lebih banyak yang bertahan tetap tinggal di  Watampone. Seperti dituturkan oleh Lianna (Lan Lang) bahwa:</w:t>
      </w:r>
      <w:r w:rsidR="007D6319">
        <w:rPr>
          <w:rFonts w:ascii="Times New Roman" w:hAnsi="Times New Roman" w:cs="Times New Roman"/>
          <w:sz w:val="24"/>
          <w:szCs w:val="24"/>
          <w:lang w:val="en-US"/>
        </w:rPr>
        <w:t xml:space="preserve"> </w:t>
      </w:r>
      <w:r w:rsidRPr="006276B8">
        <w:rPr>
          <w:rFonts w:ascii="Times New Roman" w:hAnsi="Times New Roman" w:cs="Times New Roman"/>
          <w:sz w:val="24"/>
          <w:szCs w:val="24"/>
        </w:rPr>
        <w:t xml:space="preserve">Nenek saya pernah cerita kalau keluarga kami pernah diusir oleh pemerintah agar meninggalkan Watampone. Namun keluarga kami tetap tinggal  karena saat itu hanya ada satu kapal dan kapal tersebut pun sudah penuh muatan, sehingga kami tetap bertahan di Watampone. (Wawancara dengan Lianna,6-05-2016). </w:t>
      </w:r>
    </w:p>
    <w:p w:rsidR="001038FA" w:rsidRPr="006276B8" w:rsidRDefault="001038FA" w:rsidP="007D6319">
      <w:pPr>
        <w:spacing w:after="0" w:line="360" w:lineRule="auto"/>
        <w:ind w:left="1418" w:firstLine="22"/>
        <w:jc w:val="both"/>
        <w:rPr>
          <w:rFonts w:ascii="Times New Roman" w:hAnsi="Times New Roman" w:cs="Times New Roman"/>
          <w:sz w:val="24"/>
          <w:szCs w:val="24"/>
        </w:rPr>
      </w:pPr>
    </w:p>
    <w:p w:rsidR="007D6319" w:rsidRDefault="001038FA" w:rsidP="007D6319">
      <w:pPr>
        <w:spacing w:after="0" w:line="360" w:lineRule="auto"/>
        <w:jc w:val="both"/>
        <w:rPr>
          <w:rFonts w:ascii="Times New Roman" w:hAnsi="Times New Roman" w:cs="Times New Roman"/>
          <w:sz w:val="24"/>
          <w:szCs w:val="24"/>
          <w:lang w:val="en-US"/>
        </w:rPr>
      </w:pPr>
      <w:r w:rsidRPr="006276B8">
        <w:rPr>
          <w:rFonts w:ascii="Times New Roman" w:hAnsi="Times New Roman" w:cs="Times New Roman"/>
          <w:sz w:val="24"/>
          <w:szCs w:val="24"/>
        </w:rPr>
        <w:lastRenderedPageBreak/>
        <w:t>Hal  senada juga dituturkan oleh Hakim Lewa bahwa:</w:t>
      </w:r>
      <w:r w:rsidR="007D6319">
        <w:rPr>
          <w:rFonts w:ascii="Times New Roman" w:hAnsi="Times New Roman" w:cs="Times New Roman"/>
          <w:sz w:val="24"/>
          <w:szCs w:val="24"/>
          <w:lang w:val="en-US"/>
        </w:rPr>
        <w:t xml:space="preserve"> </w:t>
      </w:r>
    </w:p>
    <w:p w:rsidR="001038FA" w:rsidRPr="006276B8" w:rsidRDefault="001038FA" w:rsidP="007D6319">
      <w:pPr>
        <w:spacing w:after="0" w:line="360" w:lineRule="auto"/>
        <w:jc w:val="both"/>
        <w:rPr>
          <w:rFonts w:ascii="Times New Roman" w:hAnsi="Times New Roman" w:cs="Times New Roman"/>
          <w:sz w:val="24"/>
          <w:szCs w:val="24"/>
        </w:rPr>
      </w:pPr>
      <w:r w:rsidRPr="006276B8">
        <w:rPr>
          <w:rFonts w:ascii="Times New Roman" w:hAnsi="Times New Roman" w:cs="Times New Roman"/>
          <w:sz w:val="24"/>
          <w:szCs w:val="24"/>
        </w:rPr>
        <w:t>Kami diusir untuk meninggalkan Kota Watampone dan kakak saya sempat mau pergi tapi tidak jadi juga dengan alasan tidak ada lagi kapal,dan kami mau tinggalkan Bone, mau kemana? (dengan bahasa dan logat Bugis, Pak Hakim berujar,,,</w:t>
      </w:r>
      <w:r w:rsidRPr="006276B8">
        <w:rPr>
          <w:rFonts w:ascii="Times New Roman" w:hAnsi="Times New Roman" w:cs="Times New Roman"/>
          <w:i/>
          <w:sz w:val="24"/>
          <w:szCs w:val="24"/>
        </w:rPr>
        <w:t>Tega ka melo jokka, meloka lisu kampokku dee to wissengi tega monro</w:t>
      </w:r>
      <w:r w:rsidRPr="006276B8">
        <w:rPr>
          <w:rFonts w:ascii="Times New Roman" w:hAnsi="Times New Roman" w:cs="Times New Roman"/>
          <w:sz w:val="24"/>
          <w:szCs w:val="24"/>
        </w:rPr>
        <w:t>(Kami mau ke mana, mau pulang kampung tapi tidak tahu juga di mana tempatnnya), jadi lebih baik tetap tinggal di Bone)(Wawancara dengan Hakim Lewa,30 Maret 2016).</w:t>
      </w:r>
    </w:p>
    <w:p w:rsidR="001038FA" w:rsidRPr="006276B8" w:rsidRDefault="001038FA" w:rsidP="007D6319">
      <w:pPr>
        <w:spacing w:after="0" w:line="360" w:lineRule="auto"/>
        <w:ind w:firstLine="567"/>
        <w:jc w:val="both"/>
        <w:rPr>
          <w:rFonts w:ascii="Times New Roman" w:hAnsi="Times New Roman" w:cs="Times New Roman"/>
          <w:sz w:val="24"/>
          <w:szCs w:val="24"/>
          <w:lang w:val="en-US"/>
        </w:rPr>
      </w:pPr>
      <w:r w:rsidRPr="006276B8">
        <w:rPr>
          <w:rFonts w:ascii="Times New Roman" w:hAnsi="Times New Roman" w:cs="Times New Roman"/>
          <w:sz w:val="24"/>
          <w:szCs w:val="24"/>
        </w:rPr>
        <w:t>Dari pernyataan di atas dapat diartikan bahwa situasi politik nasional  mempengaruhi politik lokal memberikan dampak dan pengaruh terhadap kehidupan masyarakat. Hal tesebut juga terjadi pada eksistensi kehidupan etnis Tionghoa yang ada di Indonesia, khususnya di  Watampone.</w:t>
      </w:r>
    </w:p>
    <w:p w:rsidR="001038FA" w:rsidRPr="006276B8" w:rsidRDefault="001038FA" w:rsidP="007D6319">
      <w:pPr>
        <w:spacing w:after="0" w:line="360" w:lineRule="auto"/>
        <w:ind w:firstLine="567"/>
        <w:jc w:val="both"/>
        <w:rPr>
          <w:rFonts w:ascii="Times New Roman" w:hAnsi="Times New Roman" w:cs="Times New Roman"/>
          <w:sz w:val="24"/>
          <w:szCs w:val="24"/>
        </w:rPr>
      </w:pPr>
      <w:r w:rsidRPr="006276B8">
        <w:rPr>
          <w:rFonts w:ascii="Times New Roman" w:hAnsi="Times New Roman" w:cs="Times New Roman"/>
          <w:sz w:val="24"/>
          <w:szCs w:val="24"/>
        </w:rPr>
        <w:t xml:space="preserve">Pada awal  Indonesia merdeka,  berada dalam genggaman dan cengkeraman  termasuk di zaman Orde Baru yang menghendaki assimilasi etnis Tionghoa ke dalam masyarakat Indonesia. Hal ini ditegaskan dalam </w:t>
      </w:r>
      <w:r w:rsidRPr="006276B8">
        <w:rPr>
          <w:rFonts w:ascii="Times New Roman" w:hAnsi="Times New Roman" w:cs="Times New Roman"/>
          <w:sz w:val="24"/>
          <w:szCs w:val="24"/>
        </w:rPr>
        <w:lastRenderedPageBreak/>
        <w:t>Tap MPRS No.III/MPRS/1966 yang menyatakan bahwa assimilasi merupakan satu-satunya jalan bagi etnis Tionghoa untuk meleburkan diri. Perubahan identitas etnis Tionghoa di  Watampone pada masa Orde  Baru dapat dilihat dari beberapa hal seperti perubahan agama dan kepercayaan, perubahan nama, dan perubahan bahasa.</w:t>
      </w:r>
    </w:p>
    <w:p w:rsidR="001038FA" w:rsidRPr="006276B8" w:rsidRDefault="001038FA" w:rsidP="007D6319">
      <w:pPr>
        <w:pStyle w:val="ListParagraph"/>
        <w:numPr>
          <w:ilvl w:val="0"/>
          <w:numId w:val="8"/>
        </w:numPr>
        <w:spacing w:after="0" w:line="360" w:lineRule="auto"/>
        <w:ind w:left="284" w:hanging="284"/>
        <w:jc w:val="both"/>
        <w:rPr>
          <w:rFonts w:ascii="Times New Roman" w:hAnsi="Times New Roman" w:cs="Times New Roman"/>
          <w:sz w:val="24"/>
          <w:szCs w:val="24"/>
        </w:rPr>
      </w:pPr>
      <w:r w:rsidRPr="006276B8">
        <w:rPr>
          <w:rFonts w:ascii="Times New Roman" w:hAnsi="Times New Roman" w:cs="Times New Roman"/>
          <w:sz w:val="24"/>
          <w:szCs w:val="24"/>
        </w:rPr>
        <w:t>Perubahan Agama dan Kepercayaan</w:t>
      </w:r>
    </w:p>
    <w:p w:rsidR="001038FA" w:rsidRPr="006276B8" w:rsidRDefault="001038FA" w:rsidP="007D6319">
      <w:pPr>
        <w:spacing w:after="0" w:line="360" w:lineRule="auto"/>
        <w:jc w:val="both"/>
        <w:rPr>
          <w:rFonts w:ascii="Times New Roman" w:hAnsi="Times New Roman" w:cs="Times New Roman"/>
          <w:i/>
          <w:sz w:val="24"/>
          <w:szCs w:val="24"/>
        </w:rPr>
      </w:pPr>
      <w:r w:rsidRPr="006276B8">
        <w:rPr>
          <w:rFonts w:ascii="Times New Roman" w:hAnsi="Times New Roman" w:cs="Times New Roman"/>
          <w:sz w:val="24"/>
          <w:szCs w:val="24"/>
        </w:rPr>
        <w:t>Agama dan kepercayaan sebagai suatu identitas, merupakan hak asasi setiap individu. Tidak ada pemaksaan dan juga tidak menjadi suatu keharusan untuk menganut dan memeluk sebuah agama dan  keparcayaan tertentu.</w:t>
      </w:r>
    </w:p>
    <w:p w:rsidR="001038FA" w:rsidRPr="006276B8" w:rsidRDefault="001038FA" w:rsidP="007D6319">
      <w:pPr>
        <w:spacing w:after="0" w:line="360" w:lineRule="auto"/>
        <w:jc w:val="both"/>
        <w:rPr>
          <w:rFonts w:ascii="Times New Roman" w:hAnsi="Times New Roman" w:cs="Times New Roman"/>
          <w:sz w:val="24"/>
          <w:szCs w:val="24"/>
          <w:lang w:val="en-US"/>
        </w:rPr>
      </w:pPr>
      <w:r w:rsidRPr="006276B8">
        <w:rPr>
          <w:rFonts w:ascii="Times New Roman" w:hAnsi="Times New Roman" w:cs="Times New Roman"/>
          <w:sz w:val="24"/>
          <w:szCs w:val="24"/>
        </w:rPr>
        <w:t xml:space="preserve">Pada masa Orde Baru, kehidupan beragama etnis Tonghoa mulai terusik. Kebijakan pemerintah dan negara sangat ekstrim. Pemerintah Orde Baru hendak mengikis habis kebudayaan etnis Tionghoa, bukan saja tidak mengizinkan  orang Tionghoa mengamalkan tradisi dan adat istiadatnya secara publik, bahkan tidak diperbolehkan merayakan tahun baru </w:t>
      </w:r>
      <w:r w:rsidRPr="006276B8">
        <w:rPr>
          <w:rFonts w:ascii="Times New Roman" w:hAnsi="Times New Roman" w:cs="Times New Roman"/>
          <w:i/>
          <w:sz w:val="24"/>
          <w:szCs w:val="24"/>
        </w:rPr>
        <w:t>imlek</w:t>
      </w:r>
      <w:r w:rsidRPr="006276B8">
        <w:rPr>
          <w:rFonts w:ascii="Times New Roman" w:hAnsi="Times New Roman" w:cs="Times New Roman"/>
          <w:sz w:val="24"/>
          <w:szCs w:val="24"/>
        </w:rPr>
        <w:t xml:space="preserve">, </w:t>
      </w:r>
      <w:r w:rsidRPr="006276B8">
        <w:rPr>
          <w:rFonts w:ascii="Times New Roman" w:hAnsi="Times New Roman" w:cs="Times New Roman"/>
          <w:i/>
          <w:sz w:val="24"/>
          <w:szCs w:val="24"/>
        </w:rPr>
        <w:t>cap go meh</w:t>
      </w:r>
      <w:r w:rsidRPr="006276B8">
        <w:rPr>
          <w:rFonts w:ascii="Times New Roman" w:hAnsi="Times New Roman" w:cs="Times New Roman"/>
          <w:sz w:val="24"/>
          <w:szCs w:val="24"/>
        </w:rPr>
        <w:t xml:space="preserve">, pembangunan </w:t>
      </w:r>
      <w:r w:rsidRPr="006276B8">
        <w:rPr>
          <w:rFonts w:ascii="Times New Roman" w:hAnsi="Times New Roman" w:cs="Times New Roman"/>
          <w:sz w:val="24"/>
          <w:szCs w:val="24"/>
        </w:rPr>
        <w:lastRenderedPageBreak/>
        <w:t>klenteng dan tidak diakuinya Konghuchu sebagai sebuah agama. Aturan dan larangan yang berkaitan dengan adat istiadat dan kepercayan dipertegas pada saat pemerintah Indonesia mengeluarkan Instruksi Presiden No.14/1967</w:t>
      </w:r>
      <w:r w:rsidRPr="006276B8">
        <w:rPr>
          <w:rFonts w:ascii="Times New Roman" w:hAnsi="Times New Roman" w:cs="Times New Roman"/>
          <w:i/>
          <w:sz w:val="24"/>
          <w:szCs w:val="24"/>
        </w:rPr>
        <w:t>tentang agama, kepercayaan dan adat istiadat Cina di Indonesia</w:t>
      </w:r>
      <w:r w:rsidRPr="006276B8">
        <w:rPr>
          <w:rFonts w:ascii="Times New Roman" w:hAnsi="Times New Roman" w:cs="Times New Roman"/>
          <w:sz w:val="24"/>
          <w:szCs w:val="24"/>
        </w:rPr>
        <w:t>(Tempo,17 Agustus 2004:36). Undang-Undang ini melarang mengamalkan perayaan hari raya Tionghoa, penggunaan bahasa Tionghoa, adat istiadat di depan umum.</w:t>
      </w:r>
      <w:r w:rsidRPr="006276B8">
        <w:rPr>
          <w:rFonts w:ascii="Times New Roman" w:hAnsi="Times New Roman" w:cs="Times New Roman"/>
          <w:i/>
          <w:sz w:val="24"/>
          <w:szCs w:val="24"/>
          <w:lang w:val="en-US"/>
        </w:rPr>
        <w:t xml:space="preserve"> </w:t>
      </w:r>
      <w:r w:rsidRPr="006276B8">
        <w:rPr>
          <w:rFonts w:ascii="Times New Roman" w:hAnsi="Times New Roman" w:cs="Times New Roman"/>
          <w:sz w:val="24"/>
          <w:szCs w:val="24"/>
        </w:rPr>
        <w:t>Larangan pemerintah Orde Baru terhadap agama tradisional  Tionghoa dan adanya kewajiban memeluk salah satu agama resmi saat Orde Baru seperti Islam, Protestan, Katolik, Hindu dan Budha, etnis Tionghoa mulai meninggalkan agama tradisionalnya.</w:t>
      </w:r>
      <w:r w:rsidRPr="006276B8">
        <w:rPr>
          <w:rFonts w:ascii="Times New Roman" w:hAnsi="Times New Roman" w:cs="Times New Roman"/>
          <w:i/>
          <w:sz w:val="24"/>
          <w:szCs w:val="24"/>
          <w:lang w:val="en-US"/>
        </w:rPr>
        <w:t xml:space="preserve"> </w:t>
      </w:r>
      <w:r w:rsidRPr="006276B8">
        <w:rPr>
          <w:rFonts w:ascii="Times New Roman" w:hAnsi="Times New Roman" w:cs="Times New Roman"/>
          <w:sz w:val="24"/>
          <w:szCs w:val="24"/>
        </w:rPr>
        <w:t>Instruksi Presiden No.14/1967 turut mempengaruhi Etnis Tionghoa di  Watampone. Pelaksanaan  ibadah dan adat istiadat   bagi etnis Tionghoa di Watampone terpaksa dilakukan secara sembunyi-sembunyi dan hanya  dilaksanakan di kalangan sendiri atau di rumah masing-masing.</w:t>
      </w:r>
    </w:p>
    <w:p w:rsidR="001038FA" w:rsidRPr="006276B8" w:rsidRDefault="001038FA" w:rsidP="007D6319">
      <w:pPr>
        <w:spacing w:after="0" w:line="360" w:lineRule="auto"/>
        <w:jc w:val="both"/>
        <w:rPr>
          <w:rFonts w:ascii="Times New Roman" w:hAnsi="Times New Roman" w:cs="Times New Roman"/>
          <w:i/>
          <w:sz w:val="24"/>
          <w:szCs w:val="24"/>
          <w:lang w:val="en-US"/>
        </w:rPr>
      </w:pPr>
    </w:p>
    <w:p w:rsidR="001038FA" w:rsidRPr="006276B8" w:rsidRDefault="001038FA" w:rsidP="007D6319">
      <w:pPr>
        <w:pStyle w:val="Default"/>
        <w:numPr>
          <w:ilvl w:val="0"/>
          <w:numId w:val="8"/>
        </w:numPr>
        <w:spacing w:line="360" w:lineRule="auto"/>
        <w:ind w:left="284" w:hanging="284"/>
        <w:jc w:val="both"/>
      </w:pPr>
      <w:r w:rsidRPr="006276B8">
        <w:lastRenderedPageBreak/>
        <w:t>Perubahan Bahasa</w:t>
      </w:r>
      <w:r w:rsidRPr="006276B8">
        <w:tab/>
      </w:r>
    </w:p>
    <w:p w:rsidR="001038FA" w:rsidRPr="006276B8" w:rsidRDefault="001038FA" w:rsidP="007D6319">
      <w:pPr>
        <w:spacing w:after="0" w:line="360" w:lineRule="auto"/>
        <w:ind w:firstLine="630"/>
        <w:jc w:val="both"/>
        <w:rPr>
          <w:rFonts w:ascii="Times New Roman" w:hAnsi="Times New Roman" w:cs="Times New Roman"/>
          <w:sz w:val="24"/>
          <w:szCs w:val="24"/>
          <w:lang w:val="en-US"/>
        </w:rPr>
      </w:pPr>
      <w:r w:rsidRPr="006276B8">
        <w:rPr>
          <w:rFonts w:ascii="Times New Roman" w:hAnsi="Times New Roman" w:cs="Times New Roman"/>
          <w:sz w:val="24"/>
          <w:szCs w:val="24"/>
        </w:rPr>
        <w:t>Pada awal kedatangannya sampai dengan zaman kemerdekaan etnis Tionghoa di Indonesia mempergunakan nama Tionghoanya sebagai namanya pada setiap identitas yang dimilikinya, demikian juga dengan yang terjadi di  Watampone.  Berdasarkan data yang diperoleh di lapangan, masyarakat etnis Tionghoa  di  Watampone mempergunakan nama Tionghoanya sebagai nama resmi dalam identitas, termasuk identitas kependudukan sampai dengan 27 Desember 1966.  Sebelum  tahun 1960-an pada masa Orde Lama, Menteri Sosial Moeljadi berusaha mengintegrasikan etnis Tionghoa dengan menyarankan agar warganegara keturunan Tionghoa (Peranakan) mengganti nama mereka menjadi nama yang lebih berbau Indonesia, akan tetapi ini hanya berupa anjuran, dan tidak ada sanksi yang dikenakan bagi yang melanggar,  akibatnyahanya beberapa  etnis Tionghoa yang mengganti namanya.</w:t>
      </w:r>
    </w:p>
    <w:p w:rsidR="007A60C7" w:rsidRPr="006276B8" w:rsidRDefault="001038FA" w:rsidP="007D6319">
      <w:pPr>
        <w:spacing w:after="0" w:line="360" w:lineRule="auto"/>
        <w:ind w:firstLine="630"/>
        <w:jc w:val="both"/>
        <w:rPr>
          <w:rFonts w:ascii="Times New Roman" w:hAnsi="Times New Roman" w:cs="Times New Roman"/>
          <w:sz w:val="24"/>
          <w:szCs w:val="24"/>
          <w:lang w:val="en-US"/>
        </w:rPr>
      </w:pPr>
      <w:r w:rsidRPr="006276B8">
        <w:rPr>
          <w:rFonts w:ascii="Times New Roman" w:hAnsi="Times New Roman" w:cs="Times New Roman"/>
          <w:sz w:val="24"/>
          <w:szCs w:val="24"/>
        </w:rPr>
        <w:t xml:space="preserve">Hal yang berbeda terjadi pada tahun 1966, Soeharto menerapkan </w:t>
      </w:r>
      <w:r w:rsidRPr="006276B8">
        <w:rPr>
          <w:rFonts w:ascii="Times New Roman" w:hAnsi="Times New Roman" w:cs="Times New Roman"/>
          <w:sz w:val="24"/>
          <w:szCs w:val="24"/>
        </w:rPr>
        <w:lastRenderedPageBreak/>
        <w:t>kebijakan asimilasi.   Semua keturunan Tionghoa di Indonesia diminta untuk berganti nama dengan nama yang berlafal Indonesia. Selama tahun-tahun pertama Orde Baru, sebagian besar dari orang Indonesia keturunan Tionghoa mengganti nama mereka, karena dengan mengganti nama mereka dianggap sebagai bukti dari kesetiaan politik kepada Indonesia atau identifikasi diri dengan bangsa Indonesia</w:t>
      </w:r>
      <w:r w:rsidR="007D6319">
        <w:rPr>
          <w:rFonts w:ascii="Times New Roman" w:hAnsi="Times New Roman" w:cs="Times New Roman"/>
          <w:sz w:val="24"/>
          <w:szCs w:val="24"/>
          <w:lang w:val="en-US"/>
        </w:rPr>
        <w:t xml:space="preserve"> </w:t>
      </w:r>
      <w:r w:rsidRPr="006276B8">
        <w:rPr>
          <w:rFonts w:ascii="Times New Roman" w:hAnsi="Times New Roman" w:cs="Times New Roman"/>
          <w:sz w:val="24"/>
          <w:szCs w:val="24"/>
        </w:rPr>
        <w:t>(Suryadinata, 2010:220).</w:t>
      </w:r>
      <w:r w:rsidR="007D6319">
        <w:rPr>
          <w:rFonts w:ascii="Times New Roman" w:hAnsi="Times New Roman" w:cs="Times New Roman"/>
          <w:sz w:val="24"/>
          <w:szCs w:val="24"/>
          <w:lang w:val="en-US"/>
        </w:rPr>
        <w:t xml:space="preserve"> </w:t>
      </w:r>
      <w:r w:rsidRPr="006276B8">
        <w:rPr>
          <w:rFonts w:ascii="Times New Roman" w:hAnsi="Times New Roman" w:cs="Times New Roman"/>
          <w:sz w:val="24"/>
          <w:szCs w:val="24"/>
        </w:rPr>
        <w:t>Peraturan ganti nama tersebut tertuang dalam Keputusan Presidium Kabinet Ampera No 127/U/Kep—12/1966 tentang ‘</w:t>
      </w:r>
      <w:r w:rsidRPr="006276B8">
        <w:rPr>
          <w:rFonts w:ascii="Times New Roman" w:hAnsi="Times New Roman" w:cs="Times New Roman"/>
          <w:i/>
          <w:sz w:val="24"/>
          <w:szCs w:val="24"/>
        </w:rPr>
        <w:t>Peraturan Ganti Nama Bagi Warga Negara Indonesia Jang Memakai Nama Tjina</w:t>
      </w:r>
      <w:r w:rsidRPr="006276B8">
        <w:rPr>
          <w:rFonts w:ascii="Times New Roman" w:hAnsi="Times New Roman" w:cs="Times New Roman"/>
          <w:sz w:val="24"/>
          <w:szCs w:val="24"/>
        </w:rPr>
        <w:t>,’ yang ditanda tangani oleh Djenderal T.N.I Soeharto, sebagai Ketua Presidium. Keputusan Presidium Kabinet Ampera dipertegas lagi dengan keluarnya surat edaran No.06/Preskab/6/67, yang isinya menyatakan masyarakat Cina (Tionghoa) harus mengubah namanya menjadi nama yang berbau Indonesia</w:t>
      </w:r>
      <w:r w:rsidR="007D6319">
        <w:rPr>
          <w:rFonts w:ascii="Times New Roman" w:hAnsi="Times New Roman" w:cs="Times New Roman"/>
          <w:sz w:val="24"/>
          <w:szCs w:val="24"/>
          <w:lang w:val="en-US"/>
        </w:rPr>
        <w:t xml:space="preserve"> </w:t>
      </w:r>
      <w:r w:rsidRPr="006276B8">
        <w:rPr>
          <w:rFonts w:ascii="Times New Roman" w:hAnsi="Times New Roman" w:cs="Times New Roman"/>
          <w:sz w:val="24"/>
          <w:szCs w:val="24"/>
        </w:rPr>
        <w:t>(Tempo, 17 Agustus,</w:t>
      </w:r>
      <w:r w:rsidR="007D6319">
        <w:rPr>
          <w:rFonts w:ascii="Times New Roman" w:hAnsi="Times New Roman" w:cs="Times New Roman"/>
          <w:sz w:val="24"/>
          <w:szCs w:val="24"/>
          <w:lang w:val="en-US"/>
        </w:rPr>
        <w:t xml:space="preserve"> </w:t>
      </w:r>
      <w:r w:rsidRPr="006276B8">
        <w:rPr>
          <w:rFonts w:ascii="Times New Roman" w:hAnsi="Times New Roman" w:cs="Times New Roman"/>
          <w:sz w:val="24"/>
          <w:szCs w:val="24"/>
        </w:rPr>
        <w:t>2004;36).</w:t>
      </w:r>
    </w:p>
    <w:p w:rsidR="007A60C7" w:rsidRPr="006276B8" w:rsidRDefault="001038FA" w:rsidP="007D6319">
      <w:pPr>
        <w:spacing w:after="0" w:line="360" w:lineRule="auto"/>
        <w:ind w:firstLine="630"/>
        <w:jc w:val="both"/>
        <w:rPr>
          <w:rFonts w:ascii="Times New Roman" w:hAnsi="Times New Roman" w:cs="Times New Roman"/>
          <w:sz w:val="24"/>
          <w:szCs w:val="24"/>
          <w:lang w:val="en-US"/>
        </w:rPr>
      </w:pPr>
      <w:r w:rsidRPr="006276B8">
        <w:rPr>
          <w:rFonts w:ascii="Times New Roman" w:hAnsi="Times New Roman" w:cs="Times New Roman"/>
          <w:sz w:val="24"/>
          <w:szCs w:val="24"/>
        </w:rPr>
        <w:t xml:space="preserve">Implikasi dari adanya aturan ini, hampir seluruh etnis Tionghoa di </w:t>
      </w:r>
      <w:r w:rsidRPr="006276B8">
        <w:rPr>
          <w:rFonts w:ascii="Times New Roman" w:hAnsi="Times New Roman" w:cs="Times New Roman"/>
          <w:sz w:val="24"/>
          <w:szCs w:val="24"/>
        </w:rPr>
        <w:lastRenderedPageBreak/>
        <w:t>Indonesia termasuk  di Watampone, berganti nama menjadi nama yang berbau Indonesia. Perubahan nama ini hanyalah pada tataran identitas formal semata seperti KTP, Akta Kelahiran, Ijazah, namun pada tataran informal seperti dalam pergaulan</w:t>
      </w:r>
      <w:r w:rsidRPr="006276B8">
        <w:rPr>
          <w:rFonts w:ascii="Times New Roman" w:hAnsi="Times New Roman" w:cs="Times New Roman"/>
          <w:iCs/>
          <w:sz w:val="24"/>
          <w:szCs w:val="24"/>
        </w:rPr>
        <w:t>intern</w:t>
      </w:r>
      <w:r w:rsidRPr="006276B8">
        <w:rPr>
          <w:rFonts w:ascii="Times New Roman" w:hAnsi="Times New Roman" w:cs="Times New Roman"/>
          <w:sz w:val="24"/>
          <w:szCs w:val="24"/>
        </w:rPr>
        <w:t xml:space="preserve">keluarga nama yang diberikan oleh orang tuanya masih tetap dipergunakan, sebagai nama panggilan, walaupun hal ini seringkali dilakukan secara sembunyi-sembunyi. </w:t>
      </w:r>
    </w:p>
    <w:p w:rsidR="007A60C7" w:rsidRPr="006276B8" w:rsidRDefault="001038FA" w:rsidP="007D6319">
      <w:pPr>
        <w:spacing w:after="0" w:line="360" w:lineRule="auto"/>
        <w:ind w:firstLine="630"/>
        <w:jc w:val="both"/>
        <w:rPr>
          <w:rFonts w:ascii="Times New Roman" w:hAnsi="Times New Roman" w:cs="Times New Roman"/>
          <w:sz w:val="24"/>
          <w:szCs w:val="24"/>
          <w:lang w:val="en-US"/>
        </w:rPr>
      </w:pPr>
      <w:r w:rsidRPr="006276B8">
        <w:rPr>
          <w:rFonts w:ascii="Times New Roman" w:hAnsi="Times New Roman" w:cs="Times New Roman"/>
          <w:sz w:val="24"/>
          <w:szCs w:val="24"/>
        </w:rPr>
        <w:t>Perubahan nama ini menambah beban sebelumnya di mana etnis Tionghoa yang memilih kewarganegaraan Indonesia harus memiliki tanda bukti yang disebut dengan Surat Bukti Kewarganegaraan Indonesia yang kemudian disingkat SBKRI yang berdasar hukum Undang-Undang no. 62 tahun 1958 tentang "</w:t>
      </w:r>
      <w:r w:rsidRPr="006276B8">
        <w:rPr>
          <w:rFonts w:ascii="Times New Roman" w:hAnsi="Times New Roman" w:cs="Times New Roman"/>
          <w:i/>
          <w:sz w:val="24"/>
          <w:szCs w:val="24"/>
        </w:rPr>
        <w:t>Kewarganegaraan Republik Indonesia</w:t>
      </w:r>
      <w:r w:rsidRPr="006276B8">
        <w:rPr>
          <w:rFonts w:ascii="Times New Roman" w:hAnsi="Times New Roman" w:cs="Times New Roman"/>
          <w:sz w:val="24"/>
          <w:szCs w:val="24"/>
        </w:rPr>
        <w:t xml:space="preserve">”. Kebijakan politik luar negeri Indonesia masa Orde Baru turut pula mempengaruhi keberadaan dan status kewarganegaran etnis Tionghoa di Indonesia. Kebijakan Politik luar negeri Indonesia yang berkiblat ke barat, maka lewat Undang-Undang </w:t>
      </w:r>
      <w:r w:rsidRPr="006276B8">
        <w:rPr>
          <w:rFonts w:ascii="Times New Roman" w:hAnsi="Times New Roman" w:cs="Times New Roman"/>
          <w:sz w:val="24"/>
          <w:szCs w:val="24"/>
        </w:rPr>
        <w:lastRenderedPageBreak/>
        <w:t>Nomor 4/1969, Indonesia membatalkan perjanjian Dwi-Kewarganegaraan dengan Cina</w:t>
      </w:r>
      <w:r w:rsidR="007D6319">
        <w:rPr>
          <w:rFonts w:ascii="Times New Roman" w:hAnsi="Times New Roman" w:cs="Times New Roman"/>
          <w:sz w:val="24"/>
          <w:szCs w:val="24"/>
          <w:lang w:val="en-US"/>
        </w:rPr>
        <w:t xml:space="preserve"> </w:t>
      </w:r>
      <w:r w:rsidRPr="006276B8">
        <w:rPr>
          <w:rFonts w:ascii="Times New Roman" w:hAnsi="Times New Roman" w:cs="Times New Roman"/>
          <w:sz w:val="24"/>
          <w:szCs w:val="24"/>
        </w:rPr>
        <w:t>(Tiongkok)</w:t>
      </w:r>
      <w:r w:rsidR="007D6319">
        <w:rPr>
          <w:rFonts w:ascii="Times New Roman" w:hAnsi="Times New Roman" w:cs="Times New Roman"/>
          <w:sz w:val="24"/>
          <w:szCs w:val="24"/>
          <w:lang w:val="en-US"/>
        </w:rPr>
        <w:t xml:space="preserve"> </w:t>
      </w:r>
      <w:r w:rsidRPr="006276B8">
        <w:rPr>
          <w:rFonts w:ascii="Times New Roman" w:hAnsi="Times New Roman" w:cs="Times New Roman"/>
          <w:sz w:val="24"/>
          <w:szCs w:val="24"/>
        </w:rPr>
        <w:t xml:space="preserve">(Tempo, 17 Agustus 2004:52). </w:t>
      </w:r>
    </w:p>
    <w:p w:rsidR="001038FA" w:rsidRPr="006276B8" w:rsidRDefault="001038FA" w:rsidP="007D6319">
      <w:pPr>
        <w:spacing w:after="0" w:line="360" w:lineRule="auto"/>
        <w:ind w:firstLine="630"/>
        <w:jc w:val="both"/>
        <w:rPr>
          <w:rFonts w:ascii="Times New Roman" w:hAnsi="Times New Roman" w:cs="Times New Roman"/>
          <w:sz w:val="24"/>
          <w:szCs w:val="24"/>
          <w:lang w:val="en-US"/>
        </w:rPr>
      </w:pPr>
      <w:r w:rsidRPr="006276B8">
        <w:rPr>
          <w:rFonts w:ascii="Times New Roman" w:hAnsi="Times New Roman" w:cs="Times New Roman"/>
          <w:sz w:val="24"/>
          <w:szCs w:val="24"/>
        </w:rPr>
        <w:t>Undang-undang ini berdampak terhadap status kewargenegaraan etnis Tionghoa di Indonesia, yang mana semua warga Indonesia keturunan Tionghoa harus membuat SBKRI-surat resmi yang menunjukkan identitas baru warga keturunan Tionghoa</w:t>
      </w:r>
      <w:r w:rsidR="007D6319">
        <w:rPr>
          <w:rFonts w:ascii="Times New Roman" w:hAnsi="Times New Roman" w:cs="Times New Roman"/>
          <w:sz w:val="24"/>
          <w:szCs w:val="24"/>
          <w:lang w:val="en-US"/>
        </w:rPr>
        <w:t xml:space="preserve"> </w:t>
      </w:r>
      <w:r w:rsidRPr="006276B8">
        <w:rPr>
          <w:rFonts w:ascii="Times New Roman" w:hAnsi="Times New Roman" w:cs="Times New Roman"/>
          <w:sz w:val="24"/>
          <w:szCs w:val="24"/>
        </w:rPr>
        <w:t>(Tempo, 17 Agustus 2004:52).  Undang-Undang tersebut diperkuat  dengan keluarnya Peraturan Menteri Kehakiman yakni terbitnya Surat Edaran Menteri Kehakiman No.JHB3/31/3 Tahun 1978 kepada semua pengadilan Negeri yang inti Surat Edaran tersebut “mewajibkan” kaum peranakan memiliki SBKRI (Mahfud, 2013:130). Persoalan SBKRI tidak saja menjadi “momok” bagi warga Tionghoa, tetapi telah menjadi “duri dalam daging”. Pada hakikatnya SBKRI tidak saja berkaitan dengan kewarganegaraan sebagai status legal (</w:t>
      </w:r>
      <w:r w:rsidRPr="006276B8">
        <w:rPr>
          <w:rFonts w:ascii="Times New Roman" w:hAnsi="Times New Roman" w:cs="Times New Roman"/>
          <w:i/>
          <w:sz w:val="24"/>
          <w:szCs w:val="24"/>
        </w:rPr>
        <w:t>citizenships-as-legal-status</w:t>
      </w:r>
      <w:r w:rsidRPr="006276B8">
        <w:rPr>
          <w:rFonts w:ascii="Times New Roman" w:hAnsi="Times New Roman" w:cs="Times New Roman"/>
          <w:sz w:val="24"/>
          <w:szCs w:val="24"/>
        </w:rPr>
        <w:t xml:space="preserve">), tetapi juga dengan cakupan </w:t>
      </w:r>
      <w:r w:rsidRPr="006276B8">
        <w:rPr>
          <w:rFonts w:ascii="Times New Roman" w:hAnsi="Times New Roman" w:cs="Times New Roman"/>
          <w:sz w:val="24"/>
          <w:szCs w:val="24"/>
        </w:rPr>
        <w:lastRenderedPageBreak/>
        <w:t>dan kualitas kewarganegaran seseorang yang merupakan fungsi dan partisipasi orang tersebut di dalam komunitas politiknya (</w:t>
      </w:r>
      <w:r w:rsidRPr="006276B8">
        <w:rPr>
          <w:rFonts w:ascii="Times New Roman" w:hAnsi="Times New Roman" w:cs="Times New Roman"/>
          <w:i/>
          <w:sz w:val="24"/>
          <w:szCs w:val="24"/>
        </w:rPr>
        <w:t>citizhenships-as-discrable-activity</w:t>
      </w:r>
      <w:r w:rsidRPr="006276B8">
        <w:rPr>
          <w:rFonts w:ascii="Times New Roman" w:hAnsi="Times New Roman" w:cs="Times New Roman"/>
          <w:sz w:val="24"/>
          <w:szCs w:val="24"/>
        </w:rPr>
        <w:t>)</w:t>
      </w:r>
      <w:r w:rsidR="007D6319">
        <w:rPr>
          <w:rFonts w:ascii="Times New Roman" w:hAnsi="Times New Roman" w:cs="Times New Roman"/>
          <w:sz w:val="24"/>
          <w:szCs w:val="24"/>
          <w:lang w:val="en-US"/>
        </w:rPr>
        <w:t xml:space="preserve"> </w:t>
      </w:r>
      <w:r w:rsidRPr="006276B8">
        <w:rPr>
          <w:rFonts w:ascii="Times New Roman" w:hAnsi="Times New Roman" w:cs="Times New Roman"/>
          <w:sz w:val="24"/>
          <w:szCs w:val="24"/>
        </w:rPr>
        <w:t>(Mahfud,2013: 131</w:t>
      </w:r>
      <w:r w:rsidR="006276B8" w:rsidRPr="006276B8">
        <w:rPr>
          <w:rFonts w:ascii="Times New Roman" w:hAnsi="Times New Roman" w:cs="Times New Roman"/>
          <w:sz w:val="24"/>
          <w:szCs w:val="24"/>
          <w:lang w:val="en-US"/>
        </w:rPr>
        <w:t>)</w:t>
      </w:r>
      <w:r w:rsidRPr="006276B8">
        <w:rPr>
          <w:rFonts w:ascii="Times New Roman" w:hAnsi="Times New Roman" w:cs="Times New Roman"/>
          <w:sz w:val="24"/>
          <w:szCs w:val="24"/>
        </w:rPr>
        <w:t>.</w:t>
      </w:r>
    </w:p>
    <w:p w:rsidR="001038FA" w:rsidRPr="006276B8" w:rsidRDefault="001038FA" w:rsidP="007D6319">
      <w:pPr>
        <w:pStyle w:val="ListParagraph"/>
        <w:numPr>
          <w:ilvl w:val="0"/>
          <w:numId w:val="8"/>
        </w:numPr>
        <w:spacing w:after="0" w:line="360" w:lineRule="auto"/>
        <w:ind w:left="284" w:hanging="284"/>
        <w:jc w:val="both"/>
        <w:rPr>
          <w:rFonts w:ascii="Times New Roman" w:hAnsi="Times New Roman" w:cs="Times New Roman"/>
          <w:sz w:val="24"/>
          <w:szCs w:val="24"/>
        </w:rPr>
      </w:pPr>
      <w:r w:rsidRPr="006276B8">
        <w:rPr>
          <w:rFonts w:ascii="Times New Roman" w:hAnsi="Times New Roman" w:cs="Times New Roman"/>
          <w:sz w:val="24"/>
          <w:szCs w:val="24"/>
        </w:rPr>
        <w:t>Perubahan Nama</w:t>
      </w:r>
    </w:p>
    <w:p w:rsidR="001038FA" w:rsidRPr="006276B8" w:rsidRDefault="001038FA" w:rsidP="007D6319">
      <w:pPr>
        <w:spacing w:after="0" w:line="360" w:lineRule="auto"/>
        <w:ind w:firstLine="567"/>
        <w:jc w:val="both"/>
        <w:rPr>
          <w:rFonts w:ascii="Times New Roman" w:hAnsi="Times New Roman" w:cs="Times New Roman"/>
          <w:sz w:val="24"/>
          <w:szCs w:val="24"/>
        </w:rPr>
      </w:pPr>
      <w:r w:rsidRPr="006276B8">
        <w:rPr>
          <w:rFonts w:ascii="Times New Roman" w:hAnsi="Times New Roman" w:cs="Times New Roman"/>
          <w:sz w:val="24"/>
          <w:szCs w:val="24"/>
          <w:lang w:val="en-US"/>
        </w:rPr>
        <w:t>E</w:t>
      </w:r>
      <w:r w:rsidRPr="006276B8">
        <w:rPr>
          <w:rFonts w:ascii="Times New Roman" w:hAnsi="Times New Roman" w:cs="Times New Roman"/>
          <w:sz w:val="24"/>
          <w:szCs w:val="24"/>
        </w:rPr>
        <w:t>tnis Tionghoa di Watampone memiliki kecenderungan untuk mengganti nama-nama mereka menjadi nama yang sesuai anjuran pemerintah Orde Baru, dalam hal ini nama yang berlafal Indonesia.Berdasarkan temuan di lapangan, proses perubahan nama etnis Tionghoa  dilakukan dengan beberapa cara seperti :</w:t>
      </w:r>
    </w:p>
    <w:p w:rsidR="001038FA" w:rsidRPr="006276B8" w:rsidRDefault="001038FA" w:rsidP="007D6319">
      <w:pPr>
        <w:pStyle w:val="Default"/>
        <w:numPr>
          <w:ilvl w:val="0"/>
          <w:numId w:val="7"/>
        </w:numPr>
        <w:spacing w:line="360" w:lineRule="auto"/>
        <w:ind w:left="360" w:hanging="284"/>
        <w:jc w:val="both"/>
      </w:pPr>
      <w:r w:rsidRPr="006276B8">
        <w:t>Memilih Nama Yang Mirip dengan Nama Tionghoanya</w:t>
      </w:r>
    </w:p>
    <w:p w:rsidR="001038FA" w:rsidRPr="006276B8" w:rsidRDefault="001038FA" w:rsidP="007D6319">
      <w:pPr>
        <w:pStyle w:val="Default"/>
        <w:spacing w:line="360" w:lineRule="auto"/>
        <w:ind w:left="360"/>
        <w:jc w:val="both"/>
      </w:pPr>
      <w:r w:rsidRPr="006276B8">
        <w:t xml:space="preserve">Orang Tionghoa yang ada di  Watampone, sebagian besar mengganti nama Indonesia  mereka dengan nama yang memiliki kemiripan dengan nama Tionghoanya. Seperti nama Cou Ceng Wi mengganti namanya menjadi Alwi. Demikian halnya dengan nama Lan Lang diganti dengan nama Lianna. </w:t>
      </w:r>
    </w:p>
    <w:p w:rsidR="001038FA" w:rsidRPr="006276B8" w:rsidRDefault="001038FA" w:rsidP="007D6319">
      <w:pPr>
        <w:pStyle w:val="Default"/>
        <w:numPr>
          <w:ilvl w:val="0"/>
          <w:numId w:val="7"/>
        </w:numPr>
        <w:spacing w:line="360" w:lineRule="auto"/>
        <w:ind w:left="360" w:hanging="284"/>
        <w:jc w:val="both"/>
      </w:pPr>
      <w:r w:rsidRPr="006276B8">
        <w:lastRenderedPageBreak/>
        <w:t>Mengganti Nama dengan Nama Lokal</w:t>
      </w:r>
    </w:p>
    <w:p w:rsidR="001038FA" w:rsidRPr="006276B8" w:rsidRDefault="001038FA" w:rsidP="007D6319">
      <w:pPr>
        <w:pStyle w:val="Default"/>
        <w:spacing w:line="360" w:lineRule="auto"/>
        <w:ind w:left="360"/>
        <w:jc w:val="both"/>
      </w:pPr>
      <w:r w:rsidRPr="006276B8">
        <w:t>Selain mengganti nama dengan nama yang mirip nama etnis Tionghoa, tedapat pula etnis Tionghoa yang mengganti namanya dengan cara mendekatkan dengan nama Bugis seperti Cieng Cieng mengganti namanya secara administrasi menjadi Hakim Lewa.</w:t>
      </w:r>
    </w:p>
    <w:p w:rsidR="001038FA" w:rsidRPr="006276B8" w:rsidRDefault="001038FA" w:rsidP="007D6319">
      <w:pPr>
        <w:pStyle w:val="Default"/>
        <w:numPr>
          <w:ilvl w:val="0"/>
          <w:numId w:val="7"/>
        </w:numPr>
        <w:tabs>
          <w:tab w:val="left" w:pos="709"/>
        </w:tabs>
        <w:spacing w:line="360" w:lineRule="auto"/>
        <w:ind w:left="360" w:hanging="284"/>
        <w:jc w:val="both"/>
      </w:pPr>
      <w:r w:rsidRPr="006276B8">
        <w:t>Mengganti Nama Berdasarkan Agama</w:t>
      </w:r>
    </w:p>
    <w:p w:rsidR="007D6319" w:rsidRDefault="001038FA" w:rsidP="007D6319">
      <w:pPr>
        <w:pStyle w:val="Default"/>
        <w:tabs>
          <w:tab w:val="left" w:pos="709"/>
        </w:tabs>
        <w:spacing w:line="360" w:lineRule="auto"/>
        <w:ind w:left="360"/>
        <w:jc w:val="both"/>
        <w:rPr>
          <w:lang w:val="en-US"/>
        </w:rPr>
      </w:pPr>
      <w:r w:rsidRPr="006276B8">
        <w:t>Nama-nama yang dipakai etnis Tionghoa untuk mengganti namaya menjadi nama Indonesia, etnis Tionghoa di  Watampone memilih nama lain yang ada hubungannya dengan agama, seperti Cou Ceng Wi menjadi Alwi, Wen Lai atau Budiman, Hadijah (dengan tidak menyebut nama etnisnya).</w:t>
      </w:r>
    </w:p>
    <w:p w:rsidR="006276B8" w:rsidRPr="007D6319" w:rsidRDefault="006276B8" w:rsidP="007D6319">
      <w:pPr>
        <w:pStyle w:val="ListParagraph"/>
        <w:numPr>
          <w:ilvl w:val="0"/>
          <w:numId w:val="12"/>
        </w:numPr>
        <w:spacing w:after="0" w:line="360" w:lineRule="auto"/>
        <w:ind w:left="360"/>
        <w:rPr>
          <w:rFonts w:ascii="Times New Roman" w:hAnsi="Times New Roman" w:cs="Times New Roman"/>
          <w:sz w:val="24"/>
          <w:szCs w:val="24"/>
          <w:lang w:val="en-US"/>
        </w:rPr>
      </w:pPr>
      <w:r w:rsidRPr="006276B8">
        <w:rPr>
          <w:rFonts w:ascii="Times New Roman" w:hAnsi="Times New Roman" w:cs="Times New Roman"/>
          <w:b/>
          <w:sz w:val="24"/>
          <w:szCs w:val="24"/>
        </w:rPr>
        <w:t>Respon dan Perubahan Identitas Etnis Tionghoa di  Era Reformasi (1998-2006)</w:t>
      </w:r>
    </w:p>
    <w:p w:rsidR="006276B8" w:rsidRPr="006276B8" w:rsidRDefault="006276B8" w:rsidP="007D6319">
      <w:pPr>
        <w:pStyle w:val="Default"/>
        <w:numPr>
          <w:ilvl w:val="0"/>
          <w:numId w:val="9"/>
        </w:numPr>
        <w:spacing w:line="360" w:lineRule="auto"/>
        <w:ind w:left="630" w:hanging="284"/>
        <w:jc w:val="both"/>
      </w:pPr>
      <w:r w:rsidRPr="006276B8">
        <w:t>Respon dan Perubahan Identitas di Bidang Sosial Politik dan Hukum</w:t>
      </w:r>
    </w:p>
    <w:p w:rsidR="007D6319" w:rsidRDefault="006276B8" w:rsidP="007D6319">
      <w:pPr>
        <w:spacing w:after="0" w:line="360" w:lineRule="auto"/>
        <w:ind w:left="284" w:firstLine="567"/>
        <w:jc w:val="both"/>
        <w:rPr>
          <w:rFonts w:ascii="Times New Roman" w:hAnsi="Times New Roman" w:cs="Times New Roman"/>
          <w:sz w:val="24"/>
          <w:szCs w:val="24"/>
          <w:lang w:val="en-US"/>
        </w:rPr>
      </w:pPr>
      <w:r w:rsidRPr="006276B8">
        <w:rPr>
          <w:rFonts w:ascii="Times New Roman" w:hAnsi="Times New Roman" w:cs="Times New Roman"/>
          <w:sz w:val="24"/>
          <w:szCs w:val="24"/>
        </w:rPr>
        <w:lastRenderedPageBreak/>
        <w:t xml:space="preserve">Reformasi dalam bidang sosial politik telah membawa pengaruh yang signifikan. Artinya karena reformasi telah mengubah kehidupan dan kedudukan etnis Tionghoa sejajar dengan etnis lainnya yang ada di Indonesia. Kebijakan-kebiajakan yang dikeluarkan oleh pemerintah selama reformasi bergulir, sejak pemerintahan Presiden B.J Habibie sampai pemerintahan Presiden Susilo Bambang Yudoyono telah memberikan posisi kepada etnis Tionghoa untuk berkiprah sama dengan etnis lainnya yang ada di Indonesia. Meskipun sudah mendapatkan pengaruh positif, etnis Tionghoa  Watampone umumnya bersikap apolitis , tidak berminat  untuk berkiprah di bidang politik.  Hal ini terjadi karena umumnya etnis Tionghoa yang ada di Watampone memiliki kecenderungan untuk mengurus usaha dan bisnis mereka daripada mengurus masalah politik. Seperti menjelang dan saat pemilu oleh </w:t>
      </w:r>
      <w:r w:rsidRPr="006276B8">
        <w:rPr>
          <w:rFonts w:ascii="Times New Roman" w:hAnsi="Times New Roman" w:cs="Times New Roman"/>
          <w:sz w:val="24"/>
          <w:szCs w:val="24"/>
        </w:rPr>
        <w:lastRenderedPageBreak/>
        <w:t>Robby Sanger menunjukkan sikap apolitisdengan menegaskan bahwa :</w:t>
      </w:r>
    </w:p>
    <w:p w:rsidR="006276B8" w:rsidRPr="007D6319" w:rsidRDefault="006276B8" w:rsidP="007D6319">
      <w:pPr>
        <w:spacing w:after="0" w:line="360" w:lineRule="auto"/>
        <w:ind w:left="284" w:firstLine="567"/>
        <w:jc w:val="both"/>
        <w:rPr>
          <w:rFonts w:ascii="Times New Roman" w:hAnsi="Times New Roman" w:cs="Times New Roman"/>
          <w:sz w:val="24"/>
          <w:szCs w:val="24"/>
          <w:lang w:val="en-US"/>
        </w:rPr>
      </w:pPr>
      <w:r w:rsidRPr="006276B8">
        <w:rPr>
          <w:rFonts w:ascii="Times New Roman" w:hAnsi="Times New Roman" w:cs="Times New Roman"/>
          <w:sz w:val="24"/>
          <w:szCs w:val="24"/>
        </w:rPr>
        <w:t>Kami itu yang di Bone (Watampone) apabila ada pemilu baik pemilukada maupun pilcaleg, tidak ada yang bersikap dan menunjukkan mendukung ataupun merasa menolak. Yang pasti kami etnis Tionghoa hanya menunggu hasil. Siapa pun dia, yang tampil sebagai pemimpn misalnya bupati, kami harus mendukung dan mengikuti pemerintahannya. Kami tidak mau sibuk pada saat akan pemilihan, tapi nanti selesai baru kami harus turut mendukung pemerintahannya. Di era reformasi ini, kami sudah merasa lebih dihargai dan diakui sebagai WNI (Wawancara,27 Januari 2016).</w:t>
      </w:r>
    </w:p>
    <w:p w:rsidR="006276B8" w:rsidRPr="006276B8" w:rsidRDefault="006276B8" w:rsidP="007D6319">
      <w:pPr>
        <w:pStyle w:val="Default"/>
        <w:numPr>
          <w:ilvl w:val="0"/>
          <w:numId w:val="9"/>
        </w:numPr>
        <w:spacing w:line="360" w:lineRule="auto"/>
        <w:ind w:left="284" w:hanging="284"/>
        <w:jc w:val="both"/>
      </w:pPr>
      <w:r w:rsidRPr="006276B8">
        <w:t>Respon dan Perubahan Identitas di Bidang Agama dan Kepercayaan</w:t>
      </w:r>
    </w:p>
    <w:p w:rsidR="006276B8" w:rsidRPr="006276B8" w:rsidRDefault="006276B8" w:rsidP="007D6319">
      <w:pPr>
        <w:pStyle w:val="Default"/>
        <w:spacing w:line="360" w:lineRule="auto"/>
        <w:ind w:left="284" w:firstLine="567"/>
        <w:jc w:val="both"/>
      </w:pPr>
      <w:r w:rsidRPr="006276B8">
        <w:t xml:space="preserve">Pada bulan Oktober 1999, pemerintahan Habibie  berakhir dan digantikan oleh pemerintahan baru. Abdurrahman Wahid yang lebih dikenal dengan Gus Dur sebagai Presiden Republik Indonesia yang ke-4. Gus Dur merupakan </w:t>
      </w:r>
      <w:r w:rsidRPr="006276B8">
        <w:lastRenderedPageBreak/>
        <w:t>pemimpin yang dianggap menaruh simpati terhadap kaum minoritas pada umumnya dan pada etnis Tionghoa pada khususnya dengan menghimbau etnis Tionghoa baik  WNI maupun WNA untuk bersama membangun Indonesia(Suryadinata,2002:97). Pernyataan di atas tidak terlepas dari kebijakan Gus Dur yang mencabut Instruksi Presiden No.14/1967 yang berisi larangan segala kegiatan keagamaan, kepercayaan, dan adat istiadat Cina di Indonesia, dan  menerbitkan Keputusan Presiden No.6/2000 yang memperbolehkan warga Cina/Tionghoa mengeskspresikan kebudayaan, termasuk kebebasan menjalankan agama di Indonesia(Tempo,17 Agustus 2004: 37).</w:t>
      </w:r>
    </w:p>
    <w:p w:rsidR="006276B8" w:rsidRPr="006276B8" w:rsidRDefault="006276B8" w:rsidP="007D6319">
      <w:pPr>
        <w:pStyle w:val="Default"/>
        <w:spacing w:line="360" w:lineRule="auto"/>
        <w:ind w:left="284" w:firstLine="567"/>
        <w:jc w:val="both"/>
      </w:pPr>
      <w:r w:rsidRPr="006276B8">
        <w:t xml:space="preserve">Keputusan Presiden No.6/2000 yangkemudian ditindaklanjuti dengan mengeluarkan Keppres No 19 Tahun 2001 tanggal 9 April 2001 yang menyatakan bahwa imlek sebagai hari libur fakultatif. Karena </w:t>
      </w:r>
      <w:r w:rsidRPr="006276B8">
        <w:lastRenderedPageBreak/>
        <w:t xml:space="preserve">jasanya inilah Presiden Abdurrahman Wahid sangat dihormati oleh masyarakat etnis Tionghoa di seluruh Indonesia termasuk juga di Watampone.Gus Dur merupakan pembuka tirai  yang selama ini membatasi ruang gerak  etnis Tionghoa. Seperti yang dituturkan oleh Pak Robby , bahwa begitu munculnya Gus Dur sebagai Presiden, kami merasa senang dan lega. Bagi kami Gus Dur adalah “penyelamat” etnis Tionghoa. Gus Dur ibaratnya pembuka kran yang selama ini tertutup rapat (Wawancara, 27 Januari 2016).  Keppres tersebutternyata membawa implikasi yang baik terhadap kehidupan etnis Tionghoa di Watampone, khususnya mengenai kegiatan beragama dan ritual-ritual kegamaan. Pelaksanaan imlek yang selama Orde Baru  hanya di rumah-rumah dan terkesan tertutup, mulai dilaksanakan secara terbuka. Selanjutnya pada masa pemerintahan Presiden Megawati  menetapkan Imlek sebagai salah satu hari libur nasional. Peristiwa </w:t>
      </w:r>
      <w:r w:rsidRPr="006276B8">
        <w:lastRenderedPageBreak/>
        <w:t>ini disambut dengan gegap gempita, karena ini merupakan pertanda bahwa pemerintah mengakui eksistensi etnis Tionghoa termasuk juga budayanya sebagai bagian dari budaya Indonesia (Yudha, 2014:168)</w:t>
      </w:r>
    </w:p>
    <w:p w:rsidR="006276B8" w:rsidRPr="006276B8" w:rsidRDefault="006276B8" w:rsidP="007D6319">
      <w:pPr>
        <w:pStyle w:val="Default"/>
        <w:numPr>
          <w:ilvl w:val="0"/>
          <w:numId w:val="9"/>
        </w:numPr>
        <w:spacing w:line="360" w:lineRule="auto"/>
        <w:ind w:left="284" w:hanging="284"/>
        <w:jc w:val="both"/>
      </w:pPr>
      <w:r w:rsidRPr="006276B8">
        <w:t>Respon dan Perubahan Nama di Era Reformasi</w:t>
      </w:r>
    </w:p>
    <w:p w:rsidR="006276B8" w:rsidRDefault="006276B8" w:rsidP="007D6319">
      <w:pPr>
        <w:spacing w:after="0" w:line="360" w:lineRule="auto"/>
        <w:ind w:left="284" w:firstLine="567"/>
        <w:jc w:val="both"/>
        <w:rPr>
          <w:rFonts w:ascii="Times New Roman" w:hAnsi="Times New Roman" w:cs="Times New Roman"/>
          <w:sz w:val="24"/>
          <w:szCs w:val="24"/>
          <w:lang w:val="en-US"/>
        </w:rPr>
      </w:pPr>
      <w:r w:rsidRPr="006276B8">
        <w:rPr>
          <w:rFonts w:ascii="Times New Roman" w:hAnsi="Times New Roman" w:cs="Times New Roman"/>
          <w:sz w:val="24"/>
          <w:szCs w:val="24"/>
        </w:rPr>
        <w:t xml:space="preserve">Di zaman reformasi ini, perhatian etnis Tionghoa di Watampone terhadap perubahan nama berkurang bahkan tidak peduli dengan perubahan yang ada. Terkait perubahan nama atau penggunaan dua nama, di era reformasi sejak pemerintahan Gus Dur telah menganjurkan agar etnis Tionghoa kembali mempergunakan nama Tionghoanya, namuntidak banyak etnis Tionghoa yang melakukannya(Suryadinata, dalam Tempo, 17 Agustus 20014). Di Watampone, dalam memberikan nama generasi-generasi berikutnya masih bervariasi, ada yang masih memakai  nama marga dan  disandingkan dengan nama Indonesia, tetapi ada pula yang </w:t>
      </w:r>
      <w:r w:rsidRPr="006276B8">
        <w:rPr>
          <w:rFonts w:ascii="Times New Roman" w:hAnsi="Times New Roman" w:cs="Times New Roman"/>
          <w:sz w:val="24"/>
          <w:szCs w:val="24"/>
        </w:rPr>
        <w:lastRenderedPageBreak/>
        <w:t>tidak menggunakan lagi nama marga. Beberapa etnis Tionghoa yang masih menggunakan dua nama seperti generasi dari Hakim Lewa (Cieng Cing) yang merupakan generasi keempat dari keluarganya yakni  Wen Lai (Budiman), Wen Cei (Gunawan), Wen Siang(Kurniawan), dan Siu Mei(Rina). Sementara generasi  dari Munawar, yang masih merupakan generasi ketiga tidak lagi memakai nama marga etnis Tionghoa, seperti Freddy, Muliady. Demikian halnya dengan Sriwanty dan Enny Novirianny. Lain halnya dengan keturunan Robby Sanger bahwa anak-anaknya yang merupakan generasi keempat, mendapatkan nama marga dari neneknya, namun tidak mengetahui lagi siapa nama marganya. Hal ini terjadi karena tidak pernah dipakai. Seperti yang dituturkan bahwa :</w:t>
      </w:r>
    </w:p>
    <w:p w:rsidR="006276B8" w:rsidRPr="006276B8" w:rsidRDefault="006276B8" w:rsidP="007D6319">
      <w:pPr>
        <w:spacing w:after="0" w:line="360" w:lineRule="auto"/>
        <w:ind w:left="284" w:firstLine="567"/>
        <w:jc w:val="both"/>
        <w:rPr>
          <w:rFonts w:ascii="Times New Roman" w:hAnsi="Times New Roman" w:cs="Times New Roman"/>
          <w:sz w:val="24"/>
          <w:szCs w:val="24"/>
        </w:rPr>
      </w:pPr>
      <w:r w:rsidRPr="006276B8">
        <w:rPr>
          <w:rFonts w:ascii="Times New Roman" w:hAnsi="Times New Roman" w:cs="Times New Roman"/>
          <w:sz w:val="24"/>
          <w:szCs w:val="24"/>
        </w:rPr>
        <w:t>Anak saya,</w:t>
      </w:r>
      <w:r>
        <w:rPr>
          <w:rFonts w:ascii="Times New Roman" w:hAnsi="Times New Roman" w:cs="Times New Roman"/>
          <w:sz w:val="24"/>
          <w:szCs w:val="24"/>
          <w:lang w:val="en-US"/>
        </w:rPr>
        <w:t xml:space="preserve"> </w:t>
      </w:r>
      <w:r w:rsidRPr="006276B8">
        <w:rPr>
          <w:rFonts w:ascii="Times New Roman" w:hAnsi="Times New Roman" w:cs="Times New Roman"/>
          <w:sz w:val="24"/>
          <w:szCs w:val="24"/>
        </w:rPr>
        <w:t xml:space="preserve">akta kelahirannya tetap memakai nama Indonesia. Meskipun oleh neneknya diberi nama etnis namun tidak pernah dipakai karena ujung-ujungnya </w:t>
      </w:r>
      <w:r w:rsidRPr="006276B8">
        <w:rPr>
          <w:rFonts w:ascii="Times New Roman" w:hAnsi="Times New Roman" w:cs="Times New Roman"/>
          <w:sz w:val="24"/>
          <w:szCs w:val="24"/>
        </w:rPr>
        <w:lastRenderedPageBreak/>
        <w:t>kembali juga ke nama Indonesia. Jadi biarlah tetap memakai nama Indonesia.</w:t>
      </w:r>
      <w:r>
        <w:rPr>
          <w:rFonts w:ascii="Times New Roman" w:hAnsi="Times New Roman" w:cs="Times New Roman"/>
          <w:sz w:val="24"/>
          <w:szCs w:val="24"/>
          <w:lang w:val="en-US"/>
        </w:rPr>
        <w:t xml:space="preserve"> </w:t>
      </w:r>
      <w:r w:rsidRPr="006276B8">
        <w:rPr>
          <w:rFonts w:ascii="Times New Roman" w:hAnsi="Times New Roman" w:cs="Times New Roman"/>
          <w:sz w:val="24"/>
          <w:szCs w:val="24"/>
        </w:rPr>
        <w:t>(Wawancara, 30 Maret 2016).</w:t>
      </w:r>
    </w:p>
    <w:p w:rsidR="006276B8" w:rsidRPr="006276B8" w:rsidRDefault="006276B8" w:rsidP="007D6319">
      <w:pPr>
        <w:pStyle w:val="Default"/>
        <w:spacing w:line="360" w:lineRule="auto"/>
        <w:ind w:left="284" w:firstLine="567"/>
        <w:jc w:val="both"/>
        <w:rPr>
          <w:lang w:val="en-US"/>
        </w:rPr>
      </w:pPr>
      <w:r w:rsidRPr="006276B8">
        <w:t>Dengan melihat fenomena yang ada berdasarkan data yang diperoleh dari informan bahwa umumnya etnis Tionghoa yang ada di Watampone memiliki kecenderungan untuk mempertahankan nama yang berlafal Indonesia dari pada memperjuangkan kembali pemakaian  nama etnis Tionghoa. Mereka sudah merasa lebih nyaman dengan nama Indonesia yang melekat pada diri mereka</w:t>
      </w:r>
    </w:p>
    <w:p w:rsidR="006276B8" w:rsidRPr="006276B8" w:rsidRDefault="006276B8" w:rsidP="007D6319">
      <w:pPr>
        <w:pStyle w:val="Default"/>
        <w:numPr>
          <w:ilvl w:val="0"/>
          <w:numId w:val="9"/>
        </w:numPr>
        <w:spacing w:line="360" w:lineRule="auto"/>
        <w:ind w:left="284" w:hanging="284"/>
        <w:jc w:val="both"/>
      </w:pPr>
      <w:r w:rsidRPr="006276B8">
        <w:t>Respon dan Perubahan Identitas Bahasa di Era Reformasi</w:t>
      </w:r>
    </w:p>
    <w:p w:rsidR="006276B8" w:rsidRPr="006276B8" w:rsidRDefault="006276B8" w:rsidP="007D6319">
      <w:pPr>
        <w:pStyle w:val="Default"/>
        <w:spacing w:line="360" w:lineRule="auto"/>
        <w:ind w:left="284" w:firstLine="567"/>
        <w:jc w:val="both"/>
      </w:pPr>
      <w:r w:rsidRPr="006276B8">
        <w:t xml:space="preserve">Meskipun Habibie tidak mengapresiasi dan mengklaim bahwa etnis Tionghoa menguasai perekonomian Indonesia, dan menyatakan bahwa perekonomian Indonesia sebaiknya tidak dikuasai oleh satu saja golongan etnis (Tionghoa), namun Habibie tetap memperhatikan etnis Tionghoa sebagai bagian dari Indonesia. </w:t>
      </w:r>
      <w:r w:rsidRPr="006276B8">
        <w:lastRenderedPageBreak/>
        <w:t>Salah satu bentuk perhatian Habibie adalah dengan menerbitkan Instruksi Presiden No.4/1999, yang memperbolehkan adanya pelajaran dan penggunaan bahasa Mandarin di Indonesia. Dengan keluarnya Instruksi Presiden tersebut, menghapus Keputusan Menteri Perdagangan dan Koperasi No.286/KP/XII/1978 tentang larangan penggunaan bahasa Cina.</w:t>
      </w:r>
    </w:p>
    <w:p w:rsidR="006276B8" w:rsidRPr="007D6319" w:rsidRDefault="006276B8" w:rsidP="007D6319">
      <w:pPr>
        <w:pStyle w:val="Default"/>
        <w:spacing w:line="360" w:lineRule="auto"/>
        <w:ind w:left="284" w:firstLine="567"/>
        <w:jc w:val="both"/>
        <w:rPr>
          <w:lang w:val="en-US"/>
        </w:rPr>
      </w:pPr>
      <w:r w:rsidRPr="006276B8">
        <w:t xml:space="preserve">Dari hasil penelitian dan pengamatan terhadap etnis Tionghoa di Watampone, Instruksi Presiden No.4/1999 tidak membawa pengaruh yang signifikan terhadap etnis Tionghoa di Watampone. Adanya anjuran yang memperbolehkan kembali etnis Tionghoa untuk menggunakan bahasa Mandarin, tidak serta mertaetnis Tionghoa untuk belajar dan memperdalam bahasa Mandarin tersebut.  Hanya anak-anak  generasi keempat yang terkadang belajar bahasa Mandarin meski hanya belajar secara online  lewat internet. Etnis Tionghoa yang masih termasuk generasi ketiga, </w:t>
      </w:r>
      <w:r w:rsidRPr="006276B8">
        <w:lastRenderedPageBreak/>
        <w:t xml:space="preserve">lebih senang berkomunikasi dengan bahasa Indonesia dan bahasa Bugis. </w:t>
      </w:r>
    </w:p>
    <w:p w:rsidR="006276B8" w:rsidRPr="007D6319" w:rsidRDefault="006276B8" w:rsidP="007D6319">
      <w:pPr>
        <w:spacing w:after="0" w:line="360" w:lineRule="auto"/>
        <w:jc w:val="both"/>
        <w:rPr>
          <w:rFonts w:ascii="Times New Roman" w:hAnsi="Times New Roman" w:cs="Times New Roman"/>
          <w:b/>
          <w:color w:val="000000" w:themeColor="text1"/>
          <w:sz w:val="24"/>
          <w:szCs w:val="24"/>
          <w:lang w:val="en-US"/>
        </w:rPr>
      </w:pPr>
      <w:r w:rsidRPr="007D6319">
        <w:rPr>
          <w:rFonts w:ascii="Times New Roman" w:hAnsi="Times New Roman" w:cs="Times New Roman"/>
          <w:b/>
          <w:color w:val="000000" w:themeColor="text1"/>
          <w:sz w:val="24"/>
          <w:szCs w:val="24"/>
          <w:lang w:val="en-US"/>
        </w:rPr>
        <w:t>KESIMPULAN</w:t>
      </w:r>
    </w:p>
    <w:p w:rsidR="006276B8" w:rsidRDefault="006276B8" w:rsidP="007D6319">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analisis dan hasil penelitian yang telah dilakukan, maka kesimpulan dari hasil  penelitian ini adalah :</w:t>
      </w:r>
    </w:p>
    <w:p w:rsidR="006276B8" w:rsidRDefault="006276B8" w:rsidP="007D6319">
      <w:pPr>
        <w:pStyle w:val="ListParagraph"/>
        <w:spacing w:after="0" w:line="360" w:lineRule="auto"/>
        <w:ind w:left="0" w:firstLine="567"/>
        <w:jc w:val="both"/>
        <w:rPr>
          <w:rFonts w:ascii="Times New Roman" w:hAnsi="Times New Roman" w:cs="Times New Roman"/>
          <w:sz w:val="24"/>
          <w:szCs w:val="24"/>
        </w:rPr>
      </w:pPr>
      <w:r w:rsidRPr="00ED5E5C">
        <w:rPr>
          <w:rFonts w:ascii="Times New Roman" w:hAnsi="Times New Roman" w:cs="Times New Roman"/>
          <w:sz w:val="24"/>
          <w:szCs w:val="24"/>
        </w:rPr>
        <w:t>Pembentukan   identitas etnis Tionghoa di  Watampone dapat terjadi melalui proses  interaksi dan adaptasi . Proses interaksi dan adaptasi yang terjadi pada etnis Tionghoa di Watampone dalam pembentukan identitas   didukung oleh beberapa faktor seperti  ikatan kekerabatan</w:t>
      </w:r>
      <w:r>
        <w:rPr>
          <w:rFonts w:ascii="Times New Roman" w:hAnsi="Times New Roman" w:cs="Times New Roman"/>
          <w:sz w:val="24"/>
          <w:szCs w:val="24"/>
        </w:rPr>
        <w:t xml:space="preserve"> dan organisasi sosial</w:t>
      </w:r>
      <w:r w:rsidRPr="00ED5E5C">
        <w:rPr>
          <w:rFonts w:ascii="Times New Roman" w:hAnsi="Times New Roman" w:cs="Times New Roman"/>
          <w:sz w:val="24"/>
          <w:szCs w:val="24"/>
        </w:rPr>
        <w:t>, kepercayaan dan pandangan</w:t>
      </w:r>
      <w:r>
        <w:rPr>
          <w:rFonts w:ascii="Times New Roman" w:hAnsi="Times New Roman" w:cs="Times New Roman"/>
          <w:sz w:val="24"/>
          <w:szCs w:val="24"/>
        </w:rPr>
        <w:t xml:space="preserve"> hidup, dan ikatan emosional serta kebersamaan cita-cita</w:t>
      </w:r>
      <w:r w:rsidRPr="00ED5E5C">
        <w:rPr>
          <w:rFonts w:ascii="Times New Roman" w:hAnsi="Times New Roman" w:cs="Times New Roman"/>
          <w:sz w:val="24"/>
          <w:szCs w:val="24"/>
        </w:rPr>
        <w:t>.</w:t>
      </w:r>
    </w:p>
    <w:p w:rsidR="006276B8" w:rsidRPr="00ED5E5C" w:rsidRDefault="006276B8" w:rsidP="007D6319">
      <w:pPr>
        <w:pStyle w:val="ListParagraph"/>
        <w:spacing w:after="0" w:line="360" w:lineRule="auto"/>
        <w:ind w:left="0" w:firstLine="567"/>
        <w:jc w:val="both"/>
        <w:rPr>
          <w:rFonts w:ascii="Times New Roman" w:hAnsi="Times New Roman" w:cs="Times New Roman"/>
          <w:sz w:val="24"/>
          <w:szCs w:val="24"/>
        </w:rPr>
      </w:pPr>
      <w:r w:rsidRPr="00ED5E5C">
        <w:rPr>
          <w:rFonts w:ascii="Times New Roman" w:hAnsi="Times New Roman" w:cs="Times New Roman"/>
          <w:sz w:val="24"/>
          <w:szCs w:val="24"/>
        </w:rPr>
        <w:t>Situasi politik nasional dan politik lokal  memberikan dampak dan pengaruh terhadap kehidupan masyarakat, termasuk eksistensi kehidupanetnis Tionghoa yang ada di Indonesia, khususnya di  Watampone. Orde Baru yang diawali dengan keluarnya Surat Perintah Sebelas Maret 1966 (Supersemar 1966 ), telah memberikan peluang, kesempatan da</w:t>
      </w:r>
      <w:r>
        <w:rPr>
          <w:rFonts w:ascii="Times New Roman" w:hAnsi="Times New Roman" w:cs="Times New Roman"/>
          <w:sz w:val="24"/>
          <w:szCs w:val="24"/>
        </w:rPr>
        <w:t>n  menjadi jembatan bagi Presiden</w:t>
      </w:r>
      <w:r w:rsidRPr="00ED5E5C">
        <w:rPr>
          <w:rFonts w:ascii="Times New Roman" w:hAnsi="Times New Roman" w:cs="Times New Roman"/>
          <w:sz w:val="24"/>
          <w:szCs w:val="24"/>
        </w:rPr>
        <w:t xml:space="preserve"> </w:t>
      </w:r>
      <w:r w:rsidRPr="00ED5E5C">
        <w:rPr>
          <w:rFonts w:ascii="Times New Roman" w:hAnsi="Times New Roman" w:cs="Times New Roman"/>
          <w:sz w:val="24"/>
          <w:szCs w:val="24"/>
        </w:rPr>
        <w:lastRenderedPageBreak/>
        <w:t>Soeharto untuk m</w:t>
      </w:r>
      <w:r>
        <w:rPr>
          <w:rFonts w:ascii="Times New Roman" w:hAnsi="Times New Roman" w:cs="Times New Roman"/>
          <w:sz w:val="24"/>
          <w:szCs w:val="24"/>
        </w:rPr>
        <w:t>emulai kekuasaannya. Di era Orde Baru</w:t>
      </w:r>
      <w:r w:rsidRPr="00ED5E5C">
        <w:rPr>
          <w:rFonts w:ascii="Times New Roman" w:hAnsi="Times New Roman" w:cs="Times New Roman"/>
          <w:sz w:val="24"/>
          <w:szCs w:val="24"/>
        </w:rPr>
        <w:t xml:space="preserve"> melakukan tindakan-tindakan yang diskriminatif terhadap etnis Tionghoa dengan berbagai kebijakan seperti pelarangan pemakaian huruf Tionghoa,  bahasa Tionghoa, Pembatasan surat kabar, penutupan sekolah dan penggantian nama Tionghoa. Kebijakan-kebijakan tersebut telah mempengaruhi perubahan identitas etnis Tionghoa di Watampone. Perubahan identi</w:t>
      </w:r>
      <w:r>
        <w:rPr>
          <w:rFonts w:ascii="Times New Roman" w:hAnsi="Times New Roman" w:cs="Times New Roman"/>
          <w:sz w:val="24"/>
          <w:szCs w:val="24"/>
        </w:rPr>
        <w:t>tas etnis</w:t>
      </w:r>
      <w:r w:rsidRPr="00ED5E5C">
        <w:rPr>
          <w:rFonts w:ascii="Times New Roman" w:hAnsi="Times New Roman" w:cs="Times New Roman"/>
          <w:sz w:val="24"/>
          <w:szCs w:val="24"/>
        </w:rPr>
        <w:t xml:space="preserve"> pada masa Orde  Baru dapat dilihat dari beberapa hal seperti perubahan agama dan kepercayaan, perubahan nama, dan perubahan bahasa.</w:t>
      </w:r>
    </w:p>
    <w:p w:rsidR="006276B8" w:rsidRPr="00ED5E5C" w:rsidRDefault="006276B8" w:rsidP="007D631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Tumbangnya  rezim</w:t>
      </w:r>
      <w:r w:rsidRPr="00ED5E5C">
        <w:rPr>
          <w:rFonts w:ascii="Times New Roman" w:hAnsi="Times New Roman" w:cs="Times New Roman"/>
          <w:sz w:val="24"/>
          <w:szCs w:val="24"/>
        </w:rPr>
        <w:t xml:space="preserve"> Soeharto yang kemudian digantikan oleh B.J.Habibie merupakan awal kebangkitan etnis Tionghoa di Indonesia.. Presiden Habibie memiliki pandangan yang berbeda dengan Soeharto dalam bidang politik.Reformasi dalam bidang sosial politik telah membawa pengaruh yang signifikan. Artinya karena reformasi telah mengubah kehidupan dan kedudukan etnis Tionghoa sejajar </w:t>
      </w:r>
      <w:r w:rsidRPr="00ED5E5C">
        <w:rPr>
          <w:rFonts w:ascii="Times New Roman" w:hAnsi="Times New Roman" w:cs="Times New Roman"/>
          <w:sz w:val="24"/>
          <w:szCs w:val="24"/>
        </w:rPr>
        <w:lastRenderedPageBreak/>
        <w:t>dengan etnis lainnya yang ada di Indonesia. Ke</w:t>
      </w:r>
      <w:r>
        <w:rPr>
          <w:rFonts w:ascii="Times New Roman" w:hAnsi="Times New Roman" w:cs="Times New Roman"/>
          <w:sz w:val="24"/>
          <w:szCs w:val="24"/>
        </w:rPr>
        <w:t>bijakan-kebiajakan yang dikeluar</w:t>
      </w:r>
      <w:r w:rsidRPr="00ED5E5C">
        <w:rPr>
          <w:rFonts w:ascii="Times New Roman" w:hAnsi="Times New Roman" w:cs="Times New Roman"/>
          <w:sz w:val="24"/>
          <w:szCs w:val="24"/>
        </w:rPr>
        <w:t>kan oleh pemerintah selama reformasi bergulir, sejak pemerintahan Presiden B.J Habibie sampai pemerintahan Presiden Susilo Bambang Yudoyono telah memberikan posisi kepada etnis Tionghoa untuk berkiprah sama dengan etnis lainnya yang ada di Indodnesia.</w:t>
      </w:r>
    </w:p>
    <w:p w:rsidR="006276B8" w:rsidRDefault="006276B8" w:rsidP="007D6319">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Respon atas perubahan identitas etnis Tionghoa di Watampone di era reformasi tampak dalam pelaksanaan ritual dan agama, sertaperubahan terhadap penggunaan nama, bahasa, dan bidang politik lainnya.</w:t>
      </w:r>
    </w:p>
    <w:p w:rsidR="006276B8" w:rsidRPr="007D6319" w:rsidRDefault="006276B8" w:rsidP="007D6319">
      <w:pPr>
        <w:spacing w:after="0" w:line="360" w:lineRule="auto"/>
        <w:jc w:val="both"/>
        <w:rPr>
          <w:rFonts w:ascii="Times New Roman" w:hAnsi="Times New Roman" w:cs="Times New Roman"/>
          <w:b/>
          <w:sz w:val="24"/>
          <w:szCs w:val="24"/>
          <w:lang w:val="en-US"/>
        </w:rPr>
      </w:pPr>
      <w:r w:rsidRPr="007D6319">
        <w:rPr>
          <w:rFonts w:ascii="Times New Roman" w:hAnsi="Times New Roman" w:cs="Times New Roman"/>
          <w:b/>
          <w:sz w:val="24"/>
          <w:szCs w:val="24"/>
          <w:lang w:val="en-US"/>
        </w:rPr>
        <w:t>SARAN</w:t>
      </w:r>
    </w:p>
    <w:p w:rsidR="006276B8" w:rsidRDefault="006276B8" w:rsidP="007D6319">
      <w:pPr>
        <w:pStyle w:val="ListParagraph"/>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Berdasarkan kesimpulan yang telah dikemukakan, maka terdapat beberapa saran yang perlu penulis sampaikan, yaitu :</w:t>
      </w:r>
    </w:p>
    <w:p w:rsidR="006276B8" w:rsidRDefault="006276B8" w:rsidP="007D6319">
      <w:pPr>
        <w:pStyle w:val="ListParagraph"/>
        <w:numPr>
          <w:ilvl w:val="0"/>
          <w:numId w:val="11"/>
        </w:numPr>
        <w:autoSpaceDE w:val="0"/>
        <w:autoSpaceDN w:val="0"/>
        <w:adjustRightInd w:val="0"/>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Kepada seluruh masyarakat Bone baik etnis Tionghoa maupun Bugis, dan etnis lainnya, khususnya yang ada di Watampone, serta</w:t>
      </w:r>
      <w:r w:rsidRPr="002D20D7">
        <w:rPr>
          <w:rFonts w:ascii="Times New Roman" w:hAnsi="Times New Roman" w:cs="Times New Roman"/>
          <w:sz w:val="24"/>
          <w:szCs w:val="24"/>
        </w:rPr>
        <w:t xml:space="preserve"> penentu kebijakan untuk dapat mengembangkan multikulturalisme dan toleransi </w:t>
      </w:r>
      <w:r>
        <w:rPr>
          <w:rFonts w:ascii="Times New Roman" w:eastAsia="Times New Roman" w:hAnsi="Times New Roman" w:cs="Times New Roman"/>
          <w:sz w:val="24"/>
          <w:szCs w:val="24"/>
        </w:rPr>
        <w:t xml:space="preserve">dan menjaga </w:t>
      </w:r>
      <w:r w:rsidRPr="002D20D7">
        <w:rPr>
          <w:rFonts w:ascii="Times New Roman" w:eastAsia="Times New Roman" w:hAnsi="Times New Roman" w:cs="Times New Roman"/>
          <w:sz w:val="24"/>
          <w:szCs w:val="24"/>
        </w:rPr>
        <w:lastRenderedPageBreak/>
        <w:t>pentingnya toleransi yang selama ini</w:t>
      </w:r>
      <w:r w:rsidRPr="00686B64">
        <w:rPr>
          <w:rFonts w:ascii="Times New Roman" w:eastAsia="Times New Roman" w:hAnsi="Times New Roman" w:cs="Times New Roman"/>
          <w:sz w:val="24"/>
          <w:szCs w:val="24"/>
        </w:rPr>
        <w:t xml:space="preserve"> ikut mewarnai kehidupan masyarakat secar</w:t>
      </w:r>
      <w:r>
        <w:rPr>
          <w:rFonts w:ascii="Times New Roman" w:eastAsia="Times New Roman" w:hAnsi="Times New Roman" w:cs="Times New Roman"/>
          <w:sz w:val="24"/>
          <w:szCs w:val="24"/>
        </w:rPr>
        <w:t>a umum yang ada di Watampone.</w:t>
      </w:r>
    </w:p>
    <w:p w:rsidR="006276B8" w:rsidRDefault="006276B8" w:rsidP="007D6319">
      <w:pPr>
        <w:pStyle w:val="ListParagraph"/>
        <w:numPr>
          <w:ilvl w:val="0"/>
          <w:numId w:val="1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Kepada </w:t>
      </w:r>
      <w:r w:rsidRPr="00ED7B18">
        <w:rPr>
          <w:rFonts w:ascii="Times New Roman" w:hAnsi="Times New Roman" w:cs="Times New Roman"/>
          <w:sz w:val="24"/>
          <w:szCs w:val="24"/>
        </w:rPr>
        <w:t>lembaga pemerintah terkait</w:t>
      </w:r>
      <w:r>
        <w:rPr>
          <w:rFonts w:ascii="Times New Roman" w:hAnsi="Times New Roman" w:cs="Times New Roman"/>
          <w:sz w:val="24"/>
          <w:szCs w:val="24"/>
        </w:rPr>
        <w:t xml:space="preserve">, seyogyanya memberikan perhatian khusus mengenai  </w:t>
      </w:r>
      <w:r w:rsidRPr="00ED7B18">
        <w:rPr>
          <w:rFonts w:ascii="Times New Roman" w:hAnsi="Times New Roman" w:cs="Times New Roman"/>
          <w:sz w:val="24"/>
          <w:szCs w:val="24"/>
        </w:rPr>
        <w:t xml:space="preserve">keberadaan etnis Tionghoa </w:t>
      </w:r>
      <w:r>
        <w:rPr>
          <w:rFonts w:ascii="Times New Roman" w:hAnsi="Times New Roman" w:cs="Times New Roman"/>
          <w:sz w:val="24"/>
          <w:szCs w:val="24"/>
        </w:rPr>
        <w:t xml:space="preserve">di Watampone </w:t>
      </w:r>
      <w:r w:rsidRPr="00ED7B18">
        <w:rPr>
          <w:rFonts w:ascii="Times New Roman" w:hAnsi="Times New Roman" w:cs="Times New Roman"/>
          <w:sz w:val="24"/>
          <w:szCs w:val="24"/>
        </w:rPr>
        <w:t xml:space="preserve">yang turut berperan dalam </w:t>
      </w:r>
      <w:r>
        <w:rPr>
          <w:rFonts w:ascii="Times New Roman" w:hAnsi="Times New Roman" w:cs="Times New Roman"/>
          <w:sz w:val="24"/>
          <w:szCs w:val="24"/>
        </w:rPr>
        <w:t xml:space="preserve">perkembangan Watampone </w:t>
      </w:r>
      <w:r w:rsidRPr="00D61A6D">
        <w:rPr>
          <w:rFonts w:ascii="Times New Roman" w:hAnsi="Times New Roman" w:cs="Times New Roman"/>
          <w:sz w:val="24"/>
          <w:szCs w:val="24"/>
        </w:rPr>
        <w:t>yang sampai sa</w:t>
      </w:r>
      <w:r>
        <w:rPr>
          <w:rFonts w:ascii="Times New Roman" w:hAnsi="Times New Roman" w:cs="Times New Roman"/>
          <w:sz w:val="24"/>
          <w:szCs w:val="24"/>
        </w:rPr>
        <w:t>at ini datanya sangatlah minim. Tentunya hal ini sangat dipe</w:t>
      </w:r>
      <w:r w:rsidRPr="00D61A6D">
        <w:rPr>
          <w:rFonts w:ascii="Times New Roman" w:hAnsi="Times New Roman" w:cs="Times New Roman"/>
          <w:sz w:val="24"/>
          <w:szCs w:val="24"/>
        </w:rPr>
        <w:t>rlu</w:t>
      </w:r>
      <w:r>
        <w:rPr>
          <w:rFonts w:ascii="Times New Roman" w:hAnsi="Times New Roman" w:cs="Times New Roman"/>
          <w:sz w:val="24"/>
          <w:szCs w:val="24"/>
        </w:rPr>
        <w:t xml:space="preserve">kan pula </w:t>
      </w:r>
      <w:r w:rsidRPr="00D61A6D">
        <w:rPr>
          <w:rFonts w:ascii="Times New Roman" w:hAnsi="Times New Roman" w:cs="Times New Roman"/>
          <w:sz w:val="24"/>
          <w:szCs w:val="24"/>
        </w:rPr>
        <w:t>dukung</w:t>
      </w:r>
      <w:r>
        <w:rPr>
          <w:rFonts w:ascii="Times New Roman" w:hAnsi="Times New Roman" w:cs="Times New Roman"/>
          <w:sz w:val="24"/>
          <w:szCs w:val="24"/>
        </w:rPr>
        <w:t>an dari</w:t>
      </w:r>
      <w:r w:rsidRPr="00D61A6D">
        <w:rPr>
          <w:rFonts w:ascii="Times New Roman" w:hAnsi="Times New Roman" w:cs="Times New Roman"/>
          <w:sz w:val="24"/>
          <w:szCs w:val="24"/>
        </w:rPr>
        <w:t xml:space="preserve"> masyarakat setempat.</w:t>
      </w:r>
      <w:r>
        <w:rPr>
          <w:rFonts w:ascii="Times New Roman" w:hAnsi="Times New Roman" w:cs="Times New Roman"/>
          <w:sz w:val="24"/>
          <w:szCs w:val="24"/>
        </w:rPr>
        <w:t xml:space="preserve"> Dan k</w:t>
      </w:r>
      <w:r w:rsidRPr="00ED7B18">
        <w:rPr>
          <w:rFonts w:ascii="Times New Roman" w:hAnsi="Times New Roman" w:cs="Times New Roman"/>
          <w:sz w:val="24"/>
          <w:szCs w:val="24"/>
        </w:rPr>
        <w:t>epada  etnis Tionghoa senantiasa membuka diri untuk bersosialisasi dengan masyarakat lain</w:t>
      </w:r>
      <w:r>
        <w:rPr>
          <w:rFonts w:ascii="Times New Roman" w:hAnsi="Times New Roman" w:cs="Times New Roman"/>
          <w:sz w:val="24"/>
          <w:szCs w:val="24"/>
        </w:rPr>
        <w:t>, guna mengembangkan solidaritas kebangsaan yang lebih luas</w:t>
      </w:r>
      <w:r w:rsidRPr="00ED7B18">
        <w:rPr>
          <w:rFonts w:ascii="Times New Roman" w:hAnsi="Times New Roman" w:cs="Times New Roman"/>
          <w:sz w:val="24"/>
          <w:szCs w:val="24"/>
        </w:rPr>
        <w:t>.</w:t>
      </w:r>
    </w:p>
    <w:p w:rsidR="006276B8" w:rsidRPr="00660EAA" w:rsidRDefault="006276B8" w:rsidP="007D6319">
      <w:pPr>
        <w:pStyle w:val="Default"/>
        <w:numPr>
          <w:ilvl w:val="0"/>
          <w:numId w:val="11"/>
        </w:numPr>
        <w:spacing w:line="360" w:lineRule="auto"/>
        <w:ind w:left="284" w:hanging="284"/>
        <w:jc w:val="both"/>
      </w:pPr>
      <w:r>
        <w:rPr>
          <w:rFonts w:eastAsia="Times New Roman"/>
        </w:rPr>
        <w:t>Kepada para peneliti, tulisan</w:t>
      </w:r>
      <w:r w:rsidRPr="00660EAA">
        <w:rPr>
          <w:rFonts w:eastAsia="Times New Roman"/>
        </w:rPr>
        <w:t xml:space="preserve"> ini dapat mendorong dan menjadi </w:t>
      </w:r>
      <w:r>
        <w:rPr>
          <w:rFonts w:eastAsia="Times New Roman"/>
        </w:rPr>
        <w:t xml:space="preserve">batu loncatan </w:t>
      </w:r>
      <w:r w:rsidRPr="00660EAA">
        <w:rPr>
          <w:rFonts w:eastAsia="Times New Roman"/>
        </w:rPr>
        <w:t xml:space="preserve"> peneliti selanjutnya untuk memahami lebih jauh mengenai keberadaan dan kehidupan  et</w:t>
      </w:r>
      <w:r>
        <w:rPr>
          <w:rFonts w:eastAsia="Times New Roman"/>
        </w:rPr>
        <w:t xml:space="preserve">nis Tionghoa, khususnya di </w:t>
      </w:r>
      <w:r w:rsidRPr="00660EAA">
        <w:rPr>
          <w:rFonts w:eastAsia="Times New Roman"/>
        </w:rPr>
        <w:t>Watampone.</w:t>
      </w:r>
      <w:r>
        <w:rPr>
          <w:rFonts w:eastAsia="Times New Roman"/>
        </w:rPr>
        <w:t xml:space="preserve"> Tentunya hal ini sangat perlu didukung oleh masyarakat setempat.</w:t>
      </w:r>
    </w:p>
    <w:p w:rsidR="007D6319" w:rsidRDefault="007D6319" w:rsidP="007D6319">
      <w:pPr>
        <w:spacing w:after="0" w:line="360" w:lineRule="auto"/>
        <w:jc w:val="both"/>
        <w:rPr>
          <w:rFonts w:ascii="Times New Roman" w:hAnsi="Times New Roman" w:cs="Times New Roman"/>
          <w:b/>
          <w:sz w:val="24"/>
          <w:szCs w:val="24"/>
          <w:lang w:val="en-US"/>
        </w:rPr>
      </w:pPr>
    </w:p>
    <w:p w:rsidR="006276B8" w:rsidRPr="007D6319" w:rsidRDefault="006276B8" w:rsidP="007D6319">
      <w:pPr>
        <w:spacing w:after="0" w:line="360" w:lineRule="auto"/>
        <w:jc w:val="both"/>
        <w:rPr>
          <w:rFonts w:ascii="Times New Roman" w:hAnsi="Times New Roman" w:cs="Times New Roman"/>
          <w:b/>
          <w:sz w:val="24"/>
          <w:szCs w:val="24"/>
          <w:lang w:val="en-US"/>
        </w:rPr>
      </w:pPr>
      <w:r w:rsidRPr="007D6319">
        <w:rPr>
          <w:rFonts w:ascii="Times New Roman" w:hAnsi="Times New Roman" w:cs="Times New Roman"/>
          <w:b/>
          <w:sz w:val="24"/>
          <w:szCs w:val="24"/>
          <w:lang w:val="en-US"/>
        </w:rPr>
        <w:lastRenderedPageBreak/>
        <w:t>DAFTAR PUSTAKA</w:t>
      </w:r>
    </w:p>
    <w:p w:rsidR="006276B8" w:rsidRPr="007D6319" w:rsidRDefault="006276B8" w:rsidP="007D6319">
      <w:pPr>
        <w:pStyle w:val="ListParagraph"/>
        <w:spacing w:after="0" w:line="240" w:lineRule="auto"/>
        <w:ind w:left="709"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Abdullah,  Taufik dkk,  (editor), 1985. </w:t>
      </w:r>
      <w:r w:rsidRPr="003C5380">
        <w:rPr>
          <w:rFonts w:ascii="Times New Roman" w:hAnsi="Times New Roman" w:cs="Times New Roman"/>
          <w:i/>
          <w:color w:val="000000" w:themeColor="text1"/>
          <w:sz w:val="24"/>
          <w:szCs w:val="24"/>
        </w:rPr>
        <w:t>Ilmu Sejarah dan Historiografi: Arah dan Perspektif</w:t>
      </w:r>
      <w:r>
        <w:rPr>
          <w:rFonts w:ascii="Times New Roman" w:hAnsi="Times New Roman" w:cs="Times New Roman"/>
          <w:color w:val="000000" w:themeColor="text1"/>
          <w:sz w:val="24"/>
          <w:szCs w:val="24"/>
        </w:rPr>
        <w:t>. Jakarta:  Gramedia.</w:t>
      </w:r>
    </w:p>
    <w:p w:rsidR="006276B8" w:rsidRPr="007D6319" w:rsidRDefault="006276B8" w:rsidP="007D6319">
      <w:pPr>
        <w:pStyle w:val="ListParagraph"/>
        <w:spacing w:after="0" w:line="240" w:lineRule="auto"/>
        <w:ind w:left="709"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Bahrun, Shaifuddin. 2003.  </w:t>
      </w:r>
      <w:r>
        <w:rPr>
          <w:rFonts w:ascii="Times New Roman" w:hAnsi="Times New Roman" w:cs="Times New Roman"/>
          <w:i/>
          <w:color w:val="000000" w:themeColor="text1"/>
          <w:sz w:val="24"/>
          <w:szCs w:val="24"/>
        </w:rPr>
        <w:t>Cina P</w:t>
      </w:r>
      <w:r w:rsidRPr="003E11AB">
        <w:rPr>
          <w:rFonts w:ascii="Times New Roman" w:hAnsi="Times New Roman" w:cs="Times New Roman"/>
          <w:i/>
          <w:color w:val="000000" w:themeColor="text1"/>
          <w:sz w:val="24"/>
          <w:szCs w:val="24"/>
        </w:rPr>
        <w:t>eranakan Masyarakat : Pembauran Melalui Perkawinan Antarbudaya</w:t>
      </w:r>
      <w:r>
        <w:rPr>
          <w:rFonts w:ascii="Times New Roman" w:hAnsi="Times New Roman" w:cs="Times New Roman"/>
          <w:i/>
          <w:color w:val="000000" w:themeColor="text1"/>
          <w:sz w:val="24"/>
          <w:szCs w:val="24"/>
        </w:rPr>
        <w:t xml:space="preserve"> : </w:t>
      </w:r>
      <w:r>
        <w:rPr>
          <w:rFonts w:ascii="Times New Roman" w:hAnsi="Times New Roman" w:cs="Times New Roman"/>
          <w:color w:val="000000" w:themeColor="text1"/>
          <w:sz w:val="24"/>
          <w:szCs w:val="24"/>
        </w:rPr>
        <w:t xml:space="preserve"> Makassar : Yayasan Baruga Makassar</w:t>
      </w:r>
    </w:p>
    <w:p w:rsidR="006276B8" w:rsidRPr="007D6319" w:rsidRDefault="006276B8" w:rsidP="007D6319">
      <w:pPr>
        <w:pStyle w:val="ListParagraph"/>
        <w:spacing w:after="0" w:line="240" w:lineRule="auto"/>
        <w:ind w:left="709" w:hanging="567"/>
        <w:jc w:val="both"/>
        <w:rPr>
          <w:rFonts w:ascii="Times New Roman" w:hAnsi="Times New Roman" w:cs="Times New Roman"/>
          <w:color w:val="000000" w:themeColor="text1"/>
          <w:sz w:val="24"/>
          <w:szCs w:val="24"/>
          <w:lang w:val="en-US"/>
        </w:rPr>
      </w:pPr>
      <w:r w:rsidRPr="00F26BDD">
        <w:rPr>
          <w:rFonts w:ascii="Times New Roman" w:hAnsi="Times New Roman" w:cs="Times New Roman"/>
          <w:sz w:val="24"/>
          <w:szCs w:val="24"/>
        </w:rPr>
        <w:t xml:space="preserve">Baker, Chris. 2005. </w:t>
      </w:r>
      <w:r w:rsidRPr="00F26BDD">
        <w:rPr>
          <w:rFonts w:ascii="Times New Roman" w:hAnsi="Times New Roman" w:cs="Times New Roman"/>
          <w:i/>
          <w:iCs/>
          <w:sz w:val="24"/>
          <w:szCs w:val="24"/>
        </w:rPr>
        <w:t>Cultural Studies</w:t>
      </w:r>
      <w:r w:rsidRPr="00F26BDD">
        <w:rPr>
          <w:rFonts w:ascii="Times New Roman" w:hAnsi="Times New Roman" w:cs="Times New Roman"/>
          <w:sz w:val="24"/>
          <w:szCs w:val="24"/>
        </w:rPr>
        <w:t>. Yogyakarta: Kreasi Wacana</w:t>
      </w:r>
    </w:p>
    <w:p w:rsidR="006276B8" w:rsidRPr="007D6319" w:rsidRDefault="006276B8" w:rsidP="007D6319">
      <w:pPr>
        <w:pStyle w:val="ListParagraph"/>
        <w:spacing w:after="0" w:line="240" w:lineRule="auto"/>
        <w:ind w:left="709" w:hanging="567"/>
        <w:jc w:val="both"/>
        <w:rPr>
          <w:rFonts w:ascii="Times New Roman" w:hAnsi="Times New Roman" w:cs="Times New Roman"/>
          <w:sz w:val="24"/>
          <w:szCs w:val="24"/>
          <w:lang w:val="en-US"/>
        </w:rPr>
      </w:pPr>
      <w:r w:rsidRPr="002230A8">
        <w:rPr>
          <w:rFonts w:ascii="Times New Roman" w:hAnsi="Times New Roman" w:cs="Times New Roman"/>
          <w:sz w:val="24"/>
          <w:szCs w:val="24"/>
        </w:rPr>
        <w:t xml:space="preserve">Cangianto, Ardian. 2013. </w:t>
      </w:r>
      <w:r w:rsidRPr="002230A8">
        <w:rPr>
          <w:rFonts w:ascii="Times New Roman" w:hAnsi="Times New Roman" w:cs="Times New Roman"/>
          <w:i/>
          <w:iCs/>
          <w:sz w:val="24"/>
          <w:szCs w:val="24"/>
        </w:rPr>
        <w:t>Kronologis Hubungan Tiongkok dengan Indonesia serta Arus Migrasi</w:t>
      </w:r>
      <w:r w:rsidRPr="002230A8">
        <w:rPr>
          <w:rFonts w:ascii="Times New Roman" w:hAnsi="Times New Roman" w:cs="Times New Roman"/>
          <w:sz w:val="24"/>
          <w:szCs w:val="24"/>
        </w:rPr>
        <w:t>. Avaliable from: URL: http://web.budaya-Tionghoa.net/index.php/item/3660-kronologis-hubungan-tiongkok-dan-indonesia-serta-arus-migrasi-1. diakses tanggal 14 Agustus 2013</w:t>
      </w:r>
      <w:r>
        <w:rPr>
          <w:rFonts w:ascii="Times New Roman" w:hAnsi="Times New Roman" w:cs="Times New Roman"/>
          <w:sz w:val="24"/>
          <w:szCs w:val="24"/>
        </w:rPr>
        <w:t>.</w:t>
      </w:r>
    </w:p>
    <w:p w:rsidR="006276B8" w:rsidRDefault="006276B8" w:rsidP="007D6319">
      <w:pPr>
        <w:pStyle w:val="ListParagraph"/>
        <w:spacing w:after="0" w:line="240" w:lineRule="auto"/>
        <w:ind w:left="709"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Daliman, A. 2012. </w:t>
      </w:r>
      <w:r w:rsidRPr="009E5E4B">
        <w:rPr>
          <w:rFonts w:ascii="Times New Roman" w:hAnsi="Times New Roman" w:cs="Times New Roman"/>
          <w:i/>
          <w:color w:val="000000" w:themeColor="text1"/>
          <w:sz w:val="24"/>
          <w:szCs w:val="24"/>
        </w:rPr>
        <w:t>Metode Penelitian Sejarah</w:t>
      </w:r>
      <w:r>
        <w:rPr>
          <w:rFonts w:ascii="Times New Roman" w:hAnsi="Times New Roman" w:cs="Times New Roman"/>
          <w:color w:val="000000" w:themeColor="text1"/>
          <w:sz w:val="24"/>
          <w:szCs w:val="24"/>
        </w:rPr>
        <w:t xml:space="preserve">. </w:t>
      </w:r>
      <w:r w:rsidRPr="007D6319">
        <w:rPr>
          <w:rFonts w:ascii="Times New Roman" w:hAnsi="Times New Roman" w:cs="Times New Roman"/>
          <w:sz w:val="24"/>
          <w:szCs w:val="24"/>
        </w:rPr>
        <w:t>Jogjakarta</w:t>
      </w:r>
      <w:r>
        <w:rPr>
          <w:rFonts w:ascii="Times New Roman" w:hAnsi="Times New Roman" w:cs="Times New Roman"/>
          <w:color w:val="000000" w:themeColor="text1"/>
          <w:sz w:val="24"/>
          <w:szCs w:val="24"/>
        </w:rPr>
        <w:t>: Ombak.</w:t>
      </w:r>
    </w:p>
    <w:p w:rsidR="006276B8" w:rsidRDefault="006276B8" w:rsidP="007D6319">
      <w:pPr>
        <w:autoSpaceDE w:val="0"/>
        <w:autoSpaceDN w:val="0"/>
        <w:adjustRightInd w:val="0"/>
        <w:spacing w:after="0" w:line="240" w:lineRule="auto"/>
        <w:ind w:left="567" w:hanging="425"/>
        <w:jc w:val="both"/>
        <w:rPr>
          <w:rFonts w:ascii="Times New Roman" w:hAnsi="Times New Roman" w:cs="Times New Roman"/>
          <w:sz w:val="24"/>
          <w:szCs w:val="24"/>
        </w:rPr>
      </w:pPr>
      <w:r w:rsidRPr="00674C77">
        <w:rPr>
          <w:rStyle w:val="apple-style-span"/>
          <w:rFonts w:ascii="Times New Roman" w:hAnsi="Times New Roman" w:cs="Times New Roman"/>
          <w:sz w:val="24"/>
          <w:szCs w:val="24"/>
        </w:rPr>
        <w:t xml:space="preserve">Endaswara, Suwardi, 2003. </w:t>
      </w:r>
      <w:r w:rsidRPr="00674C77">
        <w:rPr>
          <w:rStyle w:val="apple-style-span"/>
          <w:rFonts w:ascii="Times New Roman" w:hAnsi="Times New Roman" w:cs="Times New Roman"/>
          <w:i/>
          <w:sz w:val="24"/>
          <w:szCs w:val="24"/>
        </w:rPr>
        <w:t>Metodologi Penelitian Kebudayaan</w:t>
      </w:r>
      <w:r w:rsidRPr="00674C77">
        <w:rPr>
          <w:rStyle w:val="apple-style-span"/>
          <w:rFonts w:ascii="Times New Roman" w:hAnsi="Times New Roman" w:cs="Times New Roman"/>
          <w:sz w:val="24"/>
          <w:szCs w:val="24"/>
        </w:rPr>
        <w:t>. Jogjakarta: Gajamada University Press</w:t>
      </w:r>
      <w:r w:rsidRPr="00674C77">
        <w:rPr>
          <w:rFonts w:ascii="Times New Roman" w:hAnsi="Times New Roman" w:cs="Times New Roman"/>
          <w:sz w:val="24"/>
          <w:szCs w:val="24"/>
        </w:rPr>
        <w:t>.</w:t>
      </w:r>
    </w:p>
    <w:p w:rsidR="006276B8" w:rsidRPr="002230A8" w:rsidRDefault="006276B8" w:rsidP="007D6319">
      <w:pPr>
        <w:autoSpaceDE w:val="0"/>
        <w:autoSpaceDN w:val="0"/>
        <w:adjustRightInd w:val="0"/>
        <w:spacing w:after="0" w:line="240" w:lineRule="auto"/>
        <w:ind w:left="567" w:hanging="425"/>
        <w:jc w:val="both"/>
        <w:rPr>
          <w:rFonts w:ascii="Times New Roman" w:hAnsi="Times New Roman" w:cs="Times New Roman"/>
          <w:sz w:val="24"/>
          <w:szCs w:val="24"/>
        </w:rPr>
      </w:pPr>
      <w:r w:rsidRPr="002230A8">
        <w:rPr>
          <w:rFonts w:ascii="Times New Roman" w:hAnsi="Times New Roman" w:cs="Times New Roman"/>
          <w:sz w:val="24"/>
          <w:szCs w:val="24"/>
        </w:rPr>
        <w:t xml:space="preserve">Erniwati. 2011. </w:t>
      </w:r>
      <w:r>
        <w:rPr>
          <w:rFonts w:ascii="Times New Roman" w:hAnsi="Times New Roman" w:cs="Times New Roman"/>
          <w:i/>
          <w:iCs/>
          <w:sz w:val="24"/>
          <w:szCs w:val="24"/>
        </w:rPr>
        <w:t>China Padang D</w:t>
      </w:r>
      <w:r w:rsidRPr="002230A8">
        <w:rPr>
          <w:rFonts w:ascii="Times New Roman" w:hAnsi="Times New Roman" w:cs="Times New Roman"/>
          <w:i/>
          <w:iCs/>
          <w:sz w:val="24"/>
          <w:szCs w:val="24"/>
        </w:rPr>
        <w:t>alam Di</w:t>
      </w:r>
      <w:r>
        <w:rPr>
          <w:rFonts w:ascii="Times New Roman" w:hAnsi="Times New Roman" w:cs="Times New Roman"/>
          <w:i/>
          <w:iCs/>
          <w:sz w:val="24"/>
          <w:szCs w:val="24"/>
        </w:rPr>
        <w:t>namika Masyarakat Minangkabau: D</w:t>
      </w:r>
      <w:r w:rsidRPr="002230A8">
        <w:rPr>
          <w:rFonts w:ascii="Times New Roman" w:hAnsi="Times New Roman" w:cs="Times New Roman"/>
          <w:i/>
          <w:iCs/>
          <w:sz w:val="24"/>
          <w:szCs w:val="24"/>
        </w:rPr>
        <w:t xml:space="preserve">ari Revolusi Sampai Reformasi. </w:t>
      </w:r>
      <w:r w:rsidRPr="002230A8">
        <w:rPr>
          <w:rFonts w:ascii="Times New Roman" w:hAnsi="Times New Roman" w:cs="Times New Roman"/>
          <w:sz w:val="24"/>
          <w:szCs w:val="24"/>
        </w:rPr>
        <w:t>Jakarta: Universitas Indonesia</w:t>
      </w:r>
    </w:p>
    <w:p w:rsidR="006276B8" w:rsidRDefault="006276B8" w:rsidP="007D6319">
      <w:p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Hamid,Abu.2007. </w:t>
      </w:r>
      <w:r w:rsidRPr="004F6B91">
        <w:rPr>
          <w:rFonts w:ascii="Times New Roman" w:hAnsi="Times New Roman" w:cs="Times New Roman"/>
          <w:i/>
          <w:sz w:val="24"/>
          <w:szCs w:val="24"/>
        </w:rPr>
        <w:t>Sejarah Bone</w:t>
      </w:r>
      <w:r>
        <w:rPr>
          <w:rFonts w:ascii="Times New Roman" w:hAnsi="Times New Roman" w:cs="Times New Roman"/>
          <w:sz w:val="24"/>
          <w:szCs w:val="24"/>
        </w:rPr>
        <w:t>. Watampone. Dinas Kebudayaan dan Pariwisata</w:t>
      </w:r>
    </w:p>
    <w:p w:rsidR="006276B8" w:rsidRPr="004F6B91" w:rsidRDefault="006276B8" w:rsidP="007D6319">
      <w:p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        Kabupaten Bone</w:t>
      </w:r>
    </w:p>
    <w:p w:rsidR="006276B8" w:rsidRPr="007D6319" w:rsidRDefault="006276B8" w:rsidP="007D6319">
      <w:pPr>
        <w:pStyle w:val="ListParagraph"/>
        <w:spacing w:after="0" w:line="240" w:lineRule="auto"/>
        <w:ind w:left="567" w:hanging="42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Kartodirdjo, Sartono. 1982. </w:t>
      </w:r>
      <w:r w:rsidRPr="00FA0195">
        <w:rPr>
          <w:rFonts w:ascii="Times New Roman" w:hAnsi="Times New Roman" w:cs="Times New Roman"/>
          <w:i/>
          <w:color w:val="000000" w:themeColor="text1"/>
          <w:sz w:val="24"/>
          <w:szCs w:val="24"/>
        </w:rPr>
        <w:t>Penggunaan Bahan Dokumenter</w:t>
      </w:r>
      <w:r>
        <w:rPr>
          <w:rFonts w:ascii="Times New Roman" w:hAnsi="Times New Roman" w:cs="Times New Roman"/>
          <w:color w:val="000000" w:themeColor="text1"/>
          <w:sz w:val="24"/>
          <w:szCs w:val="24"/>
        </w:rPr>
        <w:t xml:space="preserve">, dalam Sartono Kartodirdjo </w:t>
      </w:r>
      <w:r w:rsidRPr="00FA0195">
        <w:rPr>
          <w:rFonts w:ascii="Times New Roman" w:hAnsi="Times New Roman" w:cs="Times New Roman"/>
          <w:i/>
          <w:color w:val="000000" w:themeColor="text1"/>
          <w:sz w:val="24"/>
          <w:szCs w:val="24"/>
        </w:rPr>
        <w:t>Pemikiran dan Perkemba</w:t>
      </w:r>
      <w:r>
        <w:rPr>
          <w:rFonts w:ascii="Times New Roman" w:hAnsi="Times New Roman" w:cs="Times New Roman"/>
          <w:i/>
          <w:color w:val="000000" w:themeColor="text1"/>
          <w:sz w:val="24"/>
          <w:szCs w:val="24"/>
        </w:rPr>
        <w:t xml:space="preserve">ngan Historiografi </w:t>
      </w:r>
      <w:r>
        <w:rPr>
          <w:rFonts w:ascii="Times New Roman" w:hAnsi="Times New Roman" w:cs="Times New Roman"/>
          <w:i/>
          <w:color w:val="000000" w:themeColor="text1"/>
          <w:sz w:val="24"/>
          <w:szCs w:val="24"/>
        </w:rPr>
        <w:lastRenderedPageBreak/>
        <w:t>Indonesia : Suatu A</w:t>
      </w:r>
      <w:r w:rsidRPr="00FA0195">
        <w:rPr>
          <w:rFonts w:ascii="Times New Roman" w:hAnsi="Times New Roman" w:cs="Times New Roman"/>
          <w:i/>
          <w:color w:val="000000" w:themeColor="text1"/>
          <w:sz w:val="24"/>
          <w:szCs w:val="24"/>
        </w:rPr>
        <w:t>lternatif</w:t>
      </w:r>
      <w:r>
        <w:rPr>
          <w:rFonts w:ascii="Times New Roman" w:hAnsi="Times New Roman" w:cs="Times New Roman"/>
          <w:color w:val="000000" w:themeColor="text1"/>
          <w:sz w:val="24"/>
          <w:szCs w:val="24"/>
        </w:rPr>
        <w:t>. Jakarta : Gramedia</w:t>
      </w:r>
    </w:p>
    <w:p w:rsidR="006276B8" w:rsidRPr="007D6319" w:rsidRDefault="006276B8" w:rsidP="007D6319">
      <w:pPr>
        <w:pStyle w:val="ListParagraph"/>
        <w:spacing w:after="0" w:line="240" w:lineRule="auto"/>
        <w:ind w:left="567" w:hanging="425"/>
        <w:jc w:val="both"/>
        <w:rPr>
          <w:rFonts w:ascii="Times New Roman" w:hAnsi="Times New Roman" w:cs="Times New Roman"/>
          <w:sz w:val="24"/>
          <w:szCs w:val="24"/>
        </w:rPr>
      </w:pPr>
      <w:r w:rsidRPr="002230A8">
        <w:rPr>
          <w:rFonts w:ascii="Times New Roman" w:hAnsi="Times New Roman" w:cs="Times New Roman"/>
          <w:sz w:val="24"/>
          <w:szCs w:val="24"/>
        </w:rPr>
        <w:t xml:space="preserve">Koentjaraningrat. 1987. </w:t>
      </w:r>
      <w:r w:rsidRPr="002230A8">
        <w:rPr>
          <w:rFonts w:ascii="Times New Roman" w:hAnsi="Times New Roman" w:cs="Times New Roman"/>
          <w:i/>
          <w:iCs/>
          <w:sz w:val="24"/>
          <w:szCs w:val="24"/>
        </w:rPr>
        <w:t xml:space="preserve">Sejarah </w:t>
      </w:r>
      <w:r w:rsidRPr="007D6319">
        <w:rPr>
          <w:rFonts w:ascii="Times New Roman" w:hAnsi="Times New Roman" w:cs="Times New Roman"/>
          <w:i/>
          <w:color w:val="000000" w:themeColor="text1"/>
          <w:sz w:val="24"/>
          <w:szCs w:val="24"/>
        </w:rPr>
        <w:t>Teori</w:t>
      </w:r>
      <w:r w:rsidRPr="002230A8">
        <w:rPr>
          <w:rFonts w:ascii="Times New Roman" w:hAnsi="Times New Roman" w:cs="Times New Roman"/>
          <w:i/>
          <w:iCs/>
          <w:sz w:val="24"/>
          <w:szCs w:val="24"/>
        </w:rPr>
        <w:t xml:space="preserve"> Antropologi I</w:t>
      </w:r>
      <w:r w:rsidRPr="002230A8">
        <w:rPr>
          <w:rFonts w:ascii="Times New Roman" w:hAnsi="Times New Roman" w:cs="Times New Roman"/>
          <w:sz w:val="24"/>
          <w:szCs w:val="24"/>
        </w:rPr>
        <w:t xml:space="preserve">. Jakarta: Universitas </w:t>
      </w:r>
      <w:r w:rsidR="007D6319">
        <w:rPr>
          <w:rFonts w:ascii="Times New Roman" w:hAnsi="Times New Roman" w:cs="Times New Roman"/>
          <w:sz w:val="24"/>
          <w:szCs w:val="24"/>
          <w:lang w:val="en-US"/>
        </w:rPr>
        <w:t xml:space="preserve"> </w:t>
      </w:r>
      <w:r w:rsidRPr="00CC50F8">
        <w:rPr>
          <w:rFonts w:ascii="Times New Roman" w:hAnsi="Times New Roman" w:cs="Times New Roman"/>
          <w:sz w:val="24"/>
          <w:szCs w:val="24"/>
        </w:rPr>
        <w:t>Indonesia</w:t>
      </w:r>
      <w:r>
        <w:rPr>
          <w:rFonts w:ascii="Times New Roman" w:hAnsi="Times New Roman" w:cs="Times New Roman"/>
          <w:sz w:val="24"/>
          <w:szCs w:val="24"/>
        </w:rPr>
        <w:t>.</w:t>
      </w:r>
    </w:p>
    <w:p w:rsidR="006276B8" w:rsidRPr="007D6319" w:rsidRDefault="006276B8" w:rsidP="007D6319">
      <w:pPr>
        <w:autoSpaceDE w:val="0"/>
        <w:autoSpaceDN w:val="0"/>
        <w:adjustRightInd w:val="0"/>
        <w:spacing w:after="0" w:line="240" w:lineRule="auto"/>
        <w:ind w:left="709"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Mahfud, Choirul. 2013. </w:t>
      </w:r>
      <w:r w:rsidRPr="00CC50F8">
        <w:rPr>
          <w:rFonts w:ascii="Times New Roman" w:eastAsia="Times New Roman" w:hAnsi="Times New Roman" w:cs="Times New Roman"/>
          <w:i/>
          <w:sz w:val="24"/>
          <w:szCs w:val="24"/>
        </w:rPr>
        <w:t>Manifesto Politik  Manifesto PolitikTionghoa di Indonesia</w:t>
      </w:r>
      <w:r>
        <w:rPr>
          <w:rFonts w:ascii="Times New Roman" w:eastAsia="Times New Roman" w:hAnsi="Times New Roman" w:cs="Times New Roman"/>
          <w:sz w:val="24"/>
          <w:szCs w:val="24"/>
        </w:rPr>
        <w:t>. Yogyakarta: Pustaka Pelajar</w:t>
      </w:r>
    </w:p>
    <w:p w:rsidR="006276B8" w:rsidRPr="007D6319" w:rsidRDefault="006276B8" w:rsidP="007D6319">
      <w:pPr>
        <w:autoSpaceDE w:val="0"/>
        <w:autoSpaceDN w:val="0"/>
        <w:adjustRightInd w:val="0"/>
        <w:spacing w:after="0" w:line="24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Martono, Nanang. 2014. </w:t>
      </w:r>
      <w:r w:rsidRPr="002B0B14">
        <w:rPr>
          <w:rFonts w:ascii="Times New Roman" w:eastAsia="Times New Roman" w:hAnsi="Times New Roman" w:cs="Times New Roman"/>
          <w:i/>
          <w:sz w:val="24"/>
          <w:szCs w:val="24"/>
        </w:rPr>
        <w:t xml:space="preserve">Sosiologi </w:t>
      </w:r>
      <w:r>
        <w:rPr>
          <w:rFonts w:ascii="Times New Roman" w:eastAsia="Times New Roman" w:hAnsi="Times New Roman" w:cs="Times New Roman"/>
          <w:i/>
          <w:sz w:val="24"/>
          <w:szCs w:val="24"/>
        </w:rPr>
        <w:t>P</w:t>
      </w:r>
      <w:r w:rsidRPr="002B0B14">
        <w:rPr>
          <w:rFonts w:ascii="Times New Roman" w:eastAsia="Times New Roman" w:hAnsi="Times New Roman" w:cs="Times New Roman"/>
          <w:i/>
          <w:sz w:val="24"/>
          <w:szCs w:val="24"/>
        </w:rPr>
        <w:t>erubahan Sosial :Perspektif Klasik,Modern,Posmodern, dan Poskolonia</w:t>
      </w:r>
      <w:r w:rsidRPr="0007481F">
        <w:rPr>
          <w:rFonts w:ascii="Times New Roman" w:eastAsia="Times New Roman" w:hAnsi="Times New Roman" w:cs="Times New Roman"/>
          <w:i/>
          <w:sz w:val="24"/>
          <w:szCs w:val="24"/>
        </w:rPr>
        <w:t>l</w:t>
      </w:r>
      <w:r>
        <w:rPr>
          <w:rFonts w:ascii="Times New Roman" w:eastAsia="Times New Roman" w:hAnsi="Times New Roman" w:cs="Times New Roman"/>
          <w:sz w:val="24"/>
          <w:szCs w:val="24"/>
        </w:rPr>
        <w:t>. Jakarta: PT RajaGrafindo Persada.</w:t>
      </w:r>
      <w:r w:rsidR="007D6319">
        <w:rPr>
          <w:rFonts w:ascii="Times New Roman" w:eastAsia="Times New Roman" w:hAnsi="Times New Roman" w:cs="Times New Roman"/>
          <w:sz w:val="24"/>
          <w:szCs w:val="24"/>
          <w:lang w:val="en-US"/>
        </w:rPr>
        <w:t xml:space="preserve"> </w:t>
      </w:r>
      <w:r>
        <w:rPr>
          <w:rFonts w:ascii="Times New Roman" w:hAnsi="Times New Roman" w:cs="Times New Roman"/>
          <w:color w:val="000000" w:themeColor="text1"/>
          <w:sz w:val="24"/>
          <w:szCs w:val="24"/>
        </w:rPr>
        <w:t>Rosdakarya.</w:t>
      </w:r>
    </w:p>
    <w:p w:rsidR="006276B8" w:rsidRPr="007D6319" w:rsidRDefault="006276B8" w:rsidP="007D6319">
      <w:pPr>
        <w:autoSpaceDE w:val="0"/>
        <w:autoSpaceDN w:val="0"/>
        <w:adjustRightInd w:val="0"/>
        <w:spacing w:after="0" w:line="24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Margono, 2004. </w:t>
      </w:r>
      <w:r w:rsidRPr="00DC571B">
        <w:rPr>
          <w:rFonts w:ascii="Times New Roman" w:eastAsia="Times New Roman" w:hAnsi="Times New Roman" w:cs="Times New Roman"/>
          <w:i/>
          <w:sz w:val="24"/>
          <w:szCs w:val="24"/>
        </w:rPr>
        <w:t>Metode Reseach</w:t>
      </w:r>
      <w:r>
        <w:rPr>
          <w:rFonts w:ascii="Times New Roman" w:eastAsia="Times New Roman" w:hAnsi="Times New Roman" w:cs="Times New Roman"/>
          <w:sz w:val="24"/>
          <w:szCs w:val="24"/>
        </w:rPr>
        <w:t>. Jakarta: Bumi Aksara.</w:t>
      </w:r>
      <w:r w:rsidRPr="00332FB9">
        <w:rPr>
          <w:noProof/>
          <w:lang w:eastAsia="id-ID"/>
        </w:rPr>
        <w:pict>
          <v:rect id="_x0000_s1043" style="position:absolute;left:0;text-align:left;margin-left:171.6pt;margin-top:20.3pt;width:38.25pt;height:30.75pt;z-index:251677696;mso-position-horizontal-relative:text;mso-position-vertical-relative:text" stroked="f">
            <v:textbox style="mso-next-textbox:#_x0000_s1043">
              <w:txbxContent>
                <w:p w:rsidR="006276B8" w:rsidRPr="00A50A74" w:rsidRDefault="006276B8" w:rsidP="006276B8">
                  <w:pPr>
                    <w:jc w:val="center"/>
                    <w:rPr>
                      <w:rFonts w:ascii="Times New Roman" w:hAnsi="Times New Roman" w:cs="Times New Roman"/>
                      <w:sz w:val="24"/>
                      <w:szCs w:val="24"/>
                    </w:rPr>
                  </w:pPr>
                  <w:r>
                    <w:t>82</w:t>
                  </w:r>
                </w:p>
              </w:txbxContent>
            </v:textbox>
          </v:rect>
        </w:pict>
      </w:r>
    </w:p>
    <w:p w:rsidR="006276B8" w:rsidRPr="007D6319" w:rsidRDefault="006276B8" w:rsidP="007D6319">
      <w:pPr>
        <w:pStyle w:val="ListParagraph"/>
        <w:spacing w:after="0" w:line="240" w:lineRule="auto"/>
        <w:ind w:left="947" w:hanging="80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Meleong, Lexy. J. 2007.</w:t>
      </w:r>
      <w:r>
        <w:rPr>
          <w:rFonts w:ascii="Times New Roman" w:hAnsi="Times New Roman" w:cs="Times New Roman"/>
          <w:i/>
          <w:color w:val="000000" w:themeColor="text1"/>
          <w:sz w:val="24"/>
          <w:szCs w:val="24"/>
        </w:rPr>
        <w:t xml:space="preserve">Metodologi Penelitian Kualitatif </w:t>
      </w:r>
      <w:r w:rsidRPr="00DC57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Bandung. Remaja</w:t>
      </w:r>
    </w:p>
    <w:p w:rsidR="006276B8" w:rsidRPr="007D6319" w:rsidRDefault="006276B8" w:rsidP="007D6319">
      <w:pPr>
        <w:autoSpaceDE w:val="0"/>
        <w:autoSpaceDN w:val="0"/>
        <w:adjustRightInd w:val="0"/>
        <w:spacing w:after="0" w:line="240" w:lineRule="auto"/>
        <w:ind w:left="709"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Mely G.Tan. 1979. </w:t>
      </w:r>
      <w:r w:rsidRPr="00017A9F">
        <w:rPr>
          <w:rFonts w:ascii="Times New Roman" w:eastAsia="Times New Roman" w:hAnsi="Times New Roman" w:cs="Times New Roman"/>
          <w:i/>
          <w:sz w:val="24"/>
          <w:szCs w:val="24"/>
        </w:rPr>
        <w:t>Golongan Etnis Tionghoa di Indonesia</w:t>
      </w:r>
      <w:r>
        <w:rPr>
          <w:rFonts w:ascii="Times New Roman" w:eastAsia="Times New Roman" w:hAnsi="Times New Roman" w:cs="Times New Roman"/>
          <w:sz w:val="24"/>
          <w:szCs w:val="24"/>
        </w:rPr>
        <w:t>. Jakarta:PT Gramedia.</w:t>
      </w:r>
    </w:p>
    <w:p w:rsidR="006276B8" w:rsidRPr="007D6319" w:rsidRDefault="006276B8" w:rsidP="007D6319">
      <w:pPr>
        <w:autoSpaceDE w:val="0"/>
        <w:autoSpaceDN w:val="0"/>
        <w:adjustRightInd w:val="0"/>
        <w:spacing w:after="0" w:line="240" w:lineRule="auto"/>
        <w:ind w:left="709" w:hanging="567"/>
        <w:jc w:val="both"/>
        <w:rPr>
          <w:rFonts w:ascii="Times New Roman" w:hAnsi="Times New Roman" w:cs="Times New Roman"/>
          <w:sz w:val="24"/>
          <w:szCs w:val="24"/>
          <w:lang w:val="en-US"/>
        </w:rPr>
      </w:pPr>
      <w:r w:rsidRPr="00773A90">
        <w:rPr>
          <w:rFonts w:ascii="Times New Roman" w:hAnsi="Times New Roman" w:cs="Times New Roman"/>
          <w:sz w:val="24"/>
          <w:szCs w:val="24"/>
        </w:rPr>
        <w:t xml:space="preserve">Nawawi, Hadari. 2007. </w:t>
      </w:r>
      <w:r w:rsidRPr="00773A90">
        <w:rPr>
          <w:rFonts w:ascii="Times New Roman" w:hAnsi="Times New Roman" w:cs="Times New Roman"/>
          <w:i/>
          <w:iCs/>
          <w:sz w:val="24"/>
          <w:szCs w:val="24"/>
        </w:rPr>
        <w:t>Metode Penelitian Bidang Sosial</w:t>
      </w:r>
      <w:r w:rsidRPr="00773A90">
        <w:rPr>
          <w:rFonts w:ascii="Times New Roman" w:hAnsi="Times New Roman" w:cs="Times New Roman"/>
          <w:sz w:val="24"/>
          <w:szCs w:val="24"/>
        </w:rPr>
        <w:t>. Yogyakarta: Gajah Mada University Press</w:t>
      </w:r>
    </w:p>
    <w:p w:rsidR="006276B8" w:rsidRPr="007D6319" w:rsidRDefault="006276B8" w:rsidP="007D6319">
      <w:pPr>
        <w:autoSpaceDE w:val="0"/>
        <w:autoSpaceDN w:val="0"/>
        <w:adjustRightInd w:val="0"/>
        <w:spacing w:after="0" w:line="240" w:lineRule="auto"/>
        <w:ind w:left="709"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Poelinggoman, Edward L, (ed). 2005. </w:t>
      </w:r>
      <w:r w:rsidRPr="001F673A">
        <w:rPr>
          <w:rFonts w:ascii="Times New Roman" w:eastAsia="Times New Roman" w:hAnsi="Times New Roman" w:cs="Times New Roman"/>
          <w:i/>
          <w:sz w:val="24"/>
          <w:szCs w:val="24"/>
        </w:rPr>
        <w:t>Sejarah Sulawesi Selatan Jilid 2</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Makassar. Balitba</w:t>
      </w:r>
      <w:r w:rsidRPr="001F673A">
        <w:rPr>
          <w:rFonts w:ascii="Times New Roman" w:eastAsia="Times New Roman" w:hAnsi="Times New Roman" w:cs="Times New Roman"/>
          <w:sz w:val="24"/>
          <w:szCs w:val="24"/>
        </w:rPr>
        <w:t>ngda</w:t>
      </w:r>
    </w:p>
    <w:p w:rsidR="006276B8" w:rsidRDefault="006276B8" w:rsidP="007D6319">
      <w:p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Santosa, Iwan. 2014. </w:t>
      </w:r>
      <w:r w:rsidRPr="00396309">
        <w:rPr>
          <w:rFonts w:ascii="Times New Roman" w:hAnsi="Times New Roman" w:cs="Times New Roman"/>
          <w:i/>
          <w:sz w:val="24"/>
          <w:szCs w:val="24"/>
        </w:rPr>
        <w:t>Tionghoa Dalam Sejarah Kemiliteran :Sejak Nusantara Sampai Indonesia</w:t>
      </w:r>
      <w:r>
        <w:rPr>
          <w:rFonts w:ascii="Times New Roman" w:hAnsi="Times New Roman" w:cs="Times New Roman"/>
          <w:sz w:val="24"/>
          <w:szCs w:val="24"/>
        </w:rPr>
        <w:t>. Jakarta: Kompas.</w:t>
      </w:r>
    </w:p>
    <w:p w:rsidR="006276B8" w:rsidRDefault="006276B8" w:rsidP="007D6319">
      <w:p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Seagrave,Sterling. 1999. </w:t>
      </w:r>
      <w:r>
        <w:rPr>
          <w:rFonts w:ascii="Times New Roman" w:hAnsi="Times New Roman" w:cs="Times New Roman"/>
          <w:i/>
          <w:sz w:val="24"/>
          <w:szCs w:val="24"/>
        </w:rPr>
        <w:t>Para Pendekar Pesisir : S</w:t>
      </w:r>
      <w:r w:rsidRPr="00AF1F13">
        <w:rPr>
          <w:rFonts w:ascii="Times New Roman" w:hAnsi="Times New Roman" w:cs="Times New Roman"/>
          <w:i/>
          <w:sz w:val="24"/>
          <w:szCs w:val="24"/>
        </w:rPr>
        <w:t>epak Terjang Gurita Bisnis Cina Rantau</w:t>
      </w:r>
      <w:r>
        <w:rPr>
          <w:rFonts w:ascii="Times New Roman" w:hAnsi="Times New Roman" w:cs="Times New Roman"/>
          <w:i/>
          <w:sz w:val="24"/>
          <w:szCs w:val="24"/>
        </w:rPr>
        <w:t>.</w:t>
      </w:r>
      <w:r>
        <w:rPr>
          <w:rFonts w:ascii="Times New Roman" w:hAnsi="Times New Roman" w:cs="Times New Roman"/>
          <w:sz w:val="24"/>
          <w:szCs w:val="24"/>
        </w:rPr>
        <w:t xml:space="preserve"> Jalarta. Alvabet.</w:t>
      </w:r>
    </w:p>
    <w:p w:rsidR="006276B8" w:rsidRPr="001E64C5" w:rsidRDefault="006276B8" w:rsidP="007D6319">
      <w:p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Sjamsudin, Helius. 2012</w:t>
      </w:r>
      <w:r w:rsidRPr="00ED77EF">
        <w:rPr>
          <w:rFonts w:ascii="Times New Roman" w:hAnsi="Times New Roman" w:cs="Times New Roman"/>
          <w:sz w:val="24"/>
          <w:szCs w:val="24"/>
        </w:rPr>
        <w:t xml:space="preserve">. </w:t>
      </w:r>
      <w:r w:rsidRPr="00ED77EF">
        <w:rPr>
          <w:rFonts w:ascii="Times New Roman" w:hAnsi="Times New Roman" w:cs="Times New Roman"/>
          <w:i/>
          <w:sz w:val="24"/>
          <w:szCs w:val="24"/>
        </w:rPr>
        <w:t>Metodologi Sejarah</w:t>
      </w:r>
      <w:r w:rsidRPr="00ED77EF">
        <w:rPr>
          <w:rFonts w:ascii="Times New Roman" w:hAnsi="Times New Roman" w:cs="Times New Roman"/>
          <w:sz w:val="24"/>
          <w:szCs w:val="24"/>
        </w:rPr>
        <w:t xml:space="preserve">. Yogjakarta: Ombak. </w:t>
      </w:r>
    </w:p>
    <w:p w:rsidR="006276B8" w:rsidRPr="002230A8" w:rsidRDefault="006276B8" w:rsidP="007D6319">
      <w:pPr>
        <w:autoSpaceDE w:val="0"/>
        <w:autoSpaceDN w:val="0"/>
        <w:adjustRightInd w:val="0"/>
        <w:spacing w:after="0" w:line="240" w:lineRule="auto"/>
        <w:ind w:left="567" w:hanging="425"/>
        <w:jc w:val="both"/>
        <w:rPr>
          <w:rFonts w:ascii="Times New Roman" w:hAnsi="Times New Roman" w:cs="Times New Roman"/>
          <w:sz w:val="24"/>
          <w:szCs w:val="24"/>
        </w:rPr>
      </w:pPr>
      <w:r w:rsidRPr="002230A8">
        <w:rPr>
          <w:rFonts w:ascii="Times New Roman" w:hAnsi="Times New Roman" w:cs="Times New Roman"/>
          <w:sz w:val="24"/>
          <w:szCs w:val="24"/>
        </w:rPr>
        <w:t xml:space="preserve">Skinner, G. William. 1979. </w:t>
      </w:r>
      <w:r>
        <w:rPr>
          <w:rFonts w:ascii="Times New Roman" w:hAnsi="Times New Roman" w:cs="Times New Roman"/>
          <w:sz w:val="24"/>
          <w:szCs w:val="24"/>
        </w:rPr>
        <w:t>“</w:t>
      </w:r>
      <w:r w:rsidRPr="00FB7272">
        <w:rPr>
          <w:rFonts w:ascii="Times New Roman" w:hAnsi="Times New Roman" w:cs="Times New Roman"/>
          <w:iCs/>
          <w:sz w:val="24"/>
          <w:szCs w:val="24"/>
        </w:rPr>
        <w:t>Golongan Minoritas Tionghoa</w:t>
      </w:r>
      <w:r>
        <w:rPr>
          <w:rFonts w:ascii="Times New Roman" w:hAnsi="Times New Roman" w:cs="Times New Roman"/>
          <w:iCs/>
          <w:sz w:val="24"/>
          <w:szCs w:val="24"/>
        </w:rPr>
        <w:t>”</w:t>
      </w:r>
      <w:r>
        <w:rPr>
          <w:rFonts w:ascii="Times New Roman" w:hAnsi="Times New Roman" w:cs="Times New Roman"/>
          <w:i/>
          <w:iCs/>
          <w:sz w:val="24"/>
          <w:szCs w:val="24"/>
        </w:rPr>
        <w:t>,</w:t>
      </w:r>
      <w:r>
        <w:rPr>
          <w:rFonts w:ascii="Times New Roman" w:hAnsi="Times New Roman" w:cs="Times New Roman"/>
          <w:sz w:val="24"/>
          <w:szCs w:val="24"/>
        </w:rPr>
        <w:t>d</w:t>
      </w:r>
      <w:r w:rsidRPr="002230A8">
        <w:rPr>
          <w:rFonts w:ascii="Times New Roman" w:hAnsi="Times New Roman" w:cs="Times New Roman"/>
          <w:sz w:val="24"/>
          <w:szCs w:val="24"/>
        </w:rPr>
        <w:t xml:space="preserve">alam Melly G. Tan., editor. </w:t>
      </w:r>
      <w:r w:rsidRPr="002230A8">
        <w:rPr>
          <w:rFonts w:ascii="Times New Roman" w:hAnsi="Times New Roman" w:cs="Times New Roman"/>
          <w:i/>
          <w:iCs/>
          <w:sz w:val="24"/>
          <w:szCs w:val="24"/>
        </w:rPr>
        <w:t xml:space="preserve">Golongan Etnis Tionghoa </w:t>
      </w:r>
      <w:r w:rsidRPr="002230A8">
        <w:rPr>
          <w:rFonts w:ascii="Times New Roman" w:hAnsi="Times New Roman" w:cs="Times New Roman"/>
          <w:i/>
          <w:iCs/>
          <w:sz w:val="24"/>
          <w:szCs w:val="24"/>
        </w:rPr>
        <w:lastRenderedPageBreak/>
        <w:t>di Indonesia</w:t>
      </w:r>
      <w:r w:rsidRPr="002230A8">
        <w:rPr>
          <w:rFonts w:ascii="Times New Roman" w:hAnsi="Times New Roman" w:cs="Times New Roman"/>
          <w:sz w:val="24"/>
          <w:szCs w:val="24"/>
        </w:rPr>
        <w:t>. Jakarta: PT. Gramedia untuk LEKNAS-LIPI dan Yayasan Obor Indonesia</w:t>
      </w:r>
    </w:p>
    <w:p w:rsidR="006276B8" w:rsidRPr="007D6319" w:rsidRDefault="006276B8" w:rsidP="007D6319">
      <w:pPr>
        <w:autoSpaceDE w:val="0"/>
        <w:autoSpaceDN w:val="0"/>
        <w:adjustRightInd w:val="0"/>
        <w:spacing w:after="0" w:line="240" w:lineRule="auto"/>
        <w:ind w:left="567"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Subyantoro, Arief &amp; Suwarto, FX. 2006. </w:t>
      </w:r>
      <w:r>
        <w:rPr>
          <w:rFonts w:ascii="Times New Roman" w:eastAsia="Times New Roman" w:hAnsi="Times New Roman" w:cs="Times New Roman"/>
          <w:i/>
          <w:sz w:val="24"/>
          <w:szCs w:val="24"/>
        </w:rPr>
        <w:t>Metode dan</w:t>
      </w:r>
      <w:r w:rsidRPr="00017A9F">
        <w:rPr>
          <w:rFonts w:ascii="Times New Roman" w:eastAsia="Times New Roman" w:hAnsi="Times New Roman" w:cs="Times New Roman"/>
          <w:i/>
          <w:sz w:val="24"/>
          <w:szCs w:val="24"/>
        </w:rPr>
        <w:t xml:space="preserve"> Teknik Penelitian Sosial. </w:t>
      </w:r>
      <w:r>
        <w:rPr>
          <w:rFonts w:ascii="Times New Roman" w:eastAsia="Times New Roman" w:hAnsi="Times New Roman" w:cs="Times New Roman"/>
          <w:sz w:val="24"/>
          <w:szCs w:val="24"/>
        </w:rPr>
        <w:t>Yogyakarta: Andi Yogyakarta.</w:t>
      </w:r>
    </w:p>
    <w:p w:rsidR="006276B8" w:rsidRDefault="006276B8" w:rsidP="007D6319">
      <w:pPr>
        <w:autoSpaceDE w:val="0"/>
        <w:autoSpaceDN w:val="0"/>
        <w:adjustRightInd w:val="0"/>
        <w:spacing w:after="0" w:line="240" w:lineRule="auto"/>
        <w:ind w:left="567" w:hanging="425"/>
        <w:jc w:val="both"/>
        <w:rPr>
          <w:rFonts w:ascii="Times New Roman" w:hAnsi="Times New Roman" w:cs="Times New Roman"/>
          <w:sz w:val="23"/>
          <w:szCs w:val="23"/>
        </w:rPr>
      </w:pPr>
      <w:r w:rsidRPr="00DC0882">
        <w:rPr>
          <w:rFonts w:ascii="Times New Roman" w:hAnsi="Times New Roman" w:cs="Times New Roman"/>
          <w:sz w:val="23"/>
          <w:szCs w:val="23"/>
        </w:rPr>
        <w:t xml:space="preserve">Sugiyono. 2005. </w:t>
      </w:r>
      <w:r w:rsidRPr="00DC0882">
        <w:rPr>
          <w:rFonts w:ascii="Times New Roman" w:hAnsi="Times New Roman" w:cs="Times New Roman"/>
          <w:i/>
          <w:iCs/>
          <w:sz w:val="23"/>
          <w:szCs w:val="23"/>
        </w:rPr>
        <w:t>Memahami Penelitian Kualitatif</w:t>
      </w:r>
      <w:r w:rsidRPr="00DC0882">
        <w:rPr>
          <w:rFonts w:ascii="Times New Roman" w:hAnsi="Times New Roman" w:cs="Times New Roman"/>
          <w:sz w:val="23"/>
          <w:szCs w:val="23"/>
        </w:rPr>
        <w:t>. Bandung: Alfabeta</w:t>
      </w:r>
    </w:p>
    <w:p w:rsidR="006276B8" w:rsidRDefault="006276B8" w:rsidP="007D6319">
      <w:pPr>
        <w:autoSpaceDE w:val="0"/>
        <w:autoSpaceDN w:val="0"/>
        <w:adjustRightInd w:val="0"/>
        <w:spacing w:after="0" w:line="240" w:lineRule="auto"/>
        <w:ind w:left="567" w:hanging="425"/>
        <w:jc w:val="both"/>
        <w:rPr>
          <w:rFonts w:ascii="Times New Roman" w:hAnsi="Times New Roman" w:cs="Times New Roman"/>
          <w:sz w:val="23"/>
          <w:szCs w:val="23"/>
        </w:rPr>
      </w:pPr>
    </w:p>
    <w:p w:rsidR="006276B8" w:rsidRPr="007D6319" w:rsidRDefault="006276B8" w:rsidP="007D6319">
      <w:pPr>
        <w:autoSpaceDE w:val="0"/>
        <w:autoSpaceDN w:val="0"/>
        <w:adjustRightInd w:val="0"/>
        <w:spacing w:after="0" w:line="240" w:lineRule="auto"/>
        <w:ind w:left="567" w:hanging="425"/>
        <w:jc w:val="both"/>
        <w:rPr>
          <w:rFonts w:ascii="Times New Roman" w:eastAsia="Times New Roman" w:hAnsi="Times New Roman" w:cs="Times New Roman"/>
          <w:sz w:val="24"/>
          <w:szCs w:val="24"/>
          <w:lang w:val="en-US"/>
        </w:rPr>
      </w:pPr>
      <w:r>
        <w:rPr>
          <w:rFonts w:ascii="Times New Roman" w:hAnsi="Times New Roman" w:cs="Times New Roman"/>
          <w:sz w:val="23"/>
          <w:szCs w:val="23"/>
        </w:rPr>
        <w:t xml:space="preserve">Suhadi, Machi &amp; Titi Surti Nastiti. 2012,  “ </w:t>
      </w:r>
      <w:r w:rsidRPr="00063929">
        <w:rPr>
          <w:rFonts w:ascii="Times New Roman" w:hAnsi="Times New Roman" w:cs="Times New Roman"/>
          <w:sz w:val="23"/>
          <w:szCs w:val="23"/>
        </w:rPr>
        <w:t>Perdagangan dan Politik</w:t>
      </w:r>
      <w:r>
        <w:rPr>
          <w:rFonts w:ascii="Times New Roman" w:hAnsi="Times New Roman" w:cs="Times New Roman"/>
          <w:sz w:val="23"/>
          <w:szCs w:val="23"/>
        </w:rPr>
        <w:t>” dalam Taufik Abdullah &amp; A.B Lapian (editor umum), Edi Sedyawati &amp; Hasan Djafar (editor jilid 2).</w:t>
      </w:r>
      <w:r w:rsidRPr="00063929">
        <w:rPr>
          <w:rFonts w:ascii="Times New Roman" w:hAnsi="Times New Roman" w:cs="Times New Roman"/>
          <w:i/>
          <w:sz w:val="23"/>
          <w:szCs w:val="23"/>
        </w:rPr>
        <w:t>Indonesia dalam Arus Sejarah. Jakarta</w:t>
      </w:r>
      <w:r>
        <w:rPr>
          <w:rFonts w:ascii="Times New Roman" w:hAnsi="Times New Roman" w:cs="Times New Roman"/>
          <w:sz w:val="23"/>
          <w:szCs w:val="23"/>
        </w:rPr>
        <w:t xml:space="preserve"> : PT Ichtiar Baru Van Hoeve.</w:t>
      </w:r>
    </w:p>
    <w:p w:rsidR="006276B8" w:rsidRPr="007D6319" w:rsidRDefault="006276B8" w:rsidP="007D6319">
      <w:pPr>
        <w:pStyle w:val="Default"/>
        <w:ind w:left="540" w:hanging="398"/>
        <w:jc w:val="both"/>
        <w:rPr>
          <w:lang w:val="en-US"/>
        </w:rPr>
      </w:pPr>
      <w:r w:rsidRPr="002230A8">
        <w:t xml:space="preserve">Suryadinata, Leo. 1988. </w:t>
      </w:r>
      <w:r w:rsidRPr="002230A8">
        <w:rPr>
          <w:i/>
          <w:iCs/>
        </w:rPr>
        <w:t>Kebudayaan Minoritas Tionghoa di Indonesia</w:t>
      </w:r>
      <w:r w:rsidRPr="002230A8">
        <w:t xml:space="preserve">. Jakarta: PT. Gramedia </w:t>
      </w:r>
    </w:p>
    <w:p w:rsidR="006276B8" w:rsidRPr="007D6319" w:rsidRDefault="006276B8" w:rsidP="007D6319">
      <w:pPr>
        <w:autoSpaceDE w:val="0"/>
        <w:autoSpaceDN w:val="0"/>
        <w:adjustRightInd w:val="0"/>
        <w:spacing w:after="0" w:line="240" w:lineRule="auto"/>
        <w:ind w:left="720" w:hanging="578"/>
        <w:jc w:val="both"/>
        <w:rPr>
          <w:rFonts w:ascii="Times New Roman" w:hAnsi="Times New Roman" w:cs="Times New Roman"/>
          <w:sz w:val="24"/>
          <w:szCs w:val="24"/>
          <w:lang w:val="en-US"/>
        </w:rPr>
      </w:pPr>
      <w:r>
        <w:rPr>
          <w:rFonts w:ascii="Times New Roman" w:hAnsi="Times New Roman" w:cs="Times New Roman"/>
          <w:sz w:val="24"/>
          <w:szCs w:val="24"/>
        </w:rPr>
        <w:t>Suryadinata, Leo</w:t>
      </w:r>
      <w:r w:rsidRPr="002230A8">
        <w:rPr>
          <w:rFonts w:ascii="Times New Roman" w:hAnsi="Times New Roman" w:cs="Times New Roman"/>
          <w:sz w:val="24"/>
          <w:szCs w:val="24"/>
        </w:rPr>
        <w:t xml:space="preserve">. 2002. </w:t>
      </w:r>
      <w:r w:rsidRPr="002230A8">
        <w:rPr>
          <w:rFonts w:ascii="Times New Roman" w:hAnsi="Times New Roman" w:cs="Times New Roman"/>
          <w:i/>
          <w:iCs/>
          <w:sz w:val="24"/>
          <w:szCs w:val="24"/>
        </w:rPr>
        <w:t>Negara dan Etnis Tionghoa Kasus Indonesia</w:t>
      </w:r>
      <w:r>
        <w:rPr>
          <w:rFonts w:ascii="Times New Roman" w:hAnsi="Times New Roman" w:cs="Times New Roman"/>
          <w:sz w:val="24"/>
          <w:szCs w:val="24"/>
        </w:rPr>
        <w:t xml:space="preserve">: </w:t>
      </w:r>
      <w:r w:rsidRPr="00A274CF">
        <w:rPr>
          <w:rFonts w:ascii="Times New Roman" w:hAnsi="Times New Roman" w:cs="Times New Roman"/>
          <w:i/>
          <w:sz w:val="24"/>
          <w:szCs w:val="24"/>
        </w:rPr>
        <w:t>Kasus Indonesia</w:t>
      </w:r>
      <w:r>
        <w:rPr>
          <w:rFonts w:ascii="Times New Roman" w:hAnsi="Times New Roman" w:cs="Times New Roman"/>
          <w:sz w:val="24"/>
          <w:szCs w:val="24"/>
        </w:rPr>
        <w:t>.</w:t>
      </w:r>
      <w:r w:rsidRPr="002230A8">
        <w:rPr>
          <w:rFonts w:ascii="Times New Roman" w:hAnsi="Times New Roman" w:cs="Times New Roman"/>
          <w:sz w:val="24"/>
          <w:szCs w:val="24"/>
        </w:rPr>
        <w:t>Jakarta: LP3ES</w:t>
      </w:r>
    </w:p>
    <w:p w:rsidR="006276B8" w:rsidRPr="007D6319" w:rsidRDefault="006276B8" w:rsidP="007D6319">
      <w:pPr>
        <w:autoSpaceDE w:val="0"/>
        <w:autoSpaceDN w:val="0"/>
        <w:adjustRightInd w:val="0"/>
        <w:spacing w:after="0" w:line="240" w:lineRule="auto"/>
        <w:ind w:left="720" w:hanging="578"/>
        <w:jc w:val="both"/>
        <w:rPr>
          <w:rFonts w:ascii="Times New Roman" w:hAnsi="Times New Roman" w:cs="Times New Roman"/>
          <w:sz w:val="24"/>
          <w:szCs w:val="24"/>
          <w:lang w:val="en-US"/>
        </w:rPr>
      </w:pPr>
      <w:r>
        <w:rPr>
          <w:rFonts w:ascii="Times New Roman" w:hAnsi="Times New Roman" w:cs="Times New Roman"/>
          <w:sz w:val="24"/>
          <w:szCs w:val="24"/>
        </w:rPr>
        <w:t xml:space="preserve">Suryadinata, Leo. 2012, </w:t>
      </w:r>
      <w:r w:rsidRPr="00DF26F8">
        <w:rPr>
          <w:rFonts w:ascii="Times New Roman" w:hAnsi="Times New Roman" w:cs="Times New Roman"/>
          <w:i/>
          <w:sz w:val="24"/>
          <w:szCs w:val="24"/>
        </w:rPr>
        <w:t>“</w:t>
      </w:r>
      <w:r w:rsidRPr="00FB7272">
        <w:rPr>
          <w:rFonts w:ascii="Times New Roman" w:hAnsi="Times New Roman" w:cs="Times New Roman"/>
          <w:sz w:val="24"/>
          <w:szCs w:val="24"/>
        </w:rPr>
        <w:t>Peran Kelompok Etnik Tionghoa dan Kebijakan Negara</w:t>
      </w:r>
      <w:r w:rsidRPr="00DF26F8">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3"/>
          <w:szCs w:val="23"/>
        </w:rPr>
        <w:t>dalam Taufik Abdullah &amp; A.B Lapian (editor umum), Susanto Zuhdi (editor jilid 8).</w:t>
      </w:r>
      <w:r w:rsidRPr="004B6576">
        <w:rPr>
          <w:rFonts w:ascii="Times New Roman" w:hAnsi="Times New Roman" w:cs="Times New Roman"/>
          <w:i/>
          <w:sz w:val="23"/>
          <w:szCs w:val="23"/>
        </w:rPr>
        <w:t xml:space="preserve"> Indonesia dalam Arus Sejarah</w:t>
      </w:r>
      <w:r>
        <w:rPr>
          <w:rFonts w:ascii="Times New Roman" w:hAnsi="Times New Roman" w:cs="Times New Roman"/>
          <w:sz w:val="23"/>
          <w:szCs w:val="23"/>
        </w:rPr>
        <w:t>. Jakarta: PT Ichtiar Baru Van Hoeve.</w:t>
      </w:r>
    </w:p>
    <w:p w:rsidR="006276B8" w:rsidRPr="00137705" w:rsidRDefault="006276B8" w:rsidP="007D6319">
      <w:pPr>
        <w:autoSpaceDE w:val="0"/>
        <w:autoSpaceDN w:val="0"/>
        <w:adjustRightInd w:val="0"/>
        <w:spacing w:after="0" w:line="240" w:lineRule="auto"/>
        <w:ind w:left="720" w:hanging="578"/>
        <w:jc w:val="both"/>
        <w:rPr>
          <w:rFonts w:ascii="Times New Roman" w:hAnsi="Times New Roman" w:cs="Times New Roman"/>
          <w:sz w:val="24"/>
          <w:szCs w:val="24"/>
        </w:rPr>
      </w:pPr>
      <w:r w:rsidRPr="00332FB9">
        <w:rPr>
          <w:rFonts w:ascii="Times New Roman" w:hAnsi="Times New Roman" w:cs="Times New Roman"/>
          <w:noProof/>
          <w:sz w:val="24"/>
          <w:szCs w:val="24"/>
          <w:lang w:eastAsia="id-ID"/>
        </w:rPr>
        <w:pict>
          <v:rect id="_x0000_s1044" style="position:absolute;left:0;text-align:left;margin-left:183.6pt;margin-top:42.9pt;width:38.25pt;height:30.75pt;z-index:251678720" stroked="f">
            <v:textbox style="mso-next-textbox:#_x0000_s1044">
              <w:txbxContent>
                <w:p w:rsidR="006276B8" w:rsidRPr="00A50A74" w:rsidRDefault="006276B8" w:rsidP="006276B8">
                  <w:pPr>
                    <w:jc w:val="center"/>
                    <w:rPr>
                      <w:rFonts w:ascii="Times New Roman" w:hAnsi="Times New Roman" w:cs="Times New Roman"/>
                      <w:sz w:val="24"/>
                      <w:szCs w:val="24"/>
                    </w:rPr>
                  </w:pPr>
                  <w:r w:rsidRPr="00A50A74">
                    <w:rPr>
                      <w:rFonts w:ascii="Times New Roman" w:hAnsi="Times New Roman" w:cs="Times New Roman"/>
                      <w:sz w:val="24"/>
                      <w:szCs w:val="24"/>
                    </w:rPr>
                    <w:t>83</w:t>
                  </w:r>
                </w:p>
              </w:txbxContent>
            </v:textbox>
          </v:rect>
        </w:pict>
      </w:r>
      <w:r>
        <w:rPr>
          <w:rFonts w:ascii="Times New Roman" w:hAnsi="Times New Roman" w:cs="Times New Roman"/>
          <w:sz w:val="24"/>
          <w:szCs w:val="24"/>
        </w:rPr>
        <w:t>Suryadinata, Leo. 2010</w:t>
      </w:r>
      <w:r w:rsidRPr="002230A8">
        <w:rPr>
          <w:rFonts w:ascii="Times New Roman" w:hAnsi="Times New Roman" w:cs="Times New Roman"/>
          <w:sz w:val="24"/>
          <w:szCs w:val="24"/>
        </w:rPr>
        <w:t xml:space="preserve">. </w:t>
      </w:r>
      <w:r>
        <w:rPr>
          <w:rFonts w:ascii="Times New Roman" w:hAnsi="Times New Roman" w:cs="Times New Roman"/>
          <w:i/>
          <w:iCs/>
          <w:sz w:val="24"/>
          <w:szCs w:val="24"/>
        </w:rPr>
        <w:t>Etnis Tionghoa dan Nasionalisme Indonesia: Sebuah Bunga Rampai 1965-2008</w:t>
      </w:r>
      <w:r>
        <w:rPr>
          <w:rFonts w:ascii="Times New Roman" w:hAnsi="Times New Roman" w:cs="Times New Roman"/>
          <w:sz w:val="24"/>
          <w:szCs w:val="24"/>
        </w:rPr>
        <w:t>. Jakarta: Kompas</w:t>
      </w:r>
    </w:p>
    <w:p w:rsidR="006276B8" w:rsidRPr="007D6319" w:rsidRDefault="006276B8" w:rsidP="007D6319">
      <w:pPr>
        <w:autoSpaceDE w:val="0"/>
        <w:autoSpaceDN w:val="0"/>
        <w:adjustRightInd w:val="0"/>
        <w:spacing w:after="0" w:line="240" w:lineRule="auto"/>
        <w:ind w:left="720" w:hanging="578"/>
        <w:jc w:val="both"/>
        <w:rPr>
          <w:rFonts w:ascii="Times New Roman" w:eastAsia="Times New Roman" w:hAnsi="Times New Roman" w:cs="Times New Roman"/>
          <w:sz w:val="24"/>
          <w:szCs w:val="24"/>
          <w:lang w:val="en-US"/>
        </w:rPr>
      </w:pPr>
      <w:r w:rsidRPr="007D4976">
        <w:rPr>
          <w:rFonts w:ascii="Times New Roman" w:hAnsi="Times New Roman" w:cs="Times New Roman"/>
          <w:sz w:val="24"/>
          <w:szCs w:val="24"/>
        </w:rPr>
        <w:t xml:space="preserve">Sztompka, Piotr. 2007. </w:t>
      </w:r>
      <w:r w:rsidRPr="007D4976">
        <w:rPr>
          <w:rFonts w:ascii="Times New Roman" w:hAnsi="Times New Roman" w:cs="Times New Roman"/>
          <w:i/>
          <w:iCs/>
          <w:sz w:val="24"/>
          <w:szCs w:val="24"/>
        </w:rPr>
        <w:t>Sosiologi Perubahan Sosial</w:t>
      </w:r>
      <w:r w:rsidRPr="007D4976">
        <w:rPr>
          <w:rFonts w:ascii="Times New Roman" w:hAnsi="Times New Roman" w:cs="Times New Roman"/>
          <w:sz w:val="24"/>
          <w:szCs w:val="24"/>
        </w:rPr>
        <w:t>. Jakarta: Prenada</w:t>
      </w:r>
    </w:p>
    <w:p w:rsidR="006276B8" w:rsidRPr="007D6319" w:rsidRDefault="006276B8" w:rsidP="007D6319">
      <w:pPr>
        <w:autoSpaceDE w:val="0"/>
        <w:autoSpaceDN w:val="0"/>
        <w:adjustRightInd w:val="0"/>
        <w:spacing w:after="0" w:line="240" w:lineRule="auto"/>
        <w:ind w:left="720" w:hanging="57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Tan, Mely G.2008. </w:t>
      </w:r>
      <w:r w:rsidRPr="00770852">
        <w:rPr>
          <w:rFonts w:ascii="Times New Roman" w:eastAsia="Times New Roman" w:hAnsi="Times New Roman" w:cs="Times New Roman"/>
          <w:i/>
          <w:sz w:val="24"/>
          <w:szCs w:val="24"/>
        </w:rPr>
        <w:t>Etnis Tionghoa di Indonesia: Kumpulan Tulisan.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Jakarta : Yayasan Obor Indonesia.</w:t>
      </w:r>
    </w:p>
    <w:p w:rsidR="007D6319" w:rsidRPr="007D6319" w:rsidRDefault="006276B8" w:rsidP="007D6319">
      <w:pPr>
        <w:autoSpaceDE w:val="0"/>
        <w:autoSpaceDN w:val="0"/>
        <w:adjustRightInd w:val="0"/>
        <w:spacing w:after="0" w:line="240" w:lineRule="auto"/>
        <w:ind w:left="567" w:hanging="425"/>
        <w:jc w:val="both"/>
        <w:rPr>
          <w:rFonts w:ascii="Times New Roman" w:eastAsia="Times New Roman" w:hAnsi="Times New Roman" w:cs="Times New Roman"/>
          <w:sz w:val="24"/>
          <w:szCs w:val="24"/>
          <w:lang w:val="en-US"/>
        </w:rPr>
      </w:pPr>
      <w:r w:rsidRPr="005679D7">
        <w:rPr>
          <w:rFonts w:ascii="Times New Roman" w:eastAsia="Times New Roman" w:hAnsi="Times New Roman" w:cs="Times New Roman"/>
          <w:i/>
          <w:sz w:val="24"/>
          <w:szCs w:val="24"/>
        </w:rPr>
        <w:t>Tempo</w:t>
      </w:r>
      <w:r>
        <w:rPr>
          <w:rFonts w:ascii="Times New Roman" w:eastAsia="Times New Roman" w:hAnsi="Times New Roman" w:cs="Times New Roman"/>
          <w:sz w:val="24"/>
          <w:szCs w:val="24"/>
        </w:rPr>
        <w:t>. 2004. “</w:t>
      </w:r>
      <w:r w:rsidRPr="005679D7">
        <w:rPr>
          <w:rFonts w:ascii="Times New Roman" w:eastAsia="Times New Roman" w:hAnsi="Times New Roman" w:cs="Times New Roman"/>
          <w:sz w:val="24"/>
          <w:szCs w:val="24"/>
        </w:rPr>
        <w:t>Etnis Cina di Zaman yang Berubah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r w:rsidRPr="00EB0505">
        <w:rPr>
          <w:rFonts w:ascii="Times New Roman" w:eastAsia="Times New Roman" w:hAnsi="Times New Roman" w:cs="Times New Roman"/>
          <w:sz w:val="24"/>
          <w:szCs w:val="24"/>
        </w:rPr>
        <w:t>Edisi Kemerdekaan 16- 22 Agustus</w:t>
      </w:r>
    </w:p>
    <w:p w:rsidR="006276B8" w:rsidRDefault="006276B8" w:rsidP="007D6319">
      <w:p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Wirrawan, Yerry. 2013. </w:t>
      </w:r>
      <w:r w:rsidRPr="00914623">
        <w:rPr>
          <w:rFonts w:ascii="Times New Roman" w:hAnsi="Times New Roman" w:cs="Times New Roman"/>
          <w:i/>
          <w:sz w:val="24"/>
          <w:szCs w:val="24"/>
        </w:rPr>
        <w:t xml:space="preserve">Sejarah Masyarakat Tionghoa Makassar </w:t>
      </w:r>
      <w:r>
        <w:rPr>
          <w:rFonts w:ascii="Times New Roman" w:hAnsi="Times New Roman" w:cs="Times New Roman"/>
          <w:i/>
          <w:sz w:val="24"/>
          <w:szCs w:val="24"/>
        </w:rPr>
        <w:t>(D</w:t>
      </w:r>
      <w:r w:rsidRPr="00914623">
        <w:rPr>
          <w:rFonts w:ascii="Times New Roman" w:hAnsi="Times New Roman" w:cs="Times New Roman"/>
          <w:i/>
          <w:sz w:val="24"/>
          <w:szCs w:val="24"/>
        </w:rPr>
        <w:t>ari Abad ke-17 hingga ke-20</w:t>
      </w:r>
      <w:r>
        <w:rPr>
          <w:rFonts w:ascii="Times New Roman" w:hAnsi="Times New Roman" w:cs="Times New Roman"/>
          <w:i/>
          <w:sz w:val="24"/>
          <w:szCs w:val="24"/>
        </w:rPr>
        <w:t>)</w:t>
      </w:r>
      <w:r>
        <w:rPr>
          <w:rFonts w:ascii="Times New Roman" w:hAnsi="Times New Roman" w:cs="Times New Roman"/>
          <w:sz w:val="24"/>
          <w:szCs w:val="24"/>
        </w:rPr>
        <w:t xml:space="preserve"> : Jakarta: Kepustakaan Populer Gramedia.</w:t>
      </w:r>
    </w:p>
    <w:p w:rsidR="006276B8" w:rsidRPr="007D6319" w:rsidRDefault="006276B8" w:rsidP="007D6319">
      <w:pPr>
        <w:spacing w:after="0" w:line="240" w:lineRule="auto"/>
        <w:ind w:left="709" w:hanging="567"/>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rPr>
        <w:t xml:space="preserve">Yudha,Kusuma, I Putu, 2014. Tesis </w:t>
      </w:r>
      <w:r w:rsidRPr="00B64E47">
        <w:rPr>
          <w:rFonts w:ascii="Times New Roman" w:eastAsia="Times New Roman" w:hAnsi="Times New Roman" w:cs="Times New Roman"/>
          <w:i/>
          <w:color w:val="000000"/>
          <w:sz w:val="24"/>
        </w:rPr>
        <w:t>Perubahan Identitas Budaya etnis Tionghoa di Pupuan Kecamatan Pupuan Kabupaten Tabanan</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Tidak diterbitkan)</w:t>
      </w:r>
    </w:p>
    <w:p w:rsidR="006276B8" w:rsidRDefault="006276B8" w:rsidP="007D6319">
      <w:pPr>
        <w:spacing w:after="0" w:line="240" w:lineRule="auto"/>
        <w:ind w:left="567" w:hanging="567"/>
        <w:jc w:val="both"/>
        <w:rPr>
          <w:rFonts w:ascii="Times New Roman" w:hAnsi="Times New Roman" w:cs="Times New Roman"/>
          <w:color w:val="000000" w:themeColor="text1"/>
          <w:sz w:val="24"/>
          <w:szCs w:val="24"/>
        </w:rPr>
      </w:pPr>
      <w:r w:rsidRPr="00FC1356">
        <w:rPr>
          <w:rFonts w:ascii="Times New Roman" w:hAnsi="Times New Roman" w:cs="Times New Roman"/>
          <w:color w:val="000000" w:themeColor="text1"/>
          <w:sz w:val="24"/>
          <w:szCs w:val="24"/>
        </w:rPr>
        <w:t xml:space="preserve">Zein Baqir, Abdul. 2000. </w:t>
      </w:r>
      <w:r w:rsidRPr="00FC1356">
        <w:rPr>
          <w:rFonts w:ascii="Times New Roman" w:hAnsi="Times New Roman" w:cs="Times New Roman"/>
          <w:i/>
          <w:color w:val="000000" w:themeColor="text1"/>
          <w:sz w:val="24"/>
          <w:szCs w:val="24"/>
        </w:rPr>
        <w:t>Etnis Cina dalam potret Pembauran di indonesia</w:t>
      </w:r>
      <w:r>
        <w:rPr>
          <w:rFonts w:ascii="Times New Roman" w:hAnsi="Times New Roman" w:cs="Times New Roman"/>
          <w:color w:val="000000" w:themeColor="text1"/>
          <w:sz w:val="24"/>
          <w:szCs w:val="24"/>
        </w:rPr>
        <w:t>. Jakarta: PT. Prestasi.</w:t>
      </w:r>
    </w:p>
    <w:p w:rsidR="006276B8" w:rsidRPr="006276B8" w:rsidRDefault="006276B8" w:rsidP="007D6319">
      <w:pPr>
        <w:spacing w:after="0" w:line="360" w:lineRule="auto"/>
        <w:jc w:val="both"/>
        <w:rPr>
          <w:rFonts w:ascii="Times New Roman" w:hAnsi="Times New Roman" w:cs="Times New Roman"/>
          <w:sz w:val="24"/>
          <w:szCs w:val="24"/>
          <w:lang w:val="en-US"/>
        </w:rPr>
      </w:pPr>
    </w:p>
    <w:p w:rsidR="006276B8" w:rsidRPr="006276B8" w:rsidRDefault="006276B8" w:rsidP="007D6319">
      <w:pPr>
        <w:spacing w:after="0" w:line="360" w:lineRule="auto"/>
        <w:jc w:val="both"/>
        <w:rPr>
          <w:rFonts w:ascii="Times New Roman" w:hAnsi="Times New Roman" w:cs="Times New Roman"/>
          <w:sz w:val="24"/>
          <w:szCs w:val="24"/>
          <w:lang w:val="en-US"/>
        </w:rPr>
      </w:pPr>
    </w:p>
    <w:p w:rsidR="00A229FA" w:rsidRPr="006276B8" w:rsidRDefault="00A229FA" w:rsidP="007D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US" w:eastAsia="id-ID"/>
        </w:rPr>
      </w:pPr>
    </w:p>
    <w:sectPr w:rsidR="00A229FA" w:rsidRPr="006276B8" w:rsidSect="006276B8">
      <w:type w:val="continuous"/>
      <w:pgSz w:w="12191" w:h="16160" w:code="1"/>
      <w:pgMar w:top="2268" w:right="1701" w:bottom="1701" w:left="2268" w:header="709" w:footer="1134" w:gutter="0"/>
      <w:pgNumType w:fmt="lowerRoman" w:start="9"/>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F71" w:rsidRDefault="00847F71" w:rsidP="0040337B">
      <w:pPr>
        <w:spacing w:after="0" w:line="240" w:lineRule="auto"/>
      </w:pPr>
      <w:r>
        <w:separator/>
      </w:r>
    </w:p>
  </w:endnote>
  <w:endnote w:type="continuationSeparator" w:id="1">
    <w:p w:rsidR="00847F71" w:rsidRDefault="00847F71" w:rsidP="00403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F71" w:rsidRDefault="00847F71" w:rsidP="0040337B">
      <w:pPr>
        <w:spacing w:after="0" w:line="240" w:lineRule="auto"/>
      </w:pPr>
      <w:r>
        <w:separator/>
      </w:r>
    </w:p>
  </w:footnote>
  <w:footnote w:type="continuationSeparator" w:id="1">
    <w:p w:rsidR="00847F71" w:rsidRDefault="00847F71" w:rsidP="004033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529"/>
    <w:multiLevelType w:val="hybridMultilevel"/>
    <w:tmpl w:val="EC5C17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5261F"/>
    <w:multiLevelType w:val="hybridMultilevel"/>
    <w:tmpl w:val="21E4B1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B60495"/>
    <w:multiLevelType w:val="hybridMultilevel"/>
    <w:tmpl w:val="8A78C306"/>
    <w:lvl w:ilvl="0" w:tplc="E544F85C">
      <w:start w:val="1"/>
      <w:numFmt w:val="decimal"/>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37B678DA"/>
    <w:multiLevelType w:val="hybridMultilevel"/>
    <w:tmpl w:val="CE1ECA4A"/>
    <w:lvl w:ilvl="0" w:tplc="21AC399E">
      <w:start w:val="1"/>
      <w:numFmt w:val="decimal"/>
      <w:lvlText w:val="%1."/>
      <w:lvlJc w:val="left"/>
      <w:pPr>
        <w:ind w:left="644"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5F4086"/>
    <w:multiLevelType w:val="hybridMultilevel"/>
    <w:tmpl w:val="8D36D9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6F5EC3"/>
    <w:multiLevelType w:val="hybridMultilevel"/>
    <w:tmpl w:val="8952715E"/>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815BF0"/>
    <w:multiLevelType w:val="hybridMultilevel"/>
    <w:tmpl w:val="97D08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E5F82"/>
    <w:multiLevelType w:val="hybridMultilevel"/>
    <w:tmpl w:val="71D224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9C25D1B"/>
    <w:multiLevelType w:val="hybridMultilevel"/>
    <w:tmpl w:val="D1C89B1C"/>
    <w:lvl w:ilvl="0" w:tplc="BCD01480">
      <w:start w:val="1"/>
      <w:numFmt w:val="decimal"/>
      <w:lvlText w:val="%1."/>
      <w:lvlJc w:val="left"/>
      <w:pPr>
        <w:ind w:left="1080" w:hanging="360"/>
      </w:pPr>
      <w:rPr>
        <w:rFonts w:eastAsia="Times New Roman"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AC80E23"/>
    <w:multiLevelType w:val="hybridMultilevel"/>
    <w:tmpl w:val="1E2E5404"/>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2E28FB"/>
    <w:multiLevelType w:val="hybridMultilevel"/>
    <w:tmpl w:val="B22CB624"/>
    <w:lvl w:ilvl="0" w:tplc="3860114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0C1FE1"/>
    <w:multiLevelType w:val="hybridMultilevel"/>
    <w:tmpl w:val="EF124762"/>
    <w:lvl w:ilvl="0" w:tplc="09D8E1FA">
      <w:start w:val="1"/>
      <w:numFmt w:val="decimal"/>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
  </w:num>
  <w:num w:numId="5">
    <w:abstractNumId w:val="3"/>
  </w:num>
  <w:num w:numId="6">
    <w:abstractNumId w:val="4"/>
  </w:num>
  <w:num w:numId="7">
    <w:abstractNumId w:val="11"/>
  </w:num>
  <w:num w:numId="8">
    <w:abstractNumId w:val="10"/>
  </w:num>
  <w:num w:numId="9">
    <w:abstractNumId w:val="9"/>
  </w:num>
  <w:num w:numId="10">
    <w:abstractNumId w:val="5"/>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5812AF"/>
    <w:rsid w:val="00031838"/>
    <w:rsid w:val="000B74CE"/>
    <w:rsid w:val="000C3BDA"/>
    <w:rsid w:val="000D0169"/>
    <w:rsid w:val="000F158D"/>
    <w:rsid w:val="001038FA"/>
    <w:rsid w:val="00112153"/>
    <w:rsid w:val="00123CC3"/>
    <w:rsid w:val="001742B8"/>
    <w:rsid w:val="00182884"/>
    <w:rsid w:val="001C2DAB"/>
    <w:rsid w:val="001C3A41"/>
    <w:rsid w:val="001C5E24"/>
    <w:rsid w:val="001E0E87"/>
    <w:rsid w:val="001E67C8"/>
    <w:rsid w:val="00212AD0"/>
    <w:rsid w:val="00234557"/>
    <w:rsid w:val="002400B3"/>
    <w:rsid w:val="00263460"/>
    <w:rsid w:val="00296D53"/>
    <w:rsid w:val="002A21FF"/>
    <w:rsid w:val="002D729D"/>
    <w:rsid w:val="002F22DD"/>
    <w:rsid w:val="002F7154"/>
    <w:rsid w:val="00317D42"/>
    <w:rsid w:val="0032748F"/>
    <w:rsid w:val="00332EBB"/>
    <w:rsid w:val="00335E29"/>
    <w:rsid w:val="00397D6B"/>
    <w:rsid w:val="003A2D72"/>
    <w:rsid w:val="003A4C37"/>
    <w:rsid w:val="003B1F4C"/>
    <w:rsid w:val="003B335F"/>
    <w:rsid w:val="003F0098"/>
    <w:rsid w:val="0040337B"/>
    <w:rsid w:val="00455372"/>
    <w:rsid w:val="00486351"/>
    <w:rsid w:val="004A4316"/>
    <w:rsid w:val="004B267B"/>
    <w:rsid w:val="004C728D"/>
    <w:rsid w:val="00540349"/>
    <w:rsid w:val="0056136F"/>
    <w:rsid w:val="005812AF"/>
    <w:rsid w:val="00581541"/>
    <w:rsid w:val="005A75D6"/>
    <w:rsid w:val="005D2B33"/>
    <w:rsid w:val="005F0175"/>
    <w:rsid w:val="006276B8"/>
    <w:rsid w:val="0064103B"/>
    <w:rsid w:val="00645E42"/>
    <w:rsid w:val="00654B3F"/>
    <w:rsid w:val="006937D9"/>
    <w:rsid w:val="006B099E"/>
    <w:rsid w:val="006B54D0"/>
    <w:rsid w:val="006B63D7"/>
    <w:rsid w:val="006F0F36"/>
    <w:rsid w:val="0070288C"/>
    <w:rsid w:val="00702FD2"/>
    <w:rsid w:val="007604B3"/>
    <w:rsid w:val="007A60C7"/>
    <w:rsid w:val="007D6319"/>
    <w:rsid w:val="00804ABD"/>
    <w:rsid w:val="00804EF4"/>
    <w:rsid w:val="00847F71"/>
    <w:rsid w:val="008536E3"/>
    <w:rsid w:val="008660C0"/>
    <w:rsid w:val="00875C0A"/>
    <w:rsid w:val="00885AFD"/>
    <w:rsid w:val="008D51BA"/>
    <w:rsid w:val="0092053E"/>
    <w:rsid w:val="0097168B"/>
    <w:rsid w:val="00973C05"/>
    <w:rsid w:val="009805C7"/>
    <w:rsid w:val="009A004C"/>
    <w:rsid w:val="009C6307"/>
    <w:rsid w:val="009D6FB8"/>
    <w:rsid w:val="009E030A"/>
    <w:rsid w:val="00A229FA"/>
    <w:rsid w:val="00A54C84"/>
    <w:rsid w:val="00AD24AD"/>
    <w:rsid w:val="00BF681B"/>
    <w:rsid w:val="00C027B1"/>
    <w:rsid w:val="00C357C0"/>
    <w:rsid w:val="00C41251"/>
    <w:rsid w:val="00C53C13"/>
    <w:rsid w:val="00CE505C"/>
    <w:rsid w:val="00DA621C"/>
    <w:rsid w:val="00DE19A2"/>
    <w:rsid w:val="00E25D44"/>
    <w:rsid w:val="00EA2F66"/>
    <w:rsid w:val="00EA61B4"/>
    <w:rsid w:val="00EB66AB"/>
    <w:rsid w:val="00EF40B8"/>
    <w:rsid w:val="00F70C5C"/>
    <w:rsid w:val="00FE71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81B"/>
    <w:pPr>
      <w:ind w:left="720"/>
      <w:contextualSpacing/>
    </w:pPr>
  </w:style>
  <w:style w:type="paragraph" w:styleId="HTMLPreformatted">
    <w:name w:val="HTML Preformatted"/>
    <w:basedOn w:val="Normal"/>
    <w:link w:val="HTMLPreformattedChar"/>
    <w:uiPriority w:val="99"/>
    <w:unhideWhenUsed/>
    <w:rsid w:val="005D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D2B3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403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37B"/>
  </w:style>
  <w:style w:type="paragraph" w:styleId="Footer">
    <w:name w:val="footer"/>
    <w:basedOn w:val="Normal"/>
    <w:link w:val="FooterChar"/>
    <w:uiPriority w:val="99"/>
    <w:unhideWhenUsed/>
    <w:rsid w:val="00403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37B"/>
  </w:style>
  <w:style w:type="character" w:styleId="Hyperlink">
    <w:name w:val="Hyperlink"/>
    <w:basedOn w:val="DefaultParagraphFont"/>
    <w:uiPriority w:val="99"/>
    <w:unhideWhenUsed/>
    <w:rsid w:val="009A004C"/>
    <w:rPr>
      <w:color w:val="0000FF" w:themeColor="hyperlink"/>
      <w:u w:val="single"/>
    </w:rPr>
  </w:style>
  <w:style w:type="character" w:customStyle="1" w:styleId="apple-style-span">
    <w:name w:val="apple-style-span"/>
    <w:basedOn w:val="DefaultParagraphFont"/>
    <w:rsid w:val="00A229FA"/>
  </w:style>
  <w:style w:type="paragraph" w:customStyle="1" w:styleId="Default">
    <w:name w:val="Default"/>
    <w:rsid w:val="001038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9139029">
      <w:bodyDiv w:val="1"/>
      <w:marLeft w:val="0"/>
      <w:marRight w:val="0"/>
      <w:marTop w:val="0"/>
      <w:marBottom w:val="0"/>
      <w:divBdr>
        <w:top w:val="none" w:sz="0" w:space="0" w:color="auto"/>
        <w:left w:val="none" w:sz="0" w:space="0" w:color="auto"/>
        <w:bottom w:val="none" w:sz="0" w:space="0" w:color="auto"/>
        <w:right w:val="none" w:sz="0" w:space="0" w:color="auto"/>
      </w:divBdr>
    </w:div>
    <w:div w:id="534777321">
      <w:bodyDiv w:val="1"/>
      <w:marLeft w:val="0"/>
      <w:marRight w:val="0"/>
      <w:marTop w:val="0"/>
      <w:marBottom w:val="0"/>
      <w:divBdr>
        <w:top w:val="none" w:sz="0" w:space="0" w:color="auto"/>
        <w:left w:val="none" w:sz="0" w:space="0" w:color="auto"/>
        <w:bottom w:val="none" w:sz="0" w:space="0" w:color="auto"/>
        <w:right w:val="none" w:sz="0" w:space="0" w:color="auto"/>
      </w:divBdr>
    </w:div>
    <w:div w:id="1263151439">
      <w:bodyDiv w:val="1"/>
      <w:marLeft w:val="0"/>
      <w:marRight w:val="0"/>
      <w:marTop w:val="0"/>
      <w:marBottom w:val="0"/>
      <w:divBdr>
        <w:top w:val="none" w:sz="0" w:space="0" w:color="auto"/>
        <w:left w:val="none" w:sz="0" w:space="0" w:color="auto"/>
        <w:bottom w:val="none" w:sz="0" w:space="0" w:color="auto"/>
        <w:right w:val="none" w:sz="0" w:space="0" w:color="auto"/>
      </w:divBdr>
    </w:div>
    <w:div w:id="17737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unanarti7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24</Pages>
  <Words>6175</Words>
  <Characters>35201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iyo</cp:lastModifiedBy>
  <cp:revision>6</cp:revision>
  <cp:lastPrinted>2016-08-29T07:22:00Z</cp:lastPrinted>
  <dcterms:created xsi:type="dcterms:W3CDTF">2016-10-09T18:38:00Z</dcterms:created>
  <dcterms:modified xsi:type="dcterms:W3CDTF">2016-10-09T19:57:00Z</dcterms:modified>
</cp:coreProperties>
</file>