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321" w:rsidRDefault="003616B2" w:rsidP="00A0332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A03321">
        <w:rPr>
          <w:rFonts w:ascii="Times New Roman" w:hAnsi="Times New Roman" w:cs="Times New Roman"/>
          <w:b/>
          <w:sz w:val="24"/>
          <w:szCs w:val="24"/>
          <w:lang w:val="id-ID"/>
        </w:rPr>
        <w:t xml:space="preserve">BAB </w:t>
      </w:r>
      <w:r w:rsidR="00375AAB" w:rsidRPr="00560E32">
        <w:rPr>
          <w:rFonts w:ascii="Times New Roman" w:hAnsi="Times New Roman" w:cs="Times New Roman"/>
          <w:b/>
          <w:sz w:val="24"/>
          <w:szCs w:val="24"/>
          <w:lang w:val="id-ID"/>
        </w:rPr>
        <w:t>III</w:t>
      </w:r>
    </w:p>
    <w:p w:rsidR="00375AAB" w:rsidRPr="00560E32" w:rsidRDefault="00375AAB" w:rsidP="00A03321">
      <w:pPr>
        <w:spacing w:after="0" w:line="9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60E32">
        <w:rPr>
          <w:rFonts w:ascii="Times New Roman" w:hAnsi="Times New Roman" w:cs="Times New Roman"/>
          <w:b/>
          <w:sz w:val="24"/>
          <w:szCs w:val="24"/>
          <w:lang w:val="id-ID"/>
        </w:rPr>
        <w:t>METODE PENELITIAN</w:t>
      </w:r>
    </w:p>
    <w:p w:rsidR="00375AAB" w:rsidRPr="00560E32" w:rsidRDefault="0033655D" w:rsidP="00375AAB">
      <w:pPr>
        <w:pStyle w:val="ListParagraph"/>
        <w:numPr>
          <w:ilvl w:val="0"/>
          <w:numId w:val="1"/>
        </w:numPr>
        <w:spacing w:line="72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Pendekatan dan </w:t>
      </w:r>
      <w:r w:rsidR="00375AAB" w:rsidRPr="00560E32">
        <w:rPr>
          <w:rFonts w:ascii="Times New Roman" w:hAnsi="Times New Roman" w:cs="Times New Roman"/>
          <w:b/>
          <w:sz w:val="24"/>
          <w:szCs w:val="24"/>
          <w:lang w:val="id-ID"/>
        </w:rPr>
        <w:t>Jenis Penelitian</w:t>
      </w:r>
    </w:p>
    <w:p w:rsidR="00375AAB" w:rsidRDefault="0033655D" w:rsidP="00375AAB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Pendekatan penelitian yang digunakan yaitu pendekatan kuantitaif karena peneliti ingin mengetahui pengaruh model pembelajaran </w:t>
      </w:r>
      <w:r w:rsidRPr="0033655D">
        <w:rPr>
          <w:rFonts w:ascii="Times New Roman" w:hAnsi="Times New Roman" w:cs="Times New Roman"/>
          <w:i/>
          <w:sz w:val="24"/>
          <w:szCs w:val="24"/>
          <w:lang w:val="id-ID"/>
        </w:rPr>
        <w:t>Example Non Example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375AAB" w:rsidRPr="00560E32">
        <w:rPr>
          <w:rFonts w:ascii="Times New Roman" w:hAnsi="Times New Roman" w:cs="Times New Roman"/>
          <w:sz w:val="24"/>
          <w:szCs w:val="24"/>
          <w:lang w:val="id-ID"/>
        </w:rPr>
        <w:t xml:space="preserve">Jenis penelitian yang digunakan adalah </w:t>
      </w:r>
      <w:r w:rsidR="00375AAB" w:rsidRPr="00560E32">
        <w:rPr>
          <w:rFonts w:ascii="Times New Roman" w:hAnsi="Times New Roman" w:cs="Times New Roman"/>
          <w:i/>
          <w:sz w:val="24"/>
          <w:szCs w:val="24"/>
          <w:lang w:val="id-ID"/>
        </w:rPr>
        <w:t xml:space="preserve">pre-experimental design (nondesign). </w:t>
      </w:r>
      <w:r w:rsidR="00375AAB" w:rsidRPr="00560E32">
        <w:rPr>
          <w:rFonts w:ascii="Times New Roman" w:hAnsi="Times New Roman" w:cs="Times New Roman"/>
          <w:sz w:val="24"/>
          <w:szCs w:val="24"/>
          <w:lang w:val="id-ID"/>
        </w:rPr>
        <w:t xml:space="preserve">Jenis ini dipilih karena peneliti akan meneliti satu kelas dimana peneliti akan memberikan treatment (perlakuan) terhadap kelas yang akan diteliti. </w:t>
      </w:r>
      <w:r w:rsidR="00375AAB">
        <w:rPr>
          <w:rFonts w:ascii="Times New Roman" w:hAnsi="Times New Roman" w:cs="Times New Roman"/>
          <w:sz w:val="24"/>
          <w:szCs w:val="24"/>
          <w:lang w:val="id-ID"/>
        </w:rPr>
        <w:t xml:space="preserve">Tujuan dari penelitian ini adalah mengkaji tentang pengaruh model pembelajaran </w:t>
      </w:r>
      <w:r w:rsidR="00375AAB" w:rsidRPr="006175B9">
        <w:rPr>
          <w:rFonts w:ascii="Times New Roman" w:hAnsi="Times New Roman" w:cs="Times New Roman"/>
          <w:i/>
          <w:sz w:val="24"/>
          <w:szCs w:val="24"/>
          <w:lang w:val="id-ID"/>
        </w:rPr>
        <w:t>Example Non Example</w:t>
      </w:r>
      <w:r w:rsidR="00375AAB">
        <w:rPr>
          <w:rFonts w:ascii="Times New Roman" w:hAnsi="Times New Roman" w:cs="Times New Roman"/>
          <w:sz w:val="24"/>
          <w:szCs w:val="24"/>
          <w:lang w:val="id-ID"/>
        </w:rPr>
        <w:t xml:space="preserve"> terhadap hasil belajar </w:t>
      </w:r>
      <w:r w:rsidR="006175B9">
        <w:rPr>
          <w:rFonts w:ascii="Times New Roman" w:hAnsi="Times New Roman" w:cs="Times New Roman"/>
          <w:sz w:val="24"/>
          <w:szCs w:val="24"/>
          <w:lang w:val="id-ID"/>
        </w:rPr>
        <w:t>menulis karangan deskripsi siswa</w:t>
      </w:r>
      <w:r w:rsidR="00375AAB">
        <w:rPr>
          <w:rFonts w:ascii="Times New Roman" w:hAnsi="Times New Roman" w:cs="Times New Roman"/>
          <w:sz w:val="24"/>
          <w:szCs w:val="24"/>
          <w:lang w:val="id-ID"/>
        </w:rPr>
        <w:t xml:space="preserve"> kelas IV SDN 025 Rappang Kecamatan Tapango Kabupaten Polewali Mandar. </w:t>
      </w:r>
    </w:p>
    <w:p w:rsidR="00375AAB" w:rsidRPr="003E4388" w:rsidRDefault="00375AAB" w:rsidP="00375AAB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75AAB" w:rsidRPr="00560E32" w:rsidRDefault="00375AAB" w:rsidP="00375AAB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60E32">
        <w:rPr>
          <w:rFonts w:ascii="Times New Roman" w:hAnsi="Times New Roman" w:cs="Times New Roman"/>
          <w:b/>
          <w:sz w:val="24"/>
          <w:szCs w:val="24"/>
          <w:lang w:val="id-ID"/>
        </w:rPr>
        <w:t>Variabel dan desain penelitian</w:t>
      </w:r>
    </w:p>
    <w:p w:rsidR="00375AAB" w:rsidRPr="008F3CA6" w:rsidRDefault="00375AAB" w:rsidP="00375AAB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F3CA6">
        <w:rPr>
          <w:rFonts w:ascii="Times New Roman" w:hAnsi="Times New Roman" w:cs="Times New Roman"/>
          <w:b/>
          <w:sz w:val="24"/>
          <w:szCs w:val="24"/>
          <w:lang w:val="id-ID"/>
        </w:rPr>
        <w:t>Variabel penelitian</w:t>
      </w:r>
    </w:p>
    <w:p w:rsidR="00375AAB" w:rsidRPr="00560E32" w:rsidRDefault="00375AAB" w:rsidP="00375AAB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60E32">
        <w:rPr>
          <w:rFonts w:ascii="Times New Roman" w:hAnsi="Times New Roman" w:cs="Times New Roman"/>
          <w:sz w:val="24"/>
          <w:szCs w:val="24"/>
          <w:lang w:val="id-ID"/>
        </w:rPr>
        <w:t>Terdapat dua variabel dalam penelitian ini yaitu :</w:t>
      </w:r>
    </w:p>
    <w:p w:rsidR="00375AAB" w:rsidRPr="00560E32" w:rsidRDefault="00375AAB" w:rsidP="00375AAB">
      <w:pPr>
        <w:pStyle w:val="ListParagraph"/>
        <w:numPr>
          <w:ilvl w:val="0"/>
          <w:numId w:val="3"/>
        </w:numPr>
        <w:spacing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560E32">
        <w:rPr>
          <w:rFonts w:ascii="Times New Roman" w:hAnsi="Times New Roman" w:cs="Times New Roman"/>
          <w:sz w:val="24"/>
          <w:szCs w:val="24"/>
          <w:lang w:val="id-ID"/>
        </w:rPr>
        <w:t xml:space="preserve">Variabel Independent (variabel bebas) : model pembelajaran </w:t>
      </w:r>
      <w:r w:rsidRPr="00560E32">
        <w:rPr>
          <w:rFonts w:ascii="Times New Roman" w:hAnsi="Times New Roman" w:cs="Times New Roman"/>
          <w:i/>
          <w:sz w:val="24"/>
          <w:szCs w:val="24"/>
          <w:lang w:val="id-ID"/>
        </w:rPr>
        <w:t>Example Non Example</w:t>
      </w:r>
    </w:p>
    <w:p w:rsidR="00375AAB" w:rsidRPr="00560E32" w:rsidRDefault="00375AAB" w:rsidP="00375AAB">
      <w:pPr>
        <w:pStyle w:val="ListParagraph"/>
        <w:numPr>
          <w:ilvl w:val="0"/>
          <w:numId w:val="3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60E32">
        <w:rPr>
          <w:rFonts w:ascii="Times New Roman" w:hAnsi="Times New Roman" w:cs="Times New Roman"/>
          <w:sz w:val="24"/>
          <w:szCs w:val="24"/>
          <w:lang w:val="id-ID"/>
        </w:rPr>
        <w:t xml:space="preserve">Variabel dependent (variabel kontrol) : hasil belajar </w:t>
      </w:r>
      <w:r w:rsidR="00774A1A">
        <w:rPr>
          <w:rFonts w:ascii="Times New Roman" w:hAnsi="Times New Roman" w:cs="Times New Roman"/>
          <w:sz w:val="24"/>
          <w:szCs w:val="24"/>
          <w:lang w:val="id-ID"/>
        </w:rPr>
        <w:t>menulis karangan deskripsi.</w:t>
      </w:r>
    </w:p>
    <w:p w:rsidR="00375AAB" w:rsidRPr="008F3CA6" w:rsidRDefault="00375AAB" w:rsidP="00375AAB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F3CA6">
        <w:rPr>
          <w:rFonts w:ascii="Times New Roman" w:hAnsi="Times New Roman" w:cs="Times New Roman"/>
          <w:b/>
          <w:sz w:val="24"/>
          <w:szCs w:val="24"/>
          <w:lang w:val="id-ID"/>
        </w:rPr>
        <w:t>Desain penelitian</w:t>
      </w:r>
    </w:p>
    <w:p w:rsidR="00774A1A" w:rsidRPr="00560E32" w:rsidRDefault="00375AAB" w:rsidP="00375AAB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60E32">
        <w:rPr>
          <w:rFonts w:ascii="Times New Roman" w:hAnsi="Times New Roman" w:cs="Times New Roman"/>
          <w:sz w:val="24"/>
          <w:szCs w:val="24"/>
          <w:lang w:val="id-ID"/>
        </w:rPr>
        <w:t xml:space="preserve">Desain penelitian yang digunakan peneliti yaitu </w:t>
      </w:r>
      <w:r w:rsidRPr="00560E32">
        <w:rPr>
          <w:rFonts w:ascii="Times New Roman" w:hAnsi="Times New Roman" w:cs="Times New Roman"/>
          <w:i/>
          <w:sz w:val="24"/>
          <w:szCs w:val="24"/>
          <w:lang w:val="id-ID"/>
        </w:rPr>
        <w:t xml:space="preserve">one-grup pretest-postest design, </w:t>
      </w:r>
      <w:r w:rsidRPr="00560E32">
        <w:rPr>
          <w:rFonts w:ascii="Times New Roman" w:hAnsi="Times New Roman" w:cs="Times New Roman"/>
          <w:sz w:val="24"/>
          <w:szCs w:val="24"/>
          <w:lang w:val="id-ID"/>
        </w:rPr>
        <w:t xml:space="preserve">pada desain penelitian ini terdapat pretest, sebelum diberi perlakuan. Dengan </w:t>
      </w:r>
      <w:r w:rsidRPr="00560E32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demikian hasil perlakuan dapat diketahui lebih akurat, karena dapat membandingkan dengan keadaan sebelum </w:t>
      </w:r>
      <w:r w:rsidR="005A3276">
        <w:rPr>
          <w:rFonts w:ascii="Times New Roman" w:hAnsi="Times New Roman" w:cs="Times New Roman"/>
          <w:sz w:val="24"/>
          <w:szCs w:val="24"/>
          <w:lang w:val="id-ID"/>
        </w:rPr>
        <w:t xml:space="preserve">diberi perlakuan. </w:t>
      </w:r>
    </w:p>
    <w:p w:rsidR="00375AAB" w:rsidRPr="00927B84" w:rsidRDefault="00375AAB" w:rsidP="00375AAB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60E32">
        <w:rPr>
          <w:rFonts w:ascii="Times New Roman" w:hAnsi="Times New Roman" w:cs="Times New Roman"/>
          <w:sz w:val="24"/>
          <w:szCs w:val="24"/>
          <w:lang w:val="id-ID"/>
        </w:rPr>
        <w:t>Des</w:t>
      </w:r>
      <w:r w:rsidRPr="00927B84">
        <w:rPr>
          <w:rFonts w:ascii="Times New Roman" w:hAnsi="Times New Roman" w:cs="Times New Roman"/>
          <w:sz w:val="24"/>
          <w:szCs w:val="24"/>
          <w:lang w:val="id-ID"/>
        </w:rPr>
        <w:t xml:space="preserve">ain penelitian </w:t>
      </w:r>
      <w:r w:rsidR="000207EE">
        <w:rPr>
          <w:rFonts w:ascii="Times New Roman" w:hAnsi="Times New Roman" w:cs="Times New Roman"/>
          <w:sz w:val="24"/>
          <w:szCs w:val="24"/>
          <w:lang w:val="id-ID"/>
        </w:rPr>
        <w:t>menurut Sugiyono (2013 : 110) d</w:t>
      </w:r>
      <w:r w:rsidRPr="00927B84">
        <w:rPr>
          <w:rFonts w:ascii="Times New Roman" w:hAnsi="Times New Roman" w:cs="Times New Roman"/>
          <w:sz w:val="24"/>
          <w:szCs w:val="24"/>
          <w:lang w:val="id-ID"/>
        </w:rPr>
        <w:t>apat digambarkan sebagai berikut :</w:t>
      </w:r>
    </w:p>
    <w:tbl>
      <w:tblPr>
        <w:tblStyle w:val="TableGrid"/>
        <w:tblW w:w="0" w:type="auto"/>
        <w:tblInd w:w="702" w:type="dxa"/>
        <w:tblLook w:val="04A0" w:firstRow="1" w:lastRow="0" w:firstColumn="1" w:lastColumn="0" w:noHBand="0" w:noVBand="1"/>
      </w:tblPr>
      <w:tblGrid>
        <w:gridCol w:w="5116"/>
      </w:tblGrid>
      <w:tr w:rsidR="00375AAB" w:rsidTr="000207EE">
        <w:trPr>
          <w:trHeight w:val="747"/>
        </w:trPr>
        <w:tc>
          <w:tcPr>
            <w:tcW w:w="5116" w:type="dxa"/>
            <w:vAlign w:val="bottom"/>
          </w:tcPr>
          <w:p w:rsidR="00375AAB" w:rsidRPr="00927B84" w:rsidRDefault="00375AAB" w:rsidP="0013534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27B84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Pretest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O</w:t>
            </w:r>
            <w:r w:rsidRPr="00927B8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id-ID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) </w:t>
            </w:r>
            <w:r w:rsidRPr="00927B8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927B84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Treatment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) </w:t>
            </w:r>
            <w:r w:rsidRPr="00927B8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927B84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Posttest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id-ID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)</w:t>
            </w:r>
          </w:p>
        </w:tc>
      </w:tr>
    </w:tbl>
    <w:p w:rsidR="000207EE" w:rsidRDefault="000207EE" w:rsidP="00020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</w:t>
      </w:r>
    </w:p>
    <w:p w:rsidR="00375AAB" w:rsidRPr="00927B84" w:rsidRDefault="00375AAB" w:rsidP="000207EE">
      <w:pPr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927B84">
        <w:rPr>
          <w:rFonts w:ascii="Times New Roman" w:hAnsi="Times New Roman" w:cs="Times New Roman"/>
          <w:sz w:val="24"/>
          <w:szCs w:val="24"/>
          <w:lang w:val="id-ID"/>
        </w:rPr>
        <w:t>Gambar 3.1 desain penelitian</w:t>
      </w:r>
    </w:p>
    <w:p w:rsidR="00375AAB" w:rsidRPr="00560E32" w:rsidRDefault="00375AAB" w:rsidP="00375AAB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60E32">
        <w:rPr>
          <w:rFonts w:ascii="Times New Roman" w:hAnsi="Times New Roman" w:cs="Times New Roman"/>
          <w:sz w:val="24"/>
          <w:szCs w:val="24"/>
          <w:lang w:val="id-ID"/>
        </w:rPr>
        <w:t>Keterangan :</w:t>
      </w:r>
    </w:p>
    <w:p w:rsidR="00375AAB" w:rsidRPr="00560E32" w:rsidRDefault="00375AAB" w:rsidP="00375AAB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60E32">
        <w:rPr>
          <w:rFonts w:ascii="Times New Roman" w:hAnsi="Times New Roman" w:cs="Times New Roman"/>
          <w:sz w:val="24"/>
          <w:szCs w:val="24"/>
          <w:lang w:val="id-ID"/>
        </w:rPr>
        <w:t>O</w:t>
      </w:r>
      <w:r w:rsidRPr="00560E32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 xml:space="preserve">1 </w:t>
      </w:r>
      <w:r w:rsidRPr="00560E32">
        <w:rPr>
          <w:rFonts w:ascii="Times New Roman" w:hAnsi="Times New Roman" w:cs="Times New Roman"/>
          <w:sz w:val="24"/>
          <w:szCs w:val="24"/>
          <w:lang w:val="id-ID"/>
        </w:rPr>
        <w:t>= nilai pretest (sebelum diberi perlakuan)</w:t>
      </w:r>
    </w:p>
    <w:p w:rsidR="00375AAB" w:rsidRPr="00560E32" w:rsidRDefault="00375AAB" w:rsidP="00375AAB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60E32">
        <w:rPr>
          <w:rFonts w:ascii="Times New Roman" w:hAnsi="Times New Roman" w:cs="Times New Roman"/>
          <w:sz w:val="24"/>
          <w:szCs w:val="24"/>
          <w:lang w:val="id-ID"/>
        </w:rPr>
        <w:t>O</w:t>
      </w:r>
      <w:r w:rsidRPr="00560E32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2</w:t>
      </w:r>
      <w:r w:rsidRPr="00560E32">
        <w:rPr>
          <w:rFonts w:ascii="Times New Roman" w:hAnsi="Times New Roman" w:cs="Times New Roman"/>
          <w:sz w:val="24"/>
          <w:szCs w:val="24"/>
          <w:lang w:val="id-ID"/>
        </w:rPr>
        <w:t xml:space="preserve"> = nilai posttest (setelah diberi perlakuan)</w:t>
      </w:r>
    </w:p>
    <w:p w:rsidR="00375AAB" w:rsidRDefault="00375AAB" w:rsidP="00375AAB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60E32">
        <w:rPr>
          <w:rFonts w:ascii="Times New Roman" w:hAnsi="Times New Roman" w:cs="Times New Roman"/>
          <w:sz w:val="24"/>
          <w:szCs w:val="24"/>
          <w:lang w:val="id-ID"/>
        </w:rPr>
        <w:t xml:space="preserve">X = perlakuan </w:t>
      </w:r>
    </w:p>
    <w:p w:rsidR="00375AAB" w:rsidRPr="00560E32" w:rsidRDefault="00375AAB" w:rsidP="00375AAB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75AAB" w:rsidRDefault="00375AAB" w:rsidP="00375AAB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Definisi operasional</w:t>
      </w:r>
    </w:p>
    <w:p w:rsidR="00375AAB" w:rsidRDefault="00375AAB" w:rsidP="00375AAB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Secara operasional, definisi variabel penelitian ini dapat dijelaskan sebagai berikut :</w:t>
      </w:r>
    </w:p>
    <w:p w:rsidR="00375AAB" w:rsidRDefault="00375AAB" w:rsidP="00375AAB">
      <w:pPr>
        <w:pStyle w:val="ListParagraph"/>
        <w:numPr>
          <w:ilvl w:val="0"/>
          <w:numId w:val="1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Model pembelajaran </w:t>
      </w:r>
      <w:r w:rsidRPr="00472756">
        <w:rPr>
          <w:rFonts w:ascii="Times New Roman" w:hAnsi="Times New Roman" w:cs="Times New Roman"/>
          <w:i/>
          <w:sz w:val="24"/>
          <w:szCs w:val="24"/>
          <w:lang w:val="id-ID"/>
        </w:rPr>
        <w:t>Example Non Example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adala</w:t>
      </w:r>
      <w:r w:rsidR="009F3887">
        <w:rPr>
          <w:rFonts w:ascii="Times New Roman" w:hAnsi="Times New Roman" w:cs="Times New Roman"/>
          <w:sz w:val="24"/>
          <w:szCs w:val="24"/>
          <w:lang w:val="id-ID"/>
        </w:rPr>
        <w:t>h model yang membelajarkan siswa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terhadap permasalahan yang ada di sekitarnya melalui analisis contoh-contoh berupa gambar-gambar, foto, dan kasu</w:t>
      </w:r>
      <w:r w:rsidR="009F3887">
        <w:rPr>
          <w:rFonts w:ascii="Times New Roman" w:hAnsi="Times New Roman" w:cs="Times New Roman"/>
          <w:sz w:val="24"/>
          <w:szCs w:val="24"/>
          <w:lang w:val="id-ID"/>
        </w:rPr>
        <w:t xml:space="preserve">s yang bermuatan masalah. Siswa </w:t>
      </w:r>
      <w:r>
        <w:rPr>
          <w:rFonts w:ascii="Times New Roman" w:hAnsi="Times New Roman" w:cs="Times New Roman"/>
          <w:sz w:val="24"/>
          <w:szCs w:val="24"/>
          <w:lang w:val="id-ID"/>
        </w:rPr>
        <w:t>diarahkan untuk mengidentifikasi masalah, mencari alternatif pemecahan masalah yang paling  efektif</w:t>
      </w:r>
      <w:r w:rsidR="009F3887">
        <w:rPr>
          <w:rFonts w:ascii="Times New Roman" w:hAnsi="Times New Roman" w:cs="Times New Roman"/>
          <w:sz w:val="24"/>
          <w:szCs w:val="24"/>
          <w:lang w:val="id-ID"/>
        </w:rPr>
        <w:t>, serta melakukan tindak lanjut, sehingga memudahkan siswa mengekspresikan ide melalui gambar yang disajikan dalam kegiatan menulis karangan deskripsi.</w:t>
      </w:r>
    </w:p>
    <w:p w:rsidR="0033655D" w:rsidRPr="0032586C" w:rsidRDefault="00375AAB" w:rsidP="0032586C">
      <w:pPr>
        <w:pStyle w:val="ListParagraph"/>
        <w:numPr>
          <w:ilvl w:val="0"/>
          <w:numId w:val="1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74A1A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Hasil belajar adalah </w:t>
      </w:r>
      <w:r w:rsidR="00CE14AB">
        <w:rPr>
          <w:rFonts w:ascii="Times New Roman" w:hAnsi="Times New Roman" w:cs="Times New Roman"/>
          <w:sz w:val="24"/>
          <w:szCs w:val="24"/>
          <w:lang w:val="id-ID"/>
        </w:rPr>
        <w:t>skor yang diperoleh siswa setelah menempuh proses belajar melalui hasil tes atau evaluasi.</w:t>
      </w:r>
      <w:r w:rsidRPr="00774A1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012D22" w:rsidRDefault="00012D22" w:rsidP="00375AAB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Tempat dan waktu pelaksanaan</w:t>
      </w:r>
    </w:p>
    <w:p w:rsidR="00012D22" w:rsidRDefault="00012D22" w:rsidP="00012D22">
      <w:pPr>
        <w:pStyle w:val="ListParagraph"/>
        <w:numPr>
          <w:ilvl w:val="0"/>
          <w:numId w:val="12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Tempat penelitian</w:t>
      </w:r>
      <w:bookmarkStart w:id="0" w:name="_GoBack"/>
      <w:bookmarkEnd w:id="0"/>
    </w:p>
    <w:p w:rsidR="00012D22" w:rsidRPr="00012D22" w:rsidRDefault="00012D22" w:rsidP="00012D22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</w:rPr>
        <w:t>VA SD</w:t>
      </w:r>
      <w:r>
        <w:rPr>
          <w:rFonts w:ascii="Times New Roman" w:hAnsi="Times New Roman" w:cs="Times New Roman"/>
          <w:sz w:val="24"/>
          <w:szCs w:val="24"/>
          <w:lang w:val="id-ID"/>
        </w:rPr>
        <w:t>N 025 Rappang kecamatan Tapango kabupaten polewali mandar di polewali mandar.</w:t>
      </w:r>
      <w:proofErr w:type="gramEnd"/>
    </w:p>
    <w:p w:rsidR="00012D22" w:rsidRDefault="00012D22" w:rsidP="00012D22">
      <w:pPr>
        <w:pStyle w:val="ListParagraph"/>
        <w:numPr>
          <w:ilvl w:val="0"/>
          <w:numId w:val="12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Waktu pelaksanaan</w:t>
      </w:r>
    </w:p>
    <w:p w:rsidR="00012D22" w:rsidRDefault="00012D22" w:rsidP="00012D22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pelaksanaan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semester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genap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2015/2016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April</w:t>
      </w:r>
      <w:r w:rsidRPr="00265B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pekan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diajarkan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12D22" w:rsidRPr="00012D22" w:rsidRDefault="00012D22" w:rsidP="006D3272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75AAB" w:rsidRPr="00560E32" w:rsidRDefault="00375AAB" w:rsidP="00375AAB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60E32">
        <w:rPr>
          <w:rFonts w:ascii="Times New Roman" w:hAnsi="Times New Roman" w:cs="Times New Roman"/>
          <w:b/>
          <w:sz w:val="24"/>
          <w:szCs w:val="24"/>
          <w:lang w:val="id-ID"/>
        </w:rPr>
        <w:t>Populasi dan sampel</w:t>
      </w:r>
    </w:p>
    <w:p w:rsidR="00375AAB" w:rsidRPr="00560E32" w:rsidRDefault="00375AAB" w:rsidP="00375AAB">
      <w:pPr>
        <w:pStyle w:val="ListParagraph"/>
        <w:numPr>
          <w:ilvl w:val="0"/>
          <w:numId w:val="4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60E32">
        <w:rPr>
          <w:rFonts w:ascii="Times New Roman" w:hAnsi="Times New Roman" w:cs="Times New Roman"/>
          <w:sz w:val="24"/>
          <w:szCs w:val="24"/>
          <w:lang w:val="id-ID"/>
        </w:rPr>
        <w:t xml:space="preserve">Populasi </w:t>
      </w:r>
    </w:p>
    <w:p w:rsidR="00012D22" w:rsidRDefault="00375AAB" w:rsidP="00774A1A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2744B">
        <w:rPr>
          <w:rFonts w:ascii="Times New Roman" w:hAnsi="Times New Roman" w:cs="Times New Roman"/>
          <w:sz w:val="24"/>
          <w:szCs w:val="24"/>
          <w:lang w:val="id-ID"/>
        </w:rPr>
        <w:t>Populasi adalah wilayah generalisasi yang terdiri atas objek/subjek yang</w:t>
      </w:r>
      <w:r w:rsidRPr="00560E3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2744B">
        <w:rPr>
          <w:rFonts w:ascii="Times New Roman" w:hAnsi="Times New Roman" w:cs="Times New Roman"/>
          <w:sz w:val="24"/>
          <w:szCs w:val="24"/>
          <w:lang w:val="id-ID"/>
        </w:rPr>
        <w:t>mempunyai kualitas dan karakteristik tertentu yang ditetapkan oleh peneliti untuk</w:t>
      </w:r>
      <w:r w:rsidRPr="00560E3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2744B">
        <w:rPr>
          <w:rFonts w:ascii="Times New Roman" w:hAnsi="Times New Roman" w:cs="Times New Roman"/>
          <w:sz w:val="24"/>
          <w:szCs w:val="24"/>
          <w:lang w:val="id-ID"/>
        </w:rPr>
        <w:t>dipelajari dan</w:t>
      </w:r>
      <w:r w:rsidRPr="00560E3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2744B">
        <w:rPr>
          <w:rFonts w:ascii="Times New Roman" w:hAnsi="Times New Roman" w:cs="Times New Roman"/>
          <w:sz w:val="24"/>
          <w:szCs w:val="24"/>
          <w:lang w:val="id-ID"/>
        </w:rPr>
        <w:t>kemudian ditarik kesimpulannya (Sugiyono</w:t>
      </w:r>
      <w:r w:rsidRPr="00560E32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B2744B">
        <w:rPr>
          <w:rFonts w:ascii="Times New Roman" w:hAnsi="Times New Roman" w:cs="Times New Roman"/>
          <w:sz w:val="24"/>
          <w:szCs w:val="24"/>
          <w:lang w:val="id-ID"/>
        </w:rPr>
        <w:t xml:space="preserve"> 201</w:t>
      </w:r>
      <w:r w:rsidRPr="00560E32">
        <w:rPr>
          <w:rFonts w:ascii="Times New Roman" w:hAnsi="Times New Roman" w:cs="Times New Roman"/>
          <w:sz w:val="24"/>
          <w:szCs w:val="24"/>
          <w:lang w:val="id-ID"/>
        </w:rPr>
        <w:t xml:space="preserve">3 </w:t>
      </w:r>
      <w:r w:rsidRPr="00B2744B">
        <w:rPr>
          <w:rFonts w:ascii="Times New Roman" w:hAnsi="Times New Roman" w:cs="Times New Roman"/>
          <w:sz w:val="24"/>
          <w:szCs w:val="24"/>
          <w:lang w:val="id-ID"/>
        </w:rPr>
        <w:t>: 11</w:t>
      </w:r>
      <w:r w:rsidRPr="00560E32">
        <w:rPr>
          <w:rFonts w:ascii="Times New Roman" w:hAnsi="Times New Roman" w:cs="Times New Roman"/>
          <w:sz w:val="24"/>
          <w:szCs w:val="24"/>
          <w:lang w:val="id-ID"/>
        </w:rPr>
        <w:t>7</w:t>
      </w:r>
      <w:r w:rsidRPr="00B2744B">
        <w:rPr>
          <w:rFonts w:ascii="Times New Roman" w:hAnsi="Times New Roman" w:cs="Times New Roman"/>
          <w:sz w:val="24"/>
          <w:szCs w:val="24"/>
          <w:lang w:val="id-ID"/>
        </w:rPr>
        <w:t>).</w:t>
      </w:r>
      <w:r w:rsidRPr="00560E32">
        <w:rPr>
          <w:rFonts w:ascii="Times New Roman" w:hAnsi="Times New Roman" w:cs="Times New Roman"/>
          <w:sz w:val="24"/>
          <w:szCs w:val="24"/>
          <w:lang w:val="id-ID"/>
        </w:rPr>
        <w:t xml:space="preserve"> Populasi dalam penelitian ini adalah seluruh siswa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kelas IV di SDN 025 Rappang </w:t>
      </w:r>
      <w:r w:rsidRPr="00560E32">
        <w:rPr>
          <w:rFonts w:ascii="Times New Roman" w:hAnsi="Times New Roman" w:cs="Times New Roman"/>
          <w:sz w:val="24"/>
          <w:szCs w:val="24"/>
          <w:lang w:val="id-ID"/>
        </w:rPr>
        <w:t xml:space="preserve">Kecamatan Tapango kabupaten Polewali Mandar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yang terdiri atas dua kelas yaitu kelas IVA dan IVB</w:t>
      </w:r>
      <w:r w:rsidRPr="00560E32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Jumla</w:t>
      </w:r>
      <w:r w:rsidR="00543BDA">
        <w:rPr>
          <w:rFonts w:ascii="Times New Roman" w:hAnsi="Times New Roman" w:cs="Times New Roman"/>
          <w:sz w:val="24"/>
          <w:szCs w:val="24"/>
          <w:lang w:val="id-ID"/>
        </w:rPr>
        <w:t>h siswa di kelas IVA sebanyak 28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orang dan jumlah siswa di kelas IVB sebanyak 30 orang. </w:t>
      </w:r>
    </w:p>
    <w:p w:rsidR="00A328B3" w:rsidRDefault="00A328B3" w:rsidP="00774A1A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328B3" w:rsidRPr="00774A1A" w:rsidRDefault="00A328B3" w:rsidP="00774A1A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75AAB" w:rsidRDefault="00375AAB" w:rsidP="00375AAB">
      <w:pPr>
        <w:pStyle w:val="ListParagraph"/>
        <w:numPr>
          <w:ilvl w:val="0"/>
          <w:numId w:val="4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60E32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Sampel </w:t>
      </w:r>
    </w:p>
    <w:p w:rsidR="00375AAB" w:rsidRDefault="00375AAB" w:rsidP="00012D22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35B41">
        <w:rPr>
          <w:rFonts w:ascii="Times New Roman" w:hAnsi="Times New Roman" w:cs="Times New Roman"/>
          <w:sz w:val="24"/>
          <w:szCs w:val="24"/>
          <w:lang w:val="id-ID"/>
        </w:rPr>
        <w:t xml:space="preserve">Teknik pengambilan sampel dalam penelitian ini menggunakan teknik berdasarkan tujuan </w:t>
      </w:r>
      <w:r w:rsidRPr="00335B41">
        <w:rPr>
          <w:rFonts w:ascii="Times New Roman" w:hAnsi="Times New Roman" w:cs="Times New Roman"/>
          <w:i/>
          <w:sz w:val="24"/>
          <w:szCs w:val="24"/>
          <w:lang w:val="id-ID"/>
        </w:rPr>
        <w:t>(purposive sampling).</w:t>
      </w:r>
      <w:r w:rsidRPr="00335B41">
        <w:rPr>
          <w:rFonts w:ascii="Times New Roman" w:hAnsi="Times New Roman" w:cs="Times New Roman"/>
          <w:sz w:val="24"/>
          <w:szCs w:val="24"/>
          <w:lang w:val="id-ID"/>
        </w:rPr>
        <w:t xml:space="preserve"> Dalam teknik ini, yang akan diambil sebagai anggota sampel s</w:t>
      </w:r>
      <w:r w:rsidR="00543BDA">
        <w:rPr>
          <w:rFonts w:ascii="Times New Roman" w:hAnsi="Times New Roman" w:cs="Times New Roman"/>
          <w:sz w:val="24"/>
          <w:szCs w:val="24"/>
          <w:lang w:val="id-ID"/>
        </w:rPr>
        <w:t>iswa kelas IVA yang berjumlah 28</w:t>
      </w:r>
      <w:r w:rsidRPr="00335B41">
        <w:rPr>
          <w:rFonts w:ascii="Times New Roman" w:hAnsi="Times New Roman" w:cs="Times New Roman"/>
          <w:sz w:val="24"/>
          <w:szCs w:val="24"/>
          <w:lang w:val="id-ID"/>
        </w:rPr>
        <w:t xml:space="preserve"> orang.</w:t>
      </w:r>
      <w:r w:rsidR="00543BDA">
        <w:rPr>
          <w:rFonts w:ascii="Times New Roman" w:hAnsi="Times New Roman" w:cs="Times New Roman"/>
          <w:sz w:val="24"/>
          <w:szCs w:val="24"/>
          <w:lang w:val="id-ID"/>
        </w:rPr>
        <w:t xml:space="preserve"> Adapun </w:t>
      </w:r>
      <w:r w:rsidR="001967F2">
        <w:rPr>
          <w:rFonts w:ascii="Times New Roman" w:hAnsi="Times New Roman" w:cs="Times New Roman"/>
          <w:sz w:val="24"/>
          <w:szCs w:val="24"/>
          <w:lang w:val="id-ID"/>
        </w:rPr>
        <w:t>data jumlah</w:t>
      </w:r>
      <w:r w:rsidR="00543BDA">
        <w:rPr>
          <w:rFonts w:ascii="Times New Roman" w:hAnsi="Times New Roman" w:cs="Times New Roman"/>
          <w:sz w:val="24"/>
          <w:szCs w:val="24"/>
          <w:lang w:val="id-ID"/>
        </w:rPr>
        <w:t xml:space="preserve"> siswa kelas IVA sebagai berikut :</w:t>
      </w:r>
    </w:p>
    <w:p w:rsidR="00395B7F" w:rsidRDefault="00395B7F" w:rsidP="00395B7F">
      <w:pPr>
        <w:pStyle w:val="ListParagraph"/>
        <w:spacing w:line="48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</w:rPr>
        <w:t>VA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727"/>
        <w:gridCol w:w="2741"/>
        <w:gridCol w:w="2735"/>
      </w:tblGrid>
      <w:tr w:rsidR="00C35ABC" w:rsidTr="00C35ABC">
        <w:tc>
          <w:tcPr>
            <w:tcW w:w="820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35ABC" w:rsidRPr="00C35ABC" w:rsidRDefault="00C35ABC" w:rsidP="00C35ABC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               Kelas                               </w:t>
            </w:r>
            <w:proofErr w:type="spellStart"/>
            <w:r w:rsidRPr="00E41F49">
              <w:rPr>
                <w:rFonts w:ascii="Times New Roman" w:hAnsi="Times New Roman"/>
                <w:b/>
                <w:sz w:val="24"/>
                <w:szCs w:val="24"/>
              </w:rPr>
              <w:t>Jenis</w:t>
            </w:r>
            <w:proofErr w:type="spellEnd"/>
            <w:r w:rsidRPr="00E41F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1F49">
              <w:rPr>
                <w:rFonts w:ascii="Times New Roman" w:hAnsi="Times New Roman"/>
                <w:b/>
                <w:sz w:val="24"/>
                <w:szCs w:val="24"/>
              </w:rPr>
              <w:t>Kelamin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                      </w:t>
            </w:r>
            <w:proofErr w:type="spellStart"/>
            <w:r w:rsidRPr="00E41F49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  <w:proofErr w:type="spellEnd"/>
          </w:p>
        </w:tc>
      </w:tr>
      <w:tr w:rsidR="00543BDA" w:rsidTr="00C35ABC">
        <w:tc>
          <w:tcPr>
            <w:tcW w:w="2727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43BDA" w:rsidRPr="00E41F49" w:rsidRDefault="00543BDA" w:rsidP="002C62E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VA</w:t>
            </w:r>
          </w:p>
        </w:tc>
        <w:tc>
          <w:tcPr>
            <w:tcW w:w="2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43BDA" w:rsidRPr="00E41F49" w:rsidRDefault="00543BDA" w:rsidP="002C62E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Laki-laki</w:t>
            </w:r>
            <w:proofErr w:type="spellEnd"/>
          </w:p>
        </w:tc>
        <w:tc>
          <w:tcPr>
            <w:tcW w:w="27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43BDA" w:rsidRPr="00E41F49" w:rsidRDefault="00543BDA" w:rsidP="002C62E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orang</w:t>
            </w:r>
          </w:p>
        </w:tc>
      </w:tr>
      <w:tr w:rsidR="00543BDA" w:rsidTr="00C35ABC">
        <w:tc>
          <w:tcPr>
            <w:tcW w:w="2727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43BDA" w:rsidRDefault="00543BDA" w:rsidP="002C62E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43BDA" w:rsidRPr="00E41F49" w:rsidRDefault="00543BDA" w:rsidP="002C62E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Perempuan</w:t>
            </w:r>
            <w:proofErr w:type="spellEnd"/>
          </w:p>
        </w:tc>
        <w:tc>
          <w:tcPr>
            <w:tcW w:w="27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43BDA" w:rsidRPr="00E41F49" w:rsidRDefault="00543BDA" w:rsidP="002C62E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orang</w:t>
            </w:r>
          </w:p>
        </w:tc>
      </w:tr>
      <w:tr w:rsidR="00543BDA" w:rsidTr="00C35ABC">
        <w:tc>
          <w:tcPr>
            <w:tcW w:w="54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43BDA" w:rsidRPr="00E41F49" w:rsidRDefault="00543BDA" w:rsidP="002C62E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Total</w:t>
            </w:r>
          </w:p>
        </w:tc>
        <w:tc>
          <w:tcPr>
            <w:tcW w:w="27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43BDA" w:rsidRPr="00E41F49" w:rsidRDefault="00543BDA" w:rsidP="002C62E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orang</w:t>
            </w:r>
          </w:p>
        </w:tc>
      </w:tr>
    </w:tbl>
    <w:p w:rsidR="001967F2" w:rsidRPr="00395B7F" w:rsidRDefault="00980F8B" w:rsidP="00395B7F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C8415F" wp14:editId="3880AB7C">
                <wp:simplePos x="0" y="0"/>
                <wp:positionH relativeFrom="column">
                  <wp:posOffset>93345</wp:posOffset>
                </wp:positionH>
                <wp:positionV relativeFrom="paragraph">
                  <wp:posOffset>165735</wp:posOffset>
                </wp:positionV>
                <wp:extent cx="5191125" cy="379095"/>
                <wp:effectExtent l="0" t="0" r="28575" b="209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379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F8B" w:rsidRPr="00322286" w:rsidRDefault="00980F8B" w:rsidP="00980F8B">
                            <w:pPr>
                              <w:pStyle w:val="ListParagraph"/>
                              <w:spacing w:after="0" w:line="360" w:lineRule="auto"/>
                              <w:ind w:left="0" w:firstLine="1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 xml:space="preserve">Sumber : SDN 025 Rappang Kecamatan Tapango </w:t>
                            </w:r>
                            <w:r w:rsidRPr="004C4E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>Kabupaten Polewali Mandar</w:t>
                            </w:r>
                          </w:p>
                          <w:p w:rsidR="00980F8B" w:rsidRDefault="00980F8B" w:rsidP="00980F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.35pt;margin-top:13.05pt;width:408.75pt;height:2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MGLkAIAALIFAAAOAAAAZHJzL2Uyb0RvYy54bWysVN9P2zAQfp+0/8Hy+0jTUlirpqgDMU1C&#10;gAYTz65jt9Ycn2e7Tbq/nrOTlJYhTUx7Sc6+78533/2YXTSVJlvhvAJT0PxkQIkwHEplVgX98Xj9&#10;6TMlPjBTMg1GFHQnPL2Yf/wwq+1UDGENuhSOoBPjp7Ut6DoEO80yz9eiYv4ErDColOAqFvDoVlnp&#10;WI3eK50NB4OzrAZXWgdceI+3V62SzpN/KQUPd1J6EYguKMYW0tel7zJ+s/mMTVeO2bXiXRjsH6Ko&#10;mDL46N7VFQuMbJz6w1WluAMPMpxwqDKQUnGRcsBs8sGrbB7WzIqUC5Lj7Z4m///c8tvtvSOqLOiI&#10;EsMqLNGjaAL5Ag0ZRXZq66cIerAICw1eY5X7e4+XMelGuir+MR2CeuR5t+c2OuN4Oc4neT4cU8JR&#10;NzqfDCbj6CZ7sbbOh68CKhKFgjqsXaKUbW98aKE9JD7mQavyWmmdDrFfxKV2ZMuw0stVihGdH6G0&#10;IXVBz0bjQXJ8pEsd9xcP6E+b+JxIndWFFRlqmUhS2GkRMdp8FxKZTYS8ESPjXJjQx5nQESUxo/cY&#10;dviXqN5j3OaBFullMGFvXCkDrmXpmNryZx+ybPFYw4O8oxiaZdN1zhLKHTaOg3bwvOXXCqt7w3y4&#10;Zw4nDXsFt0e4w4/UgNWBTqJkDe73W/cRjwOAWkpqnNyC+l8b5gQl+pvB0Zjkp6dx1NPhdHw+xIM7&#10;1CwPNWZTXQK2TI57yvIkRnzQvSgdVE+4ZBbxVVQxw/HtgoZevAztPsElxcVikUA43JaFG/NgeXQd&#10;6Y29+9g8MWe7Bg84GrfQzzibvurzFhstDSw2AaRKQxAJblntiMfFkMaoW2Jx8xyeE+pl1c6fAQAA&#10;//8DAFBLAwQUAAYACAAAACEAc5EiFtwAAAAIAQAADwAAAGRycy9kb3ducmV2LnhtbEyPwW6DMBBE&#10;75X6D9ZW6q0xoU1CCSZClXLKqQlKrw5sAAWvkW0I/ftuT+1tRzOafZPtZtOLCZ3vLClYLiIQSJWt&#10;O2oUlKf9SwLCB0217i2hgm/0sMsfHzKd1vZOnzgdQyO4hHyqFbQhDKmUvmrRaL+wAxJ7V+uMDixd&#10;I2un71xuehlH0Voa3RF/aPWAHy1Wt+NoFJwPp72kQzKWq64obvS1md5Lp9Tz01xsQQScw18YfvEZ&#10;HXJmutiRai961m8bTiqI10sQ7CevcQziwscqAZln8v+A/AcAAP//AwBQSwECLQAUAAYACAAAACEA&#10;toM4kv4AAADhAQAAEwAAAAAAAAAAAAAAAAAAAAAAW0NvbnRlbnRfVHlwZXNdLnhtbFBLAQItABQA&#10;BgAIAAAAIQA4/SH/1gAAAJQBAAALAAAAAAAAAAAAAAAAAC8BAABfcmVscy8ucmVsc1BLAQItABQA&#10;BgAIAAAAIQDcYMGLkAIAALIFAAAOAAAAAAAAAAAAAAAAAC4CAABkcnMvZTJvRG9jLnhtbFBLAQIt&#10;ABQABgAIAAAAIQBzkSIW3AAAAAgBAAAPAAAAAAAAAAAAAAAAAOoEAABkcnMvZG93bnJldi54bWxQ&#10;SwUGAAAAAAQABADzAAAA8wUAAAAA&#10;" fillcolor="white [3212]" strokecolor="white [3212]" strokeweight=".5pt">
                <v:textbox>
                  <w:txbxContent>
                    <w:p w:rsidR="00980F8B" w:rsidRPr="00322286" w:rsidRDefault="00980F8B" w:rsidP="00980F8B">
                      <w:pPr>
                        <w:pStyle w:val="ListParagraph"/>
                        <w:spacing w:after="0" w:line="360" w:lineRule="auto"/>
                        <w:ind w:left="0" w:firstLine="1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 xml:space="preserve">Sumber : SDN 025 Rappang Kecamatan Tapango </w:t>
                      </w:r>
                      <w:r w:rsidRPr="004C4E5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>Kabupaten Polewali Mandar</w:t>
                      </w:r>
                    </w:p>
                    <w:p w:rsidR="00980F8B" w:rsidRDefault="00980F8B" w:rsidP="00980F8B"/>
                  </w:txbxContent>
                </v:textbox>
              </v:shape>
            </w:pict>
          </mc:Fallback>
        </mc:AlternateContent>
      </w:r>
    </w:p>
    <w:p w:rsidR="00980F8B" w:rsidRPr="00980F8B" w:rsidRDefault="00980F8B" w:rsidP="001967F2">
      <w:pPr>
        <w:pStyle w:val="ListParagraph"/>
        <w:ind w:left="284" w:firstLine="567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085747" w:rsidRPr="00085747" w:rsidRDefault="00085747" w:rsidP="00085747">
      <w:pPr>
        <w:pStyle w:val="ListParagraph"/>
        <w:spacing w:after="0" w:line="240" w:lineRule="auto"/>
        <w:ind w:left="284" w:firstLine="567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375AAB" w:rsidRDefault="00375AAB" w:rsidP="00375AAB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60E32">
        <w:rPr>
          <w:rFonts w:ascii="Times New Roman" w:hAnsi="Times New Roman" w:cs="Times New Roman"/>
          <w:b/>
          <w:sz w:val="24"/>
          <w:szCs w:val="24"/>
          <w:lang w:val="id-ID"/>
        </w:rPr>
        <w:t xml:space="preserve">Teknik dan prosedur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pengumpulan data</w:t>
      </w:r>
    </w:p>
    <w:p w:rsidR="00375AAB" w:rsidRPr="00C62F48" w:rsidRDefault="00375AAB" w:rsidP="00375AAB">
      <w:pPr>
        <w:pStyle w:val="ListParagraph"/>
        <w:numPr>
          <w:ilvl w:val="0"/>
          <w:numId w:val="6"/>
        </w:numPr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62F48">
        <w:rPr>
          <w:rFonts w:ascii="Times New Roman" w:hAnsi="Times New Roman" w:cs="Times New Roman"/>
          <w:b/>
          <w:sz w:val="24"/>
          <w:szCs w:val="24"/>
          <w:lang w:val="id-ID"/>
        </w:rPr>
        <w:t>Teknik pengumpulan data</w:t>
      </w:r>
    </w:p>
    <w:p w:rsidR="00375AAB" w:rsidRPr="00560E32" w:rsidRDefault="00375AAB" w:rsidP="00375AAB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60E32">
        <w:rPr>
          <w:rFonts w:ascii="Times New Roman" w:hAnsi="Times New Roman" w:cs="Times New Roman"/>
          <w:sz w:val="24"/>
          <w:szCs w:val="24"/>
          <w:lang w:val="id-ID"/>
        </w:rPr>
        <w:t>Teknik yang digunakan untuk memperoleh data dalam penelitian ini adalah sebagai berikut :</w:t>
      </w:r>
    </w:p>
    <w:p w:rsidR="00375AAB" w:rsidRPr="00560E32" w:rsidRDefault="00375AAB" w:rsidP="00375AAB">
      <w:pPr>
        <w:pStyle w:val="ListParagraph"/>
        <w:numPr>
          <w:ilvl w:val="0"/>
          <w:numId w:val="5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60E32">
        <w:rPr>
          <w:rFonts w:ascii="Times New Roman" w:hAnsi="Times New Roman" w:cs="Times New Roman"/>
          <w:sz w:val="24"/>
          <w:szCs w:val="24"/>
          <w:lang w:val="id-ID"/>
        </w:rPr>
        <w:t xml:space="preserve">Dokumentasi </w:t>
      </w:r>
    </w:p>
    <w:p w:rsidR="001967F2" w:rsidRDefault="005E3363" w:rsidP="00085747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60E32">
        <w:rPr>
          <w:rFonts w:ascii="Times New Roman" w:hAnsi="Times New Roman" w:cs="Times New Roman"/>
          <w:sz w:val="24"/>
          <w:szCs w:val="24"/>
          <w:lang w:val="id-ID"/>
        </w:rPr>
        <w:t>Sugiyono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Pr="00560E32">
        <w:rPr>
          <w:rFonts w:ascii="Times New Roman" w:hAnsi="Times New Roman" w:cs="Times New Roman"/>
          <w:sz w:val="24"/>
          <w:szCs w:val="24"/>
          <w:lang w:val="id-ID"/>
        </w:rPr>
        <w:t>2013 : 329)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mengatakan bahwa </w:t>
      </w:r>
      <w:r w:rsidR="00375AAB">
        <w:rPr>
          <w:rFonts w:ascii="Times New Roman" w:hAnsi="Times New Roman" w:cs="Times New Roman"/>
          <w:sz w:val="24"/>
          <w:szCs w:val="24"/>
          <w:lang w:val="id-ID"/>
        </w:rPr>
        <w:t>“</w:t>
      </w:r>
      <w:r w:rsidR="00375AAB" w:rsidRPr="00560E32">
        <w:rPr>
          <w:rFonts w:ascii="Times New Roman" w:hAnsi="Times New Roman" w:cs="Times New Roman"/>
          <w:sz w:val="24"/>
          <w:szCs w:val="24"/>
          <w:lang w:val="id-ID"/>
        </w:rPr>
        <w:t>Dokumentasi merupakan catatan peristiwa penting yang sudah berlalu. Dokumen bisa berbentuk tulisan, gambar, atau karya-karya monumental seseorang</w:t>
      </w:r>
      <w:r w:rsidR="00375AAB">
        <w:rPr>
          <w:rFonts w:ascii="Times New Roman" w:hAnsi="Times New Roman" w:cs="Times New Roman"/>
          <w:sz w:val="24"/>
          <w:szCs w:val="24"/>
          <w:lang w:val="id-ID"/>
        </w:rPr>
        <w:t>”</w:t>
      </w:r>
      <w:r w:rsidR="00375AAB" w:rsidRPr="00560E32">
        <w:rPr>
          <w:rFonts w:ascii="Times New Roman" w:hAnsi="Times New Roman" w:cs="Times New Roman"/>
          <w:sz w:val="24"/>
          <w:szCs w:val="24"/>
          <w:lang w:val="id-ID"/>
        </w:rPr>
        <w:t>. Dalam penelitian ini, dokumentasi digunakan untuk mencari data jumlah siswa kelas IV A SDN 025 Rappang Kecamatan Ta</w:t>
      </w:r>
      <w:r w:rsidR="00012D22">
        <w:rPr>
          <w:rFonts w:ascii="Times New Roman" w:hAnsi="Times New Roman" w:cs="Times New Roman"/>
          <w:sz w:val="24"/>
          <w:szCs w:val="24"/>
          <w:lang w:val="id-ID"/>
        </w:rPr>
        <w:t>pango Kabupaten Polewali Mandar.</w:t>
      </w:r>
    </w:p>
    <w:p w:rsidR="00A328B3" w:rsidRPr="00085747" w:rsidRDefault="00A328B3" w:rsidP="00085747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75AAB" w:rsidRPr="00560E32" w:rsidRDefault="00375AAB" w:rsidP="00375AAB">
      <w:pPr>
        <w:pStyle w:val="ListParagraph"/>
        <w:numPr>
          <w:ilvl w:val="0"/>
          <w:numId w:val="5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60E32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Tes </w:t>
      </w:r>
    </w:p>
    <w:p w:rsidR="00FB48E8" w:rsidRPr="00F46142" w:rsidRDefault="00433651" w:rsidP="00FB48E8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Bundu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Pr="00F46142">
        <w:rPr>
          <w:rFonts w:ascii="Times New Roman" w:hAnsi="Times New Roman" w:cs="Times New Roman"/>
          <w:sz w:val="24"/>
          <w:szCs w:val="24"/>
        </w:rPr>
        <w:t>2012)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mengatakan bahwa </w:t>
      </w:r>
      <w:proofErr w:type="spellStart"/>
      <w:r w:rsidRPr="00F46142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F4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8E8" w:rsidRPr="00F4614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B48E8" w:rsidRPr="00F4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8E8" w:rsidRPr="00F46142">
        <w:rPr>
          <w:rFonts w:ascii="Times New Roman" w:hAnsi="Times New Roman" w:cs="Times New Roman"/>
          <w:sz w:val="24"/>
          <w:szCs w:val="24"/>
        </w:rPr>
        <w:t>serangkaian</w:t>
      </w:r>
      <w:proofErr w:type="spellEnd"/>
      <w:r w:rsidR="00FB48E8" w:rsidRPr="00F4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8E8" w:rsidRPr="00F46142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="00FB48E8" w:rsidRPr="00F4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8E8" w:rsidRPr="00F4614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FB48E8" w:rsidRPr="00F4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8E8" w:rsidRPr="00F46142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="00FB48E8" w:rsidRPr="00F4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8E8" w:rsidRPr="00F4614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FB48E8" w:rsidRPr="00F4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8E8" w:rsidRPr="00F46142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FB48E8" w:rsidRPr="00F461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8E8" w:rsidRPr="00F46142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="00FB48E8" w:rsidRPr="00F4614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B48E8" w:rsidRPr="00F4614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FB48E8" w:rsidRPr="00F4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8E8" w:rsidRPr="00F4614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B48E8" w:rsidRPr="00F4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8E8" w:rsidRPr="00F46142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="00FB48E8" w:rsidRPr="00F4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8E8" w:rsidRPr="00F46142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FB48E8" w:rsidRPr="00F461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48E8" w:rsidRPr="00F46142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FB48E8" w:rsidRPr="00F461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48E8" w:rsidRPr="00F46142">
        <w:rPr>
          <w:rFonts w:ascii="Times New Roman" w:hAnsi="Times New Roman" w:cs="Times New Roman"/>
          <w:sz w:val="24"/>
          <w:szCs w:val="24"/>
        </w:rPr>
        <w:t>intelegensia</w:t>
      </w:r>
      <w:proofErr w:type="spellEnd"/>
      <w:r w:rsidR="00FB48E8" w:rsidRPr="00F461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48E8" w:rsidRPr="00F46142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FB48E8" w:rsidRPr="00F4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8E8" w:rsidRPr="00F4614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FB48E8" w:rsidRPr="00F4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8E8" w:rsidRPr="00F46142">
        <w:rPr>
          <w:rFonts w:ascii="Times New Roman" w:hAnsi="Times New Roman" w:cs="Times New Roman"/>
          <w:sz w:val="24"/>
          <w:szCs w:val="24"/>
        </w:rPr>
        <w:t>bakat</w:t>
      </w:r>
      <w:proofErr w:type="spellEnd"/>
      <w:r w:rsidR="00FB48E8" w:rsidRPr="00F4614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B48E8" w:rsidRPr="00F46142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FB48E8" w:rsidRPr="00F46142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="00FB48E8" w:rsidRPr="00F4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8E8" w:rsidRPr="00F46142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="00FB48E8" w:rsidRPr="00F4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8E8" w:rsidRPr="00F4614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FB48E8" w:rsidRPr="00F4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8E8" w:rsidRPr="00F46142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FB48E8" w:rsidRPr="00F46142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proofErr w:type="gramStart"/>
      <w:r w:rsidR="00375AAB" w:rsidRPr="00560E32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375AAB" w:rsidRPr="00560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AAB" w:rsidRPr="00560E3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75AAB" w:rsidRPr="00560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AAB" w:rsidRPr="00560E32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="00375AAB" w:rsidRPr="00560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AAB" w:rsidRPr="00560E3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375AAB" w:rsidRPr="00560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AAB" w:rsidRPr="00560E3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75AAB" w:rsidRPr="00560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AAB" w:rsidRPr="00560E32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="00375AAB" w:rsidRPr="00560E3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75AAB" w:rsidRPr="00560E3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75AAB" w:rsidRPr="00560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AAB" w:rsidRPr="00560E32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="00375AAB" w:rsidRPr="00560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AAB" w:rsidRPr="00560E3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375AAB" w:rsidRPr="00560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AAB" w:rsidRPr="00560E3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375AAB" w:rsidRPr="00560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AAB" w:rsidRPr="00560E3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375AAB" w:rsidRPr="00560E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5AAB" w:rsidRPr="00560E32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375AAB" w:rsidRPr="00560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AAB" w:rsidRPr="00560E3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375AAB" w:rsidRPr="00560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AAB" w:rsidRPr="00560E3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375AAB" w:rsidRPr="00560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AAB" w:rsidRPr="00560E32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="00375AAB" w:rsidRPr="00560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AAB" w:rsidRPr="00560E32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="00375AAB" w:rsidRPr="00560E3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75AAB" w:rsidRPr="00560E3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75AAB" w:rsidRPr="00560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AAB" w:rsidRPr="00560E32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="00375AAB" w:rsidRPr="00560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AAB" w:rsidRPr="00560E32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375AAB" w:rsidRPr="00560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AAB" w:rsidRPr="00560E32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="00375AAB" w:rsidRPr="00560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AAB" w:rsidRPr="00560E3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375AAB" w:rsidRPr="00560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AAB" w:rsidRPr="00560E3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75AAB" w:rsidRPr="00560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AAB" w:rsidRPr="00560E3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375AAB" w:rsidRPr="00560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AAB" w:rsidRPr="00560E3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375AAB" w:rsidRPr="00560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AAB" w:rsidRPr="00560E3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75AAB" w:rsidRPr="00560E3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75AAB" w:rsidRPr="00560E32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="00375AAB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="00375AA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B48E8" w:rsidRPr="00F46142">
        <w:rPr>
          <w:rFonts w:ascii="Times New Roman" w:hAnsi="Times New Roman" w:cs="Times New Roman"/>
          <w:sz w:val="24"/>
          <w:szCs w:val="24"/>
          <w:lang w:val="id-ID"/>
        </w:rPr>
        <w:t>T</w:t>
      </w:r>
      <w:proofErr w:type="spellStart"/>
      <w:r w:rsidR="00FB48E8" w:rsidRPr="00F46142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FB48E8" w:rsidRPr="00F46142">
        <w:rPr>
          <w:rFonts w:ascii="Times New Roman" w:hAnsi="Times New Roman" w:cs="Times New Roman"/>
          <w:sz w:val="24"/>
          <w:szCs w:val="24"/>
          <w:lang w:val="id-ID"/>
        </w:rPr>
        <w:t xml:space="preserve"> yang</w:t>
      </w:r>
      <w:r w:rsidR="00FB48E8" w:rsidRPr="00F4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8E8" w:rsidRPr="00F4614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FB48E8" w:rsidRPr="00F4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8E8" w:rsidRPr="00F4614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B48E8" w:rsidRPr="00F4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8E8" w:rsidRPr="00F4614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B48E8" w:rsidRPr="00F4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8E8" w:rsidRPr="00F4614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B48E8" w:rsidRPr="00F46142">
        <w:rPr>
          <w:rFonts w:ascii="Times New Roman" w:hAnsi="Times New Roman" w:cs="Times New Roman"/>
          <w:sz w:val="24"/>
          <w:szCs w:val="24"/>
          <w:lang w:val="id-ID"/>
        </w:rPr>
        <w:t xml:space="preserve"> yaitu tes tertulis dengan bentuk </w:t>
      </w:r>
      <w:proofErr w:type="spellStart"/>
      <w:r w:rsidR="00FB48E8" w:rsidRPr="00F46142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="00FB48E8" w:rsidRPr="00F4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8E8" w:rsidRPr="00F46142">
        <w:rPr>
          <w:rFonts w:ascii="Times New Roman" w:hAnsi="Times New Roman" w:cs="Times New Roman"/>
          <w:sz w:val="24"/>
          <w:szCs w:val="24"/>
        </w:rPr>
        <w:t>penugasan</w:t>
      </w:r>
      <w:proofErr w:type="spellEnd"/>
      <w:r w:rsidR="00FB48E8" w:rsidRPr="00F4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8E8" w:rsidRPr="00F4614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B48E8" w:rsidRPr="00F4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8E8" w:rsidRPr="00F46142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FB48E8" w:rsidRPr="00F4614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FB48E8" w:rsidRPr="00F46142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FB48E8" w:rsidRPr="00F4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8E8" w:rsidRPr="00F46142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FB48E8" w:rsidRPr="00F46142">
        <w:rPr>
          <w:rFonts w:ascii="Times New Roman" w:hAnsi="Times New Roman" w:cs="Times New Roman"/>
          <w:sz w:val="24"/>
          <w:szCs w:val="24"/>
        </w:rPr>
        <w:t xml:space="preserve"> </w:t>
      </w:r>
      <w:r w:rsidR="00FB48E8" w:rsidRPr="00F46142">
        <w:rPr>
          <w:rFonts w:ascii="Times New Roman" w:hAnsi="Times New Roman" w:cs="Times New Roman"/>
          <w:sz w:val="24"/>
          <w:szCs w:val="24"/>
          <w:lang w:val="id-ID"/>
        </w:rPr>
        <w:t>penggunaan</w:t>
      </w:r>
      <w:r w:rsidR="00FB48E8" w:rsidRPr="00F46142">
        <w:rPr>
          <w:rFonts w:ascii="Times New Roman" w:hAnsi="Times New Roman" w:cs="Times New Roman"/>
          <w:sz w:val="24"/>
          <w:szCs w:val="24"/>
        </w:rPr>
        <w:t xml:space="preserve"> model </w:t>
      </w:r>
      <w:r w:rsidR="00FB48E8">
        <w:rPr>
          <w:rFonts w:ascii="Times New Roman" w:hAnsi="Times New Roman" w:cs="Times New Roman"/>
          <w:sz w:val="24"/>
          <w:szCs w:val="24"/>
          <w:lang w:val="id-ID"/>
        </w:rPr>
        <w:t xml:space="preserve">pembelajaran </w:t>
      </w:r>
      <w:r w:rsidR="00FB48E8" w:rsidRPr="00FB48E8">
        <w:rPr>
          <w:rFonts w:ascii="Times New Roman" w:hAnsi="Times New Roman" w:cs="Times New Roman"/>
          <w:i/>
          <w:sz w:val="24"/>
          <w:szCs w:val="24"/>
          <w:lang w:val="id-ID"/>
        </w:rPr>
        <w:t>Example Non Example</w:t>
      </w:r>
      <w:r w:rsidR="00FB48E8" w:rsidRPr="00F4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8E8" w:rsidRPr="00F4614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FB48E8" w:rsidRPr="00F46142">
        <w:rPr>
          <w:rFonts w:ascii="Times New Roman" w:hAnsi="Times New Roman" w:cs="Times New Roman"/>
          <w:sz w:val="24"/>
          <w:szCs w:val="24"/>
        </w:rPr>
        <w:t xml:space="preserve"> </w:t>
      </w:r>
      <w:r w:rsidR="00FB48E8">
        <w:rPr>
          <w:rFonts w:ascii="Times New Roman" w:hAnsi="Times New Roman" w:cs="Times New Roman"/>
          <w:sz w:val="24"/>
          <w:szCs w:val="24"/>
          <w:lang w:val="id-ID"/>
        </w:rPr>
        <w:t>hasil belajar</w:t>
      </w:r>
      <w:r w:rsidR="00FB48E8" w:rsidRPr="00F4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8E8" w:rsidRPr="00F46142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="00FB48E8" w:rsidRPr="00F46142">
        <w:rPr>
          <w:rFonts w:ascii="Times New Roman" w:hAnsi="Times New Roman" w:cs="Times New Roman"/>
          <w:sz w:val="24"/>
          <w:szCs w:val="24"/>
        </w:rPr>
        <w:t xml:space="preserve"> </w:t>
      </w:r>
      <w:r w:rsidR="00FB48E8">
        <w:rPr>
          <w:rFonts w:ascii="Times New Roman" w:hAnsi="Times New Roman" w:cs="Times New Roman"/>
          <w:sz w:val="24"/>
          <w:szCs w:val="24"/>
          <w:lang w:val="id-ID"/>
        </w:rPr>
        <w:t xml:space="preserve">karangan deskripsi </w:t>
      </w:r>
      <w:proofErr w:type="spellStart"/>
      <w:r w:rsidR="00FB48E8" w:rsidRPr="00F4614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B48E8" w:rsidRPr="00F4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8E8" w:rsidRPr="00F4614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B48E8" w:rsidRPr="00F4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8E8" w:rsidRPr="00F46142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FB48E8" w:rsidRPr="00F4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8E8" w:rsidRPr="00F46142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FB48E8" w:rsidRPr="00F4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8E8" w:rsidRPr="00F46142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FB48E8" w:rsidRPr="00F46142"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375AAB" w:rsidRPr="0017409C" w:rsidRDefault="00375AAB" w:rsidP="00375AAB">
      <w:pPr>
        <w:pStyle w:val="ListParagraph"/>
        <w:numPr>
          <w:ilvl w:val="0"/>
          <w:numId w:val="6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2F48">
        <w:rPr>
          <w:rFonts w:ascii="Times New Roman" w:hAnsi="Times New Roman" w:cs="Times New Roman"/>
          <w:b/>
          <w:sz w:val="24"/>
          <w:szCs w:val="24"/>
          <w:lang w:val="id-ID"/>
        </w:rPr>
        <w:t xml:space="preserve">Prosedur </w:t>
      </w:r>
      <w:proofErr w:type="spellStart"/>
      <w:r w:rsidRPr="00C95F89"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 w:rsidRPr="00C95F89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375AAB" w:rsidRDefault="00375AAB" w:rsidP="00375AAB">
      <w:pPr>
        <w:shd w:val="clear" w:color="auto" w:fill="FFFFFF"/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17409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74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9C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174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9C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17409C">
        <w:rPr>
          <w:rFonts w:ascii="Times New Roman" w:hAnsi="Times New Roman" w:cs="Times New Roman"/>
          <w:sz w:val="24"/>
          <w:szCs w:val="24"/>
        </w:rPr>
        <w:t xml:space="preserve"> </w:t>
      </w:r>
      <w:r w:rsidRPr="0017409C">
        <w:rPr>
          <w:rFonts w:ascii="Times New Roman" w:hAnsi="Times New Roman" w:cs="Times New Roman"/>
          <w:sz w:val="24"/>
          <w:szCs w:val="24"/>
          <w:lang w:val="id-ID"/>
        </w:rPr>
        <w:t>empat</w:t>
      </w:r>
      <w:r w:rsidRPr="0017409C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17409C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1740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4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409C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174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9C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174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9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7409C">
        <w:rPr>
          <w:rFonts w:ascii="Times New Roman" w:hAnsi="Times New Roman" w:cs="Times New Roman"/>
          <w:sz w:val="24"/>
          <w:szCs w:val="24"/>
        </w:rPr>
        <w:t xml:space="preserve"> </w:t>
      </w:r>
      <w:r w:rsidRPr="0017409C">
        <w:rPr>
          <w:rFonts w:ascii="Times New Roman" w:hAnsi="Times New Roman" w:cs="Times New Roman"/>
          <w:i/>
          <w:sz w:val="24"/>
          <w:szCs w:val="24"/>
        </w:rPr>
        <w:t>pretest.</w:t>
      </w:r>
      <w:proofErr w:type="gramEnd"/>
      <w:r w:rsidRPr="00174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9C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17409C">
        <w:rPr>
          <w:rFonts w:ascii="Times New Roman" w:hAnsi="Times New Roman" w:cs="Times New Roman"/>
          <w:sz w:val="24"/>
          <w:szCs w:val="24"/>
          <w:lang w:val="id-ID"/>
        </w:rPr>
        <w:t xml:space="preserve"> kedua</w:t>
      </w:r>
      <w:proofErr w:type="gramStart"/>
      <w:r w:rsidRPr="0017409C">
        <w:rPr>
          <w:rFonts w:ascii="Times New Roman" w:hAnsi="Times New Roman" w:cs="Times New Roman"/>
          <w:sz w:val="24"/>
          <w:szCs w:val="24"/>
          <w:lang w:val="id-ID"/>
        </w:rPr>
        <w:t>,</w:t>
      </w:r>
      <w:proofErr w:type="spellStart"/>
      <w:r w:rsidRPr="0017409C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174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9C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174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9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7409C">
        <w:rPr>
          <w:rFonts w:ascii="Times New Roman" w:hAnsi="Times New Roman" w:cs="Times New Roman"/>
          <w:sz w:val="24"/>
          <w:szCs w:val="24"/>
        </w:rPr>
        <w:t xml:space="preserve"> </w:t>
      </w:r>
      <w:r w:rsidRPr="0017409C">
        <w:rPr>
          <w:rFonts w:ascii="Times New Roman" w:hAnsi="Times New Roman" w:cs="Times New Roman"/>
          <w:i/>
          <w:sz w:val="24"/>
          <w:szCs w:val="24"/>
        </w:rPr>
        <w:t>treatment</w:t>
      </w:r>
      <w:r w:rsidRPr="001740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7409C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17409C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17409C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174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9C"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 w:rsidRPr="00174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9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74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9C">
        <w:rPr>
          <w:rFonts w:ascii="Times New Roman" w:hAnsi="Times New Roman" w:cs="Times New Roman"/>
          <w:i/>
          <w:sz w:val="24"/>
          <w:szCs w:val="24"/>
        </w:rPr>
        <w:t>postest</w:t>
      </w:r>
      <w:proofErr w:type="spellEnd"/>
      <w:r w:rsidRPr="001740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7409C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174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9C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174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9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74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9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74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9C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17409C">
        <w:rPr>
          <w:rFonts w:ascii="Times New Roman" w:hAnsi="Times New Roman" w:cs="Times New Roman"/>
          <w:sz w:val="24"/>
          <w:szCs w:val="24"/>
        </w:rPr>
        <w:t xml:space="preserve"> </w:t>
      </w:r>
      <w:r w:rsidRPr="0017409C">
        <w:rPr>
          <w:rFonts w:ascii="Times New Roman" w:hAnsi="Times New Roman" w:cs="Times New Roman"/>
          <w:sz w:val="24"/>
          <w:szCs w:val="24"/>
          <w:lang w:val="id-ID"/>
        </w:rPr>
        <w:t xml:space="preserve">3 </w:t>
      </w:r>
      <w:r w:rsidRPr="0017409C">
        <w:rPr>
          <w:rFonts w:ascii="Times New Roman" w:hAnsi="Times New Roman" w:cs="Times New Roman"/>
          <w:sz w:val="24"/>
          <w:szCs w:val="24"/>
        </w:rPr>
        <w:t xml:space="preserve">x </w:t>
      </w:r>
      <w:r w:rsidRPr="0017409C">
        <w:rPr>
          <w:rFonts w:ascii="Times New Roman" w:hAnsi="Times New Roman" w:cs="Times New Roman"/>
          <w:sz w:val="24"/>
          <w:szCs w:val="24"/>
          <w:lang w:val="id-ID"/>
        </w:rPr>
        <w:t>3</w:t>
      </w:r>
      <w:r w:rsidRPr="0017409C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17409C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Pr="001740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4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9C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17409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7409C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Pr="00174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9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74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9C">
        <w:rPr>
          <w:rFonts w:ascii="Times New Roman" w:hAnsi="Times New Roman" w:cs="Times New Roman"/>
          <w:sz w:val="24"/>
          <w:szCs w:val="24"/>
        </w:rPr>
        <w:t>disesuaikan</w:t>
      </w:r>
      <w:proofErr w:type="spellEnd"/>
      <w:r w:rsidRPr="00174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9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74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9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74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409C">
        <w:rPr>
          <w:rFonts w:ascii="Times New Roman" w:hAnsi="Times New Roman" w:cs="Times New Roman"/>
          <w:sz w:val="24"/>
          <w:szCs w:val="24"/>
        </w:rPr>
        <w:t>bahasa</w:t>
      </w:r>
      <w:proofErr w:type="spellEnd"/>
      <w:proofErr w:type="gramEnd"/>
      <w:r w:rsidRPr="0017409C">
        <w:rPr>
          <w:rFonts w:ascii="Times New Roman" w:hAnsi="Times New Roman" w:cs="Times New Roman"/>
          <w:sz w:val="24"/>
          <w:szCs w:val="24"/>
        </w:rPr>
        <w:t xml:space="preserve"> Indonesia di </w:t>
      </w:r>
      <w:proofErr w:type="spellStart"/>
      <w:r w:rsidRPr="0017409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174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9C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1740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5AAB" w:rsidRPr="0017409C" w:rsidRDefault="00375AAB" w:rsidP="00375AAB">
      <w:pPr>
        <w:shd w:val="clear" w:color="auto" w:fill="FFFFFF"/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7409C">
        <w:rPr>
          <w:rFonts w:ascii="Times New Roman" w:hAnsi="Times New Roman" w:cs="Times New Roman"/>
          <w:sz w:val="24"/>
          <w:szCs w:val="24"/>
          <w:lang w:val="id-ID"/>
        </w:rPr>
        <w:t xml:space="preserve">Adapun rincian dari prosedur </w:t>
      </w:r>
      <w:r>
        <w:rPr>
          <w:rFonts w:ascii="Times New Roman" w:hAnsi="Times New Roman" w:cs="Times New Roman"/>
          <w:sz w:val="24"/>
          <w:szCs w:val="24"/>
          <w:lang w:val="id-ID"/>
        </w:rPr>
        <w:t>tersebut adalah sebagai berikut :</w:t>
      </w:r>
    </w:p>
    <w:p w:rsidR="00375AAB" w:rsidRPr="0017409C" w:rsidRDefault="00375AAB" w:rsidP="00C81DC6">
      <w:pPr>
        <w:shd w:val="clear" w:color="auto" w:fill="FFFFFF"/>
        <w:tabs>
          <w:tab w:val="left" w:pos="5115"/>
        </w:tabs>
        <w:spacing w:after="0" w:line="480" w:lineRule="auto"/>
        <w:ind w:left="284" w:hanging="283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17409C">
        <w:rPr>
          <w:rFonts w:ascii="Times New Roman" w:hAnsi="Times New Roman" w:cs="Times New Roman"/>
          <w:i/>
          <w:sz w:val="24"/>
          <w:szCs w:val="24"/>
          <w:lang w:val="id-ID"/>
        </w:rPr>
        <w:t>a. Pretest</w:t>
      </w:r>
      <w:r w:rsidR="00C81DC6">
        <w:rPr>
          <w:rFonts w:ascii="Times New Roman" w:hAnsi="Times New Roman" w:cs="Times New Roman"/>
          <w:i/>
          <w:sz w:val="24"/>
          <w:szCs w:val="24"/>
          <w:lang w:val="id-ID"/>
        </w:rPr>
        <w:tab/>
      </w:r>
    </w:p>
    <w:p w:rsidR="00A328B3" w:rsidRDefault="00375AAB" w:rsidP="00A328B3">
      <w:pPr>
        <w:pStyle w:val="ListParagraph"/>
        <w:shd w:val="clear" w:color="auto" w:fill="FFFFFF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17409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17409C">
        <w:rPr>
          <w:rFonts w:ascii="Times New Roman" w:hAnsi="Times New Roman" w:cs="Times New Roman"/>
          <w:sz w:val="24"/>
          <w:szCs w:val="24"/>
        </w:rPr>
        <w:t xml:space="preserve"> </w:t>
      </w:r>
      <w:r w:rsidRPr="0017409C">
        <w:rPr>
          <w:rFonts w:ascii="Times New Roman" w:hAnsi="Times New Roman" w:cs="Times New Roman"/>
          <w:i/>
          <w:sz w:val="24"/>
          <w:szCs w:val="24"/>
          <w:lang w:val="id-ID"/>
        </w:rPr>
        <w:t>pretest</w:t>
      </w:r>
      <w:r w:rsidRPr="00174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9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74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9C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17409C">
        <w:rPr>
          <w:rFonts w:ascii="Times New Roman" w:hAnsi="Times New Roman" w:cs="Times New Roman"/>
          <w:sz w:val="24"/>
          <w:szCs w:val="24"/>
        </w:rPr>
        <w:t xml:space="preserve"> </w:t>
      </w:r>
      <w:r w:rsidRPr="0017409C">
        <w:rPr>
          <w:rFonts w:ascii="Times New Roman" w:hAnsi="Times New Roman" w:cs="Times New Roman"/>
          <w:i/>
          <w:sz w:val="24"/>
          <w:szCs w:val="24"/>
        </w:rPr>
        <w:t>treatment</w:t>
      </w:r>
      <w:r w:rsidRPr="00174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9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74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9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174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9C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174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9C">
        <w:rPr>
          <w:rFonts w:ascii="Times New Roman" w:hAnsi="Times New Roman" w:cs="Times New Roman"/>
          <w:sz w:val="24"/>
          <w:szCs w:val="24"/>
        </w:rPr>
        <w:t>kemampu</w:t>
      </w:r>
      <w:proofErr w:type="spellEnd"/>
      <w:r w:rsidRPr="0017409C">
        <w:rPr>
          <w:rFonts w:ascii="Times New Roman" w:hAnsi="Times New Roman" w:cs="Times New Roman"/>
          <w:sz w:val="24"/>
          <w:szCs w:val="24"/>
          <w:lang w:val="id-ID"/>
        </w:rPr>
        <w:t>an dan hasil belajar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81DC6">
        <w:rPr>
          <w:rFonts w:ascii="Times New Roman" w:hAnsi="Times New Roman" w:cs="Times New Roman"/>
          <w:sz w:val="24"/>
          <w:szCs w:val="24"/>
          <w:lang w:val="id-ID"/>
        </w:rPr>
        <w:t>menulis karangan deskripsi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sebelum diberikan tindakan</w:t>
      </w:r>
      <w:r w:rsidRPr="0017409C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A328B3" w:rsidRPr="00A328B3" w:rsidRDefault="00A328B3" w:rsidP="00A328B3">
      <w:pPr>
        <w:pStyle w:val="ListParagraph"/>
        <w:shd w:val="clear" w:color="auto" w:fill="FFFFFF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75AAB" w:rsidRPr="0017409C" w:rsidRDefault="00375AAB" w:rsidP="00375AAB">
      <w:pPr>
        <w:pStyle w:val="ListParagraph"/>
        <w:shd w:val="clear" w:color="auto" w:fill="FFFFFF"/>
        <w:spacing w:after="0" w:line="48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17409C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b. Pemberian </w:t>
      </w:r>
      <w:r w:rsidRPr="0017409C">
        <w:rPr>
          <w:rFonts w:ascii="Times New Roman" w:hAnsi="Times New Roman" w:cs="Times New Roman"/>
          <w:i/>
          <w:sz w:val="24"/>
          <w:szCs w:val="24"/>
          <w:lang w:val="id-ID"/>
        </w:rPr>
        <w:t>Treatment</w:t>
      </w:r>
    </w:p>
    <w:p w:rsidR="009C12EA" w:rsidRPr="00D203B4" w:rsidRDefault="00375AAB" w:rsidP="00D203B4">
      <w:pPr>
        <w:pStyle w:val="ListParagraph"/>
        <w:shd w:val="clear" w:color="auto" w:fill="FFFFFF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7409C">
        <w:rPr>
          <w:rFonts w:ascii="Times New Roman" w:hAnsi="Times New Roman" w:cs="Times New Roman"/>
          <w:sz w:val="24"/>
          <w:szCs w:val="24"/>
          <w:lang w:val="id-ID"/>
        </w:rPr>
        <w:t xml:space="preserve">Pemberian </w:t>
      </w:r>
      <w:r w:rsidRPr="0017409C">
        <w:rPr>
          <w:rFonts w:ascii="Times New Roman" w:hAnsi="Times New Roman" w:cs="Times New Roman"/>
          <w:i/>
          <w:sz w:val="24"/>
          <w:szCs w:val="24"/>
          <w:lang w:val="id-ID"/>
        </w:rPr>
        <w:t xml:space="preserve">treatment </w:t>
      </w:r>
      <w:r w:rsidRPr="0017409C">
        <w:rPr>
          <w:rFonts w:ascii="Times New Roman" w:hAnsi="Times New Roman" w:cs="Times New Roman"/>
          <w:sz w:val="24"/>
          <w:szCs w:val="24"/>
          <w:lang w:val="id-ID"/>
        </w:rPr>
        <w:t xml:space="preserve">berupa kegiatan proses belajar mengajar yang menggunakan </w:t>
      </w:r>
      <w:r w:rsidRPr="0017409C">
        <w:rPr>
          <w:rFonts w:ascii="Times New Roman" w:hAnsi="Times New Roman" w:cs="Times New Roman"/>
          <w:sz w:val="24"/>
          <w:szCs w:val="24"/>
        </w:rPr>
        <w:t xml:space="preserve">model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pembelajaran </w:t>
      </w:r>
      <w:r w:rsidRPr="002846BC">
        <w:rPr>
          <w:rFonts w:ascii="Times New Roman" w:hAnsi="Times New Roman" w:cs="Times New Roman"/>
          <w:i/>
          <w:sz w:val="24"/>
          <w:szCs w:val="24"/>
          <w:lang w:val="id-ID"/>
        </w:rPr>
        <w:t>Example Non Example</w:t>
      </w:r>
      <w:r w:rsidRPr="0017409C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375AAB" w:rsidRPr="0017409C" w:rsidRDefault="00375AAB" w:rsidP="00375AAB">
      <w:pPr>
        <w:pStyle w:val="ListParagraph"/>
        <w:shd w:val="clear" w:color="auto" w:fill="FFFFFF"/>
        <w:spacing w:after="0" w:line="48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17409C">
        <w:rPr>
          <w:rFonts w:ascii="Times New Roman" w:hAnsi="Times New Roman" w:cs="Times New Roman"/>
          <w:i/>
          <w:sz w:val="24"/>
          <w:szCs w:val="24"/>
          <w:lang w:val="id-ID"/>
        </w:rPr>
        <w:t>c. Postest</w:t>
      </w:r>
    </w:p>
    <w:p w:rsidR="00D203B4" w:rsidRPr="00395B7F" w:rsidRDefault="00375AAB" w:rsidP="00395B7F">
      <w:pPr>
        <w:pStyle w:val="ListParagraph"/>
        <w:shd w:val="clear" w:color="auto" w:fill="FFFFFF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7409C">
        <w:rPr>
          <w:rFonts w:ascii="Times New Roman" w:hAnsi="Times New Roman" w:cs="Times New Roman"/>
          <w:sz w:val="24"/>
          <w:szCs w:val="24"/>
          <w:lang w:val="id-ID"/>
        </w:rPr>
        <w:t xml:space="preserve">Pada tahap ini, siswa diberikan sejumlah soal yang terstruktur untuk membandingkan hasil belajar </w:t>
      </w:r>
      <w:r w:rsidR="00474843">
        <w:rPr>
          <w:rFonts w:ascii="Times New Roman" w:hAnsi="Times New Roman" w:cs="Times New Roman"/>
          <w:sz w:val="24"/>
          <w:szCs w:val="24"/>
          <w:lang w:val="id-ID"/>
        </w:rPr>
        <w:t>menulis karangan deskripsi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sebelum dan sesudah diberikan </w:t>
      </w:r>
      <w:r w:rsidRPr="00D32D49">
        <w:rPr>
          <w:rFonts w:ascii="Times New Roman" w:hAnsi="Times New Roman" w:cs="Times New Roman"/>
          <w:i/>
          <w:sz w:val="24"/>
          <w:szCs w:val="24"/>
          <w:lang w:val="id-ID"/>
        </w:rPr>
        <w:t>treatment</w:t>
      </w:r>
      <w:r w:rsidRPr="0017409C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375AAB" w:rsidRPr="00375AAB" w:rsidRDefault="00375AAB" w:rsidP="00375AAB">
      <w:pPr>
        <w:pStyle w:val="ListParagraph"/>
        <w:numPr>
          <w:ilvl w:val="0"/>
          <w:numId w:val="6"/>
        </w:numPr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Validitas</w:t>
      </w:r>
      <w:r w:rsidRPr="00DC57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570D">
        <w:rPr>
          <w:rFonts w:ascii="Times New Roman" w:hAnsi="Times New Roman" w:cs="Times New Roman"/>
          <w:b/>
          <w:sz w:val="24"/>
          <w:szCs w:val="24"/>
        </w:rPr>
        <w:t>Instrumen</w:t>
      </w:r>
      <w:proofErr w:type="spellEnd"/>
    </w:p>
    <w:p w:rsidR="00B876E1" w:rsidRPr="00012D22" w:rsidRDefault="00375AAB" w:rsidP="00455F21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Validitas instrumen terdiri atas beberapa jenis dan validasi instrumen yang akan digunakan dalam penelitian ini yaitu, validasi isi.</w:t>
      </w:r>
      <w:r w:rsidR="00455F21">
        <w:rPr>
          <w:rFonts w:ascii="Times New Roman" w:hAnsi="Times New Roman" w:cs="Times New Roman"/>
          <w:sz w:val="24"/>
          <w:szCs w:val="24"/>
          <w:lang w:val="id-ID"/>
        </w:rPr>
        <w:t xml:space="preserve"> Yusuf (2014) mengatakan bahwa validasi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isi adalah validasi yang dilakukan oleh para ahli yang ahli di salah satu </w:t>
      </w:r>
      <w:r w:rsidR="00455F21">
        <w:rPr>
          <w:rFonts w:ascii="Times New Roman" w:hAnsi="Times New Roman" w:cs="Times New Roman"/>
          <w:sz w:val="24"/>
          <w:szCs w:val="24"/>
          <w:lang w:val="id-ID"/>
        </w:rPr>
        <w:t xml:space="preserve">bidang mata pelajaran. </w:t>
      </w:r>
    </w:p>
    <w:p w:rsidR="00375AAB" w:rsidRPr="000A7554" w:rsidRDefault="00375AAB" w:rsidP="006D3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75AAB" w:rsidRDefault="00375AAB" w:rsidP="00375AAB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60E32">
        <w:rPr>
          <w:rFonts w:ascii="Times New Roman" w:hAnsi="Times New Roman" w:cs="Times New Roman"/>
          <w:b/>
          <w:sz w:val="24"/>
          <w:szCs w:val="24"/>
          <w:lang w:val="id-ID"/>
        </w:rPr>
        <w:t>Teknik analisis data</w:t>
      </w:r>
    </w:p>
    <w:p w:rsidR="00375AAB" w:rsidRDefault="00375AAB" w:rsidP="00375AAB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Analisis data adalah suatu proses dalam memperoleh data ringkasan atau angka ringkasan dengan menggunakan cara atau rumus-rumus tertentu. Analisis data ini bertujuan untuk mengubah data mentah dari hasil pengukuran menjadi data yang lebih halus.</w:t>
      </w:r>
    </w:p>
    <w:p w:rsidR="00A328B3" w:rsidRPr="00A328B3" w:rsidRDefault="00375AAB" w:rsidP="00A328B3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Teknik analisis data dalam penelitian ini menggunakan bantuan </w:t>
      </w:r>
      <w:r w:rsidRPr="00220484">
        <w:rPr>
          <w:rFonts w:ascii="Times New Roman" w:hAnsi="Times New Roman" w:cs="Times New Roman"/>
          <w:i/>
          <w:sz w:val="24"/>
          <w:szCs w:val="24"/>
          <w:lang w:val="id-ID"/>
        </w:rPr>
        <w:t>software statistic</w:t>
      </w:r>
      <w:r w:rsidR="000F751B">
        <w:rPr>
          <w:rFonts w:ascii="Times New Roman" w:hAnsi="Times New Roman" w:cs="Times New Roman"/>
          <w:sz w:val="24"/>
          <w:szCs w:val="24"/>
          <w:lang w:val="id-ID"/>
        </w:rPr>
        <w:t xml:space="preserve"> yaitu program SPSS20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.0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for windows (statistical product and service solution)</w:t>
      </w:r>
      <w:r>
        <w:rPr>
          <w:rFonts w:ascii="Times New Roman" w:hAnsi="Times New Roman" w:cs="Times New Roman"/>
          <w:sz w:val="24"/>
          <w:szCs w:val="24"/>
          <w:lang w:val="id-ID"/>
        </w:rPr>
        <w:t>. Untuk memperoleh hasil analisis yang lebih teliti dan terpercaya. Prosedur dalam  menganalisis data secara statistik adalah sebagai berikut :</w:t>
      </w:r>
    </w:p>
    <w:p w:rsidR="006C295F" w:rsidRDefault="00375AAB" w:rsidP="006C295F">
      <w:pPr>
        <w:pStyle w:val="ListParagraph"/>
        <w:numPr>
          <w:ilvl w:val="0"/>
          <w:numId w:val="8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83A4D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Analisis statistik deskriptif</w:t>
      </w:r>
    </w:p>
    <w:p w:rsidR="0032586C" w:rsidRPr="000766F7" w:rsidRDefault="006C295F" w:rsidP="000766F7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Analisis statistik deskriptif digunakan untuk memperoleh gambaran tentang hasil belajar siswa pada mata pelajaran bahasa Indonesia sebelum dan sesudah perlakuan dengan penerapan model </w:t>
      </w:r>
      <w:r w:rsidRPr="002A4C49">
        <w:rPr>
          <w:rFonts w:ascii="Times New Roman" w:hAnsi="Times New Roman" w:cs="Times New Roman"/>
          <w:i/>
          <w:sz w:val="24"/>
          <w:szCs w:val="24"/>
          <w:lang w:val="id-ID"/>
        </w:rPr>
        <w:t>Example Non Example</w:t>
      </w:r>
      <w:r>
        <w:rPr>
          <w:rFonts w:ascii="Times New Roman" w:hAnsi="Times New Roman" w:cs="Times New Roman"/>
          <w:sz w:val="24"/>
          <w:szCs w:val="24"/>
          <w:lang w:val="id-ID"/>
        </w:rPr>
        <w:t>. Hasil belajar tersebut selanjutnya dibandingkan pada tabel dibawah ini :</w:t>
      </w:r>
    </w:p>
    <w:p w:rsidR="00395B7F" w:rsidRPr="009C12EA" w:rsidRDefault="00395B7F" w:rsidP="00395B7F">
      <w:pPr>
        <w:pStyle w:val="ListParagraph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3.2 Tabel Kategori Penilaian hasil belajar siswa</w:t>
      </w:r>
    </w:p>
    <w:tbl>
      <w:tblPr>
        <w:tblStyle w:val="LightShading"/>
        <w:tblW w:w="0" w:type="auto"/>
        <w:tblInd w:w="927" w:type="dxa"/>
        <w:tblLook w:val="04A0" w:firstRow="1" w:lastRow="0" w:firstColumn="1" w:lastColumn="0" w:noHBand="0" w:noVBand="1"/>
      </w:tblPr>
      <w:tblGrid>
        <w:gridCol w:w="3657"/>
        <w:gridCol w:w="3036"/>
      </w:tblGrid>
      <w:tr w:rsidR="006C295F" w:rsidTr="002C62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7" w:type="dxa"/>
            <w:shd w:val="clear" w:color="auto" w:fill="FFFFFF" w:themeFill="background1"/>
            <w:vAlign w:val="center"/>
          </w:tcPr>
          <w:p w:rsidR="006C295F" w:rsidRDefault="006C295F" w:rsidP="002C62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Interval nilai</w:t>
            </w:r>
          </w:p>
          <w:p w:rsidR="006C295F" w:rsidRPr="000D0C8E" w:rsidRDefault="006C295F" w:rsidP="002C62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(angka 100)</w:t>
            </w:r>
          </w:p>
        </w:tc>
        <w:tc>
          <w:tcPr>
            <w:tcW w:w="3036" w:type="dxa"/>
            <w:shd w:val="clear" w:color="auto" w:fill="FFFFFF" w:themeFill="background1"/>
            <w:vAlign w:val="center"/>
          </w:tcPr>
          <w:p w:rsidR="006C295F" w:rsidRPr="000D0C8E" w:rsidRDefault="006C295F" w:rsidP="002C62ED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Pengkategorian</w:t>
            </w:r>
          </w:p>
        </w:tc>
      </w:tr>
      <w:tr w:rsidR="006C295F" w:rsidTr="002C6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295F" w:rsidRPr="00B876E1" w:rsidRDefault="006C295F" w:rsidP="002C62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  <w:r w:rsidRPr="00B876E1"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86-100</w:t>
            </w:r>
          </w:p>
        </w:tc>
        <w:tc>
          <w:tcPr>
            <w:tcW w:w="30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295F" w:rsidRDefault="006C295F" w:rsidP="002C62E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Sangat baik</w:t>
            </w:r>
          </w:p>
        </w:tc>
      </w:tr>
      <w:tr w:rsidR="006C295F" w:rsidTr="002C62ED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295F" w:rsidRPr="00B876E1" w:rsidRDefault="006C295F" w:rsidP="002C62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  <w:r w:rsidRPr="00B876E1"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71-85</w:t>
            </w:r>
          </w:p>
        </w:tc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295F" w:rsidRPr="00B876E1" w:rsidRDefault="006C295F" w:rsidP="002C62ED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</w:t>
            </w:r>
          </w:p>
        </w:tc>
      </w:tr>
      <w:tr w:rsidR="006C295F" w:rsidTr="002C6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295F" w:rsidRPr="00B876E1" w:rsidRDefault="006C295F" w:rsidP="002C62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  <w:r w:rsidRPr="00B876E1"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56-70</w:t>
            </w:r>
          </w:p>
        </w:tc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295F" w:rsidRDefault="006C295F" w:rsidP="002C62E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</w:t>
            </w:r>
          </w:p>
        </w:tc>
      </w:tr>
      <w:tr w:rsidR="006C295F" w:rsidTr="002C62ED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295F" w:rsidRPr="00B876E1" w:rsidRDefault="006C295F" w:rsidP="002C62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  <w:r w:rsidRPr="00B876E1"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41-55</w:t>
            </w:r>
          </w:p>
        </w:tc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295F" w:rsidRDefault="006C295F" w:rsidP="002C62ED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</w:t>
            </w:r>
          </w:p>
        </w:tc>
      </w:tr>
      <w:tr w:rsidR="006C295F" w:rsidTr="002C6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C295F" w:rsidRPr="00B876E1" w:rsidRDefault="006C295F" w:rsidP="002C62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  <w:r w:rsidRPr="00B876E1">
              <w:rPr>
                <w:rFonts w:ascii="Times New Roman" w:hAnsi="Times New Roman" w:cs="Times New Roman"/>
                <w:b w:val="0"/>
                <w:sz w:val="24"/>
                <w:szCs w:val="24"/>
              </w:rPr>
              <w:t>≤ 40</w:t>
            </w:r>
          </w:p>
        </w:tc>
        <w:tc>
          <w:tcPr>
            <w:tcW w:w="303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C295F" w:rsidRPr="00322286" w:rsidRDefault="006C295F" w:rsidP="002C62E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Sangat kurang</w:t>
            </w:r>
          </w:p>
        </w:tc>
      </w:tr>
    </w:tbl>
    <w:p w:rsidR="006C295F" w:rsidRDefault="006C295F" w:rsidP="00395B7F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2A01ED" wp14:editId="7198A042">
                <wp:simplePos x="0" y="0"/>
                <wp:positionH relativeFrom="column">
                  <wp:posOffset>-189350</wp:posOffset>
                </wp:positionH>
                <wp:positionV relativeFrom="paragraph">
                  <wp:posOffset>195892</wp:posOffset>
                </wp:positionV>
                <wp:extent cx="5495027" cy="379562"/>
                <wp:effectExtent l="0" t="0" r="10795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027" cy="3795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95F" w:rsidRPr="00322286" w:rsidRDefault="006C295F" w:rsidP="006C295F">
                            <w:pPr>
                              <w:pStyle w:val="ListParagraph"/>
                              <w:spacing w:after="0" w:line="360" w:lineRule="auto"/>
                              <w:ind w:left="0" w:firstLine="1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 xml:space="preserve">Sumber : Rapor SDN 025 Rappang Kecamatan Tapango </w:t>
                            </w:r>
                            <w:r w:rsidRPr="004C4E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>Kabupaten Polewali Mandar</w:t>
                            </w:r>
                          </w:p>
                          <w:p w:rsidR="006C295F" w:rsidRDefault="006C295F" w:rsidP="006C29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14.9pt;margin-top:15.4pt;width:432.7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mUikQIAALkFAAAOAAAAZHJzL2Uyb0RvYy54bWysVE1PGzEQvVfqf7B8L5uEBJooG5SCqCoh&#10;QIWKs+O1E6u2x7Wd7Ka/nrF3ExKKVFH1sjv2vBnPvPmYXjRGk43wQYEtaf+kR4mwHCpllyX98Xj9&#10;6TMlITJbMQ1WlHQrAr2Yffwwrd1EDGAFuhKeoBMbJrUr6SpGNymKwFfCsHACTlhUSvCGRTz6ZVF5&#10;VqN3o4tBr3dW1OAr54GLEPD2qlXSWfYvpeDxTsogItElxdhi/vr8XaRvMZuyydIzt1K8C4P9QxSG&#10;KYuP7l1dscjI2qs/XBnFPQSQ8YSDKUBKxUXOAbPp915l87BiTuRckJzg9jSF/+eW327uPVEV1o4S&#10;ywyW6FE0kXyBhvQTO7ULEwQ9OITFBq8TsrsPeJmSbqQ36Y/pENQjz9s9t8kZx8vRcDzqDc4p4ag7&#10;PR+PzgbJTfFi7XyIXwUYkoSSeqxdppRtbkJsoTtIeiyAVtW10jofUr+IS+3JhmGlF8scIzo/QmlL&#10;6pKenY562fGRLnfcXzygP23TcyJ3VhdWYqhlIktxq0XCaPtdSGQ2E/JGjIxzYeMuzoxOKIkZvcew&#10;w79E9R7jNg+0yC+DjXtjoyz4lqVjaqufu5Bli8caHuSdxNgsmq6lukZZQLXF/vHQzl9w/FphkW9Y&#10;iPfM48Bhy+ASiXf4kRqwSNBJlKzA/37rPuFxDlBLSY0DXNLwa828oER/szgh4/5wmCY+H4aj8wEe&#10;/KFmcaixa3MJ2Dk4BRhdFhM+6p0oPZgn3DXz9CqqmOX4dknjTryM7VrBXcXFfJ5BOOOOxRv74Hhy&#10;nVhOLfzYPDHvuj6POCG3sBt1NnnV7i02WVqYryNIlWch8dyy2vGP+yFPU7fL0gI6PGfUy8adPQMA&#10;AP//AwBQSwMEFAAGAAgAAAAhAEDeiHneAAAACQEAAA8AAABkcnMvZG93bnJldi54bWxMj8FugzAQ&#10;RO+V+g/WVuotsZsoFCgmQpVyyqkJSq8O3gIKXiPbEPr3dU/taTXa0cybYr+Ygc3ofG9JwstaAENq&#10;rO6plVCfD6sUmA+KtBosoYRv9LAvHx8KlWt7pw+cT6FlMYR8riR0IYw5577p0Ci/tiNS/H1ZZ1SI&#10;0rVcO3WP4WbgGyESblRPsaFTI7532NxOk5FwOZ4PnI7pVO/6qrrR5+uc1U7K56elegMWcAl/ZvjF&#10;j+hQRqarnUh7NkhYbbKIHiRsRbzRkG53CbCrhEwkwMuC/19Q/gAAAP//AwBQSwECLQAUAAYACAAA&#10;ACEAtoM4kv4AAADhAQAAEwAAAAAAAAAAAAAAAAAAAAAAW0NvbnRlbnRfVHlwZXNdLnhtbFBLAQIt&#10;ABQABgAIAAAAIQA4/SH/1gAAAJQBAAALAAAAAAAAAAAAAAAAAC8BAABfcmVscy8ucmVsc1BLAQIt&#10;ABQABgAIAAAAIQCEimUikQIAALkFAAAOAAAAAAAAAAAAAAAAAC4CAABkcnMvZTJvRG9jLnhtbFBL&#10;AQItABQABgAIAAAAIQBA3oh53gAAAAkBAAAPAAAAAAAAAAAAAAAAAOsEAABkcnMvZG93bnJldi54&#10;bWxQSwUGAAAAAAQABADzAAAA9gUAAAAA&#10;" fillcolor="white [3212]" strokecolor="white [3212]" strokeweight=".5pt">
                <v:textbox>
                  <w:txbxContent>
                    <w:p w:rsidR="006C295F" w:rsidRPr="00322286" w:rsidRDefault="006C295F" w:rsidP="006C295F">
                      <w:pPr>
                        <w:pStyle w:val="ListParagraph"/>
                        <w:spacing w:after="0" w:line="360" w:lineRule="auto"/>
                        <w:ind w:left="0" w:firstLine="1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 xml:space="preserve">Sumber : Rapor SDN 025 Rappang Kecamatan Tapango </w:t>
                      </w:r>
                      <w:r w:rsidRPr="004C4E5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>Kabupaten Polewali Mandar</w:t>
                      </w:r>
                    </w:p>
                    <w:p w:rsidR="006C295F" w:rsidRDefault="006C295F" w:rsidP="006C295F"/>
                  </w:txbxContent>
                </v:textbox>
              </v:shape>
            </w:pict>
          </mc:Fallback>
        </mc:AlternateContent>
      </w:r>
    </w:p>
    <w:p w:rsidR="006C295F" w:rsidRDefault="006C295F" w:rsidP="006C295F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C295F" w:rsidRPr="006C295F" w:rsidRDefault="006C295F" w:rsidP="006C295F">
      <w:pPr>
        <w:pStyle w:val="ListParagraph"/>
        <w:numPr>
          <w:ilvl w:val="0"/>
          <w:numId w:val="8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Analisis statistik inferensial</w:t>
      </w:r>
    </w:p>
    <w:p w:rsidR="002E0293" w:rsidRDefault="00375AAB" w:rsidP="00375AAB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Analisis data inferensial digunakan untuk membuktikan atau menguji hipotesis pada penelitian ini. </w:t>
      </w:r>
      <w:r w:rsidR="002E0293">
        <w:rPr>
          <w:rFonts w:ascii="Times New Roman" w:hAnsi="Times New Roman" w:cs="Times New Roman"/>
          <w:sz w:val="24"/>
          <w:szCs w:val="24"/>
          <w:lang w:val="id-ID"/>
        </w:rPr>
        <w:t>Namun sebelum pengujian hipotesis terlebih dahulu dilakukan uji prasyarat analisis yaitu uji</w:t>
      </w:r>
      <w:r w:rsidR="00187682">
        <w:rPr>
          <w:rFonts w:ascii="Times New Roman" w:hAnsi="Times New Roman" w:cs="Times New Roman"/>
          <w:sz w:val="24"/>
          <w:szCs w:val="24"/>
          <w:lang w:val="id-ID"/>
        </w:rPr>
        <w:t xml:space="preserve"> normalitas.</w:t>
      </w:r>
    </w:p>
    <w:p w:rsidR="002E0293" w:rsidRPr="002E0293" w:rsidRDefault="002E0293" w:rsidP="002E0293">
      <w:pPr>
        <w:pStyle w:val="ListParagraph"/>
        <w:numPr>
          <w:ilvl w:val="0"/>
          <w:numId w:val="10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E0293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Pengujian normalitas </w:t>
      </w:r>
    </w:p>
    <w:p w:rsidR="002E0293" w:rsidRPr="00FA4688" w:rsidRDefault="002E0293" w:rsidP="002E0293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Pengujian normalitas bertujuan untuk melihat apakah data tentang hasil belajar menulis karangan deskripsi siswa baik sebelum maupun sesudah perlakuan berasal dari populasi yang berdistribusi normal. Dan untuk keperluan pengujian </w:t>
      </w: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normalitas populasi digunakan teknik </w:t>
      </w:r>
      <w:r w:rsidRPr="005E0B1F">
        <w:rPr>
          <w:rFonts w:ascii="Times New Roman" w:hAnsi="Times New Roman" w:cs="Times New Roman"/>
          <w:i/>
          <w:sz w:val="24"/>
          <w:szCs w:val="24"/>
          <w:lang w:val="id-ID"/>
        </w:rPr>
        <w:t>Kolmogorov-smirnow</w:t>
      </w:r>
      <w:r w:rsidR="000F751B">
        <w:rPr>
          <w:rFonts w:ascii="Times New Roman" w:hAnsi="Times New Roman" w:cs="Times New Roman"/>
          <w:sz w:val="24"/>
          <w:szCs w:val="24"/>
          <w:lang w:val="id-ID"/>
        </w:rPr>
        <w:t xml:space="preserve"> dengan bantuan program SPSS20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.0 </w:t>
      </w:r>
      <w:r w:rsidRPr="005E0B1F">
        <w:rPr>
          <w:rFonts w:ascii="Times New Roman" w:hAnsi="Times New Roman" w:cs="Times New Roman"/>
          <w:i/>
          <w:sz w:val="24"/>
          <w:szCs w:val="24"/>
          <w:lang w:val="id-ID"/>
        </w:rPr>
        <w:t>for windows (statistical product and service solution)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Dengan kriteria pengujian yaitu data dikatakan berdistribusi normal jika signifikansi atau nilai </w:t>
      </w:r>
      <w:r w:rsidR="00CD152D">
        <w:rPr>
          <w:rFonts w:ascii="Times New Roman" w:hAnsi="Times New Roman" w:cs="Times New Roman"/>
          <w:sz w:val="24"/>
          <w:szCs w:val="24"/>
          <w:lang w:val="id-ID"/>
        </w:rPr>
        <w:t>α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&gt; 0,05 sedangkan jika signifikansi atau nilai </w:t>
      </w:r>
      <w:r w:rsidR="00CD152D">
        <w:rPr>
          <w:rFonts w:ascii="Times New Roman" w:hAnsi="Times New Roman" w:cs="Times New Roman"/>
          <w:sz w:val="24"/>
          <w:szCs w:val="24"/>
          <w:lang w:val="id-ID"/>
        </w:rPr>
        <w:t>α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&lt; 0,05 maka sebaran data tersebut dikatakan tidak berdistribusi normal.</w:t>
      </w:r>
    </w:p>
    <w:p w:rsidR="002E0293" w:rsidRDefault="002E0293" w:rsidP="002E0293">
      <w:pPr>
        <w:pStyle w:val="ListParagraph"/>
        <w:numPr>
          <w:ilvl w:val="0"/>
          <w:numId w:val="10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Uji hipotesis </w:t>
      </w:r>
    </w:p>
    <w:p w:rsidR="00375AAB" w:rsidRDefault="002E0293" w:rsidP="00375AAB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Pengujian hipotesis penelitian ini dilakukan untuk mengetahui apakah terdapat pengaruh antara model pembelajaran </w:t>
      </w:r>
      <w:r w:rsidRPr="002E0293">
        <w:rPr>
          <w:rFonts w:ascii="Times New Roman" w:hAnsi="Times New Roman" w:cs="Times New Roman"/>
          <w:i/>
          <w:sz w:val="24"/>
          <w:szCs w:val="24"/>
          <w:lang w:val="id-ID"/>
        </w:rPr>
        <w:t>Example Non Example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terhadap hasil belajar menulis karangan deskripsi siswa kelas IV SDN 025 Rappang Kecamatan Tapango Kabupaten Polewali Mandar. Untuk mempermudah melihat bagaimana pengaruh variabel bebas terhadap variabel terikat</w:t>
      </w:r>
      <w:r w:rsidR="00CD152D">
        <w:rPr>
          <w:rFonts w:ascii="Times New Roman" w:hAnsi="Times New Roman" w:cs="Times New Roman"/>
          <w:sz w:val="24"/>
          <w:szCs w:val="24"/>
          <w:lang w:val="id-ID"/>
        </w:rPr>
        <w:t>, dalam penelitian ini digunakan uji-t yang dipadukan dengan menggunakan program S</w:t>
      </w:r>
      <w:r w:rsidR="000F751B">
        <w:rPr>
          <w:rFonts w:ascii="Times New Roman" w:hAnsi="Times New Roman" w:cs="Times New Roman"/>
          <w:sz w:val="24"/>
          <w:szCs w:val="24"/>
          <w:lang w:val="id-ID"/>
        </w:rPr>
        <w:t>PSS20</w:t>
      </w:r>
      <w:r w:rsidR="00CD152D">
        <w:rPr>
          <w:rFonts w:ascii="Times New Roman" w:hAnsi="Times New Roman" w:cs="Times New Roman"/>
          <w:sz w:val="24"/>
          <w:szCs w:val="24"/>
          <w:lang w:val="id-ID"/>
        </w:rPr>
        <w:t xml:space="preserve">.0 </w:t>
      </w:r>
      <w:r w:rsidR="00CD152D" w:rsidRPr="00EC16F3">
        <w:rPr>
          <w:rFonts w:ascii="Times New Roman" w:hAnsi="Times New Roman" w:cs="Times New Roman"/>
          <w:i/>
          <w:sz w:val="24"/>
          <w:szCs w:val="24"/>
          <w:lang w:val="id-ID"/>
        </w:rPr>
        <w:t>for windows (statistical product and service solution)</w:t>
      </w:r>
      <w:r w:rsidR="00661F9D">
        <w:rPr>
          <w:rFonts w:ascii="Times New Roman" w:hAnsi="Times New Roman" w:cs="Times New Roman"/>
          <w:i/>
          <w:sz w:val="24"/>
          <w:szCs w:val="24"/>
          <w:lang w:val="id-ID"/>
        </w:rPr>
        <w:t xml:space="preserve">, </w:t>
      </w:r>
      <w:r w:rsidR="00661F9D">
        <w:rPr>
          <w:rFonts w:ascii="Times New Roman" w:hAnsi="Times New Roman" w:cs="Times New Roman"/>
          <w:sz w:val="24"/>
          <w:szCs w:val="24"/>
          <w:lang w:val="id-ID"/>
        </w:rPr>
        <w:t xml:space="preserve">dengan </w:t>
      </w:r>
      <w:r w:rsidR="00CD152D">
        <w:rPr>
          <w:rFonts w:ascii="Times New Roman" w:hAnsi="Times New Roman" w:cs="Times New Roman"/>
          <w:sz w:val="24"/>
          <w:szCs w:val="24"/>
          <w:lang w:val="id-ID"/>
        </w:rPr>
        <w:t>cara membandingkan t</w:t>
      </w:r>
      <w:r w:rsidR="00207643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 xml:space="preserve">hitung </w:t>
      </w:r>
      <w:r w:rsidR="00CD152D">
        <w:rPr>
          <w:rFonts w:ascii="Times New Roman" w:hAnsi="Times New Roman" w:cs="Times New Roman"/>
          <w:sz w:val="24"/>
          <w:szCs w:val="24"/>
          <w:lang w:val="id-ID"/>
        </w:rPr>
        <w:t>dengan t</w:t>
      </w:r>
      <w:r w:rsidR="00207643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tabel</w:t>
      </w:r>
      <w:r w:rsidR="00CD152D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 xml:space="preserve"> </w:t>
      </w:r>
      <w:r w:rsidR="00CD152D" w:rsidRPr="00CD152D">
        <w:rPr>
          <w:rFonts w:ascii="Times New Roman" w:hAnsi="Times New Roman" w:cs="Times New Roman"/>
          <w:sz w:val="24"/>
          <w:szCs w:val="24"/>
          <w:lang w:val="id-ID"/>
        </w:rPr>
        <w:t>(α</w:t>
      </w:r>
      <w:r w:rsidR="00CD152D">
        <w:rPr>
          <w:rFonts w:ascii="Times New Roman" w:hAnsi="Times New Roman" w:cs="Times New Roman"/>
          <w:sz w:val="24"/>
          <w:szCs w:val="24"/>
          <w:lang w:val="id-ID"/>
        </w:rPr>
        <w:t xml:space="preserve"> = 5%).</w:t>
      </w:r>
      <w:r w:rsidR="00375AAB">
        <w:rPr>
          <w:rFonts w:ascii="Times New Roman" w:hAnsi="Times New Roman" w:cs="Times New Roman"/>
          <w:sz w:val="24"/>
          <w:szCs w:val="24"/>
          <w:lang w:val="id-ID"/>
        </w:rPr>
        <w:t xml:space="preserve"> Berikut rumus t-test yang digunakan :</w:t>
      </w:r>
    </w:p>
    <w:p w:rsidR="00742A10" w:rsidRPr="00742A10" w:rsidRDefault="00742A10" w:rsidP="00742A10">
      <w:pPr>
        <w:pStyle w:val="ListParagraph"/>
        <w:ind w:left="426" w:hanging="426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46142">
        <w:rPr>
          <w:rFonts w:ascii="Times New Roman" w:hAnsi="Times New Roman" w:cs="Times New Roman"/>
          <w:sz w:val="24"/>
          <w:szCs w:val="24"/>
        </w:rPr>
        <w:t xml:space="preserve"> </w:t>
      </w:r>
      <w:r w:rsidRPr="00051F3D">
        <w:t xml:space="preserve">t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1</m:t>
                    </m:r>
                  </m:sub>
                </m:sSub>
              </m:e>
            </m:acc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m:rPr>
                <m:sty m:val="p"/>
              </m:rPr>
              <w:rPr>
                <w:rFonts w:ascii="Cambria Math"/>
              </w:rPr>
              <m:t xml:space="preserve"> </m:t>
            </m:r>
            <m:acc>
              <m:accPr>
                <m:chr m:val="̅"/>
                <m:ctrlPr>
                  <w:rPr>
                    <w:rFonts w:ascii="Cambria Math" w:hAnsi="Cambria Math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2</m:t>
                    </m:r>
                  </m:sub>
                </m:sSub>
              </m:e>
            </m:acc>
            <m:r>
              <m:rPr>
                <m:sty m:val="p"/>
              </m:rPr>
              <w:rPr>
                <w:rFonts w:ascii="Cambria Math"/>
              </w:rPr>
              <m:t xml:space="preserve"> 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S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1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2</m:t>
                        </m:r>
                      </m:sup>
                    </m:sSubSup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1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S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2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2</m:t>
                        </m:r>
                      </m:sup>
                    </m:sSubSup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2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</w:rPr>
                  <m:t>2r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</w:rPr>
                              <m:t>s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</w:rPr>
                              <m:t>1</m:t>
                            </m:r>
                          </m:sub>
                        </m:sSub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</w:rPr>
                                  <m:t>1</m:t>
                                </m:r>
                              </m:sub>
                            </m:sSub>
                          </m:e>
                        </m:rad>
                      </m:den>
                    </m:f>
                  </m:e>
                </m:d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</w:rPr>
                              <m:t>s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</w:rPr>
                              <m:t>2</m:t>
                            </m:r>
                          </m:sub>
                        </m:sSub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</w:rPr>
                                  <m:t>2</m:t>
                                </m:r>
                              </m:sub>
                            </m:sSub>
                          </m:e>
                        </m:rad>
                      </m:den>
                    </m:f>
                  </m:e>
                </m:d>
              </m:e>
            </m:rad>
          </m:den>
        </m:f>
      </m:oMath>
      <w:r>
        <w:rPr>
          <w:rFonts w:eastAsiaTheme="minorEastAsia"/>
          <w:lang w:val="id-ID"/>
        </w:rPr>
        <w:tab/>
      </w:r>
      <w:r>
        <w:rPr>
          <w:rFonts w:eastAsiaTheme="minorEastAsia"/>
          <w:lang w:val="id-ID"/>
        </w:rPr>
        <w:tab/>
      </w:r>
      <w:r w:rsidR="0026730D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(Sugiyono, </w:t>
      </w:r>
      <w:proofErr w:type="gramStart"/>
      <w:r w:rsidR="0026730D">
        <w:rPr>
          <w:rFonts w:ascii="Times New Roman" w:eastAsiaTheme="minorEastAsia" w:hAnsi="Times New Roman" w:cs="Times New Roman"/>
          <w:sz w:val="24"/>
          <w:szCs w:val="24"/>
          <w:lang w:val="id-ID"/>
        </w:rPr>
        <w:t>2013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274)</w:t>
      </w:r>
    </w:p>
    <w:p w:rsidR="00742A10" w:rsidRPr="00F46142" w:rsidRDefault="00742A10" w:rsidP="00742A10">
      <w:pPr>
        <w:pStyle w:val="ListParagraph"/>
        <w:ind w:left="900" w:hanging="426"/>
        <w:rPr>
          <w:rFonts w:ascii="Times New Roman" w:hAnsi="Times New Roman" w:cs="Times New Roman"/>
          <w:sz w:val="24"/>
          <w:szCs w:val="24"/>
          <w:lang w:val="id-ID"/>
        </w:rPr>
      </w:pPr>
      <w:r w:rsidRPr="00F46142">
        <w:rPr>
          <w:rFonts w:ascii="Times New Roman" w:hAnsi="Times New Roman" w:cs="Times New Roman"/>
          <w:sz w:val="24"/>
          <w:szCs w:val="24"/>
          <w:lang w:val="id-ID"/>
        </w:rPr>
        <w:t xml:space="preserve">Keterangan : </w:t>
      </w:r>
    </w:p>
    <w:p w:rsidR="00742A10" w:rsidRPr="00F46142" w:rsidRDefault="00742A10" w:rsidP="00742A10">
      <w:pPr>
        <w:ind w:left="900" w:hanging="426"/>
        <w:rPr>
          <w:rFonts w:ascii="Times New Roman" w:eastAsiaTheme="minorEastAsia" w:hAnsi="Times New Roman" w:cs="Times New Roman"/>
          <w:sz w:val="24"/>
          <w:szCs w:val="24"/>
        </w:rPr>
      </w:pPr>
      <w:r w:rsidRPr="00F46142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F46142">
        <w:rPr>
          <w:rFonts w:ascii="Times New Roman" w:eastAsiaTheme="minorEastAsia" w:hAnsi="Times New Roman" w:cs="Times New Roman"/>
          <w:sz w:val="24"/>
          <w:szCs w:val="24"/>
        </w:rPr>
        <w:tab/>
        <w:t>= t-test</w:t>
      </w:r>
    </w:p>
    <w:p w:rsidR="00742A10" w:rsidRPr="00F46142" w:rsidRDefault="00E63D3E" w:rsidP="00742A10">
      <w:pPr>
        <w:ind w:left="900" w:hanging="426"/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</m:sSub>
          </m:e>
        </m:acc>
      </m:oMath>
      <w:r w:rsidR="00742A10" w:rsidRPr="00F46142">
        <w:rPr>
          <w:rFonts w:ascii="Times New Roman" w:eastAsiaTheme="minorEastAsia" w:hAnsi="Times New Roman" w:cs="Times New Roman"/>
          <w:sz w:val="24"/>
          <w:szCs w:val="24"/>
        </w:rPr>
        <w:tab/>
        <w:t xml:space="preserve">= Rata-rata nilai </w:t>
      </w:r>
      <w:r w:rsidR="00742A10">
        <w:rPr>
          <w:rFonts w:ascii="Times New Roman" w:eastAsiaTheme="minorEastAsia" w:hAnsi="Times New Roman" w:cs="Times New Roman"/>
          <w:i/>
          <w:sz w:val="24"/>
          <w:szCs w:val="24"/>
        </w:rPr>
        <w:t>pre</w:t>
      </w:r>
      <w:r w:rsidR="00742A10" w:rsidRPr="00F46142">
        <w:rPr>
          <w:rFonts w:ascii="Times New Roman" w:eastAsiaTheme="minorEastAsia" w:hAnsi="Times New Roman" w:cs="Times New Roman"/>
          <w:i/>
          <w:sz w:val="24"/>
          <w:szCs w:val="24"/>
        </w:rPr>
        <w:t>-test</w:t>
      </w:r>
    </w:p>
    <w:p w:rsidR="00742A10" w:rsidRPr="00F46142" w:rsidRDefault="00E63D3E" w:rsidP="00742A10">
      <w:pPr>
        <w:ind w:left="900" w:hanging="426"/>
        <w:rPr>
          <w:rFonts w:ascii="Times New Roman" w:eastAsiaTheme="minorEastAsia" w:hAnsi="Times New Roman" w:cs="Times New Roman"/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</m:e>
        </m:acc>
      </m:oMath>
      <w:r w:rsidR="00742A10" w:rsidRPr="00F46142">
        <w:rPr>
          <w:rFonts w:ascii="Times New Roman" w:eastAsiaTheme="minorEastAsia" w:hAnsi="Times New Roman" w:cs="Times New Roman"/>
          <w:sz w:val="24"/>
          <w:szCs w:val="24"/>
        </w:rPr>
        <w:tab/>
        <w:t xml:space="preserve">= Rata-rata nilai </w:t>
      </w:r>
      <w:r w:rsidR="00742A10" w:rsidRPr="00F46142">
        <w:rPr>
          <w:rFonts w:ascii="Times New Roman" w:eastAsiaTheme="minorEastAsia" w:hAnsi="Times New Roman" w:cs="Times New Roman"/>
          <w:i/>
          <w:sz w:val="24"/>
          <w:szCs w:val="24"/>
        </w:rPr>
        <w:t>p</w:t>
      </w:r>
      <w:r w:rsidR="00742A10">
        <w:rPr>
          <w:rFonts w:ascii="Times New Roman" w:eastAsiaTheme="minorEastAsia" w:hAnsi="Times New Roman" w:cs="Times New Roman"/>
          <w:i/>
          <w:sz w:val="24"/>
          <w:szCs w:val="24"/>
        </w:rPr>
        <w:t>ost</w:t>
      </w:r>
      <w:r w:rsidR="00742A10" w:rsidRPr="00F46142">
        <w:rPr>
          <w:rFonts w:ascii="Times New Roman" w:eastAsiaTheme="minorEastAsia" w:hAnsi="Times New Roman" w:cs="Times New Roman"/>
          <w:i/>
          <w:sz w:val="24"/>
          <w:szCs w:val="24"/>
        </w:rPr>
        <w:t>-test</w:t>
      </w:r>
    </w:p>
    <w:p w:rsidR="00742A10" w:rsidRPr="00F46142" w:rsidRDefault="00E63D3E" w:rsidP="00742A10">
      <w:pPr>
        <w:ind w:left="900" w:hanging="426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="00742A10">
        <w:rPr>
          <w:rFonts w:ascii="Times New Roman" w:eastAsiaTheme="minorEastAsia" w:hAnsi="Times New Roman" w:cs="Times New Roman"/>
          <w:sz w:val="24"/>
          <w:szCs w:val="24"/>
        </w:rPr>
        <w:tab/>
        <w:t>= nilai standar deviasi</w:t>
      </w:r>
      <w:r w:rsidR="00742A10" w:rsidRPr="00F4614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42A10">
        <w:rPr>
          <w:rFonts w:ascii="Times New Roman" w:eastAsiaTheme="minorEastAsia" w:hAnsi="Times New Roman" w:cs="Times New Roman"/>
          <w:i/>
          <w:sz w:val="24"/>
          <w:szCs w:val="24"/>
        </w:rPr>
        <w:t>pre</w:t>
      </w:r>
      <w:r w:rsidR="00742A10" w:rsidRPr="00F46142">
        <w:rPr>
          <w:rFonts w:ascii="Times New Roman" w:eastAsiaTheme="minorEastAsia" w:hAnsi="Times New Roman" w:cs="Times New Roman"/>
          <w:i/>
          <w:sz w:val="24"/>
          <w:szCs w:val="24"/>
        </w:rPr>
        <w:t>-test</w:t>
      </w:r>
    </w:p>
    <w:p w:rsidR="00742A10" w:rsidRDefault="00E63D3E" w:rsidP="00742A10">
      <w:pPr>
        <w:ind w:left="900" w:hanging="426"/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="00742A10">
        <w:rPr>
          <w:rFonts w:ascii="Times New Roman" w:eastAsiaTheme="minorEastAsia" w:hAnsi="Times New Roman" w:cs="Times New Roman"/>
          <w:sz w:val="24"/>
          <w:szCs w:val="24"/>
        </w:rPr>
        <w:tab/>
        <w:t xml:space="preserve">= nilai standar deviasi </w:t>
      </w:r>
      <w:r w:rsidR="00742A10">
        <w:rPr>
          <w:rFonts w:ascii="Times New Roman" w:eastAsiaTheme="minorEastAsia" w:hAnsi="Times New Roman" w:cs="Times New Roman"/>
          <w:i/>
          <w:sz w:val="24"/>
          <w:szCs w:val="24"/>
        </w:rPr>
        <w:t>post</w:t>
      </w:r>
      <w:r w:rsidR="00742A10" w:rsidRPr="00F46142">
        <w:rPr>
          <w:rFonts w:ascii="Times New Roman" w:eastAsiaTheme="minorEastAsia" w:hAnsi="Times New Roman" w:cs="Times New Roman"/>
          <w:i/>
          <w:sz w:val="24"/>
          <w:szCs w:val="24"/>
        </w:rPr>
        <w:t>-test</w:t>
      </w:r>
    </w:p>
    <w:p w:rsidR="00742A10" w:rsidRPr="00F46142" w:rsidRDefault="00742A10" w:rsidP="00742A1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 r      =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koefisiensi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relasi</w:t>
      </w:r>
      <w:proofErr w:type="spellEnd"/>
    </w:p>
    <w:p w:rsidR="00742A10" w:rsidRPr="00F46142" w:rsidRDefault="00E63D3E" w:rsidP="00742A10">
      <w:pPr>
        <w:ind w:left="900" w:hanging="426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="00742A10" w:rsidRPr="00F46142">
        <w:rPr>
          <w:rFonts w:ascii="Times New Roman" w:eastAsiaTheme="minorEastAsia" w:hAnsi="Times New Roman" w:cs="Times New Roman"/>
          <w:sz w:val="24"/>
          <w:szCs w:val="24"/>
        </w:rPr>
        <w:tab/>
        <w:t xml:space="preserve">= jumlah siswa pada saat </w:t>
      </w:r>
      <w:r w:rsidR="00742A10">
        <w:rPr>
          <w:rFonts w:ascii="Times New Roman" w:eastAsiaTheme="minorEastAsia" w:hAnsi="Times New Roman" w:cs="Times New Roman"/>
          <w:i/>
          <w:sz w:val="24"/>
          <w:szCs w:val="24"/>
        </w:rPr>
        <w:t>pre</w:t>
      </w:r>
      <w:r w:rsidR="00742A10" w:rsidRPr="00F46142">
        <w:rPr>
          <w:rFonts w:ascii="Times New Roman" w:eastAsiaTheme="minorEastAsia" w:hAnsi="Times New Roman" w:cs="Times New Roman"/>
          <w:i/>
          <w:sz w:val="24"/>
          <w:szCs w:val="24"/>
        </w:rPr>
        <w:t>-test</w:t>
      </w:r>
    </w:p>
    <w:p w:rsidR="00742A10" w:rsidRPr="00F46142" w:rsidRDefault="00E63D3E" w:rsidP="00742A10">
      <w:pPr>
        <w:ind w:left="900" w:hanging="426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="00742A10" w:rsidRPr="00F46142"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w:proofErr w:type="spellStart"/>
      <w:r w:rsidR="00742A10" w:rsidRPr="00F46142">
        <w:rPr>
          <w:rFonts w:ascii="Times New Roman" w:eastAsiaTheme="minorEastAsia" w:hAnsi="Times New Roman" w:cs="Times New Roman"/>
          <w:sz w:val="24"/>
          <w:szCs w:val="24"/>
        </w:rPr>
        <w:t>jumlah</w:t>
      </w:r>
      <w:proofErr w:type="spellEnd"/>
      <w:r w:rsidR="00742A10" w:rsidRPr="00F4614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42A10" w:rsidRPr="00F46142"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 w:rsidR="00742A10" w:rsidRPr="00F4614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42A10" w:rsidRPr="00F46142">
        <w:rPr>
          <w:rFonts w:ascii="Times New Roman" w:eastAsiaTheme="minorEastAsia" w:hAnsi="Times New Roman" w:cs="Times New Roman"/>
          <w:sz w:val="24"/>
          <w:szCs w:val="24"/>
        </w:rPr>
        <w:t>pada</w:t>
      </w:r>
      <w:proofErr w:type="spellEnd"/>
      <w:r w:rsidR="00742A10" w:rsidRPr="00F4614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42A10" w:rsidRPr="00F46142">
        <w:rPr>
          <w:rFonts w:ascii="Times New Roman" w:eastAsiaTheme="minorEastAsia" w:hAnsi="Times New Roman" w:cs="Times New Roman"/>
          <w:sz w:val="24"/>
          <w:szCs w:val="24"/>
        </w:rPr>
        <w:t>saat</w:t>
      </w:r>
      <w:proofErr w:type="spellEnd"/>
      <w:r w:rsidR="00742A10" w:rsidRPr="00F4614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42A10">
        <w:rPr>
          <w:rFonts w:ascii="Times New Roman" w:eastAsiaTheme="minorEastAsia" w:hAnsi="Times New Roman" w:cs="Times New Roman"/>
          <w:i/>
          <w:sz w:val="24"/>
          <w:szCs w:val="24"/>
        </w:rPr>
        <w:t>post</w:t>
      </w:r>
      <w:r w:rsidR="00742A10" w:rsidRPr="00F46142">
        <w:rPr>
          <w:rFonts w:ascii="Times New Roman" w:eastAsiaTheme="minorEastAsia" w:hAnsi="Times New Roman" w:cs="Times New Roman"/>
          <w:i/>
          <w:sz w:val="24"/>
          <w:szCs w:val="24"/>
        </w:rPr>
        <w:t>-test</w:t>
      </w:r>
    </w:p>
    <w:p w:rsidR="00742A10" w:rsidRDefault="00742A10" w:rsidP="00742A10">
      <w:pPr>
        <w:spacing w:line="480" w:lineRule="auto"/>
        <w:ind w:firstLine="851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Uji-t yang dimaksud adalah uji-t dua sampel </w:t>
      </w:r>
      <w:r w:rsidRPr="00F31EFA">
        <w:rPr>
          <w:rFonts w:ascii="Times New Roman" w:eastAsiaTheme="minorEastAsia" w:hAnsi="Times New Roman" w:cs="Times New Roman"/>
          <w:i/>
          <w:sz w:val="24"/>
          <w:szCs w:val="24"/>
          <w:lang w:val="id-ID"/>
        </w:rPr>
        <w:t>dependent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Pr="00F31EFA">
        <w:rPr>
          <w:rFonts w:ascii="Times New Roman" w:eastAsiaTheme="minorEastAsia" w:hAnsi="Times New Roman" w:cs="Times New Roman"/>
          <w:i/>
          <w:sz w:val="24"/>
          <w:szCs w:val="24"/>
          <w:lang w:val="id-ID"/>
        </w:rPr>
        <w:t>(paired t-test)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menggunakan pengujian dua pihak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id-ID"/>
        </w:rPr>
        <w:t>(two tail test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i/>
          <w:sz w:val="24"/>
          <w:szCs w:val="24"/>
          <w:lang w:val="id-ID"/>
        </w:rPr>
        <w:t>.</w:t>
      </w:r>
    </w:p>
    <w:p w:rsidR="00742A10" w:rsidRPr="00F46142" w:rsidRDefault="00742A10" w:rsidP="00742A10">
      <w:pPr>
        <w:spacing w:line="480" w:lineRule="auto"/>
        <w:ind w:firstLine="720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id-ID"/>
        </w:rPr>
      </w:pPr>
      <w:r w:rsidRPr="00F46142">
        <w:rPr>
          <w:rFonts w:ascii="Times New Roman" w:eastAsiaTheme="minorEastAsia" w:hAnsi="Times New Roman" w:cs="Times New Roman"/>
          <w:sz w:val="24"/>
          <w:szCs w:val="24"/>
          <w:lang w:val="id-ID"/>
        </w:rPr>
        <w:t>Adapun kemungkinan hasil penelitian sebagai berikut :</w:t>
      </w:r>
    </w:p>
    <w:p w:rsidR="00742A10" w:rsidRPr="00F46142" w:rsidRDefault="00742A10" w:rsidP="00742A10">
      <w:pPr>
        <w:pStyle w:val="ListParagraph"/>
        <w:numPr>
          <w:ilvl w:val="0"/>
          <w:numId w:val="15"/>
        </w:numPr>
        <w:tabs>
          <w:tab w:val="left" w:pos="7938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46142">
        <w:rPr>
          <w:rFonts w:ascii="Times New Roman" w:hAnsi="Times New Roman" w:cs="Times New Roman"/>
          <w:sz w:val="24"/>
          <w:szCs w:val="24"/>
          <w:lang w:val="id-ID"/>
        </w:rPr>
        <w:t>Jika t</w:t>
      </w:r>
      <w:r w:rsidRPr="00F46142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 xml:space="preserve">hitung &gt; </w:t>
      </w:r>
      <w:r w:rsidRPr="00F46142">
        <w:rPr>
          <w:rFonts w:ascii="Times New Roman" w:hAnsi="Times New Roman" w:cs="Times New Roman"/>
          <w:sz w:val="24"/>
          <w:szCs w:val="24"/>
          <w:lang w:val="id-ID"/>
        </w:rPr>
        <w:t>t</w:t>
      </w:r>
      <w:r w:rsidRPr="00F46142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tabel</w:t>
      </w:r>
      <w:r w:rsidRPr="00F46142">
        <w:rPr>
          <w:rFonts w:ascii="Times New Roman" w:hAnsi="Times New Roman" w:cs="Times New Roman"/>
          <w:sz w:val="24"/>
          <w:szCs w:val="24"/>
          <w:lang w:val="id-ID"/>
        </w:rPr>
        <w:t xml:space="preserve"> (α= 5 %) maka t hitung yang diperoleh signifikan (hipotesis alternatif/ Ha diterima dan hipotesis nol/ Ho ditolak)</w:t>
      </w:r>
    </w:p>
    <w:p w:rsidR="00742A10" w:rsidRPr="00F46142" w:rsidRDefault="00742A10" w:rsidP="00742A10">
      <w:pPr>
        <w:pStyle w:val="ListParagraph"/>
        <w:numPr>
          <w:ilvl w:val="0"/>
          <w:numId w:val="15"/>
        </w:numPr>
        <w:tabs>
          <w:tab w:val="left" w:pos="7938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46142">
        <w:rPr>
          <w:rFonts w:ascii="Times New Roman" w:hAnsi="Times New Roman" w:cs="Times New Roman"/>
          <w:sz w:val="24"/>
          <w:szCs w:val="24"/>
          <w:lang w:val="id-ID"/>
        </w:rPr>
        <w:t>Jika t</w:t>
      </w:r>
      <w:r w:rsidRPr="00F46142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 xml:space="preserve">hitung ≤ </w:t>
      </w:r>
      <w:r w:rsidRPr="00F46142">
        <w:rPr>
          <w:rFonts w:ascii="Times New Roman" w:hAnsi="Times New Roman" w:cs="Times New Roman"/>
          <w:sz w:val="24"/>
          <w:szCs w:val="24"/>
          <w:lang w:val="id-ID"/>
        </w:rPr>
        <w:t>t</w:t>
      </w:r>
      <w:r w:rsidRPr="00F46142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tabel</w:t>
      </w:r>
      <w:r w:rsidRPr="00F46142">
        <w:rPr>
          <w:rFonts w:ascii="Times New Roman" w:hAnsi="Times New Roman" w:cs="Times New Roman"/>
          <w:sz w:val="24"/>
          <w:szCs w:val="24"/>
          <w:lang w:val="id-ID"/>
        </w:rPr>
        <w:t xml:space="preserve"> (α= 5 %) maka t hitung yang diperoleh signifikan (hipotesis alternatif/ Ha ditolak dan hipotesis nol/ Ho diterima)</w:t>
      </w:r>
    </w:p>
    <w:p w:rsidR="00742A10" w:rsidRPr="00F46142" w:rsidRDefault="00742A10" w:rsidP="00742A10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142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F4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4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4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4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4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42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>gnifikansi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SPSS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14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42A10" w:rsidRPr="00F46142" w:rsidRDefault="00742A10" w:rsidP="00742A10">
      <w:pPr>
        <w:pStyle w:val="ListParagraph"/>
        <w:numPr>
          <w:ilvl w:val="3"/>
          <w:numId w:val="14"/>
        </w:numPr>
        <w:spacing w:after="16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142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F46142">
        <w:rPr>
          <w:rFonts w:ascii="Times New Roman" w:hAnsi="Times New Roman" w:cs="Times New Roman"/>
          <w:sz w:val="24"/>
          <w:szCs w:val="24"/>
        </w:rPr>
        <w:t xml:space="preserve"> sig &gt; 0,05 </w:t>
      </w:r>
      <w:proofErr w:type="spellStart"/>
      <w:r w:rsidRPr="00F4614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46142">
        <w:rPr>
          <w:rFonts w:ascii="Times New Roman" w:hAnsi="Times New Roman" w:cs="Times New Roman"/>
          <w:sz w:val="24"/>
          <w:szCs w:val="24"/>
        </w:rPr>
        <w:t xml:space="preserve"> </w:t>
      </w:r>
      <w:r w:rsidRPr="00F46142">
        <w:rPr>
          <w:rFonts w:ascii="Times New Roman" w:hAnsi="Times New Roman" w:cs="Times New Roman"/>
          <w:sz w:val="24"/>
          <w:szCs w:val="24"/>
          <w:lang w:val="id-ID"/>
        </w:rPr>
        <w:t>Ho</w:t>
      </w:r>
      <w:r w:rsidRPr="00F4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42">
        <w:rPr>
          <w:rFonts w:ascii="Times New Roman" w:hAnsi="Times New Roman" w:cs="Times New Roman"/>
          <w:sz w:val="24"/>
          <w:szCs w:val="24"/>
        </w:rPr>
        <w:t>diterima</w:t>
      </w:r>
      <w:proofErr w:type="spellEnd"/>
    </w:p>
    <w:p w:rsidR="00742A10" w:rsidRPr="00D664DC" w:rsidRDefault="00742A10" w:rsidP="00742A10">
      <w:pPr>
        <w:pStyle w:val="ListParagraph"/>
        <w:numPr>
          <w:ilvl w:val="3"/>
          <w:numId w:val="14"/>
        </w:numPr>
        <w:spacing w:after="16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142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F46142">
        <w:rPr>
          <w:rFonts w:ascii="Times New Roman" w:hAnsi="Times New Roman" w:cs="Times New Roman"/>
          <w:sz w:val="24"/>
          <w:szCs w:val="24"/>
        </w:rPr>
        <w:t xml:space="preserve"> sig &lt; 0,05 </w:t>
      </w:r>
      <w:proofErr w:type="spellStart"/>
      <w:r w:rsidRPr="00F4614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46142">
        <w:rPr>
          <w:rFonts w:ascii="Times New Roman" w:hAnsi="Times New Roman" w:cs="Times New Roman"/>
          <w:sz w:val="24"/>
          <w:szCs w:val="24"/>
        </w:rPr>
        <w:t xml:space="preserve"> </w:t>
      </w:r>
      <w:r w:rsidRPr="00F46142">
        <w:rPr>
          <w:rFonts w:ascii="Times New Roman" w:hAnsi="Times New Roman" w:cs="Times New Roman"/>
          <w:sz w:val="24"/>
          <w:szCs w:val="24"/>
          <w:lang w:val="id-ID"/>
        </w:rPr>
        <w:t>Ho</w:t>
      </w:r>
      <w:r w:rsidRPr="00F4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42">
        <w:rPr>
          <w:rFonts w:ascii="Times New Roman" w:hAnsi="Times New Roman" w:cs="Times New Roman"/>
          <w:sz w:val="24"/>
          <w:szCs w:val="24"/>
        </w:rPr>
        <w:t>ditolak</w:t>
      </w:r>
      <w:proofErr w:type="spellEnd"/>
    </w:p>
    <w:p w:rsidR="006F662B" w:rsidRPr="00B876E1" w:rsidRDefault="006F662B" w:rsidP="006F662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E5256" w:rsidRPr="00012D22" w:rsidRDefault="00E63D3E" w:rsidP="0034477F">
      <w:pPr>
        <w:rPr>
          <w:lang w:val="id-ID"/>
        </w:rPr>
      </w:pPr>
    </w:p>
    <w:sectPr w:rsidR="00EE5256" w:rsidRPr="00012D22" w:rsidSect="00A74C36">
      <w:headerReference w:type="default" r:id="rId9"/>
      <w:footerReference w:type="first" r:id="rId10"/>
      <w:pgSz w:w="12240" w:h="15840"/>
      <w:pgMar w:top="2268" w:right="1701" w:bottom="1701" w:left="2268" w:header="720" w:footer="720" w:gutter="0"/>
      <w:pgNumType w:start="3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5E7" w:rsidRDefault="003335E7" w:rsidP="006F662B">
      <w:pPr>
        <w:spacing w:after="0" w:line="240" w:lineRule="auto"/>
      </w:pPr>
      <w:r>
        <w:separator/>
      </w:r>
    </w:p>
  </w:endnote>
  <w:endnote w:type="continuationSeparator" w:id="0">
    <w:p w:rsidR="003335E7" w:rsidRDefault="003335E7" w:rsidP="006F6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62B" w:rsidRPr="008F3CA6" w:rsidRDefault="00A74C36" w:rsidP="006F662B">
    <w:pPr>
      <w:pStyle w:val="Footer"/>
      <w:jc w:val="center"/>
      <w:rPr>
        <w:rFonts w:ascii="Times New Roman" w:hAnsi="Times New Roman" w:cs="Times New Roman"/>
        <w:sz w:val="24"/>
        <w:szCs w:val="24"/>
        <w:lang w:val="id-ID"/>
      </w:rPr>
    </w:pPr>
    <w:r>
      <w:rPr>
        <w:rFonts w:ascii="Times New Roman" w:hAnsi="Times New Roman" w:cs="Times New Roman"/>
        <w:sz w:val="24"/>
        <w:szCs w:val="24"/>
        <w:lang w:val="id-ID"/>
      </w:rPr>
      <w:t>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5E7" w:rsidRDefault="003335E7" w:rsidP="006F662B">
      <w:pPr>
        <w:spacing w:after="0" w:line="240" w:lineRule="auto"/>
      </w:pPr>
      <w:r>
        <w:separator/>
      </w:r>
    </w:p>
  </w:footnote>
  <w:footnote w:type="continuationSeparator" w:id="0">
    <w:p w:rsidR="003335E7" w:rsidRDefault="003335E7" w:rsidP="006F6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3580390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3F7C34" w:rsidRPr="008F3CA6" w:rsidRDefault="003F7C34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F3CA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F3CA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F3CA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3D3E">
          <w:rPr>
            <w:rFonts w:ascii="Times New Roman" w:hAnsi="Times New Roman" w:cs="Times New Roman"/>
            <w:noProof/>
            <w:sz w:val="24"/>
            <w:szCs w:val="24"/>
          </w:rPr>
          <w:t>34</w:t>
        </w:r>
        <w:r w:rsidRPr="008F3CA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F662B" w:rsidRPr="008F3CA6" w:rsidRDefault="006F662B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173"/>
    <w:multiLevelType w:val="hybridMultilevel"/>
    <w:tmpl w:val="966057A6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06615B"/>
    <w:multiLevelType w:val="hybridMultilevel"/>
    <w:tmpl w:val="04D6C6BC"/>
    <w:lvl w:ilvl="0" w:tplc="8B7A4FA2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ascii="Times New Roman" w:eastAsiaTheme="minorHAnsi" w:hAnsi="Times New Roman" w:cs="Times New Roman"/>
      </w:rPr>
    </w:lvl>
    <w:lvl w:ilvl="1" w:tplc="93A6D5D4">
      <w:start w:val="1"/>
      <w:numFmt w:val="upperLetter"/>
      <w:lvlText w:val="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 w:tplc="9C0AD4B4">
      <w:start w:val="1"/>
      <w:numFmt w:val="decimal"/>
      <w:lvlText w:val="%3."/>
      <w:lvlJc w:val="left"/>
      <w:pPr>
        <w:ind w:left="2520" w:hanging="360"/>
      </w:pPr>
      <w:rPr>
        <w:rFonts w:ascii="Times New Roman" w:eastAsiaTheme="minorHAnsi" w:hAnsi="Times New Roman" w:cs="Times New Roman"/>
        <w:color w:val="auto"/>
      </w:rPr>
    </w:lvl>
    <w:lvl w:ilvl="3" w:tplc="1FB22FDE">
      <w:start w:val="1"/>
      <w:numFmt w:val="lowerLetter"/>
      <w:lvlText w:val="%4."/>
      <w:lvlJc w:val="left"/>
      <w:pPr>
        <w:ind w:left="3060" w:hanging="360"/>
      </w:pPr>
      <w:rPr>
        <w:rFonts w:hint="default"/>
      </w:rPr>
    </w:lvl>
    <w:lvl w:ilvl="4" w:tplc="61FEE2BE">
      <w:start w:val="1"/>
      <w:numFmt w:val="decimal"/>
      <w:lvlText w:val="%5)"/>
      <w:lvlJc w:val="left"/>
      <w:pPr>
        <w:ind w:left="3780" w:hanging="360"/>
      </w:pPr>
      <w:rPr>
        <w:rFonts w:hint="default"/>
        <w:i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1E10FEA"/>
    <w:multiLevelType w:val="hybridMultilevel"/>
    <w:tmpl w:val="830AAC6A"/>
    <w:lvl w:ilvl="0" w:tplc="08CE0EE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070C20"/>
    <w:multiLevelType w:val="hybridMultilevel"/>
    <w:tmpl w:val="B7A271C8"/>
    <w:lvl w:ilvl="0" w:tplc="B72451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346A07"/>
    <w:multiLevelType w:val="hybridMultilevel"/>
    <w:tmpl w:val="C6CC12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D41BD"/>
    <w:multiLevelType w:val="hybridMultilevel"/>
    <w:tmpl w:val="BAAA86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01DCF"/>
    <w:multiLevelType w:val="hybridMultilevel"/>
    <w:tmpl w:val="71AC51B6"/>
    <w:lvl w:ilvl="0" w:tplc="5C76735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1C735A"/>
    <w:multiLevelType w:val="hybridMultilevel"/>
    <w:tmpl w:val="33EE92AA"/>
    <w:lvl w:ilvl="0" w:tplc="582CEF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CB46A6"/>
    <w:multiLevelType w:val="hybridMultilevel"/>
    <w:tmpl w:val="1B5E2AC0"/>
    <w:lvl w:ilvl="0" w:tplc="4CC493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6F642DC"/>
    <w:multiLevelType w:val="hybridMultilevel"/>
    <w:tmpl w:val="0D689B8C"/>
    <w:lvl w:ilvl="0" w:tplc="87D0E0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E9B5071"/>
    <w:multiLevelType w:val="hybridMultilevel"/>
    <w:tmpl w:val="E03868CC"/>
    <w:lvl w:ilvl="0" w:tplc="53C0445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DE61BBE"/>
    <w:multiLevelType w:val="hybridMultilevel"/>
    <w:tmpl w:val="58DA3D8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B74F56"/>
    <w:multiLevelType w:val="hybridMultilevel"/>
    <w:tmpl w:val="966057A6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6915A6B"/>
    <w:multiLevelType w:val="hybridMultilevel"/>
    <w:tmpl w:val="FAA06EBA"/>
    <w:lvl w:ilvl="0" w:tplc="445CE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B9C7392"/>
    <w:multiLevelType w:val="hybridMultilevel"/>
    <w:tmpl w:val="10CE1200"/>
    <w:lvl w:ilvl="0" w:tplc="E21CF01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8"/>
  </w:num>
  <w:num w:numId="5">
    <w:abstractNumId w:val="6"/>
  </w:num>
  <w:num w:numId="6">
    <w:abstractNumId w:val="14"/>
  </w:num>
  <w:num w:numId="7">
    <w:abstractNumId w:val="7"/>
  </w:num>
  <w:num w:numId="8">
    <w:abstractNumId w:val="0"/>
  </w:num>
  <w:num w:numId="9">
    <w:abstractNumId w:val="5"/>
  </w:num>
  <w:num w:numId="10">
    <w:abstractNumId w:val="2"/>
  </w:num>
  <w:num w:numId="11">
    <w:abstractNumId w:val="3"/>
  </w:num>
  <w:num w:numId="12">
    <w:abstractNumId w:val="9"/>
  </w:num>
  <w:num w:numId="13">
    <w:abstractNumId w:val="12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AAB"/>
    <w:rsid w:val="00012D22"/>
    <w:rsid w:val="000207EE"/>
    <w:rsid w:val="000355E4"/>
    <w:rsid w:val="00067189"/>
    <w:rsid w:val="000766F7"/>
    <w:rsid w:val="00085747"/>
    <w:rsid w:val="000D7CF5"/>
    <w:rsid w:val="000F751B"/>
    <w:rsid w:val="00125106"/>
    <w:rsid w:val="00156541"/>
    <w:rsid w:val="00175DFC"/>
    <w:rsid w:val="00187682"/>
    <w:rsid w:val="001967F2"/>
    <w:rsid w:val="00207643"/>
    <w:rsid w:val="0026730D"/>
    <w:rsid w:val="002D2DC8"/>
    <w:rsid w:val="002E0293"/>
    <w:rsid w:val="00312452"/>
    <w:rsid w:val="0032586C"/>
    <w:rsid w:val="003335E7"/>
    <w:rsid w:val="0033655D"/>
    <w:rsid w:val="0034477F"/>
    <w:rsid w:val="0035409F"/>
    <w:rsid w:val="003616B2"/>
    <w:rsid w:val="00375AAB"/>
    <w:rsid w:val="00395B7F"/>
    <w:rsid w:val="003B5170"/>
    <w:rsid w:val="003E2C9C"/>
    <w:rsid w:val="003F7C34"/>
    <w:rsid w:val="00422004"/>
    <w:rsid w:val="00433651"/>
    <w:rsid w:val="00454B24"/>
    <w:rsid w:val="00455F21"/>
    <w:rsid w:val="00473EF1"/>
    <w:rsid w:val="00474843"/>
    <w:rsid w:val="004778DB"/>
    <w:rsid w:val="004D78BA"/>
    <w:rsid w:val="005158D2"/>
    <w:rsid w:val="005232DC"/>
    <w:rsid w:val="00543BDA"/>
    <w:rsid w:val="005527A5"/>
    <w:rsid w:val="00555A64"/>
    <w:rsid w:val="005A3276"/>
    <w:rsid w:val="005E3363"/>
    <w:rsid w:val="006175B9"/>
    <w:rsid w:val="00661F9D"/>
    <w:rsid w:val="00690C00"/>
    <w:rsid w:val="00697AF7"/>
    <w:rsid w:val="006C295F"/>
    <w:rsid w:val="006D3272"/>
    <w:rsid w:val="006F662B"/>
    <w:rsid w:val="006F6B15"/>
    <w:rsid w:val="00707AE6"/>
    <w:rsid w:val="007424E0"/>
    <w:rsid w:val="00742A10"/>
    <w:rsid w:val="00745056"/>
    <w:rsid w:val="00774A1A"/>
    <w:rsid w:val="007D20F2"/>
    <w:rsid w:val="008B7BA1"/>
    <w:rsid w:val="008C58AD"/>
    <w:rsid w:val="008F3CA6"/>
    <w:rsid w:val="00980F8B"/>
    <w:rsid w:val="00987D4C"/>
    <w:rsid w:val="009C12EA"/>
    <w:rsid w:val="009C21C1"/>
    <w:rsid w:val="009F3887"/>
    <w:rsid w:val="00A03321"/>
    <w:rsid w:val="00A328B3"/>
    <w:rsid w:val="00A4691B"/>
    <w:rsid w:val="00A47A81"/>
    <w:rsid w:val="00A62F9F"/>
    <w:rsid w:val="00A74C36"/>
    <w:rsid w:val="00A97C00"/>
    <w:rsid w:val="00AB519A"/>
    <w:rsid w:val="00AE24D6"/>
    <w:rsid w:val="00B00F14"/>
    <w:rsid w:val="00B2744B"/>
    <w:rsid w:val="00B340E9"/>
    <w:rsid w:val="00B876E1"/>
    <w:rsid w:val="00B96EFA"/>
    <w:rsid w:val="00BA7AEE"/>
    <w:rsid w:val="00BD6A44"/>
    <w:rsid w:val="00C203B2"/>
    <w:rsid w:val="00C21A7A"/>
    <w:rsid w:val="00C35ABC"/>
    <w:rsid w:val="00C81DC6"/>
    <w:rsid w:val="00CD152D"/>
    <w:rsid w:val="00CE14AB"/>
    <w:rsid w:val="00D203B4"/>
    <w:rsid w:val="00DB66ED"/>
    <w:rsid w:val="00DD00CB"/>
    <w:rsid w:val="00DF68DD"/>
    <w:rsid w:val="00E35A72"/>
    <w:rsid w:val="00E56086"/>
    <w:rsid w:val="00E63D3E"/>
    <w:rsid w:val="00EF7079"/>
    <w:rsid w:val="00F47150"/>
    <w:rsid w:val="00F51C9A"/>
    <w:rsid w:val="00F84E86"/>
    <w:rsid w:val="00FB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75AA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75AAB"/>
  </w:style>
  <w:style w:type="table" w:styleId="TableGrid">
    <w:name w:val="Table Grid"/>
    <w:basedOn w:val="TableNormal"/>
    <w:uiPriority w:val="59"/>
    <w:rsid w:val="00375AAB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5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AAB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375AA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6F6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62B"/>
  </w:style>
  <w:style w:type="paragraph" w:styleId="Footer">
    <w:name w:val="footer"/>
    <w:basedOn w:val="Normal"/>
    <w:link w:val="FooterChar"/>
    <w:uiPriority w:val="99"/>
    <w:unhideWhenUsed/>
    <w:rsid w:val="006F6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6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75AA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75AAB"/>
  </w:style>
  <w:style w:type="table" w:styleId="TableGrid">
    <w:name w:val="Table Grid"/>
    <w:basedOn w:val="TableNormal"/>
    <w:uiPriority w:val="59"/>
    <w:rsid w:val="00375AAB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5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AAB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375AA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6F6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62B"/>
  </w:style>
  <w:style w:type="paragraph" w:styleId="Footer">
    <w:name w:val="footer"/>
    <w:basedOn w:val="Normal"/>
    <w:link w:val="FooterChar"/>
    <w:uiPriority w:val="99"/>
    <w:unhideWhenUsed/>
    <w:rsid w:val="006F6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C70D1-BE2D-4BC5-B741-92A0F527D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9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58</cp:revision>
  <cp:lastPrinted>2016-04-27T12:07:00Z</cp:lastPrinted>
  <dcterms:created xsi:type="dcterms:W3CDTF">2016-03-21T13:41:00Z</dcterms:created>
  <dcterms:modified xsi:type="dcterms:W3CDTF">2016-07-29T14:46:00Z</dcterms:modified>
</cp:coreProperties>
</file>