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0D" w:rsidRDefault="0099690D" w:rsidP="0099690D">
      <w:pPr>
        <w:jc w:val="center"/>
        <w:rPr>
          <w:b/>
          <w:color w:val="000000" w:themeColor="text1"/>
          <w:lang w:val="id-ID"/>
        </w:rPr>
      </w:pPr>
      <w:r w:rsidRPr="00F16922">
        <w:rPr>
          <w:b/>
          <w:color w:val="000000" w:themeColor="text1"/>
        </w:rPr>
        <w:t>BAB III</w:t>
      </w:r>
    </w:p>
    <w:p w:rsidR="0099690D" w:rsidRPr="0099690D" w:rsidRDefault="0099690D" w:rsidP="0099690D">
      <w:pPr>
        <w:jc w:val="center"/>
        <w:rPr>
          <w:b/>
          <w:color w:val="000000" w:themeColor="text1"/>
          <w:lang w:val="id-ID"/>
        </w:rPr>
      </w:pPr>
    </w:p>
    <w:p w:rsidR="0099690D" w:rsidRDefault="0099690D" w:rsidP="001C0031">
      <w:pPr>
        <w:jc w:val="center"/>
        <w:rPr>
          <w:b/>
          <w:color w:val="000000" w:themeColor="text1"/>
          <w:lang w:val="id-ID"/>
        </w:rPr>
      </w:pPr>
      <w:r w:rsidRPr="00F16922">
        <w:rPr>
          <w:b/>
          <w:color w:val="000000" w:themeColor="text1"/>
        </w:rPr>
        <w:t>METODE PENELITIAN</w:t>
      </w:r>
    </w:p>
    <w:p w:rsidR="001C0031" w:rsidRDefault="001C0031" w:rsidP="001C0031">
      <w:pPr>
        <w:jc w:val="center"/>
        <w:rPr>
          <w:b/>
          <w:color w:val="000000" w:themeColor="text1"/>
          <w:lang w:val="id-ID"/>
        </w:rPr>
      </w:pPr>
    </w:p>
    <w:p w:rsidR="0099690D" w:rsidRDefault="0099690D" w:rsidP="00575F64">
      <w:pPr>
        <w:spacing w:line="276" w:lineRule="auto"/>
        <w:jc w:val="both"/>
        <w:rPr>
          <w:b/>
          <w:color w:val="000000" w:themeColor="text1"/>
          <w:lang w:val="id-ID"/>
        </w:rPr>
      </w:pPr>
    </w:p>
    <w:p w:rsidR="00575F64" w:rsidRPr="00C91AF5" w:rsidRDefault="00575F64" w:rsidP="00575F64">
      <w:pPr>
        <w:jc w:val="both"/>
        <w:rPr>
          <w:b/>
          <w:lang w:val="id-ID"/>
        </w:rPr>
      </w:pPr>
    </w:p>
    <w:p w:rsidR="00F160B0" w:rsidRDefault="00CF785E" w:rsidP="00546480">
      <w:pPr>
        <w:pStyle w:val="ListParagraph"/>
        <w:numPr>
          <w:ilvl w:val="0"/>
          <w:numId w:val="14"/>
        </w:numPr>
        <w:spacing w:line="480" w:lineRule="auto"/>
        <w:ind w:left="284" w:hanging="284"/>
        <w:rPr>
          <w:b/>
        </w:rPr>
      </w:pPr>
      <w:r w:rsidRPr="00C136A7">
        <w:rPr>
          <w:b/>
        </w:rPr>
        <w:t>Pendekatan dan Jenis Penelitian</w:t>
      </w:r>
    </w:p>
    <w:p w:rsidR="00C136A7" w:rsidRPr="00546480" w:rsidRDefault="00C136A7" w:rsidP="00546480">
      <w:pPr>
        <w:pStyle w:val="ListParagraph"/>
        <w:numPr>
          <w:ilvl w:val="0"/>
          <w:numId w:val="15"/>
        </w:numPr>
        <w:spacing w:line="480" w:lineRule="auto"/>
        <w:ind w:left="284" w:hanging="284"/>
        <w:jc w:val="both"/>
        <w:rPr>
          <w:b/>
        </w:rPr>
      </w:pPr>
      <w:r w:rsidRPr="00546480">
        <w:rPr>
          <w:b/>
        </w:rPr>
        <w:t>Pendekatan Penelitian</w:t>
      </w:r>
    </w:p>
    <w:p w:rsidR="00C136A7" w:rsidRPr="00DA1E8B" w:rsidRDefault="00C136A7" w:rsidP="00DA1E8B">
      <w:pPr>
        <w:pStyle w:val="ListParagraph"/>
        <w:spacing w:line="480" w:lineRule="auto"/>
        <w:ind w:left="0" w:firstLine="709"/>
        <w:jc w:val="both"/>
      </w:pPr>
      <w:r w:rsidRPr="00DA1E8B">
        <w:t>Pendekatan yang digunakan dalam penelitian ini adalah pendekatan kualitatif. Pendekatan in</w:t>
      </w:r>
      <w:r w:rsidR="00936873">
        <w:t>i dipilih untuk mendeskripsikan</w:t>
      </w:r>
      <w:r w:rsidR="00936873">
        <w:rPr>
          <w:lang w:val="id-ID"/>
        </w:rPr>
        <w:t xml:space="preserve"> </w:t>
      </w:r>
      <w:r w:rsidRPr="00DA1E8B">
        <w:t xml:space="preserve">aktifitas </w:t>
      </w:r>
      <w:r w:rsidR="004A57F8">
        <w:t>siswa</w:t>
      </w:r>
      <w:r w:rsidR="00936873">
        <w:t xml:space="preserve"> dan</w:t>
      </w:r>
      <w:r w:rsidR="00936873">
        <w:rPr>
          <w:lang w:val="id-ID"/>
        </w:rPr>
        <w:t xml:space="preserve"> </w:t>
      </w:r>
      <w:r w:rsidR="00936873">
        <w:t xml:space="preserve">guru </w:t>
      </w:r>
      <w:r w:rsidRPr="00DA1E8B">
        <w:t>dalam melaksanakan tindakan pembelajaran</w:t>
      </w:r>
      <w:r w:rsidR="00936873">
        <w:rPr>
          <w:lang w:val="id-ID"/>
        </w:rPr>
        <w:t xml:space="preserve"> </w:t>
      </w:r>
      <w:r w:rsidR="00DA1E8B">
        <w:t>khusus</w:t>
      </w:r>
      <w:r w:rsidR="00DA1E8B">
        <w:rPr>
          <w:lang w:val="id-ID"/>
        </w:rPr>
        <w:t>nya</w:t>
      </w:r>
      <w:r w:rsidR="00DA1E8B">
        <w:t xml:space="preserve"> pembelajaran</w:t>
      </w:r>
      <w:r w:rsidR="00DA1E8B">
        <w:rPr>
          <w:lang w:val="id-ID"/>
        </w:rPr>
        <w:t xml:space="preserve"> IPA</w:t>
      </w:r>
      <w:r w:rsidR="00936873">
        <w:rPr>
          <w:lang w:val="id-ID"/>
        </w:rPr>
        <w:t xml:space="preserve"> </w:t>
      </w:r>
      <w:r w:rsidR="00DA1E8B">
        <w:t xml:space="preserve">dengan menerapkan model pembelajaran kooperatif tipe </w:t>
      </w:r>
      <w:r w:rsidR="00DA1E8B">
        <w:rPr>
          <w:i/>
          <w:lang w:val="id-ID"/>
        </w:rPr>
        <w:t>Group Investigation</w:t>
      </w:r>
      <w:r w:rsidRPr="00DA1E8B">
        <w:t>. Hal ini se</w:t>
      </w:r>
      <w:r w:rsidR="00CA2760">
        <w:t>suai denga</w:t>
      </w:r>
      <w:r w:rsidR="00CA2760">
        <w:rPr>
          <w:lang w:val="id-ID"/>
        </w:rPr>
        <w:t xml:space="preserve">n </w:t>
      </w:r>
      <w:r w:rsidR="00DA1E8B" w:rsidRPr="00DA1E8B">
        <w:t>pendapat Bog</w:t>
      </w:r>
      <w:r w:rsidR="00DA1E8B" w:rsidRPr="00DA1E8B">
        <w:rPr>
          <w:lang w:val="id-ID"/>
        </w:rPr>
        <w:t xml:space="preserve"> dan Tylor </w:t>
      </w:r>
      <w:r w:rsidRPr="00DA1E8B">
        <w:t>(Margono,2010:36) yang menyatakan bahwa “penelitian kualitatif adalah prosedur penelitian</w:t>
      </w:r>
      <w:r w:rsidR="00835AD7" w:rsidRPr="00DA1E8B">
        <w:t xml:space="preserve"> yang menghasilkan data  deskrip</w:t>
      </w:r>
      <w:r w:rsidRPr="00DA1E8B">
        <w:t xml:space="preserve">tif </w:t>
      </w:r>
      <w:r w:rsidR="00835AD7" w:rsidRPr="00DA1E8B">
        <w:t xml:space="preserve">berupa </w:t>
      </w:r>
      <w:r w:rsidR="000D5CC8" w:rsidRPr="00DA1E8B">
        <w:t>kata-kata tertulis dari orang-o</w:t>
      </w:r>
      <w:r w:rsidR="00835AD7" w:rsidRPr="00DA1E8B">
        <w:t xml:space="preserve">rang dan perilaku yang dapat diamati”. </w:t>
      </w:r>
    </w:p>
    <w:p w:rsidR="0097470B" w:rsidRPr="00546480" w:rsidRDefault="0097470B" w:rsidP="00546480">
      <w:pPr>
        <w:pStyle w:val="ListParagraph"/>
        <w:numPr>
          <w:ilvl w:val="0"/>
          <w:numId w:val="15"/>
        </w:numPr>
        <w:spacing w:line="480" w:lineRule="auto"/>
        <w:ind w:left="284" w:hanging="284"/>
        <w:jc w:val="both"/>
        <w:rPr>
          <w:b/>
        </w:rPr>
      </w:pPr>
      <w:r w:rsidRPr="00546480">
        <w:rPr>
          <w:b/>
        </w:rPr>
        <w:t>Jenis Penelitian</w:t>
      </w:r>
    </w:p>
    <w:p w:rsidR="00DA1E8B" w:rsidRPr="00015960" w:rsidRDefault="0097470B" w:rsidP="00DA1E8B">
      <w:pPr>
        <w:pStyle w:val="ListParagraph"/>
        <w:spacing w:line="480" w:lineRule="auto"/>
        <w:ind w:left="0" w:firstLine="709"/>
        <w:jc w:val="both"/>
        <w:rPr>
          <w:shd w:val="clear" w:color="auto" w:fill="FFFFFF" w:themeFill="background1"/>
          <w:lang w:val="id-ID"/>
        </w:rPr>
      </w:pPr>
      <w:r>
        <w:t>Penelitian ini termasuk penelitian tindakan kelas (</w:t>
      </w:r>
      <w:r>
        <w:rPr>
          <w:i/>
        </w:rPr>
        <w:t>classroom action research</w:t>
      </w:r>
      <w:r>
        <w:t xml:space="preserve">). </w:t>
      </w:r>
      <w:r w:rsidR="00477F2B">
        <w:t>Penelitian</w:t>
      </w:r>
      <w:r w:rsidR="00607A1E">
        <w:t xml:space="preserve"> tindakan kelas berkembang dari penelitian tindakan. </w:t>
      </w:r>
      <w:r w:rsidR="004A1884" w:rsidRPr="00015960">
        <w:t>“PTK merupakan salah satu bagian dari penelitian tindakan dengan tujuan yang spesifik</w:t>
      </w:r>
      <w:r w:rsidR="000D5CC8" w:rsidRPr="00015960">
        <w:t xml:space="preserve"> </w:t>
      </w:r>
      <w:r w:rsidR="004A1884" w:rsidRPr="00015960">
        <w:t>yang berkaitan dengan kelas”</w:t>
      </w:r>
      <w:r w:rsidR="008F4DEC">
        <w:rPr>
          <w:lang w:val="id-ID"/>
        </w:rPr>
        <w:t xml:space="preserve"> </w:t>
      </w:r>
      <w:r w:rsidR="004A1884" w:rsidRPr="00015960">
        <w:t>(Arikunto,dkk.2010:</w:t>
      </w:r>
      <w:r w:rsidR="009049EA">
        <w:rPr>
          <w:lang w:val="id-ID"/>
        </w:rPr>
        <w:t xml:space="preserve"> </w:t>
      </w:r>
      <w:r w:rsidR="004A1884" w:rsidRPr="00015960">
        <w:t>57).</w:t>
      </w:r>
      <w:r w:rsidR="00DA1E8B" w:rsidRPr="00015960">
        <w:rPr>
          <w:lang w:val="id-ID"/>
        </w:rPr>
        <w:t xml:space="preserve"> Sedangkan </w:t>
      </w:r>
      <w:r w:rsidR="00DA1E8B" w:rsidRPr="00015960">
        <w:rPr>
          <w:shd w:val="clear" w:color="auto" w:fill="FFFFFF" w:themeFill="background1"/>
          <w:lang w:val="id-ID"/>
        </w:rPr>
        <w:t>m</w:t>
      </w:r>
      <w:r w:rsidR="00686A34" w:rsidRPr="00015960">
        <w:rPr>
          <w:shd w:val="clear" w:color="auto" w:fill="FFFFFF" w:themeFill="background1"/>
        </w:rPr>
        <w:t xml:space="preserve">enurut </w:t>
      </w:r>
      <w:r w:rsidR="004A1884" w:rsidRPr="00015960">
        <w:rPr>
          <w:shd w:val="clear" w:color="auto" w:fill="FFFFFF" w:themeFill="background1"/>
        </w:rPr>
        <w:t>Sanjaya (2009:</w:t>
      </w:r>
      <w:r w:rsidR="009049EA">
        <w:rPr>
          <w:shd w:val="clear" w:color="auto" w:fill="FFFFFF" w:themeFill="background1"/>
          <w:lang w:val="id-ID"/>
        </w:rPr>
        <w:t xml:space="preserve"> </w:t>
      </w:r>
      <w:r w:rsidR="004A1884" w:rsidRPr="00015960">
        <w:rPr>
          <w:shd w:val="clear" w:color="auto" w:fill="FFFFFF" w:themeFill="background1"/>
        </w:rPr>
        <w:t>26)</w:t>
      </w:r>
      <w:r w:rsidR="00015960" w:rsidRPr="00015960">
        <w:rPr>
          <w:shd w:val="clear" w:color="auto" w:fill="FFFFFF" w:themeFill="background1"/>
          <w:lang w:val="id-ID"/>
        </w:rPr>
        <w:t>, PTK dapat diartikan sebagai berikut:</w:t>
      </w:r>
    </w:p>
    <w:p w:rsidR="00015960" w:rsidRPr="00015960" w:rsidRDefault="00015960" w:rsidP="00015960">
      <w:pPr>
        <w:pStyle w:val="ListParagraph"/>
        <w:ind w:left="709" w:right="709"/>
        <w:jc w:val="both"/>
        <w:rPr>
          <w:shd w:val="clear" w:color="auto" w:fill="FFFFFF" w:themeFill="background1"/>
          <w:lang w:val="id-ID"/>
        </w:rPr>
      </w:pPr>
      <w:r w:rsidRPr="00015960">
        <w:rPr>
          <w:shd w:val="clear" w:color="auto" w:fill="FFFFFF" w:themeFill="background1"/>
        </w:rPr>
        <w:t xml:space="preserve"> </w:t>
      </w:r>
      <w:r w:rsidR="004A1884" w:rsidRPr="00015960">
        <w:rPr>
          <w:shd w:val="clear" w:color="auto" w:fill="FFFFFF" w:themeFill="background1"/>
        </w:rPr>
        <w:t>PTK dapat diartikan sebagai proses pengkajian</w:t>
      </w:r>
      <w:r w:rsidR="001453EA" w:rsidRPr="00015960">
        <w:rPr>
          <w:shd w:val="clear" w:color="auto" w:fill="FFFFFF" w:themeFill="background1"/>
        </w:rPr>
        <w:t xml:space="preserve"> </w:t>
      </w:r>
      <w:r w:rsidR="004A1884" w:rsidRPr="00015960">
        <w:rPr>
          <w:shd w:val="clear" w:color="auto" w:fill="FFFFFF" w:themeFill="background1"/>
        </w:rPr>
        <w:t>masalah pembelajaran di</w:t>
      </w:r>
      <w:r w:rsidR="00CA2760">
        <w:rPr>
          <w:shd w:val="clear" w:color="auto" w:fill="FFFFFF" w:themeFill="background1"/>
          <w:lang w:val="id-ID"/>
        </w:rPr>
        <w:t xml:space="preserve"> </w:t>
      </w:r>
      <w:r w:rsidR="004A1884" w:rsidRPr="00015960">
        <w:rPr>
          <w:shd w:val="clear" w:color="auto" w:fill="FFFFFF" w:themeFill="background1"/>
        </w:rPr>
        <w:t>dalam kelas</w:t>
      </w:r>
      <w:r w:rsidR="001453EA" w:rsidRPr="00015960">
        <w:rPr>
          <w:shd w:val="clear" w:color="auto" w:fill="FFFFFF" w:themeFill="background1"/>
        </w:rPr>
        <w:t xml:space="preserve"> </w:t>
      </w:r>
      <w:r w:rsidR="004A1884" w:rsidRPr="00015960">
        <w:rPr>
          <w:shd w:val="clear" w:color="auto" w:fill="FFFFFF" w:themeFill="background1"/>
        </w:rPr>
        <w:t>melalui refleksi diri dalam upaya untu</w:t>
      </w:r>
      <w:r w:rsidR="00477F2B" w:rsidRPr="00015960">
        <w:rPr>
          <w:shd w:val="clear" w:color="auto" w:fill="FFFFFF" w:themeFill="background1"/>
        </w:rPr>
        <w:t>k</w:t>
      </w:r>
      <w:r w:rsidR="00CA2760">
        <w:rPr>
          <w:shd w:val="clear" w:color="auto" w:fill="FFFFFF" w:themeFill="background1"/>
        </w:rPr>
        <w:t xml:space="preserve"> </w:t>
      </w:r>
      <w:r w:rsidR="00CA2760">
        <w:rPr>
          <w:shd w:val="clear" w:color="auto" w:fill="FFFFFF" w:themeFill="background1"/>
          <w:lang w:val="id-ID"/>
        </w:rPr>
        <w:t>m</w:t>
      </w:r>
      <w:r w:rsidR="004A1884" w:rsidRPr="00015960">
        <w:rPr>
          <w:shd w:val="clear" w:color="auto" w:fill="FFFFFF" w:themeFill="background1"/>
        </w:rPr>
        <w:t>emecahkan masalah tersebut</w:t>
      </w:r>
      <w:r w:rsidR="001453EA" w:rsidRPr="00015960">
        <w:rPr>
          <w:shd w:val="clear" w:color="auto" w:fill="FFFFFF" w:themeFill="background1"/>
        </w:rPr>
        <w:t xml:space="preserve"> dengan cara melakukan berbagai tindakan yang terencana dalam situasi nyata serta menganalisis setiap pengaruh dari perlakuan tersebut</w:t>
      </w:r>
      <w:r w:rsidRPr="00015960">
        <w:rPr>
          <w:shd w:val="clear" w:color="auto" w:fill="FFFFFF" w:themeFill="background1"/>
          <w:lang w:val="id-ID"/>
        </w:rPr>
        <w:t>.</w:t>
      </w:r>
    </w:p>
    <w:p w:rsidR="00015960" w:rsidRPr="00015960" w:rsidRDefault="00015960" w:rsidP="00015960">
      <w:pPr>
        <w:pStyle w:val="ListParagraph"/>
        <w:ind w:left="709" w:right="709"/>
        <w:jc w:val="both"/>
        <w:rPr>
          <w:shd w:val="clear" w:color="auto" w:fill="FFFFFF" w:themeFill="background1"/>
          <w:lang w:val="id-ID"/>
        </w:rPr>
      </w:pPr>
    </w:p>
    <w:p w:rsidR="00015960" w:rsidRPr="00015960" w:rsidRDefault="00015960" w:rsidP="00015960">
      <w:pPr>
        <w:pStyle w:val="ListParagraph"/>
        <w:spacing w:line="480" w:lineRule="auto"/>
        <w:ind w:left="0" w:firstLine="709"/>
        <w:jc w:val="both"/>
        <w:rPr>
          <w:shd w:val="clear" w:color="auto" w:fill="FFFFFF" w:themeFill="background1"/>
          <w:lang w:val="id-ID"/>
        </w:rPr>
      </w:pPr>
      <w:r w:rsidRPr="00015960">
        <w:rPr>
          <w:shd w:val="clear" w:color="auto" w:fill="FFFFFF" w:themeFill="background1"/>
          <w:lang w:val="id-ID"/>
        </w:rPr>
        <w:lastRenderedPageBreak/>
        <w:t xml:space="preserve">Suyadi (2010: 18) menyatakan bahwa “Penelitian Tindakan Kelas (PTK)  adalah pencermatan dalam bentuk tindakan terhadap kegiatan belajar yang sengaja dimunculkan dan terjadi dalam sebuah kelas secara bersamaan”. </w:t>
      </w:r>
    </w:p>
    <w:p w:rsidR="00015960" w:rsidRPr="00015960" w:rsidRDefault="00015960" w:rsidP="00015960">
      <w:pPr>
        <w:spacing w:line="480" w:lineRule="auto"/>
        <w:ind w:firstLine="720"/>
        <w:jc w:val="both"/>
        <w:rPr>
          <w:lang w:val="id-ID"/>
        </w:rPr>
      </w:pPr>
      <w:r w:rsidRPr="004F019F">
        <w:t>Jadi</w:t>
      </w:r>
      <w:r>
        <w:rPr>
          <w:lang w:val="id-ID"/>
        </w:rPr>
        <w:t>,</w:t>
      </w:r>
      <w:r w:rsidRPr="004F019F">
        <w:t xml:space="preserve"> penelitian yang akan dilakukan adalah PTK yang bertujuan untuk meningkatkan hasil belajar </w:t>
      </w:r>
      <w:r>
        <w:rPr>
          <w:lang w:val="id-ID"/>
        </w:rPr>
        <w:t xml:space="preserve">IPA </w:t>
      </w:r>
      <w:r w:rsidRPr="004F019F">
        <w:t xml:space="preserve">melalui model pembelajaran kooperatif tipe </w:t>
      </w:r>
      <w:r>
        <w:rPr>
          <w:i/>
          <w:lang w:val="id-ID"/>
        </w:rPr>
        <w:t>Group Investigation</w:t>
      </w:r>
      <w:r w:rsidRPr="004F019F">
        <w:rPr>
          <w:i/>
        </w:rPr>
        <w:t xml:space="preserve"> </w:t>
      </w:r>
      <w:r>
        <w:rPr>
          <w:lang w:val="id-ID"/>
        </w:rPr>
        <w:t>di</w:t>
      </w:r>
      <w:r w:rsidRPr="004F019F">
        <w:t xml:space="preserve"> kelas V SD </w:t>
      </w:r>
      <w:r>
        <w:rPr>
          <w:lang w:val="id-ID"/>
        </w:rPr>
        <w:t>Negeri M</w:t>
      </w:r>
      <w:r>
        <w:t>alewang</w:t>
      </w:r>
      <w:r w:rsidRPr="004F019F">
        <w:t xml:space="preserve"> Kota Makassar.</w:t>
      </w:r>
    </w:p>
    <w:p w:rsidR="00015960" w:rsidRPr="00015960" w:rsidRDefault="00015960" w:rsidP="00015960">
      <w:pPr>
        <w:pStyle w:val="ListParagraph"/>
        <w:ind w:left="709" w:right="709"/>
        <w:jc w:val="both"/>
        <w:rPr>
          <w:lang w:val="id-ID"/>
        </w:rPr>
      </w:pPr>
    </w:p>
    <w:p w:rsidR="001453EA" w:rsidRDefault="001453EA" w:rsidP="009049EA">
      <w:pPr>
        <w:pStyle w:val="ListParagraph"/>
        <w:numPr>
          <w:ilvl w:val="0"/>
          <w:numId w:val="14"/>
        </w:numPr>
        <w:spacing w:line="480" w:lineRule="auto"/>
        <w:ind w:left="284" w:hanging="284"/>
        <w:jc w:val="both"/>
        <w:rPr>
          <w:b/>
        </w:rPr>
      </w:pPr>
      <w:r w:rsidRPr="001453EA">
        <w:rPr>
          <w:b/>
        </w:rPr>
        <w:t>Fokus Penelitian</w:t>
      </w:r>
    </w:p>
    <w:p w:rsidR="001453EA" w:rsidRPr="00246495" w:rsidRDefault="00246495" w:rsidP="009049EA">
      <w:pPr>
        <w:pStyle w:val="ListParagraph"/>
        <w:spacing w:line="480" w:lineRule="auto"/>
        <w:ind w:left="0" w:firstLine="709"/>
        <w:jc w:val="both"/>
        <w:rPr>
          <w:lang w:val="id-ID"/>
        </w:rPr>
      </w:pPr>
      <w:r>
        <w:rPr>
          <w:lang w:val="id-ID"/>
        </w:rPr>
        <w:t xml:space="preserve">Fokus penelitian ini dilaksanakan pada </w:t>
      </w:r>
      <w:r w:rsidR="004A57F8">
        <w:rPr>
          <w:lang w:val="id-ID"/>
        </w:rPr>
        <w:t>siswa</w:t>
      </w:r>
      <w:r>
        <w:rPr>
          <w:lang w:val="id-ID"/>
        </w:rPr>
        <w:t xml:space="preserve"> kelas IV SD Negeri Malewang Kota Makassar dengan mengkaji model pembelajaran </w:t>
      </w:r>
      <w:r w:rsidRPr="00246495">
        <w:rPr>
          <w:i/>
          <w:lang w:val="id-ID"/>
        </w:rPr>
        <w:t>Group Investigation</w:t>
      </w:r>
      <w:r>
        <w:rPr>
          <w:lang w:val="id-ID"/>
        </w:rPr>
        <w:t xml:space="preserve"> dan hasil belajar IPA. Kedua aspek pada fokus penelitian ini adalah sebagai berikut:</w:t>
      </w:r>
    </w:p>
    <w:p w:rsidR="001453EA" w:rsidRPr="008C7538" w:rsidRDefault="008A45A3" w:rsidP="009049EA">
      <w:pPr>
        <w:pStyle w:val="ListParagraph"/>
        <w:numPr>
          <w:ilvl w:val="0"/>
          <w:numId w:val="16"/>
        </w:numPr>
        <w:spacing w:line="480" w:lineRule="auto"/>
        <w:ind w:left="284" w:hanging="284"/>
        <w:jc w:val="both"/>
      </w:pPr>
      <w:r>
        <w:rPr>
          <w:color w:val="000000"/>
        </w:rPr>
        <w:t>Penerapan m</w:t>
      </w:r>
      <w:r w:rsidRPr="009326E9">
        <w:rPr>
          <w:color w:val="000000"/>
        </w:rPr>
        <w:t xml:space="preserve">odel pembelajaran kooperatif tipe </w:t>
      </w:r>
      <w:r w:rsidRPr="009326E9">
        <w:rPr>
          <w:i/>
          <w:color w:val="000000"/>
        </w:rPr>
        <w:t>group investigation</w:t>
      </w:r>
    </w:p>
    <w:p w:rsidR="008C7538" w:rsidRDefault="008C7538" w:rsidP="009049EA">
      <w:pPr>
        <w:spacing w:line="480" w:lineRule="auto"/>
        <w:ind w:firstLine="709"/>
        <w:jc w:val="both"/>
        <w:rPr>
          <w:lang w:val="id-ID"/>
        </w:rPr>
      </w:pPr>
      <w:r w:rsidRPr="008C7538">
        <w:rPr>
          <w:color w:val="000000"/>
        </w:rPr>
        <w:t xml:space="preserve">Model pembelajaran kooperatif tipe </w:t>
      </w:r>
      <w:r w:rsidRPr="008C7538">
        <w:rPr>
          <w:i/>
          <w:color w:val="000000"/>
        </w:rPr>
        <w:t>group investigation</w:t>
      </w:r>
      <w:r w:rsidRPr="008C7538">
        <w:rPr>
          <w:color w:val="000000"/>
        </w:rPr>
        <w:t xml:space="preserve"> adalah salah satu tipe model pembelajaran kooperatif yang di dalamnya menekankan pada pembelajaran yang mengajak </w:t>
      </w:r>
      <w:r w:rsidR="004A57F8">
        <w:rPr>
          <w:color w:val="000000"/>
        </w:rPr>
        <w:t>siswa</w:t>
      </w:r>
      <w:r w:rsidRPr="008C7538">
        <w:rPr>
          <w:color w:val="000000"/>
        </w:rPr>
        <w:t xml:space="preserve"> mendesain pembelajaran mulai dari pembagian topik pembelajaran kemudian merencanakan langkah pembelajaran dan melaksanakan. Selanjutnya setiap kelompok memaparkan hasil diskusi/ penelitian yang dilakukan.</w:t>
      </w:r>
    </w:p>
    <w:p w:rsidR="008C7538" w:rsidRDefault="008C7538" w:rsidP="009049EA">
      <w:pPr>
        <w:spacing w:line="480" w:lineRule="auto"/>
        <w:ind w:firstLine="709"/>
        <w:jc w:val="both"/>
        <w:rPr>
          <w:i/>
          <w:color w:val="000000"/>
          <w:lang w:val="id-ID"/>
        </w:rPr>
      </w:pPr>
      <w:r>
        <w:t>Memperhatikan bagaimana proses pembelajaran dengan</w:t>
      </w:r>
      <w:r w:rsidRPr="008C7538">
        <w:rPr>
          <w:color w:val="000000"/>
        </w:rPr>
        <w:t xml:space="preserve"> model pembelajaran kooperatif tipe </w:t>
      </w:r>
      <w:r w:rsidRPr="008C7538">
        <w:rPr>
          <w:i/>
          <w:color w:val="000000"/>
        </w:rPr>
        <w:t>group investigation</w:t>
      </w:r>
      <w:r w:rsidRPr="008C7538">
        <w:rPr>
          <w:color w:val="000000"/>
        </w:rPr>
        <w:t xml:space="preserve"> </w:t>
      </w:r>
      <w:r>
        <w:t xml:space="preserve"> yang ditinjau dari segi guru maupun </w:t>
      </w:r>
      <w:r w:rsidR="004A57F8">
        <w:t>siswa</w:t>
      </w:r>
      <w:r>
        <w:t xml:space="preserve"> semua tindakan guru dan </w:t>
      </w:r>
      <w:r w:rsidR="004A57F8">
        <w:t>siswa</w:t>
      </w:r>
      <w:r>
        <w:t xml:space="preserve"> akan diamati dengan seksama apakah telah sesuai dengan langkah-langkah dari </w:t>
      </w:r>
      <w:r w:rsidRPr="008C7538">
        <w:rPr>
          <w:color w:val="000000"/>
        </w:rPr>
        <w:t xml:space="preserve">model pembelajaran kooperatif tipe </w:t>
      </w:r>
      <w:r w:rsidRPr="008C7538">
        <w:rPr>
          <w:i/>
          <w:color w:val="000000"/>
        </w:rPr>
        <w:t>group investigation.</w:t>
      </w:r>
    </w:p>
    <w:p w:rsidR="00C91AF5" w:rsidRPr="00C91AF5" w:rsidRDefault="00C91AF5" w:rsidP="009049EA">
      <w:pPr>
        <w:spacing w:line="480" w:lineRule="auto"/>
        <w:ind w:firstLine="709"/>
        <w:jc w:val="both"/>
        <w:rPr>
          <w:lang w:val="id-ID"/>
        </w:rPr>
      </w:pPr>
    </w:p>
    <w:p w:rsidR="009144D6" w:rsidRPr="009144D6" w:rsidRDefault="009144D6" w:rsidP="00D706D9">
      <w:pPr>
        <w:pStyle w:val="ListParagraph"/>
        <w:numPr>
          <w:ilvl w:val="0"/>
          <w:numId w:val="16"/>
        </w:numPr>
        <w:spacing w:line="480" w:lineRule="auto"/>
        <w:ind w:left="284" w:hanging="284"/>
        <w:jc w:val="both"/>
      </w:pPr>
      <w:r>
        <w:rPr>
          <w:color w:val="000000"/>
        </w:rPr>
        <w:lastRenderedPageBreak/>
        <w:t>Hasil Belajar IPA</w:t>
      </w:r>
    </w:p>
    <w:p w:rsidR="00EB4A57" w:rsidRDefault="00EB4A57" w:rsidP="00CA2760">
      <w:pPr>
        <w:spacing w:line="480" w:lineRule="auto"/>
        <w:ind w:firstLine="709"/>
        <w:jc w:val="both"/>
        <w:rPr>
          <w:lang w:val="id-ID"/>
        </w:rPr>
      </w:pPr>
      <w:r>
        <w:rPr>
          <w:lang w:val="id-ID"/>
        </w:rPr>
        <w:t>H</w:t>
      </w:r>
      <w:r>
        <w:rPr>
          <w:lang w:val="sv-SE"/>
        </w:rPr>
        <w:t>asil belajar adalah hasil dari</w:t>
      </w:r>
      <w:r w:rsidRPr="001F4F23">
        <w:rPr>
          <w:lang w:val="sv-SE"/>
        </w:rPr>
        <w:t xml:space="preserve"> proses yang mengakibatkan perubahan tingkah laku dalam diri individu. Dengan kata lain, hasil belajar merupakan hasil yang dicapai seseorang setelah belajar yang ditandai dengan adanya perubahan pada diri orang tersebut. Perubahan yang di maksud adalah perubahan tingkat hasil belajar dan penguasaan</w:t>
      </w:r>
      <w:r>
        <w:rPr>
          <w:lang w:val="sv-SE"/>
        </w:rPr>
        <w:t>.</w:t>
      </w:r>
    </w:p>
    <w:p w:rsidR="00CA2760" w:rsidRPr="00CA2760" w:rsidRDefault="00CA2760" w:rsidP="003B131B">
      <w:pPr>
        <w:jc w:val="both"/>
        <w:rPr>
          <w:lang w:val="id-ID"/>
        </w:rPr>
      </w:pPr>
    </w:p>
    <w:p w:rsidR="006558D8" w:rsidRPr="00F543CD" w:rsidRDefault="006558D8" w:rsidP="00D706D9">
      <w:pPr>
        <w:pStyle w:val="ListParagraph"/>
        <w:numPr>
          <w:ilvl w:val="0"/>
          <w:numId w:val="14"/>
        </w:numPr>
        <w:spacing w:line="480" w:lineRule="auto"/>
        <w:ind w:left="284" w:hanging="284"/>
        <w:jc w:val="both"/>
        <w:rPr>
          <w:b/>
        </w:rPr>
      </w:pPr>
      <w:r w:rsidRPr="00F543CD">
        <w:rPr>
          <w:b/>
        </w:rPr>
        <w:t xml:space="preserve">Setting </w:t>
      </w:r>
      <w:r w:rsidR="00F543CD">
        <w:rPr>
          <w:b/>
        </w:rPr>
        <w:t>d</w:t>
      </w:r>
      <w:r w:rsidR="00F543CD" w:rsidRPr="00F543CD">
        <w:rPr>
          <w:b/>
        </w:rPr>
        <w:t xml:space="preserve">an </w:t>
      </w:r>
      <w:r w:rsidRPr="00F543CD">
        <w:rPr>
          <w:b/>
        </w:rPr>
        <w:t>Subyek Penelitian</w:t>
      </w:r>
    </w:p>
    <w:p w:rsidR="006558D8" w:rsidRPr="00D706D9" w:rsidRDefault="00F543CD" w:rsidP="00D706D9">
      <w:pPr>
        <w:pStyle w:val="ListParagraph"/>
        <w:numPr>
          <w:ilvl w:val="0"/>
          <w:numId w:val="17"/>
        </w:numPr>
        <w:spacing w:line="480" w:lineRule="auto"/>
        <w:ind w:left="284" w:hanging="284"/>
        <w:jc w:val="both"/>
        <w:rPr>
          <w:b/>
        </w:rPr>
      </w:pPr>
      <w:r w:rsidRPr="00D706D9">
        <w:rPr>
          <w:b/>
        </w:rPr>
        <w:t>Setting Penelitian</w:t>
      </w:r>
    </w:p>
    <w:p w:rsidR="00857F13" w:rsidRPr="00EB4A57" w:rsidRDefault="00F543CD" w:rsidP="00EB4A57">
      <w:pPr>
        <w:pStyle w:val="ListParagraph"/>
        <w:spacing w:line="480" w:lineRule="auto"/>
        <w:ind w:left="0" w:firstLine="709"/>
        <w:jc w:val="both"/>
        <w:rPr>
          <w:lang w:val="id-ID"/>
        </w:rPr>
      </w:pPr>
      <w:r w:rsidRPr="00FF03B9">
        <w:t>Penelitian</w:t>
      </w:r>
      <w:r w:rsidR="00857F13">
        <w:rPr>
          <w:lang w:val="id-ID"/>
        </w:rPr>
        <w:t xml:space="preserve"> </w:t>
      </w:r>
      <w:r w:rsidRPr="00FF03B9">
        <w:t xml:space="preserve"> </w:t>
      </w:r>
      <w:r>
        <w:t xml:space="preserve">ini </w:t>
      </w:r>
      <w:r w:rsidR="00246495">
        <w:rPr>
          <w:lang w:val="id-ID"/>
        </w:rPr>
        <w:t>dilaksanakan di</w:t>
      </w:r>
      <w:r w:rsidR="00CA2760">
        <w:rPr>
          <w:lang w:val="id-ID"/>
        </w:rPr>
        <w:t xml:space="preserve"> </w:t>
      </w:r>
      <w:r w:rsidR="00246495">
        <w:rPr>
          <w:lang w:val="id-ID"/>
        </w:rPr>
        <w:t>kelas V</w:t>
      </w:r>
      <w:r w:rsidR="00744E5C">
        <w:t xml:space="preserve"> SD</w:t>
      </w:r>
      <w:r w:rsidR="00784437">
        <w:rPr>
          <w:lang w:val="id-ID"/>
        </w:rPr>
        <w:t xml:space="preserve"> </w:t>
      </w:r>
      <w:r w:rsidR="00744E5C">
        <w:rPr>
          <w:lang w:val="id-ID"/>
        </w:rPr>
        <w:t>N</w:t>
      </w:r>
      <w:r w:rsidR="00784437">
        <w:rPr>
          <w:lang w:val="id-ID"/>
        </w:rPr>
        <w:t>egeri</w:t>
      </w:r>
      <w:r w:rsidR="00744E5C">
        <w:rPr>
          <w:lang w:val="id-ID"/>
        </w:rPr>
        <w:t xml:space="preserve"> Malewang Kota Makassar</w:t>
      </w:r>
      <w:r w:rsidR="00246495">
        <w:rPr>
          <w:lang w:val="id-ID"/>
        </w:rPr>
        <w:t xml:space="preserve"> pada mata pelajaran IPA dan waktu pelaksanaan tindakannya adalah pada semester genap tahun ajaran 2015/2016.</w:t>
      </w:r>
      <w:r>
        <w:t xml:space="preserve"> Pada dasarnya, p</w:t>
      </w:r>
      <w:r w:rsidRPr="00FF03B9">
        <w:t xml:space="preserve">eneliti memilih </w:t>
      </w:r>
      <w:r>
        <w:t>sekolah ini sebagai lokasi penelitian, karena</w:t>
      </w:r>
      <w:r w:rsidRPr="00FF03B9">
        <w:t xml:space="preserve"> </w:t>
      </w:r>
      <w:r w:rsidR="004A57F8">
        <w:t>siswa</w:t>
      </w:r>
      <w:r>
        <w:t xml:space="preserve"> </w:t>
      </w:r>
      <w:r w:rsidRPr="00FF03B9">
        <w:t xml:space="preserve">di </w:t>
      </w:r>
      <w:r w:rsidR="00440FEA">
        <w:rPr>
          <w:lang w:val="id-ID"/>
        </w:rPr>
        <w:t>SD</w:t>
      </w:r>
      <w:r w:rsidR="00CC4A4F">
        <w:rPr>
          <w:lang w:val="id-ID"/>
        </w:rPr>
        <w:t xml:space="preserve"> </w:t>
      </w:r>
      <w:r w:rsidR="00440FEA">
        <w:rPr>
          <w:lang w:val="id-ID"/>
        </w:rPr>
        <w:t>N</w:t>
      </w:r>
      <w:r w:rsidR="00CC4A4F">
        <w:rPr>
          <w:lang w:val="id-ID"/>
        </w:rPr>
        <w:t>egeri</w:t>
      </w:r>
      <w:r w:rsidR="00440FEA">
        <w:rPr>
          <w:lang w:val="id-ID"/>
        </w:rPr>
        <w:t xml:space="preserve"> Malewang Kota Makassar </w:t>
      </w:r>
      <w:r w:rsidR="00857F13">
        <w:t>memiliki</w:t>
      </w:r>
      <w:r w:rsidR="00857F13">
        <w:rPr>
          <w:lang w:val="id-ID"/>
        </w:rPr>
        <w:t xml:space="preserve"> </w:t>
      </w:r>
      <w:r w:rsidRPr="00FF03B9">
        <w:t xml:space="preserve">permasalahan </w:t>
      </w:r>
      <w:r w:rsidR="00857F13">
        <w:rPr>
          <w:lang w:val="id-ID"/>
        </w:rPr>
        <w:t xml:space="preserve"> </w:t>
      </w:r>
      <w:r>
        <w:t xml:space="preserve">dalam memahami pelajaran </w:t>
      </w:r>
      <w:r w:rsidR="005556EE">
        <w:t>IPA</w:t>
      </w:r>
      <w:r w:rsidRPr="00FF03B9">
        <w:t>, serta di</w:t>
      </w:r>
      <w:r>
        <w:t xml:space="preserve"> </w:t>
      </w:r>
      <w:r w:rsidRPr="00FF03B9">
        <w:t>sekolah tersebut belu</w:t>
      </w:r>
      <w:r w:rsidR="00EB4A57">
        <w:t>m pernah dilaksanakan pe</w:t>
      </w:r>
      <w:r w:rsidR="00EB4A57">
        <w:rPr>
          <w:lang w:val="id-ID"/>
        </w:rPr>
        <w:t>mbelajaran</w:t>
      </w:r>
      <w:r w:rsidRPr="00FF03B9">
        <w:t xml:space="preserve"> dengan menggunakan </w:t>
      </w:r>
      <w:r w:rsidR="00857F13">
        <w:rPr>
          <w:lang w:val="id-ID"/>
        </w:rPr>
        <w:t xml:space="preserve">model </w:t>
      </w:r>
      <w:r w:rsidRPr="00FF03B9">
        <w:t xml:space="preserve">pembelajaran kooperatif tipe </w:t>
      </w:r>
      <w:r>
        <w:rPr>
          <w:i/>
        </w:rPr>
        <w:t>group investigation</w:t>
      </w:r>
      <w:r>
        <w:t>.</w:t>
      </w:r>
    </w:p>
    <w:p w:rsidR="00F543CD" w:rsidRPr="00D706D9" w:rsidRDefault="00F543CD" w:rsidP="00D706D9">
      <w:pPr>
        <w:pStyle w:val="ListParagraph"/>
        <w:numPr>
          <w:ilvl w:val="0"/>
          <w:numId w:val="17"/>
        </w:numPr>
        <w:spacing w:line="480" w:lineRule="auto"/>
        <w:ind w:left="284" w:hanging="284"/>
        <w:jc w:val="both"/>
        <w:rPr>
          <w:b/>
        </w:rPr>
      </w:pPr>
      <w:r w:rsidRPr="00D706D9">
        <w:rPr>
          <w:b/>
        </w:rPr>
        <w:t xml:space="preserve">Subyek Penelitian </w:t>
      </w:r>
    </w:p>
    <w:p w:rsidR="00D706D9" w:rsidRPr="008C7538" w:rsidRDefault="00F543CD" w:rsidP="00C91AF5">
      <w:pPr>
        <w:spacing w:line="480" w:lineRule="auto"/>
        <w:ind w:firstLine="720"/>
        <w:jc w:val="both"/>
        <w:rPr>
          <w:lang w:val="id-ID"/>
        </w:rPr>
      </w:pPr>
      <w:r w:rsidRPr="00EB4A57">
        <w:t>Subjek dalam penelitian ini adalah</w:t>
      </w:r>
      <w:r w:rsidR="00021534" w:rsidRPr="00EB4A57">
        <w:t xml:space="preserve"> satu orang</w:t>
      </w:r>
      <w:r w:rsidRPr="00EB4A57">
        <w:t xml:space="preserve"> guru dan </w:t>
      </w:r>
      <w:r w:rsidR="004A57F8">
        <w:t>siswa</w:t>
      </w:r>
      <w:r w:rsidR="00FD5D87" w:rsidRPr="00EB4A57">
        <w:t xml:space="preserve"> kelas </w:t>
      </w:r>
      <w:r w:rsidR="00744E5C" w:rsidRPr="00EB4A57">
        <w:t>V SD</w:t>
      </w:r>
      <w:r w:rsidR="00CC4A4F" w:rsidRPr="00EB4A57">
        <w:rPr>
          <w:lang w:val="id-ID"/>
        </w:rPr>
        <w:t xml:space="preserve"> </w:t>
      </w:r>
      <w:r w:rsidR="00744E5C" w:rsidRPr="00EB4A57">
        <w:rPr>
          <w:lang w:val="id-ID"/>
        </w:rPr>
        <w:t>N</w:t>
      </w:r>
      <w:r w:rsidR="00CC4A4F" w:rsidRPr="00EB4A57">
        <w:rPr>
          <w:lang w:val="id-ID"/>
        </w:rPr>
        <w:t>egeri</w:t>
      </w:r>
      <w:r w:rsidR="00744E5C" w:rsidRPr="00EB4A57">
        <w:rPr>
          <w:lang w:val="id-ID"/>
        </w:rPr>
        <w:t xml:space="preserve"> Malewang Kota Makassar </w:t>
      </w:r>
      <w:r w:rsidRPr="00EB4A57">
        <w:t xml:space="preserve">yang berjumlah </w:t>
      </w:r>
      <w:r w:rsidR="00EB4A57" w:rsidRPr="00EB4A57">
        <w:rPr>
          <w:lang w:val="id-ID"/>
        </w:rPr>
        <w:t>30</w:t>
      </w:r>
      <w:r w:rsidRPr="00EB4A57">
        <w:t xml:space="preserve"> </w:t>
      </w:r>
      <w:r w:rsidR="004A57F8">
        <w:t>siswa</w:t>
      </w:r>
      <w:r w:rsidRPr="00EB4A57">
        <w:t xml:space="preserve">, yang terdiri laki-laki </w:t>
      </w:r>
      <w:r w:rsidR="00784437" w:rsidRPr="00EB4A57">
        <w:t>1</w:t>
      </w:r>
      <w:r w:rsidR="00EB4A57" w:rsidRPr="00EB4A57">
        <w:rPr>
          <w:lang w:val="id-ID"/>
        </w:rPr>
        <w:t>9</w:t>
      </w:r>
      <w:r w:rsidRPr="00EB4A57">
        <w:t xml:space="preserve"> orang dan perempuan </w:t>
      </w:r>
      <w:r w:rsidR="00784437" w:rsidRPr="00EB4A57">
        <w:t>1</w:t>
      </w:r>
      <w:r w:rsidR="00784437" w:rsidRPr="00EB4A57">
        <w:rPr>
          <w:lang w:val="id-ID"/>
        </w:rPr>
        <w:t>1</w:t>
      </w:r>
      <w:r w:rsidR="00CA2760">
        <w:t xml:space="preserve"> orang.</w:t>
      </w:r>
      <w:r w:rsidR="00CA2760">
        <w:rPr>
          <w:lang w:val="id-ID"/>
        </w:rPr>
        <w:t xml:space="preserve"> </w:t>
      </w:r>
      <w:r w:rsidR="00EB4A57" w:rsidRPr="00EB4A57">
        <w:t xml:space="preserve">Tindakan ini dilaksanakan oleh guru kelas V SD </w:t>
      </w:r>
      <w:r w:rsidR="00EB4A57" w:rsidRPr="00EB4A57">
        <w:rPr>
          <w:lang w:val="id-ID"/>
        </w:rPr>
        <w:t>Negeri Ma</w:t>
      </w:r>
      <w:r w:rsidR="00CA2760">
        <w:t>lewang Kota Makassar,</w:t>
      </w:r>
      <w:r w:rsidR="00CA2760">
        <w:rPr>
          <w:lang w:val="id-ID"/>
        </w:rPr>
        <w:t xml:space="preserve"> </w:t>
      </w:r>
      <w:r w:rsidR="00EB4A57" w:rsidRPr="00EB4A57">
        <w:t>sedangkan peneliti sendiri bertindak sebagai observer atau pengamat.</w:t>
      </w:r>
    </w:p>
    <w:p w:rsidR="00F543CD" w:rsidRDefault="00DB593B" w:rsidP="00D706D9">
      <w:pPr>
        <w:pStyle w:val="ListParagraph"/>
        <w:numPr>
          <w:ilvl w:val="0"/>
          <w:numId w:val="14"/>
        </w:numPr>
        <w:spacing w:line="480" w:lineRule="auto"/>
        <w:ind w:left="284" w:hanging="284"/>
        <w:jc w:val="both"/>
        <w:rPr>
          <w:b/>
        </w:rPr>
      </w:pPr>
      <w:r w:rsidRPr="00DB593B">
        <w:rPr>
          <w:b/>
        </w:rPr>
        <w:lastRenderedPageBreak/>
        <w:t>Rancangan Tindakan</w:t>
      </w:r>
    </w:p>
    <w:p w:rsidR="003B131B" w:rsidRDefault="00C16CF2" w:rsidP="003B131B">
      <w:pPr>
        <w:pStyle w:val="ListParagraph"/>
        <w:spacing w:line="480" w:lineRule="auto"/>
        <w:ind w:left="0" w:firstLine="709"/>
        <w:jc w:val="both"/>
        <w:rPr>
          <w:lang w:val="id-ID"/>
        </w:rPr>
      </w:pPr>
      <w:r>
        <w:rPr>
          <w:noProof/>
          <w:lang w:val="id-ID" w:eastAsia="id-ID"/>
        </w:rPr>
        <w:pict>
          <v:roundrect id="_x0000_s1238" style="position:absolute;left:0;text-align:left;margin-left:122.75pt;margin-top:130.6pt;width:134.8pt;height:26.35pt;z-index:251659264" arcsize="10923f" o:regroupid="2" strokecolor="black [3213]" strokeweight="1.5pt">
            <v:textbox style="mso-next-textbox:#_x0000_s1238">
              <w:txbxContent>
                <w:p w:rsidR="00853C76" w:rsidRPr="00D33239" w:rsidRDefault="00853C76" w:rsidP="00853C76">
                  <w:pPr>
                    <w:jc w:val="center"/>
                    <w:rPr>
                      <w:b/>
                    </w:rPr>
                  </w:pPr>
                  <w:r w:rsidRPr="00D33239">
                    <w:rPr>
                      <w:b/>
                    </w:rPr>
                    <w:t>Perencanaan</w:t>
                  </w:r>
                </w:p>
              </w:txbxContent>
            </v:textbox>
          </v:roundrect>
        </w:pict>
      </w:r>
      <w:r w:rsidR="00EB4A57" w:rsidRPr="004F019F">
        <w:t>Penelitian ini menggunakan rancangan penelitian tindakan kelas (</w:t>
      </w:r>
      <w:r w:rsidR="00EB4A57" w:rsidRPr="00EB4A57">
        <w:rPr>
          <w:i/>
        </w:rPr>
        <w:t>Classroom Action Research</w:t>
      </w:r>
      <w:r w:rsidR="00EB4A57" w:rsidRPr="004F019F">
        <w:t>) yaitu rancangan penelitian berdaur ulang (siklus) mulai dari perencanaan tindakan, pelaksa</w:t>
      </w:r>
      <w:r w:rsidR="00EB4A57">
        <w:t>naan tindakan, pengamatan dan</w:t>
      </w:r>
      <w:r w:rsidR="00EB4A57" w:rsidRPr="00EB4A57">
        <w:rPr>
          <w:lang w:val="id-ID"/>
        </w:rPr>
        <w:t xml:space="preserve"> r</w:t>
      </w:r>
      <w:r w:rsidR="00EB4A57">
        <w:t>e</w:t>
      </w:r>
      <w:r w:rsidR="00EB4A57" w:rsidRPr="00EB4A57">
        <w:rPr>
          <w:lang w:val="id-ID"/>
        </w:rPr>
        <w:t xml:space="preserve">fleksi. </w:t>
      </w:r>
      <w:r w:rsidR="00EB4A57">
        <w:t xml:space="preserve">Satu sikus dilaksanakan dalam dua kali pertemuan. </w:t>
      </w:r>
      <w:r w:rsidR="00EB4A57" w:rsidRPr="00EB4A57">
        <w:rPr>
          <w:lang w:val="id-ID"/>
        </w:rPr>
        <w:t>T</w:t>
      </w:r>
      <w:r w:rsidR="00EB4A57" w:rsidRPr="004F019F">
        <w:t>ahap tindakan digambarkan dalam bagan berikut:</w:t>
      </w:r>
    </w:p>
    <w:p w:rsidR="00EB4A57" w:rsidRPr="00246495" w:rsidRDefault="00C16CF2" w:rsidP="003B131B">
      <w:pPr>
        <w:pStyle w:val="ListParagraph"/>
        <w:spacing w:line="480" w:lineRule="auto"/>
        <w:ind w:left="0" w:firstLine="709"/>
        <w:jc w:val="both"/>
        <w:rPr>
          <w:lang w:val="id-ID"/>
        </w:rPr>
      </w:pPr>
      <w:r>
        <w:rPr>
          <w:noProof/>
          <w:lang w:val="id-ID"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243" type="#_x0000_t91" style="position:absolute;left:0;text-align:left;margin-left:298.05pt;margin-top:-29.2pt;width:34.9pt;height:98.4pt;rotation:90;z-index:251664384" o:regroupid="2" adj="14033,4472" strokecolor="black [3213]" strokeweight="1pt"/>
        </w:pict>
      </w:r>
    </w:p>
    <w:p w:rsidR="00EB4A57" w:rsidRPr="00F67F37" w:rsidRDefault="00C16CF2" w:rsidP="00F73C18">
      <w:pPr>
        <w:pStyle w:val="ListParagraph"/>
        <w:ind w:left="1287" w:right="709"/>
        <w:jc w:val="both"/>
      </w:pPr>
      <w:r>
        <w:rPr>
          <w:noProof/>
          <w:lang w:val="id-ID" w:eastAsia="id-ID"/>
        </w:rPr>
        <w:pict>
          <v:oval id="_x0000_s1242" style="position:absolute;left:0;text-align:left;margin-left:137.3pt;margin-top:11.25pt;width:112.25pt;height:35.6pt;z-index:251663360" o:regroupid="2" strokecolor="black [3213]" strokeweight="1.5pt">
            <v:textbox style="mso-next-textbox:#_x0000_s1242">
              <w:txbxContent>
                <w:p w:rsidR="00853C76" w:rsidRPr="00D33239" w:rsidRDefault="00853C76" w:rsidP="00853C76">
                  <w:pPr>
                    <w:jc w:val="center"/>
                    <w:rPr>
                      <w:b/>
                    </w:rPr>
                  </w:pPr>
                  <w:r>
                    <w:rPr>
                      <w:b/>
                    </w:rPr>
                    <w:t>SIKLUS I</w:t>
                  </w:r>
                </w:p>
              </w:txbxContent>
            </v:textbox>
          </v:oval>
        </w:pict>
      </w:r>
      <w:r>
        <w:rPr>
          <w:noProof/>
          <w:lang w:val="id-ID" w:eastAsia="id-ID"/>
        </w:rPr>
        <w:pict>
          <v:roundrect id="_x0000_s1241" style="position:absolute;left:0;text-align:left;margin-left:266.3pt;margin-top:11.25pt;width:134.8pt;height:26.35pt;z-index:251662336" arcsize="10923f" o:regroupid="2" strokecolor="black [3213]" strokeweight="1.5pt">
            <v:textbox style="mso-next-textbox:#_x0000_s1241">
              <w:txbxContent>
                <w:p w:rsidR="00853C76" w:rsidRPr="00D33239" w:rsidRDefault="00853C76" w:rsidP="00853C76">
                  <w:pPr>
                    <w:jc w:val="center"/>
                    <w:rPr>
                      <w:b/>
                    </w:rPr>
                  </w:pPr>
                  <w:r>
                    <w:rPr>
                      <w:b/>
                    </w:rPr>
                    <w:t>Pelaksanaan</w:t>
                  </w:r>
                </w:p>
                <w:p w:rsidR="00853C76" w:rsidRDefault="00853C76" w:rsidP="00853C76"/>
              </w:txbxContent>
            </v:textbox>
          </v:roundrect>
        </w:pict>
      </w:r>
    </w:p>
    <w:p w:rsidR="00EB4A57" w:rsidRDefault="00C16CF2" w:rsidP="00F73C18">
      <w:pPr>
        <w:pStyle w:val="ListParagraph"/>
        <w:spacing w:line="480" w:lineRule="auto"/>
        <w:ind w:left="1287"/>
        <w:jc w:val="both"/>
        <w:rPr>
          <w:bCs/>
          <w:lang w:val="id-ID"/>
        </w:rPr>
      </w:pPr>
      <w:r>
        <w:rPr>
          <w:bCs/>
          <w:noProof/>
          <w:lang w:val="id-ID" w:eastAsia="id-ID"/>
        </w:rPr>
        <w:pict>
          <v:roundrect id="_x0000_s1240" style="position:absolute;left:0;text-align:left;margin-left:15.6pt;margin-top:4.6pt;width:107.15pt;height:26.3pt;z-index:251661312" arcsize="10923f" o:regroupid="2" strokecolor="black [3213]" strokeweight="1.5pt">
            <v:textbox style="mso-next-textbox:#_x0000_s1240">
              <w:txbxContent>
                <w:p w:rsidR="00853C76" w:rsidRPr="00D33239" w:rsidRDefault="00853C76" w:rsidP="00853C76">
                  <w:pPr>
                    <w:jc w:val="center"/>
                    <w:rPr>
                      <w:b/>
                    </w:rPr>
                  </w:pPr>
                  <w:r>
                    <w:rPr>
                      <w:b/>
                    </w:rPr>
                    <w:t>Refleksi</w:t>
                  </w:r>
                </w:p>
                <w:p w:rsidR="00853C76" w:rsidRDefault="00853C76" w:rsidP="00853C76"/>
              </w:txbxContent>
            </v:textbox>
          </v:roundrect>
        </w:pict>
      </w:r>
    </w:p>
    <w:p w:rsidR="00EB4A57" w:rsidRDefault="00C16CF2" w:rsidP="00F73C18">
      <w:pPr>
        <w:pStyle w:val="ListParagraph"/>
        <w:ind w:left="1287"/>
      </w:pPr>
      <w:r>
        <w:rPr>
          <w:noProof/>
          <w:lang w:val="id-ID" w:eastAsia="id-ID"/>
        </w:rPr>
        <w:pict>
          <v:shape id="_x0000_s1254" type="#_x0000_t91" style="position:absolute;left:0;text-align:left;margin-left:49.85pt;margin-top:10.45pt;width:73.9pt;height:101.8pt;flip:y;z-index:251675648" o:regroupid="2" adj="13864,4943" strokecolor="black [3213]" strokeweight="1pt"/>
        </w:pict>
      </w:r>
      <w:r>
        <w:rPr>
          <w:noProof/>
          <w:lang w:val="id-ID" w:eastAsia="id-ID"/>
        </w:rPr>
        <w:pict>
          <v:shape id="_x0000_s1245" type="#_x0000_t91" style="position:absolute;left:0;text-align:left;margin-left:72.35pt;margin-top:-3.15pt;width:38.4pt;height:52.75pt;rotation:270;z-index:251666432" o:regroupid="2" adj="14033,4472" strokeweight="1pt"/>
        </w:pict>
      </w:r>
      <w:r>
        <w:rPr>
          <w:noProof/>
          <w:lang w:val="id-ID" w:eastAsia="id-ID"/>
        </w:rPr>
        <w:pict>
          <v:shape id="_x0000_s1244" type="#_x0000_t91" style="position:absolute;left:0;text-align:left;margin-left:261.2pt;margin-top:3.3pt;width:84pt;height:47pt;rotation:180;z-index:251665408" o:regroupid="2" adj="14033,4472" strokecolor="black [3213]" strokeweight="1pt"/>
        </w:pict>
      </w:r>
    </w:p>
    <w:p w:rsidR="00EB4A57" w:rsidRPr="00936873" w:rsidRDefault="00C16CF2" w:rsidP="00936873">
      <w:pPr>
        <w:rPr>
          <w:lang w:val="id-ID"/>
        </w:rPr>
      </w:pPr>
      <w:r>
        <w:rPr>
          <w:noProof/>
          <w:lang w:val="id-ID" w:eastAsia="id-ID"/>
        </w:rPr>
        <w:pict>
          <v:roundrect id="_x0000_s1239" style="position:absolute;margin-left:124.9pt;margin-top:10.15pt;width:135.55pt;height:26.35pt;z-index:251660288" arcsize="10923f" o:regroupid="2" strokecolor="black [3213]" strokeweight="1.5pt">
            <v:textbox style="mso-next-textbox:#_x0000_s1239">
              <w:txbxContent>
                <w:p w:rsidR="00853C76" w:rsidRPr="00D33239" w:rsidRDefault="00853C76" w:rsidP="00853C76">
                  <w:pPr>
                    <w:jc w:val="center"/>
                    <w:rPr>
                      <w:b/>
                    </w:rPr>
                  </w:pPr>
                  <w:r w:rsidRPr="00D33239">
                    <w:rPr>
                      <w:b/>
                    </w:rPr>
                    <w:t>Pe</w:t>
                  </w:r>
                  <w:r>
                    <w:rPr>
                      <w:b/>
                    </w:rPr>
                    <w:t>ngamatan</w:t>
                  </w:r>
                </w:p>
                <w:p w:rsidR="00853C76" w:rsidRDefault="00853C76" w:rsidP="00853C76"/>
              </w:txbxContent>
            </v:textbox>
          </v:roundrect>
        </w:pict>
      </w:r>
    </w:p>
    <w:p w:rsidR="00EB4A57" w:rsidRPr="00786F7D" w:rsidRDefault="00EB4A57" w:rsidP="00F73C18">
      <w:pPr>
        <w:pStyle w:val="ListParagraph"/>
        <w:ind w:left="1287"/>
      </w:pPr>
    </w:p>
    <w:p w:rsidR="00EB4A57" w:rsidRPr="00786F7D" w:rsidRDefault="00EB4A57" w:rsidP="00F73C18">
      <w:pPr>
        <w:pStyle w:val="ListParagraph"/>
        <w:ind w:left="1287"/>
      </w:pPr>
    </w:p>
    <w:p w:rsidR="00EB4A57" w:rsidRPr="00786F7D" w:rsidRDefault="00EB4A57" w:rsidP="00F73C18">
      <w:pPr>
        <w:pStyle w:val="ListParagraph"/>
        <w:ind w:left="1287"/>
      </w:pPr>
    </w:p>
    <w:p w:rsidR="00EB4A57" w:rsidRPr="00786F7D" w:rsidRDefault="00C16CF2" w:rsidP="00F73C18">
      <w:pPr>
        <w:pStyle w:val="ListParagraph"/>
        <w:ind w:left="1287"/>
      </w:pPr>
      <w:r>
        <w:rPr>
          <w:noProof/>
          <w:lang w:val="id-ID" w:eastAsia="id-ID"/>
        </w:rPr>
        <w:pict>
          <v:roundrect id="_x0000_s1247" style="position:absolute;left:0;text-align:left;margin-left:125.65pt;margin-top:2.7pt;width:135.55pt;height:26.35pt;z-index:251668480" arcsize="10923f" o:regroupid="2" strokecolor="black [3213]" strokeweight="1.5pt">
            <v:textbox style="mso-next-textbox:#_x0000_s1247">
              <w:txbxContent>
                <w:p w:rsidR="00853C76" w:rsidRPr="00D33239" w:rsidRDefault="00853C76" w:rsidP="00853C76">
                  <w:pPr>
                    <w:jc w:val="center"/>
                    <w:rPr>
                      <w:b/>
                    </w:rPr>
                  </w:pPr>
                  <w:r w:rsidRPr="00D33239">
                    <w:rPr>
                      <w:b/>
                    </w:rPr>
                    <w:t>Perencanaan</w:t>
                  </w:r>
                </w:p>
                <w:p w:rsidR="00853C76" w:rsidRDefault="00853C76" w:rsidP="00853C76"/>
              </w:txbxContent>
            </v:textbox>
          </v:roundrect>
        </w:pict>
      </w:r>
    </w:p>
    <w:p w:rsidR="00EB4A57" w:rsidRPr="00786F7D" w:rsidRDefault="00C16CF2" w:rsidP="00F73C18">
      <w:pPr>
        <w:pStyle w:val="ListParagraph"/>
        <w:ind w:left="1287"/>
      </w:pPr>
      <w:r>
        <w:rPr>
          <w:noProof/>
          <w:lang w:val="id-ID" w:eastAsia="id-ID"/>
        </w:rPr>
        <w:pict>
          <v:shape id="_x0000_s1251" type="#_x0000_t91" style="position:absolute;left:0;text-align:left;margin-left:298.8pt;margin-top:-32.15pt;width:34.85pt;height:98.35pt;rotation:90;z-index:251672576" o:regroupid="2" adj="14033,4472" strokecolor="black [3213]" strokeweight="1pt"/>
        </w:pict>
      </w:r>
    </w:p>
    <w:p w:rsidR="00EB4A57" w:rsidRPr="00786F7D" w:rsidRDefault="00EB4A57" w:rsidP="00F73C18">
      <w:pPr>
        <w:pStyle w:val="ListParagraph"/>
        <w:ind w:left="1287"/>
      </w:pPr>
    </w:p>
    <w:p w:rsidR="00EB4A57" w:rsidRPr="00786F7D" w:rsidRDefault="00C16CF2" w:rsidP="00F73C18">
      <w:pPr>
        <w:pStyle w:val="ListParagraph"/>
        <w:ind w:left="1287"/>
      </w:pPr>
      <w:r>
        <w:rPr>
          <w:noProof/>
          <w:lang w:val="id-ID" w:eastAsia="id-ID"/>
        </w:rPr>
        <w:pict>
          <v:oval id="_x0000_s1250" style="position:absolute;left:0;text-align:left;margin-left:138.05pt;margin-top:5.45pt;width:112.2pt;height:35.6pt;z-index:251671552" o:regroupid="2" strokecolor="black [3213]" strokeweight="1.5pt">
            <v:textbox style="mso-next-textbox:#_x0000_s1250">
              <w:txbxContent>
                <w:p w:rsidR="00853C76" w:rsidRPr="00D33239" w:rsidRDefault="00853C76" w:rsidP="00853C76">
                  <w:pPr>
                    <w:jc w:val="center"/>
                    <w:rPr>
                      <w:b/>
                    </w:rPr>
                  </w:pPr>
                  <w:r>
                    <w:rPr>
                      <w:b/>
                    </w:rPr>
                    <w:t>SIKLUS II</w:t>
                  </w:r>
                </w:p>
                <w:p w:rsidR="00853C76" w:rsidRDefault="00853C76" w:rsidP="00853C76"/>
              </w:txbxContent>
            </v:textbox>
          </v:oval>
        </w:pict>
      </w:r>
      <w:r>
        <w:rPr>
          <w:noProof/>
          <w:lang w:val="id-ID" w:eastAsia="id-ID"/>
        </w:rPr>
        <w:pict>
          <v:roundrect id="_x0000_s1246" style="position:absolute;left:0;text-align:left;margin-left:266.3pt;margin-top:8.3pt;width:135.55pt;height:26.35pt;z-index:251667456" arcsize="10923f" o:regroupid="2" strokecolor="black [3213]" strokeweight="1.5pt">
            <v:textbox style="mso-next-textbox:#_x0000_s1246">
              <w:txbxContent>
                <w:p w:rsidR="00853C76" w:rsidRPr="00D33239" w:rsidRDefault="00853C76" w:rsidP="00853C76">
                  <w:pPr>
                    <w:jc w:val="center"/>
                    <w:rPr>
                      <w:b/>
                    </w:rPr>
                  </w:pPr>
                  <w:r>
                    <w:rPr>
                      <w:b/>
                    </w:rPr>
                    <w:t>Pelaksanaan</w:t>
                  </w:r>
                </w:p>
                <w:p w:rsidR="00853C76" w:rsidRDefault="00853C76" w:rsidP="00853C76"/>
              </w:txbxContent>
            </v:textbox>
          </v:roundrect>
        </w:pict>
      </w:r>
    </w:p>
    <w:p w:rsidR="00EB4A57" w:rsidRPr="00786F7D" w:rsidRDefault="00C16CF2" w:rsidP="00F73C18">
      <w:pPr>
        <w:pStyle w:val="ListParagraph"/>
        <w:ind w:left="1287"/>
      </w:pPr>
      <w:r>
        <w:rPr>
          <w:noProof/>
          <w:lang w:val="id-ID" w:eastAsia="id-ID"/>
        </w:rPr>
        <w:pict>
          <v:roundrect id="_x0000_s1249" style="position:absolute;left:0;text-align:left;margin-left:15.6pt;margin-top:.2pt;width:107.15pt;height:26.3pt;z-index:251670528" arcsize="10923f" o:regroupid="2" strokecolor="black [3213]" strokeweight="1.5pt">
            <v:textbox style="mso-next-textbox:#_x0000_s1249">
              <w:txbxContent>
                <w:p w:rsidR="00853C76" w:rsidRPr="00D33239" w:rsidRDefault="00853C76" w:rsidP="00853C76">
                  <w:pPr>
                    <w:jc w:val="center"/>
                    <w:rPr>
                      <w:b/>
                    </w:rPr>
                  </w:pPr>
                  <w:r>
                    <w:rPr>
                      <w:b/>
                    </w:rPr>
                    <w:t>Refleksi</w:t>
                  </w:r>
                </w:p>
                <w:p w:rsidR="00853C76" w:rsidRDefault="00853C76" w:rsidP="00853C76"/>
              </w:txbxContent>
            </v:textbox>
          </v:roundrect>
        </w:pict>
      </w:r>
    </w:p>
    <w:p w:rsidR="00EB4A57" w:rsidRPr="00786F7D" w:rsidRDefault="00C16CF2" w:rsidP="00F73C18">
      <w:pPr>
        <w:pStyle w:val="ListParagraph"/>
        <w:ind w:left="1287"/>
      </w:pPr>
      <w:r>
        <w:rPr>
          <w:noProof/>
          <w:lang w:val="id-ID" w:eastAsia="id-ID"/>
        </w:rPr>
        <w:pict>
          <v:shape id="_x0000_s1252" type="#_x0000_t91" style="position:absolute;left:0;text-align:left;margin-left:261.95pt;margin-top:12pt;width:84pt;height:47pt;rotation:180;z-index:251673600" o:regroupid="2" adj="14033,4472" strokecolor="black [3213]" strokeweight="1pt"/>
        </w:pict>
      </w:r>
    </w:p>
    <w:p w:rsidR="00EB4A57" w:rsidRPr="00786F7D" w:rsidRDefault="00C16CF2" w:rsidP="00F73C18">
      <w:pPr>
        <w:pStyle w:val="ListParagraph"/>
        <w:ind w:left="1287"/>
      </w:pPr>
      <w:r>
        <w:rPr>
          <w:noProof/>
          <w:lang w:val="id-ID" w:eastAsia="id-ID"/>
        </w:rPr>
        <w:pict>
          <v:shape id="_x0000_s1255" type="#_x0000_t91" style="position:absolute;left:0;text-align:left;margin-left:51.75pt;margin-top:4.6pt;width:85.55pt;height:101.8pt;flip:y;z-index:251676672" o:regroupid="2" adj="13864,4943" strokecolor="black [3213]" strokeweight="1pt"/>
        </w:pict>
      </w:r>
      <w:r>
        <w:rPr>
          <w:noProof/>
          <w:lang w:val="id-ID" w:eastAsia="id-ID"/>
        </w:rPr>
        <w:pict>
          <v:shape id="_x0000_s1253" type="#_x0000_t91" style="position:absolute;left:0;text-align:left;margin-left:72.7pt;margin-top:-7.9pt;width:38.4pt;height:53.5pt;rotation:270;z-index:251674624" o:regroupid="2" adj="14033,4472" strokeweight="1pt"/>
        </w:pict>
      </w:r>
    </w:p>
    <w:p w:rsidR="00EB4A57" w:rsidRPr="00786F7D" w:rsidRDefault="00C16CF2" w:rsidP="00F73C18">
      <w:pPr>
        <w:pStyle w:val="ListParagraph"/>
        <w:ind w:left="1287"/>
      </w:pPr>
      <w:r>
        <w:rPr>
          <w:noProof/>
          <w:lang w:val="id-ID" w:eastAsia="id-ID"/>
        </w:rPr>
        <w:pict>
          <v:roundrect id="_x0000_s1248" style="position:absolute;left:0;text-align:left;margin-left:125.65pt;margin-top:4.35pt;width:135.55pt;height:26.35pt;z-index:251669504" arcsize="10923f" o:regroupid="2" strokecolor="black [3213]" strokeweight="1.5pt">
            <v:textbox style="mso-next-textbox:#_x0000_s1248">
              <w:txbxContent>
                <w:p w:rsidR="00853C76" w:rsidRPr="00D33239" w:rsidRDefault="00853C76" w:rsidP="00853C76">
                  <w:pPr>
                    <w:jc w:val="center"/>
                    <w:rPr>
                      <w:b/>
                    </w:rPr>
                  </w:pPr>
                  <w:r w:rsidRPr="00D33239">
                    <w:rPr>
                      <w:b/>
                    </w:rPr>
                    <w:t>Pe</w:t>
                  </w:r>
                  <w:r>
                    <w:rPr>
                      <w:b/>
                    </w:rPr>
                    <w:t>ngamatan</w:t>
                  </w:r>
                </w:p>
                <w:p w:rsidR="00853C76" w:rsidRDefault="00853C76" w:rsidP="00853C76"/>
              </w:txbxContent>
            </v:textbox>
          </v:roundrect>
        </w:pict>
      </w:r>
    </w:p>
    <w:p w:rsidR="00EB4A57" w:rsidRPr="00786F7D" w:rsidRDefault="00EB4A57" w:rsidP="00F73C18">
      <w:pPr>
        <w:pStyle w:val="ListParagraph"/>
        <w:ind w:left="1287"/>
      </w:pPr>
    </w:p>
    <w:p w:rsidR="00EB4A57" w:rsidRDefault="00EB4A57" w:rsidP="00F73C18">
      <w:pPr>
        <w:pStyle w:val="ListParagraph"/>
        <w:ind w:left="1287"/>
      </w:pPr>
    </w:p>
    <w:p w:rsidR="00EB4A57" w:rsidRPr="00786F7D" w:rsidRDefault="00C16CF2" w:rsidP="00F73C18">
      <w:pPr>
        <w:pStyle w:val="ListParagraph"/>
        <w:ind w:left="1287"/>
      </w:pPr>
      <w:r>
        <w:rPr>
          <w:noProof/>
          <w:lang w:val="id-ID" w:eastAsia="id-ID"/>
        </w:rPr>
        <w:pict>
          <v:oval id="_x0000_s1256" style="position:absolute;left:0;text-align:left;margin-left:138.05pt;margin-top:5.65pt;width:139.2pt;height:35.6pt;z-index:251677696" o:regroupid="2" strokecolor="black [3213]" strokeweight="1.5pt">
            <v:textbox style="mso-next-textbox:#_x0000_s1256">
              <w:txbxContent>
                <w:p w:rsidR="00853C76" w:rsidRPr="00181CCF" w:rsidRDefault="00853C76" w:rsidP="00540211">
                  <w:pPr>
                    <w:jc w:val="center"/>
                    <w:rPr>
                      <w:b/>
                    </w:rPr>
                  </w:pPr>
                  <w:r w:rsidRPr="00181CCF">
                    <w:rPr>
                      <w:b/>
                    </w:rPr>
                    <w:t>Berhasil</w:t>
                  </w:r>
                </w:p>
              </w:txbxContent>
            </v:textbox>
          </v:oval>
        </w:pict>
      </w:r>
    </w:p>
    <w:p w:rsidR="00EB4A57" w:rsidRDefault="00EB4A57" w:rsidP="00F73C18">
      <w:pPr>
        <w:pStyle w:val="ListParagraph"/>
        <w:ind w:left="1287"/>
      </w:pPr>
    </w:p>
    <w:p w:rsidR="00853C76" w:rsidRDefault="00853C76" w:rsidP="00540211">
      <w:pPr>
        <w:pStyle w:val="ListParagraph"/>
        <w:tabs>
          <w:tab w:val="left" w:pos="2115"/>
        </w:tabs>
        <w:spacing w:line="480" w:lineRule="auto"/>
        <w:ind w:left="0"/>
        <w:rPr>
          <w:lang w:val="id-ID"/>
        </w:rPr>
      </w:pPr>
    </w:p>
    <w:p w:rsidR="00853C76" w:rsidRDefault="00853C76" w:rsidP="00A27B53">
      <w:pPr>
        <w:pStyle w:val="ListParagraph"/>
        <w:tabs>
          <w:tab w:val="left" w:pos="2115"/>
        </w:tabs>
        <w:spacing w:line="480" w:lineRule="auto"/>
        <w:ind w:left="0"/>
        <w:rPr>
          <w:lang w:val="id-ID"/>
        </w:rPr>
      </w:pPr>
    </w:p>
    <w:p w:rsidR="00A27B53" w:rsidRPr="00A27B53" w:rsidRDefault="00EB4A57" w:rsidP="00A27B53">
      <w:pPr>
        <w:tabs>
          <w:tab w:val="left" w:pos="1276"/>
        </w:tabs>
        <w:ind w:left="1276" w:hanging="1276"/>
        <w:jc w:val="center"/>
        <w:rPr>
          <w:lang w:val="id-ID"/>
        </w:rPr>
      </w:pPr>
      <w:r>
        <w:t>Gambar 3.1 Skema Desain Penelitian</w:t>
      </w:r>
      <w:r w:rsidR="00B22338">
        <w:rPr>
          <w:lang w:val="id-ID"/>
        </w:rPr>
        <w:t xml:space="preserve"> Tindakan Kelas</w:t>
      </w:r>
      <w:r w:rsidR="00A27B53">
        <w:rPr>
          <w:lang w:val="id-ID"/>
        </w:rPr>
        <w:t xml:space="preserve"> </w:t>
      </w:r>
      <w:r w:rsidR="00A27B53">
        <w:t>(PTK) Arikunto</w:t>
      </w:r>
      <w:r w:rsidR="00A27B53">
        <w:rPr>
          <w:lang w:val="id-ID"/>
        </w:rPr>
        <w:t xml:space="preserve"> </w:t>
      </w:r>
      <w:r w:rsidR="00A27B53">
        <w:t>(Suyadi, 2010:</w:t>
      </w:r>
      <w:r w:rsidR="00A27B53">
        <w:rPr>
          <w:lang w:val="id-ID"/>
        </w:rPr>
        <w:t xml:space="preserve"> </w:t>
      </w:r>
      <w:r w:rsidR="00A27B53" w:rsidRPr="008A592D">
        <w:t>50)</w:t>
      </w:r>
    </w:p>
    <w:p w:rsidR="00D706D9" w:rsidRPr="00B22338" w:rsidRDefault="00D706D9" w:rsidP="00853C76">
      <w:pPr>
        <w:pStyle w:val="ListParagraph"/>
        <w:tabs>
          <w:tab w:val="left" w:pos="2115"/>
        </w:tabs>
        <w:spacing w:line="480" w:lineRule="auto"/>
        <w:ind w:left="0"/>
        <w:jc w:val="center"/>
        <w:rPr>
          <w:lang w:val="id-ID"/>
        </w:rPr>
      </w:pPr>
    </w:p>
    <w:p w:rsidR="00F73C18" w:rsidRPr="001872D5" w:rsidRDefault="00F73C18" w:rsidP="00F73C18">
      <w:pPr>
        <w:spacing w:line="480" w:lineRule="auto"/>
        <w:ind w:firstLine="709"/>
        <w:jc w:val="both"/>
      </w:pPr>
      <w:r w:rsidRPr="00D50AFA">
        <w:lastRenderedPageBreak/>
        <w:t xml:space="preserve">Adapun alur tindakan yang direncanakan pada penelitian ini disajikan sebagai berikut: </w:t>
      </w:r>
    </w:p>
    <w:p w:rsidR="00F73C18" w:rsidRPr="00613881" w:rsidRDefault="00F73C18" w:rsidP="00D37F23">
      <w:pPr>
        <w:pStyle w:val="ListParagraph"/>
        <w:numPr>
          <w:ilvl w:val="0"/>
          <w:numId w:val="55"/>
        </w:numPr>
        <w:spacing w:line="480" w:lineRule="auto"/>
        <w:ind w:left="357" w:hanging="357"/>
        <w:jc w:val="both"/>
        <w:rPr>
          <w:b/>
        </w:rPr>
      </w:pPr>
      <w:r w:rsidRPr="00613881">
        <w:rPr>
          <w:b/>
        </w:rPr>
        <w:t>Perencanaan</w:t>
      </w:r>
    </w:p>
    <w:p w:rsidR="00F73C18" w:rsidRPr="00E42DDA" w:rsidRDefault="00F73C18" w:rsidP="00D37F23">
      <w:pPr>
        <w:pStyle w:val="ListParagraph"/>
        <w:numPr>
          <w:ilvl w:val="3"/>
          <w:numId w:val="55"/>
        </w:numPr>
        <w:spacing w:line="480" w:lineRule="auto"/>
        <w:ind w:left="357" w:hanging="357"/>
        <w:jc w:val="both"/>
      </w:pPr>
      <w:r>
        <w:t xml:space="preserve">Membuat </w:t>
      </w:r>
      <w:r>
        <w:rPr>
          <w:lang w:val="id-ID"/>
        </w:rPr>
        <w:t>perangkat</w:t>
      </w:r>
      <w:r w:rsidRPr="004F019F">
        <w:t xml:space="preserve"> pembelajaran dengan menggunakan model pembelajaran kooperatif tipe </w:t>
      </w:r>
      <w:r>
        <w:rPr>
          <w:i/>
          <w:lang w:val="id-ID"/>
        </w:rPr>
        <w:t>Group Investigation</w:t>
      </w:r>
      <w:r>
        <w:t xml:space="preserve"> untuk setiap pertemuan.</w:t>
      </w:r>
    </w:p>
    <w:p w:rsidR="00F73C18" w:rsidRDefault="00F73C18" w:rsidP="00D37F23">
      <w:pPr>
        <w:pStyle w:val="ListParagraph"/>
        <w:numPr>
          <w:ilvl w:val="3"/>
          <w:numId w:val="55"/>
        </w:numPr>
        <w:spacing w:line="480" w:lineRule="auto"/>
        <w:ind w:left="357" w:hanging="357"/>
        <w:jc w:val="both"/>
      </w:pPr>
      <w:r>
        <w:rPr>
          <w:lang w:val="id-ID"/>
        </w:rPr>
        <w:t>Me</w:t>
      </w:r>
      <w:r>
        <w:t>mbuat</w:t>
      </w:r>
      <w:r w:rsidRPr="00E42DDA">
        <w:rPr>
          <w:lang w:val="id-ID"/>
        </w:rPr>
        <w:t xml:space="preserve"> materi pembelajaran </w:t>
      </w:r>
      <w:r>
        <w:rPr>
          <w:lang w:val="id-ID"/>
        </w:rPr>
        <w:t>yang akan dilaksanakan dalam penelitian.</w:t>
      </w:r>
    </w:p>
    <w:p w:rsidR="00F73C18" w:rsidRPr="00E42DDA" w:rsidRDefault="00F73C18" w:rsidP="00D37F23">
      <w:pPr>
        <w:pStyle w:val="ListParagraph"/>
        <w:numPr>
          <w:ilvl w:val="3"/>
          <w:numId w:val="55"/>
        </w:numPr>
        <w:spacing w:line="480" w:lineRule="auto"/>
        <w:ind w:left="357" w:hanging="357"/>
        <w:jc w:val="both"/>
      </w:pPr>
      <w:r>
        <w:t xml:space="preserve">Membuat Lembar Kerja </w:t>
      </w:r>
      <w:r w:rsidR="004A57F8">
        <w:t>Siswa</w:t>
      </w:r>
      <w:r>
        <w:t xml:space="preserve"> (LKS) untuk masing-masing </w:t>
      </w:r>
      <w:r w:rsidR="004A57F8">
        <w:t>siswa</w:t>
      </w:r>
      <w:r>
        <w:t>.</w:t>
      </w:r>
    </w:p>
    <w:p w:rsidR="00F73C18" w:rsidRPr="00E42DDA" w:rsidRDefault="00F73C18" w:rsidP="00D37F23">
      <w:pPr>
        <w:pStyle w:val="ListParagraph"/>
        <w:numPr>
          <w:ilvl w:val="3"/>
          <w:numId w:val="55"/>
        </w:numPr>
        <w:spacing w:line="480" w:lineRule="auto"/>
        <w:ind w:left="357" w:hanging="357"/>
        <w:jc w:val="both"/>
      </w:pPr>
      <w:r w:rsidRPr="004F019F">
        <w:t>Menyiapkan lembar obser</w:t>
      </w:r>
      <w:r>
        <w:t xml:space="preserve">vasi untuk mengetahui aktivitas guru maupun </w:t>
      </w:r>
      <w:r w:rsidR="004A57F8">
        <w:t>siswa</w:t>
      </w:r>
      <w:r w:rsidRPr="004F019F">
        <w:t xml:space="preserve"> pada saat pembelajaran berlangsung.</w:t>
      </w:r>
    </w:p>
    <w:p w:rsidR="00F73C18" w:rsidRDefault="00F73C18" w:rsidP="00D37F23">
      <w:pPr>
        <w:pStyle w:val="ListParagraph"/>
        <w:numPr>
          <w:ilvl w:val="3"/>
          <w:numId w:val="55"/>
        </w:numPr>
        <w:spacing w:line="480" w:lineRule="auto"/>
        <w:ind w:left="357" w:hanging="357"/>
        <w:jc w:val="both"/>
      </w:pPr>
      <w:r w:rsidRPr="004F019F">
        <w:t>Mendesain alat evaluasi untuk meng</w:t>
      </w:r>
      <w:r>
        <w:t>uji serta meng</w:t>
      </w:r>
      <w:r w:rsidRPr="004F019F">
        <w:t xml:space="preserve">etahui </w:t>
      </w:r>
      <w:r>
        <w:t>pemahaman</w:t>
      </w:r>
      <w:r w:rsidRPr="004F019F">
        <w:t xml:space="preserve"> </w:t>
      </w:r>
      <w:r>
        <w:t xml:space="preserve">dari </w:t>
      </w:r>
      <w:r w:rsidRPr="004F019F">
        <w:t xml:space="preserve">hasil belajar </w:t>
      </w:r>
      <w:r w:rsidR="004A57F8">
        <w:t>siswa</w:t>
      </w:r>
      <w:r w:rsidRPr="004F019F">
        <w:t>.</w:t>
      </w:r>
    </w:p>
    <w:p w:rsidR="00F73C18" w:rsidRDefault="00F73C18" w:rsidP="00D37F23">
      <w:pPr>
        <w:pStyle w:val="ListParagraph"/>
        <w:numPr>
          <w:ilvl w:val="0"/>
          <w:numId w:val="55"/>
        </w:numPr>
        <w:spacing w:line="480" w:lineRule="auto"/>
        <w:ind w:left="357" w:hanging="357"/>
        <w:jc w:val="both"/>
        <w:rPr>
          <w:b/>
        </w:rPr>
      </w:pPr>
      <w:r w:rsidRPr="00613881">
        <w:rPr>
          <w:b/>
        </w:rPr>
        <w:t>Pelaksanaan</w:t>
      </w:r>
    </w:p>
    <w:p w:rsidR="00F73C18" w:rsidRPr="00E42DDA" w:rsidRDefault="00F73C18" w:rsidP="00D37F23">
      <w:pPr>
        <w:pStyle w:val="ListParagraph"/>
        <w:numPr>
          <w:ilvl w:val="3"/>
          <w:numId w:val="55"/>
        </w:numPr>
        <w:spacing w:line="480" w:lineRule="auto"/>
        <w:ind w:left="357" w:hanging="357"/>
        <w:jc w:val="both"/>
      </w:pPr>
      <w:r>
        <w:rPr>
          <w:lang w:val="id-ID"/>
        </w:rPr>
        <w:t>Guru memb</w:t>
      </w:r>
      <w:r>
        <w:t>uka pembelajaran dengan memb</w:t>
      </w:r>
      <w:r>
        <w:rPr>
          <w:lang w:val="id-ID"/>
        </w:rPr>
        <w:t>erikan ap</w:t>
      </w:r>
      <w:r w:rsidRPr="004F019F">
        <w:rPr>
          <w:lang w:val="id-ID"/>
        </w:rPr>
        <w:t xml:space="preserve">ersepsi serta menyampaikan tujuan pembelajaran </w:t>
      </w:r>
      <w:r>
        <w:t xml:space="preserve">dengan menggunakan model pembelajaran </w:t>
      </w:r>
      <w:r w:rsidRPr="004F019F">
        <w:rPr>
          <w:lang w:val="id-ID"/>
        </w:rPr>
        <w:t xml:space="preserve">kooperatif tipe </w:t>
      </w:r>
      <w:r>
        <w:rPr>
          <w:i/>
          <w:lang w:val="id-ID"/>
        </w:rPr>
        <w:t>Group Investigation</w:t>
      </w:r>
    </w:p>
    <w:p w:rsidR="003B131B" w:rsidRPr="003B131B" w:rsidRDefault="003B131B" w:rsidP="00D37F23">
      <w:pPr>
        <w:pStyle w:val="ListParagraph"/>
        <w:numPr>
          <w:ilvl w:val="3"/>
          <w:numId w:val="55"/>
        </w:numPr>
        <w:spacing w:line="480" w:lineRule="auto"/>
        <w:ind w:left="357" w:hanging="357"/>
        <w:jc w:val="both"/>
      </w:pPr>
      <w:r w:rsidRPr="00F73C18">
        <w:rPr>
          <w:lang w:val="id-ID" w:eastAsia="id-ID"/>
        </w:rPr>
        <w:t xml:space="preserve">Guru  membagi </w:t>
      </w:r>
      <w:r>
        <w:rPr>
          <w:lang w:val="id-ID" w:eastAsia="id-ID"/>
        </w:rPr>
        <w:t>siswa</w:t>
      </w:r>
      <w:r w:rsidRPr="00F73C18">
        <w:rPr>
          <w:lang w:val="id-ID" w:eastAsia="id-ID"/>
        </w:rPr>
        <w:t xml:space="preserve"> kedalam beberapa kelompok yang heterogen.</w:t>
      </w:r>
    </w:p>
    <w:p w:rsidR="00F73C18" w:rsidRPr="00F73C18" w:rsidRDefault="00F73C18" w:rsidP="00D37F23">
      <w:pPr>
        <w:pStyle w:val="ListParagraph"/>
        <w:numPr>
          <w:ilvl w:val="3"/>
          <w:numId w:val="55"/>
        </w:numPr>
        <w:spacing w:line="480" w:lineRule="auto"/>
        <w:ind w:left="357" w:hanging="357"/>
        <w:jc w:val="both"/>
      </w:pPr>
      <w:r>
        <w:rPr>
          <w:lang w:val="id-ID"/>
        </w:rPr>
        <w:t>Guru menjelaskan materi pembelajaran</w:t>
      </w:r>
      <w:r>
        <w:t>.</w:t>
      </w:r>
    </w:p>
    <w:p w:rsidR="00F73C18" w:rsidRPr="00F73C18" w:rsidRDefault="00F73C18" w:rsidP="00D37F23">
      <w:pPr>
        <w:pStyle w:val="ListParagraph"/>
        <w:numPr>
          <w:ilvl w:val="3"/>
          <w:numId w:val="55"/>
        </w:numPr>
        <w:spacing w:line="480" w:lineRule="auto"/>
        <w:ind w:left="357" w:hanging="357"/>
        <w:jc w:val="both"/>
      </w:pPr>
      <w:r w:rsidRPr="00F73C18">
        <w:rPr>
          <w:lang w:val="id-ID" w:eastAsia="id-ID"/>
        </w:rPr>
        <w:t>Guru menjelaskan maksud pembelajaran dan tugas kelompok yang harus dikerjakan.</w:t>
      </w:r>
    </w:p>
    <w:p w:rsidR="00F73C18" w:rsidRPr="00F73C18" w:rsidRDefault="00F73C18" w:rsidP="00D37F23">
      <w:pPr>
        <w:pStyle w:val="ListParagraph"/>
        <w:numPr>
          <w:ilvl w:val="3"/>
          <w:numId w:val="55"/>
        </w:numPr>
        <w:spacing w:line="480" w:lineRule="auto"/>
        <w:ind w:left="357" w:hanging="357"/>
        <w:jc w:val="both"/>
      </w:pPr>
      <w:r w:rsidRPr="00F73C18">
        <w:rPr>
          <w:lang w:val="id-ID" w:eastAsia="id-ID"/>
        </w:rPr>
        <w:t>Guru  memanggil ketua-ketua untuk satu materi tugas sehingga satu kelompok mendapat tugas satu materi/tugas yang berbeda dari kelompok lain.</w:t>
      </w:r>
    </w:p>
    <w:p w:rsidR="00F73C18" w:rsidRPr="00F73C18" w:rsidRDefault="00F73C18" w:rsidP="00D37F23">
      <w:pPr>
        <w:pStyle w:val="ListParagraph"/>
        <w:numPr>
          <w:ilvl w:val="3"/>
          <w:numId w:val="55"/>
        </w:numPr>
        <w:spacing w:line="480" w:lineRule="auto"/>
        <w:ind w:left="357" w:hanging="357"/>
        <w:jc w:val="both"/>
      </w:pPr>
      <w:r w:rsidRPr="00F73C18">
        <w:rPr>
          <w:lang w:val="id-ID" w:eastAsia="id-ID"/>
        </w:rPr>
        <w:lastRenderedPageBreak/>
        <w:t>Masing-masing kelompok membahas materi yang sudah ada secara kooperatif dalam kelompoknya.</w:t>
      </w:r>
    </w:p>
    <w:p w:rsidR="00F73C18" w:rsidRPr="00F73C18" w:rsidRDefault="00F73C18" w:rsidP="00D37F23">
      <w:pPr>
        <w:pStyle w:val="ListParagraph"/>
        <w:numPr>
          <w:ilvl w:val="3"/>
          <w:numId w:val="55"/>
        </w:numPr>
        <w:spacing w:line="480" w:lineRule="auto"/>
        <w:ind w:left="357" w:hanging="357"/>
        <w:jc w:val="both"/>
      </w:pPr>
      <w:r w:rsidRPr="00F73C18">
        <w:rPr>
          <w:lang w:val="id-ID" w:eastAsia="id-ID"/>
        </w:rPr>
        <w:t>Setelah selesai diskusi, masing-masing  kelompok yang diwakili ketua kelompok  atau salah  satu anggotanya</w:t>
      </w:r>
      <w:r w:rsidRPr="000C2723">
        <w:rPr>
          <w:lang w:eastAsia="id-ID"/>
        </w:rPr>
        <w:t xml:space="preserve"> </w:t>
      </w:r>
      <w:r w:rsidRPr="00F73C18">
        <w:rPr>
          <w:lang w:val="id-ID" w:eastAsia="id-ID"/>
        </w:rPr>
        <w:t>menyampaikan hasil pembahasannya.</w:t>
      </w:r>
    </w:p>
    <w:p w:rsidR="00F73C18" w:rsidRPr="00F73C18" w:rsidRDefault="00F73C18" w:rsidP="00D37F23">
      <w:pPr>
        <w:pStyle w:val="ListParagraph"/>
        <w:numPr>
          <w:ilvl w:val="3"/>
          <w:numId w:val="55"/>
        </w:numPr>
        <w:spacing w:line="480" w:lineRule="auto"/>
        <w:ind w:left="357" w:hanging="357"/>
        <w:jc w:val="both"/>
      </w:pPr>
      <w:r w:rsidRPr="00F73C18">
        <w:rPr>
          <w:lang w:val="id-ID" w:eastAsia="id-ID"/>
        </w:rPr>
        <w:t>Kelompok lain  dapat memberikan tanggapan  terhadap hasil pembahasannya.</w:t>
      </w:r>
    </w:p>
    <w:p w:rsidR="00F73C18" w:rsidRPr="00F73C18" w:rsidRDefault="00F73C18" w:rsidP="00D37F23">
      <w:pPr>
        <w:pStyle w:val="ListParagraph"/>
        <w:numPr>
          <w:ilvl w:val="3"/>
          <w:numId w:val="55"/>
        </w:numPr>
        <w:spacing w:line="480" w:lineRule="auto"/>
        <w:ind w:left="357" w:hanging="357"/>
        <w:jc w:val="both"/>
      </w:pPr>
      <w:r w:rsidRPr="00F73C18">
        <w:rPr>
          <w:lang w:val="id-ID" w:eastAsia="id-ID"/>
        </w:rPr>
        <w:t>Guru memberikan penjelasan singkat (klarifikasi) bila  terjadi kesalahan  konsep dan memberikan kesimpulan.</w:t>
      </w:r>
    </w:p>
    <w:p w:rsidR="00F73C18" w:rsidRPr="00F73C18" w:rsidRDefault="00F73C18" w:rsidP="00D37F23">
      <w:pPr>
        <w:pStyle w:val="ListParagraph"/>
        <w:numPr>
          <w:ilvl w:val="3"/>
          <w:numId w:val="55"/>
        </w:numPr>
        <w:spacing w:line="480" w:lineRule="auto"/>
        <w:ind w:left="357" w:hanging="357"/>
        <w:jc w:val="both"/>
      </w:pPr>
      <w:r>
        <w:rPr>
          <w:lang w:val="id-ID" w:eastAsia="id-ID"/>
        </w:rPr>
        <w:t>Guru memberikan e</w:t>
      </w:r>
      <w:r w:rsidRPr="00F73C18">
        <w:rPr>
          <w:lang w:val="id-ID" w:eastAsia="id-ID"/>
        </w:rPr>
        <w:t>valuasi</w:t>
      </w:r>
      <w:r>
        <w:rPr>
          <w:lang w:val="id-ID" w:eastAsia="id-ID"/>
        </w:rPr>
        <w:t xml:space="preserve"> untuk mengetahui sejauh mana pemahaman </w:t>
      </w:r>
      <w:r w:rsidR="004A57F8">
        <w:rPr>
          <w:lang w:val="id-ID" w:eastAsia="id-ID"/>
        </w:rPr>
        <w:t>siswa</w:t>
      </w:r>
      <w:r>
        <w:rPr>
          <w:lang w:val="id-ID" w:eastAsia="id-ID"/>
        </w:rPr>
        <w:t xml:space="preserve"> setelah pembelajaran selesai</w:t>
      </w:r>
      <w:r w:rsidRPr="00F73C18">
        <w:rPr>
          <w:lang w:val="id-ID" w:eastAsia="id-ID"/>
        </w:rPr>
        <w:t>.</w:t>
      </w:r>
    </w:p>
    <w:p w:rsidR="00F73C18" w:rsidRDefault="00F73C18" w:rsidP="00D37F23">
      <w:pPr>
        <w:pStyle w:val="ListParagraph"/>
        <w:numPr>
          <w:ilvl w:val="3"/>
          <w:numId w:val="55"/>
        </w:numPr>
        <w:spacing w:line="480" w:lineRule="auto"/>
        <w:ind w:left="357" w:hanging="357"/>
        <w:jc w:val="both"/>
      </w:pPr>
      <w:r>
        <w:t xml:space="preserve">Guru mengamati tingkah laku </w:t>
      </w:r>
      <w:r w:rsidR="004A57F8">
        <w:t>siswa</w:t>
      </w:r>
      <w:r>
        <w:t xml:space="preserve"> selama </w:t>
      </w:r>
      <w:r w:rsidRPr="00333AD9">
        <w:t>proses p</w:t>
      </w:r>
      <w:r>
        <w:t>embelajaran.</w:t>
      </w:r>
    </w:p>
    <w:p w:rsidR="00F73C18" w:rsidRDefault="00F73C18" w:rsidP="00D37F23">
      <w:pPr>
        <w:pStyle w:val="ListParagraph"/>
        <w:numPr>
          <w:ilvl w:val="0"/>
          <w:numId w:val="55"/>
        </w:numPr>
        <w:spacing w:line="480" w:lineRule="auto"/>
        <w:ind w:left="357" w:hanging="357"/>
        <w:jc w:val="both"/>
        <w:rPr>
          <w:b/>
        </w:rPr>
      </w:pPr>
      <w:r w:rsidRPr="007A6896">
        <w:rPr>
          <w:b/>
        </w:rPr>
        <w:t>Pengamatan</w:t>
      </w:r>
    </w:p>
    <w:p w:rsidR="00F73C18" w:rsidRPr="004D0AFE" w:rsidRDefault="00F73C18" w:rsidP="004D0AFE">
      <w:pPr>
        <w:pStyle w:val="ListParagraph"/>
        <w:spacing w:line="480" w:lineRule="auto"/>
        <w:ind w:left="0" w:firstLine="709"/>
        <w:jc w:val="both"/>
        <w:rPr>
          <w:lang w:val="id-ID"/>
        </w:rPr>
      </w:pPr>
      <w:r>
        <w:t xml:space="preserve">Ketika melakukan pengamatan, ada dua hal yang diamati oleh observer yaitu aktivitas guru dan </w:t>
      </w:r>
      <w:r w:rsidR="004A57F8">
        <w:t>siswa</w:t>
      </w:r>
      <w:r>
        <w:t>. Untuk aktivitas guru, observer mengamati apakah guru telah melaksanakan kegiatan pembelajaran sesuai dengan langkah-langkah pada model pembelajaran kooperatif tipe</w:t>
      </w:r>
      <w:r>
        <w:rPr>
          <w:lang w:val="id-ID"/>
        </w:rPr>
        <w:t xml:space="preserve"> </w:t>
      </w:r>
      <w:r>
        <w:rPr>
          <w:i/>
          <w:lang w:val="id-ID"/>
        </w:rPr>
        <w:t>Group Investigation</w:t>
      </w:r>
      <w:r w:rsidRPr="00F73C18">
        <w:rPr>
          <w:i/>
        </w:rPr>
        <w:t xml:space="preserve"> </w:t>
      </w:r>
      <w:r>
        <w:t xml:space="preserve">dan tindakan lainnya yang menjadi aspek penilaian pada lembar observasi. Sementara itu, observer mengamati perilaku </w:t>
      </w:r>
      <w:r w:rsidR="004A57F8">
        <w:t>siswa</w:t>
      </w:r>
      <w:r>
        <w:t xml:space="preserve"> selama pembelajaran berlangsung, apakah </w:t>
      </w:r>
      <w:r w:rsidR="004A57F8">
        <w:t>siswa</w:t>
      </w:r>
      <w:r>
        <w:t xml:space="preserve"> menjadi aktif, sungguh-sungguh mengikuti pelajaran, mampu menyelesaikan soal dengan mudah, ataukah </w:t>
      </w:r>
      <w:r w:rsidR="004A57F8">
        <w:t>siswa</w:t>
      </w:r>
      <w:r>
        <w:t xml:space="preserve"> hanya bermain-main dan  belum paham pada pelajaran yang diberikan.</w:t>
      </w:r>
    </w:p>
    <w:p w:rsidR="00166420" w:rsidRPr="00D706D9" w:rsidRDefault="00166420" w:rsidP="00D706D9">
      <w:pPr>
        <w:spacing w:line="480" w:lineRule="auto"/>
        <w:ind w:left="284" w:hanging="284"/>
        <w:jc w:val="both"/>
        <w:rPr>
          <w:b/>
        </w:rPr>
      </w:pPr>
      <w:r w:rsidRPr="00D706D9">
        <w:rPr>
          <w:b/>
        </w:rPr>
        <w:t>4</w:t>
      </w:r>
      <w:r w:rsidR="00D706D9">
        <w:rPr>
          <w:b/>
        </w:rPr>
        <w:t xml:space="preserve">. </w:t>
      </w:r>
      <w:r w:rsidRPr="00D706D9">
        <w:rPr>
          <w:b/>
        </w:rPr>
        <w:t>Refleksi</w:t>
      </w:r>
    </w:p>
    <w:p w:rsidR="00D23D77" w:rsidRPr="00F85F2D" w:rsidRDefault="00166420" w:rsidP="004D0AFE">
      <w:pPr>
        <w:tabs>
          <w:tab w:val="left" w:pos="-3060"/>
          <w:tab w:val="left" w:pos="567"/>
        </w:tabs>
        <w:spacing w:line="480" w:lineRule="auto"/>
        <w:ind w:firstLine="709"/>
        <w:jc w:val="both"/>
      </w:pPr>
      <w:r w:rsidRPr="00F85F2D">
        <w:t>Tahap ini sebagai langkah terakhir dalam penelitian tindakan</w:t>
      </w:r>
      <w:r w:rsidR="004D0AFE" w:rsidRPr="00F85F2D">
        <w:rPr>
          <w:lang w:val="id-ID"/>
        </w:rPr>
        <w:t xml:space="preserve"> kelas</w:t>
      </w:r>
      <w:r w:rsidRPr="00F85F2D">
        <w:t xml:space="preserve">, dimaksudkan untuk mengkaji secara menyeluruh tindakan yang telah dilakukan baik </w:t>
      </w:r>
      <w:r w:rsidRPr="00F85F2D">
        <w:lastRenderedPageBreak/>
        <w:t>itu perencanaan, pelaksanaan tindakan maupun evaluasi apakah telah berjalan sesuai tujuan yang ingin dicapai atau perlu melakukan perbaikan atau tahap selanjutnya.</w:t>
      </w:r>
    </w:p>
    <w:p w:rsidR="00166420" w:rsidRPr="00F85F2D" w:rsidRDefault="00166420" w:rsidP="004D0AFE">
      <w:pPr>
        <w:tabs>
          <w:tab w:val="left" w:pos="-3060"/>
          <w:tab w:val="left" w:pos="567"/>
        </w:tabs>
        <w:spacing w:line="480" w:lineRule="auto"/>
        <w:ind w:firstLine="709"/>
        <w:jc w:val="both"/>
      </w:pPr>
      <w:r w:rsidRPr="00F85F2D">
        <w:t>Hopkins (Arikunto,dkk. 2010:80) menyatakan bahwa:</w:t>
      </w:r>
    </w:p>
    <w:p w:rsidR="00166420" w:rsidRPr="00F85F2D" w:rsidRDefault="00CA2760" w:rsidP="004D0AFE">
      <w:pPr>
        <w:tabs>
          <w:tab w:val="left" w:pos="-3060"/>
          <w:tab w:val="left" w:pos="567"/>
        </w:tabs>
        <w:spacing w:after="200"/>
        <w:ind w:left="709" w:right="709"/>
        <w:jc w:val="both"/>
        <w:rPr>
          <w:lang w:val="id-ID"/>
        </w:rPr>
      </w:pPr>
      <w:r>
        <w:t>Refleksi dalam PTK</w:t>
      </w:r>
      <w:r>
        <w:rPr>
          <w:lang w:val="id-ID"/>
        </w:rPr>
        <w:t xml:space="preserve"> </w:t>
      </w:r>
      <w:r w:rsidR="00166420" w:rsidRPr="00F85F2D">
        <w:t>mencak</w:t>
      </w:r>
      <w:r>
        <w:t>up analisis, sistesis, dan peni</w:t>
      </w:r>
      <w:r w:rsidR="00166420" w:rsidRPr="00F85F2D">
        <w:t>lai</w:t>
      </w:r>
      <w:r>
        <w:rPr>
          <w:lang w:val="id-ID"/>
        </w:rPr>
        <w:t>a</w:t>
      </w:r>
      <w:r w:rsidR="00166420" w:rsidRPr="00F85F2D">
        <w:t>n terhadap hasil pengamatan atas tindakan yang dilakukan. Jika terdapat masalah di refleksi maka dilakukan proses pengkajian ulang melalui siklus berikutnya yang meliputi: perencanaan ulang, tindakan ulang, dan pengamatan ulang sehingga permasalahan dapat teratasi.</w:t>
      </w:r>
    </w:p>
    <w:p w:rsidR="004D0AFE" w:rsidRPr="00F85F2D" w:rsidRDefault="004D0AFE" w:rsidP="004D0AFE">
      <w:pPr>
        <w:tabs>
          <w:tab w:val="left" w:pos="-3060"/>
          <w:tab w:val="left" w:pos="567"/>
        </w:tabs>
        <w:ind w:left="709" w:right="709"/>
        <w:jc w:val="both"/>
        <w:rPr>
          <w:lang w:val="id-ID"/>
        </w:rPr>
      </w:pPr>
    </w:p>
    <w:p w:rsidR="00166420" w:rsidRPr="0083114B" w:rsidRDefault="00166420" w:rsidP="004D0AFE">
      <w:pPr>
        <w:tabs>
          <w:tab w:val="left" w:pos="-3060"/>
          <w:tab w:val="left" w:pos="567"/>
        </w:tabs>
        <w:spacing w:after="200" w:line="480" w:lineRule="auto"/>
        <w:ind w:firstLine="709"/>
        <w:jc w:val="both"/>
        <w:rPr>
          <w:lang w:val="id-ID"/>
        </w:rPr>
      </w:pPr>
      <w:r w:rsidRPr="00F85F2D">
        <w:t>Tahap ini merupakan tahap penentuan akan proses penelitian pada siklus selanjutnya atau tidak, sesuai hasil yang diperoleh jika telah meningkat maka proses dihentikan dan jika tidak maka akan dilanjutkan ke  siklus selanjutnya</w:t>
      </w:r>
      <w:r w:rsidR="0083114B">
        <w:rPr>
          <w:lang w:val="id-ID"/>
        </w:rPr>
        <w:t>.</w:t>
      </w:r>
    </w:p>
    <w:p w:rsidR="00166420" w:rsidRDefault="00166420" w:rsidP="00D706D9">
      <w:pPr>
        <w:pStyle w:val="ListParagraph"/>
        <w:numPr>
          <w:ilvl w:val="0"/>
          <w:numId w:val="59"/>
        </w:numPr>
        <w:tabs>
          <w:tab w:val="left" w:pos="-3060"/>
          <w:tab w:val="left" w:pos="284"/>
        </w:tabs>
        <w:spacing w:after="200" w:line="480" w:lineRule="auto"/>
        <w:ind w:hanging="927"/>
        <w:jc w:val="both"/>
        <w:rPr>
          <w:b/>
        </w:rPr>
      </w:pPr>
      <w:r w:rsidRPr="00166420">
        <w:rPr>
          <w:b/>
        </w:rPr>
        <w:t>Teknik dan Prosedur Pengumpulan Data</w:t>
      </w:r>
    </w:p>
    <w:p w:rsidR="00AD0A6C" w:rsidRDefault="00CA2760" w:rsidP="00D706D9">
      <w:pPr>
        <w:pStyle w:val="ListParagraph"/>
        <w:spacing w:line="480" w:lineRule="auto"/>
        <w:ind w:left="0" w:firstLine="709"/>
        <w:jc w:val="both"/>
      </w:pPr>
      <w:r>
        <w:t>Teknik pengumpulan data yang di</w:t>
      </w:r>
      <w:r w:rsidR="00AD0A6C">
        <w:t>gunakan dalam penelitian ini adalah observasi, tes, dan dokumentasi.</w:t>
      </w:r>
    </w:p>
    <w:p w:rsidR="00AD0A6C" w:rsidRPr="00D706D9" w:rsidRDefault="00AD0A6C" w:rsidP="00D706D9">
      <w:pPr>
        <w:pStyle w:val="ListParagraph"/>
        <w:numPr>
          <w:ilvl w:val="6"/>
          <w:numId w:val="12"/>
        </w:numPr>
        <w:tabs>
          <w:tab w:val="clear" w:pos="5220"/>
          <w:tab w:val="num" w:pos="284"/>
        </w:tabs>
        <w:spacing w:line="480" w:lineRule="auto"/>
        <w:ind w:left="567" w:hanging="567"/>
        <w:jc w:val="both"/>
        <w:rPr>
          <w:b/>
        </w:rPr>
      </w:pPr>
      <w:r w:rsidRPr="00D706D9">
        <w:rPr>
          <w:b/>
        </w:rPr>
        <w:t>Observasi</w:t>
      </w:r>
    </w:p>
    <w:p w:rsidR="00AD0A6C" w:rsidRPr="004D0AFE" w:rsidRDefault="00AD0A6C" w:rsidP="004D0AFE">
      <w:pPr>
        <w:pStyle w:val="ListParagraph"/>
        <w:spacing w:line="480" w:lineRule="auto"/>
        <w:ind w:left="0" w:firstLine="709"/>
        <w:jc w:val="both"/>
        <w:rPr>
          <w:lang w:val="id-ID"/>
        </w:rPr>
      </w:pPr>
      <w:r w:rsidRPr="004D0AFE">
        <w:t>“Observasi merupakan teknik mengumpulkan data dengan cara mengamati setiap kejadian yang sedang berlangsung</w:t>
      </w:r>
      <w:r w:rsidR="008C7538">
        <w:rPr>
          <w:lang w:val="id-ID"/>
        </w:rPr>
        <w:t xml:space="preserve"> </w:t>
      </w:r>
      <w:r w:rsidRPr="004D0AFE">
        <w:t>dan mencatatnya dengan alat observasi</w:t>
      </w:r>
      <w:r w:rsidR="006072CA" w:rsidRPr="004D0AFE">
        <w:t xml:space="preserve"> </w:t>
      </w:r>
      <w:r w:rsidRPr="004D0AFE">
        <w:t>tentang hal-hal yang akan diamati</w:t>
      </w:r>
      <w:r w:rsidR="006072CA" w:rsidRPr="004D0AFE">
        <w:t xml:space="preserve"> </w:t>
      </w:r>
      <w:r w:rsidR="00686A34" w:rsidRPr="004D0AFE">
        <w:t>atau di teliti” (</w:t>
      </w:r>
      <w:r w:rsidRPr="004D0AFE">
        <w:t>Sanjaya,2009:86).</w:t>
      </w:r>
      <w:r w:rsidR="004D0AFE" w:rsidRPr="004D0AFE">
        <w:rPr>
          <w:lang w:val="id-ID"/>
        </w:rPr>
        <w:t xml:space="preserve"> Sementara itu,</w:t>
      </w:r>
      <w:r w:rsidR="007F0A49" w:rsidRPr="004D0AFE">
        <w:t xml:space="preserve"> Margono (2010:158) menyataka</w:t>
      </w:r>
      <w:r w:rsidR="00CA2760">
        <w:t>n bahwa “observasi diartikan se</w:t>
      </w:r>
      <w:r w:rsidR="007F0A49" w:rsidRPr="004D0AFE">
        <w:t>bagai pengamatan dan pencatatan secara sistematis terhadap gejala yang tampak pada objek penelitian”.</w:t>
      </w:r>
      <w:r w:rsidR="004D0AFE" w:rsidRPr="004D0AFE">
        <w:rPr>
          <w:lang w:val="id-ID"/>
        </w:rPr>
        <w:t xml:space="preserve"> </w:t>
      </w:r>
      <w:r w:rsidR="004D0AFE" w:rsidRPr="004D0AFE">
        <w:rPr>
          <w:bCs/>
        </w:rPr>
        <w:t>Peneliti menyiapkan lembar observasi yang di dalamnya terdapat aspek-aspek penting yang akan dinilai. Dari hasil observasi dapat dilihat apakah ada masalah atau hambatan yang terjadi selama pelaksanaan tindakan</w:t>
      </w:r>
      <w:r w:rsidR="004D0AFE" w:rsidRPr="004D0AFE">
        <w:rPr>
          <w:bCs/>
          <w:lang w:val="id-ID"/>
        </w:rPr>
        <w:t xml:space="preserve"> dan dianalisis lebih lanjut</w:t>
      </w:r>
      <w:r w:rsidR="004D0AFE" w:rsidRPr="004D0AFE">
        <w:rPr>
          <w:bCs/>
        </w:rPr>
        <w:t>.</w:t>
      </w:r>
    </w:p>
    <w:p w:rsidR="002460FB" w:rsidRDefault="002460FB" w:rsidP="00D706D9">
      <w:pPr>
        <w:pStyle w:val="ListParagraph"/>
        <w:numPr>
          <w:ilvl w:val="1"/>
          <w:numId w:val="12"/>
        </w:numPr>
        <w:tabs>
          <w:tab w:val="clear" w:pos="810"/>
          <w:tab w:val="num" w:pos="284"/>
        </w:tabs>
        <w:spacing w:line="480" w:lineRule="auto"/>
        <w:ind w:left="567" w:hanging="567"/>
        <w:jc w:val="both"/>
        <w:rPr>
          <w:b/>
        </w:rPr>
      </w:pPr>
      <w:r w:rsidRPr="002460FB">
        <w:rPr>
          <w:b/>
        </w:rPr>
        <w:lastRenderedPageBreak/>
        <w:t>Tes</w:t>
      </w:r>
    </w:p>
    <w:p w:rsidR="00F85F2D" w:rsidRPr="00F85F2D" w:rsidRDefault="005371F9" w:rsidP="00F85F2D">
      <w:pPr>
        <w:pStyle w:val="ListParagraph"/>
        <w:spacing w:line="480" w:lineRule="auto"/>
        <w:ind w:left="0" w:firstLine="709"/>
        <w:jc w:val="both"/>
        <w:rPr>
          <w:lang w:val="id-ID"/>
        </w:rPr>
      </w:pPr>
      <w:r w:rsidRPr="00F85F2D">
        <w:t xml:space="preserve">Tes merupakan instrument pengumpulan data untuk mengukur kemampuan </w:t>
      </w:r>
      <w:r w:rsidR="004A57F8">
        <w:t>siswa</w:t>
      </w:r>
      <w:r w:rsidRPr="00F85F2D">
        <w:t xml:space="preserve"> dalam aspek kognitif, atau tingkat penguasaan materi. Menurut Margono (2010:</w:t>
      </w:r>
      <w:r w:rsidR="00D706D9">
        <w:rPr>
          <w:lang w:val="id-ID"/>
        </w:rPr>
        <w:t xml:space="preserve"> </w:t>
      </w:r>
      <w:r w:rsidRPr="00F85F2D">
        <w:t>170) “tes ialah seperangkat rangsangan (stimulus) yang diberikan kepada seseorang dengan maksud untuk mendapatkan jawaban yang dapat dijadikan dasa</w:t>
      </w:r>
      <w:r w:rsidR="00804EC5" w:rsidRPr="00F85F2D">
        <w:t>r bagi penetapan skor dan angka”.</w:t>
      </w:r>
      <w:r w:rsidR="00813D09" w:rsidRPr="00F85F2D">
        <w:t xml:space="preserve"> </w:t>
      </w:r>
    </w:p>
    <w:p w:rsidR="00F85F2D" w:rsidRPr="00F85F2D" w:rsidRDefault="00F85F2D" w:rsidP="00F85F2D">
      <w:pPr>
        <w:pStyle w:val="ListParagraph"/>
        <w:spacing w:line="480" w:lineRule="auto"/>
        <w:ind w:left="0" w:firstLine="709"/>
        <w:jc w:val="both"/>
        <w:rPr>
          <w:i/>
          <w:lang w:val="id-ID"/>
        </w:rPr>
      </w:pPr>
      <w:r w:rsidRPr="00F85F2D">
        <w:rPr>
          <w:color w:val="000000" w:themeColor="text1"/>
        </w:rPr>
        <w:t xml:space="preserve">Tes </w:t>
      </w:r>
      <w:r w:rsidR="00C91AF5">
        <w:rPr>
          <w:color w:val="000000" w:themeColor="text1"/>
          <w:lang w:val="id-ID"/>
        </w:rPr>
        <w:t xml:space="preserve">yang </w:t>
      </w:r>
      <w:r w:rsidRPr="00F85F2D">
        <w:rPr>
          <w:color w:val="000000" w:themeColor="text1"/>
        </w:rPr>
        <w:t xml:space="preserve">diberikan kepada </w:t>
      </w:r>
      <w:r w:rsidR="004A57F8">
        <w:rPr>
          <w:color w:val="000000" w:themeColor="text1"/>
        </w:rPr>
        <w:t>siswa</w:t>
      </w:r>
      <w:r w:rsidRPr="00F85F2D">
        <w:rPr>
          <w:color w:val="000000" w:themeColor="text1"/>
        </w:rPr>
        <w:t xml:space="preserve"> </w:t>
      </w:r>
      <w:r w:rsidR="00C91AF5">
        <w:rPr>
          <w:color w:val="000000" w:themeColor="text1"/>
          <w:lang w:val="id-ID"/>
        </w:rPr>
        <w:t>adalah tertulis yang berbentuk uraian berjumlah 6 nomor dan masing-masing nomor</w:t>
      </w:r>
      <w:r w:rsidR="00936873">
        <w:rPr>
          <w:color w:val="000000" w:themeColor="text1"/>
          <w:lang w:val="id-ID"/>
        </w:rPr>
        <w:t xml:space="preserve"> memiliki bobot yang berbeda, te</w:t>
      </w:r>
      <w:r w:rsidR="00C91AF5">
        <w:rPr>
          <w:color w:val="000000" w:themeColor="text1"/>
          <w:lang w:val="id-ID"/>
        </w:rPr>
        <w:t>s ini bert</w:t>
      </w:r>
      <w:r w:rsidRPr="00F85F2D">
        <w:rPr>
          <w:color w:val="000000" w:themeColor="text1"/>
        </w:rPr>
        <w:t xml:space="preserve">ujuan untuk mengetahui hasil belajar </w:t>
      </w:r>
      <w:r w:rsidR="004A57F8">
        <w:rPr>
          <w:color w:val="000000" w:themeColor="text1"/>
        </w:rPr>
        <w:t>siswa</w:t>
      </w:r>
      <w:r w:rsidRPr="00F85F2D">
        <w:rPr>
          <w:color w:val="000000" w:themeColor="text1"/>
        </w:rPr>
        <w:t xml:space="preserve">. Jenis data yang dikumpulkan dengan tes oleh peneliti adalah data hasil belajar IPA </w:t>
      </w:r>
      <w:r w:rsidR="004A57F8">
        <w:rPr>
          <w:color w:val="000000" w:themeColor="text1"/>
        </w:rPr>
        <w:t>siswa</w:t>
      </w:r>
      <w:r>
        <w:rPr>
          <w:color w:val="000000" w:themeColor="text1"/>
        </w:rPr>
        <w:t xml:space="preserve"> kelas </w:t>
      </w:r>
      <w:r w:rsidRPr="00F85F2D">
        <w:rPr>
          <w:color w:val="000000" w:themeColor="text1"/>
        </w:rPr>
        <w:t>V SD Negeri Malewang Kota Makassar setelah diterapkan model pembelajara</w:t>
      </w:r>
      <w:r>
        <w:rPr>
          <w:color w:val="000000" w:themeColor="text1"/>
          <w:lang w:val="id-ID"/>
        </w:rPr>
        <w:t xml:space="preserve">n kooperatif tipe </w:t>
      </w:r>
      <w:r w:rsidRPr="00F85F2D">
        <w:rPr>
          <w:i/>
          <w:color w:val="000000" w:themeColor="text1"/>
          <w:lang w:val="id-ID"/>
        </w:rPr>
        <w:t>Group Investigation.</w:t>
      </w:r>
    </w:p>
    <w:p w:rsidR="00F85F2D" w:rsidRPr="00F85F2D" w:rsidRDefault="00813D09" w:rsidP="00D706D9">
      <w:pPr>
        <w:pStyle w:val="ListParagraph"/>
        <w:numPr>
          <w:ilvl w:val="1"/>
          <w:numId w:val="12"/>
        </w:numPr>
        <w:tabs>
          <w:tab w:val="clear" w:pos="810"/>
          <w:tab w:val="num" w:pos="284"/>
        </w:tabs>
        <w:spacing w:line="480" w:lineRule="auto"/>
        <w:ind w:left="567" w:hanging="567"/>
        <w:jc w:val="both"/>
        <w:rPr>
          <w:b/>
        </w:rPr>
      </w:pPr>
      <w:r w:rsidRPr="00813D09">
        <w:rPr>
          <w:b/>
        </w:rPr>
        <w:t>Dokumentasi</w:t>
      </w:r>
    </w:p>
    <w:p w:rsidR="0099690D" w:rsidRPr="0099690D" w:rsidRDefault="00F85F2D" w:rsidP="0099690D">
      <w:pPr>
        <w:pStyle w:val="ListParagraph"/>
        <w:spacing w:line="480" w:lineRule="auto"/>
        <w:ind w:left="0" w:firstLine="709"/>
        <w:jc w:val="both"/>
        <w:rPr>
          <w:color w:val="000000" w:themeColor="text1"/>
          <w:lang w:val="id-ID"/>
        </w:rPr>
      </w:pPr>
      <w:r w:rsidRPr="00F85F2D">
        <w:rPr>
          <w:color w:val="000000" w:themeColor="text1"/>
        </w:rPr>
        <w:t xml:space="preserve">Kegiatan dokumentasi memuat tentang data-data yang diambil di sekolah tersebut berupa bukti-bukti fisik yang dibutuhkan dalam penelitian seperti jumlah </w:t>
      </w:r>
      <w:r w:rsidR="004A57F8">
        <w:rPr>
          <w:color w:val="000000" w:themeColor="text1"/>
        </w:rPr>
        <w:t>siswa</w:t>
      </w:r>
      <w:r w:rsidRPr="00F85F2D">
        <w:rPr>
          <w:color w:val="000000" w:themeColor="text1"/>
        </w:rPr>
        <w:t xml:space="preserve">, buku daftar hadir </w:t>
      </w:r>
      <w:r w:rsidR="004A57F8">
        <w:rPr>
          <w:color w:val="000000" w:themeColor="text1"/>
        </w:rPr>
        <w:t>siswa</w:t>
      </w:r>
      <w:r w:rsidRPr="00F85F2D">
        <w:rPr>
          <w:color w:val="000000" w:themeColor="text1"/>
        </w:rPr>
        <w:t xml:space="preserve"> dan Kriteria Ketuntasan Minimal (KKM).</w:t>
      </w:r>
    </w:p>
    <w:p w:rsidR="00D706D9" w:rsidRPr="00D706D9" w:rsidRDefault="00D706D9" w:rsidP="005A3AF9">
      <w:pPr>
        <w:pStyle w:val="ListParagraph"/>
        <w:ind w:left="0" w:firstLine="540"/>
        <w:jc w:val="both"/>
        <w:rPr>
          <w:lang w:val="id-ID"/>
        </w:rPr>
      </w:pPr>
    </w:p>
    <w:p w:rsidR="005A3AF9" w:rsidRDefault="005A3AF9" w:rsidP="00D706D9">
      <w:pPr>
        <w:pStyle w:val="ListParagraph"/>
        <w:numPr>
          <w:ilvl w:val="0"/>
          <w:numId w:val="59"/>
        </w:numPr>
        <w:spacing w:after="200" w:line="480" w:lineRule="auto"/>
        <w:ind w:left="284" w:hanging="284"/>
        <w:jc w:val="both"/>
        <w:rPr>
          <w:b/>
        </w:rPr>
      </w:pPr>
      <w:r>
        <w:rPr>
          <w:b/>
        </w:rPr>
        <w:t>Teknik Analisis Data dan Indikator Keberhasilan</w:t>
      </w:r>
    </w:p>
    <w:p w:rsidR="005A3AF9" w:rsidRPr="007A7B79" w:rsidRDefault="00361169" w:rsidP="00D706D9">
      <w:pPr>
        <w:pStyle w:val="ListParagraph"/>
        <w:numPr>
          <w:ilvl w:val="0"/>
          <w:numId w:val="20"/>
        </w:numPr>
        <w:spacing w:line="480" w:lineRule="auto"/>
        <w:ind w:left="284" w:hanging="284"/>
        <w:jc w:val="both"/>
        <w:rPr>
          <w:b/>
        </w:rPr>
      </w:pPr>
      <w:r w:rsidRPr="007A7B79">
        <w:rPr>
          <w:b/>
        </w:rPr>
        <w:t>Teknik Analisis Data</w:t>
      </w:r>
    </w:p>
    <w:p w:rsidR="00FC4F9C" w:rsidRPr="00F85F2D" w:rsidRDefault="00F85F2D" w:rsidP="00F85F2D">
      <w:pPr>
        <w:pStyle w:val="ListParagraph"/>
        <w:spacing w:line="480" w:lineRule="auto"/>
        <w:ind w:left="0" w:firstLine="851"/>
        <w:jc w:val="both"/>
      </w:pPr>
      <w:r>
        <w:rPr>
          <w:color w:val="000000" w:themeColor="text1"/>
        </w:rPr>
        <w:t>Data yang terkumpul di</w:t>
      </w:r>
      <w:r w:rsidR="00CA2760">
        <w:rPr>
          <w:color w:val="000000" w:themeColor="text1"/>
          <w:lang w:val="id-ID"/>
        </w:rPr>
        <w:t xml:space="preserve"> </w:t>
      </w:r>
      <w:r>
        <w:rPr>
          <w:color w:val="000000" w:themeColor="text1"/>
        </w:rPr>
        <w:t xml:space="preserve">analisis dengan menggunakan analisis data kualitatif deskriptif. Kualitatif deskriptif yaitu metode yang menggambarkan kenyataan atau fakta sesuai dengan data yang diperoleh dengan tujuan untuk mengetahui hasil belajar </w:t>
      </w:r>
      <w:r>
        <w:rPr>
          <w:color w:val="000000" w:themeColor="text1"/>
        </w:rPr>
        <w:lastRenderedPageBreak/>
        <w:t xml:space="preserve">yang dicapai </w:t>
      </w:r>
      <w:r w:rsidR="004A57F8">
        <w:rPr>
          <w:color w:val="000000" w:themeColor="text1"/>
        </w:rPr>
        <w:t>siswa</w:t>
      </w:r>
      <w:r>
        <w:rPr>
          <w:color w:val="000000" w:themeColor="text1"/>
        </w:rPr>
        <w:t>.</w:t>
      </w:r>
      <w:r w:rsidR="00021534">
        <w:t xml:space="preserve"> </w:t>
      </w:r>
      <w:r w:rsidR="00021534" w:rsidRPr="00F85F2D">
        <w:t>Sanjaya (2009:106-107) mengemukakan bahwa a</w:t>
      </w:r>
      <w:r w:rsidR="00FC4F9C" w:rsidRPr="00F85F2D">
        <w:t>nalis</w:t>
      </w:r>
      <w:r w:rsidR="00B33D98">
        <w:rPr>
          <w:lang w:val="id-ID"/>
        </w:rPr>
        <w:t>is</w:t>
      </w:r>
      <w:r w:rsidR="00FC4F9C" w:rsidRPr="00F85F2D">
        <w:t xml:space="preserve"> data dapat dilakukan dalam tiga tahap yaitu:</w:t>
      </w:r>
    </w:p>
    <w:p w:rsidR="00FC4F9C" w:rsidRPr="00F85F2D" w:rsidRDefault="00FC4F9C" w:rsidP="00D37F23">
      <w:pPr>
        <w:pStyle w:val="ListParagraph"/>
        <w:numPr>
          <w:ilvl w:val="0"/>
          <w:numId w:val="21"/>
        </w:numPr>
        <w:ind w:left="1134" w:right="709" w:hanging="425"/>
        <w:jc w:val="both"/>
        <w:rPr>
          <w:b/>
        </w:rPr>
      </w:pPr>
      <w:r w:rsidRPr="00F85F2D">
        <w:t>Reduksi data, yakni kegiatan menyeleksi data sesuai dengan fokus masalah. Pada tahap ini guru atau peneliti mengumpulkan semua instrumen yang digunakan untuk mengumpulkan data kemudian dikelompokkan berdasarkan fokus masalah atau hipotesis. Dalam tahap ini mu</w:t>
      </w:r>
      <w:r w:rsidR="00F24770" w:rsidRPr="00F85F2D">
        <w:t>ngkin guru atau peneliti membuan</w:t>
      </w:r>
      <w:r w:rsidRPr="00F85F2D">
        <w:t>g data yang dianggap tidak relevan.</w:t>
      </w:r>
    </w:p>
    <w:p w:rsidR="00FC4F9C" w:rsidRPr="00F85F2D" w:rsidRDefault="00FC4F9C" w:rsidP="00D37F23">
      <w:pPr>
        <w:pStyle w:val="ListParagraph"/>
        <w:numPr>
          <w:ilvl w:val="0"/>
          <w:numId w:val="21"/>
        </w:numPr>
        <w:ind w:left="1134" w:right="709" w:hanging="425"/>
        <w:jc w:val="both"/>
        <w:rPr>
          <w:b/>
        </w:rPr>
      </w:pPr>
      <w:r w:rsidRPr="00F85F2D">
        <w:t>Mendeskripsikan data,</w:t>
      </w:r>
      <w:r w:rsidR="00611386" w:rsidRPr="00F85F2D">
        <w:t xml:space="preserve"> sehingga data yang telah diorganisir jadi bermakna. Mendeskripsikan data dapat dibuat dalam bentuk naratif, membuat grafik atau menyusunnya dalam bentuk tabel.</w:t>
      </w:r>
    </w:p>
    <w:p w:rsidR="00021534" w:rsidRPr="00B12CA7" w:rsidRDefault="00611386" w:rsidP="008C7538">
      <w:pPr>
        <w:pStyle w:val="ListParagraph"/>
        <w:numPr>
          <w:ilvl w:val="0"/>
          <w:numId w:val="21"/>
        </w:numPr>
        <w:ind w:left="1134" w:hanging="425"/>
        <w:jc w:val="both"/>
        <w:rPr>
          <w:b/>
        </w:rPr>
      </w:pPr>
      <w:r w:rsidRPr="00F85F2D">
        <w:t>Membuat kesimpulan berdasarkan deskripsi data.</w:t>
      </w:r>
    </w:p>
    <w:p w:rsidR="00B12CA7" w:rsidRDefault="00B12CA7" w:rsidP="00B12CA7">
      <w:pPr>
        <w:rPr>
          <w:color w:val="000000" w:themeColor="text1"/>
          <w:lang w:val="id-ID"/>
        </w:rPr>
      </w:pPr>
    </w:p>
    <w:p w:rsidR="00B12CA7" w:rsidRPr="006C2A8D" w:rsidRDefault="00B12CA7" w:rsidP="006C2A8D">
      <w:pPr>
        <w:spacing w:line="480" w:lineRule="auto"/>
        <w:ind w:firstLine="709"/>
        <w:jc w:val="both"/>
        <w:rPr>
          <w:color w:val="000000" w:themeColor="text1"/>
          <w:lang w:val="id-ID"/>
        </w:rPr>
      </w:pPr>
      <w:r w:rsidRPr="00B12CA7">
        <w:rPr>
          <w:color w:val="000000" w:themeColor="text1"/>
        </w:rPr>
        <w:t>Untuk mengetahui tingkat keberhasilan atau persentase keberhasilan siswa setelah proses pembelajaran, maka setiap siklus dilakukan evaluasi berupa tes unjuk kerja yang dilakukan setiap akhir siklus.</w:t>
      </w:r>
      <w:r>
        <w:rPr>
          <w:color w:val="000000" w:themeColor="text1"/>
          <w:lang w:val="id-ID"/>
        </w:rPr>
        <w:t xml:space="preserve"> </w:t>
      </w:r>
      <w:r>
        <w:rPr>
          <w:color w:val="000000" w:themeColor="text1"/>
        </w:rPr>
        <w:t>Analisi</w:t>
      </w:r>
      <w:r w:rsidR="00110D00">
        <w:rPr>
          <w:color w:val="000000" w:themeColor="text1"/>
          <w:lang w:val="id-ID"/>
        </w:rPr>
        <w:t>s</w:t>
      </w:r>
      <w:r>
        <w:rPr>
          <w:color w:val="000000" w:themeColor="text1"/>
        </w:rPr>
        <w:t xml:space="preserve"> tersebut dihitung menggunakan statistic sederhana dengan rumus sebagai berikut (Zaina</w:t>
      </w:r>
      <w:r>
        <w:rPr>
          <w:color w:val="000000" w:themeColor="text1"/>
          <w:lang w:val="id-ID"/>
        </w:rPr>
        <w:t>l</w:t>
      </w:r>
      <w:r>
        <w:rPr>
          <w:color w:val="000000" w:themeColor="text1"/>
        </w:rPr>
        <w:t xml:space="preserve"> Aqib, 2011: 105):</w:t>
      </w:r>
    </w:p>
    <w:p w:rsidR="00B12CA7" w:rsidRDefault="00B12CA7" w:rsidP="00B12CA7">
      <w:pPr>
        <w:pStyle w:val="ListParagraph"/>
        <w:numPr>
          <w:ilvl w:val="6"/>
          <w:numId w:val="52"/>
        </w:numPr>
        <w:spacing w:line="480" w:lineRule="auto"/>
        <w:ind w:left="993" w:hanging="284"/>
        <w:jc w:val="both"/>
        <w:rPr>
          <w:color w:val="000000" w:themeColor="text1"/>
        </w:rPr>
      </w:pPr>
      <w:r>
        <w:rPr>
          <w:color w:val="000000" w:themeColor="text1"/>
        </w:rPr>
        <w:t>Untuk menilai tes unjuk kerja siswa digunakan rumus:</w:t>
      </w:r>
    </w:p>
    <w:p w:rsidR="00B12CA7" w:rsidRDefault="00B12CA7" w:rsidP="00B12CA7">
      <w:pPr>
        <w:pStyle w:val="ListParagraph"/>
        <w:ind w:left="993"/>
        <w:rPr>
          <w:rFonts w:eastAsiaTheme="minorEastAsia"/>
          <w:color w:val="000000" w:themeColor="text1"/>
        </w:rPr>
      </w:pPr>
      <w:r>
        <w:rPr>
          <w:color w:val="000000" w:themeColor="text1"/>
        </w:rPr>
        <w:t xml:space="preserve">Nilai = </w:t>
      </w:r>
      <m:oMath>
        <m:f>
          <m:fPr>
            <m:ctrlPr>
              <w:rPr>
                <w:rFonts w:ascii="Cambria Math" w:hAnsi="Cambria Math"/>
                <w:i/>
                <w:color w:val="000000" w:themeColor="text1"/>
              </w:rPr>
            </m:ctrlPr>
          </m:fPr>
          <m:num>
            <m:r>
              <w:rPr>
                <w:rFonts w:ascii="Cambria Math" w:hAnsi="Cambria Math"/>
                <w:color w:val="000000" w:themeColor="text1"/>
              </w:rPr>
              <m:t>jumlah skor perolehan siswa</m:t>
            </m:r>
          </m:num>
          <m:den>
            <m:r>
              <w:rPr>
                <w:rFonts w:ascii="Cambria Math" w:hAnsi="Cambria Math"/>
                <w:color w:val="000000" w:themeColor="text1"/>
              </w:rPr>
              <m:t>jumlah skor ideal</m:t>
            </m:r>
          </m:den>
        </m:f>
      </m:oMath>
      <w:r>
        <w:rPr>
          <w:rFonts w:eastAsiaTheme="minorEastAsia"/>
          <w:color w:val="000000" w:themeColor="text1"/>
        </w:rPr>
        <w:t xml:space="preserve"> x 100</w:t>
      </w:r>
    </w:p>
    <w:p w:rsidR="00B12CA7" w:rsidRPr="00915915" w:rsidRDefault="00B12CA7" w:rsidP="00B12CA7">
      <w:pPr>
        <w:pStyle w:val="ListParagraph"/>
        <w:numPr>
          <w:ilvl w:val="6"/>
          <w:numId w:val="52"/>
        </w:numPr>
        <w:spacing w:line="480" w:lineRule="auto"/>
        <w:ind w:left="993" w:hanging="284"/>
        <w:jc w:val="both"/>
        <w:rPr>
          <w:color w:val="000000" w:themeColor="text1"/>
        </w:rPr>
      </w:pPr>
      <w:r>
        <w:rPr>
          <w:rFonts w:eastAsiaTheme="minorEastAsia"/>
          <w:color w:val="000000" w:themeColor="text1"/>
        </w:rPr>
        <w:t>Untuk menghitung nilai rata-rata siswa:</w:t>
      </w:r>
    </w:p>
    <w:p w:rsidR="00B12CA7" w:rsidRPr="00915915" w:rsidRDefault="00C16CF2" w:rsidP="00B12CA7">
      <w:pPr>
        <w:spacing w:line="480" w:lineRule="auto"/>
        <w:ind w:left="993"/>
        <w:rPr>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X</m:t>
            </m:r>
          </m:e>
        </m:acc>
      </m:oMath>
      <w:r w:rsidR="00B12CA7">
        <w:rPr>
          <w:rFonts w:eastAsiaTheme="minorEastAsia"/>
          <w:color w:val="000000" w:themeColor="text1"/>
        </w:rPr>
        <w:t xml:space="preserve"> =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Σ</m:t>
            </m:r>
            <m:r>
              <w:rPr>
                <w:rFonts w:ascii="Cambria Math" w:eastAsiaTheme="minorEastAsia"/>
                <w:color w:val="000000" w:themeColor="text1"/>
              </w:rPr>
              <m:t xml:space="preserve"> </m:t>
            </m:r>
            <m:r>
              <w:rPr>
                <w:rFonts w:ascii="Cambria Math" w:eastAsiaTheme="minorEastAsia" w:hAnsi="Cambria Math"/>
                <w:color w:val="000000" w:themeColor="text1"/>
              </w:rPr>
              <m:t>X</m:t>
            </m:r>
          </m:num>
          <m:den>
            <m:r>
              <w:rPr>
                <w:rFonts w:ascii="Cambria Math" w:eastAsiaTheme="minorEastAsia" w:hAnsi="Cambria Math"/>
                <w:color w:val="000000" w:themeColor="text1"/>
              </w:rPr>
              <m:t>Σ</m:t>
            </m:r>
            <m:r>
              <w:rPr>
                <w:rFonts w:ascii="Cambria Math" w:eastAsiaTheme="minorEastAsia"/>
                <w:color w:val="000000" w:themeColor="text1"/>
              </w:rPr>
              <m:t xml:space="preserve"> </m:t>
            </m:r>
            <m:r>
              <w:rPr>
                <w:rFonts w:ascii="Cambria Math" w:eastAsiaTheme="minorEastAsia" w:hAnsi="Cambria Math"/>
                <w:color w:val="000000" w:themeColor="text1"/>
              </w:rPr>
              <m:t>N</m:t>
            </m:r>
          </m:den>
        </m:f>
      </m:oMath>
    </w:p>
    <w:p w:rsidR="00B12CA7" w:rsidRDefault="00B12CA7" w:rsidP="00B12CA7">
      <w:pPr>
        <w:tabs>
          <w:tab w:val="left" w:pos="993"/>
        </w:tabs>
        <w:spacing w:line="480" w:lineRule="auto"/>
        <w:rPr>
          <w:color w:val="000000" w:themeColor="text1"/>
        </w:rPr>
      </w:pPr>
      <w:r w:rsidRPr="00915915">
        <w:rPr>
          <w:b/>
          <w:color w:val="000000" w:themeColor="text1"/>
        </w:rPr>
        <w:tab/>
      </w:r>
      <w:r w:rsidRPr="00915915">
        <w:rPr>
          <w:color w:val="000000" w:themeColor="text1"/>
        </w:rPr>
        <w:t>Keterangan:</w:t>
      </w:r>
    </w:p>
    <w:p w:rsidR="00B12CA7" w:rsidRDefault="00B12CA7" w:rsidP="00B12CA7">
      <w:pPr>
        <w:tabs>
          <w:tab w:val="left" w:pos="993"/>
        </w:tabs>
        <w:spacing w:line="480" w:lineRule="auto"/>
        <w:rPr>
          <w:rFonts w:eastAsiaTheme="minorEastAsia"/>
          <w:color w:val="000000" w:themeColor="text1"/>
        </w:rPr>
      </w:pPr>
      <w:r>
        <w:rPr>
          <w:color w:val="000000" w:themeColor="text1"/>
        </w:rPr>
        <w:tab/>
      </w:r>
      <m:oMath>
        <m:acc>
          <m:accPr>
            <m:chr m:val="̅"/>
            <m:ctrlPr>
              <w:rPr>
                <w:rFonts w:ascii="Cambria Math" w:hAnsi="Cambria Math"/>
                <w:i/>
                <w:color w:val="000000" w:themeColor="text1"/>
              </w:rPr>
            </m:ctrlPr>
          </m:accPr>
          <m:e>
            <m:r>
              <w:rPr>
                <w:rFonts w:ascii="Cambria Math" w:hAnsi="Cambria Math"/>
                <w:color w:val="000000" w:themeColor="text1"/>
              </w:rPr>
              <m:t>X</m:t>
            </m:r>
          </m:e>
        </m:acc>
      </m:oMath>
      <w:r>
        <w:rPr>
          <w:rFonts w:eastAsiaTheme="minorEastAsia"/>
          <w:color w:val="000000" w:themeColor="text1"/>
        </w:rPr>
        <w:t xml:space="preserve"> = Nilai rata-rata</w:t>
      </w:r>
      <w:r>
        <w:rPr>
          <w:rFonts w:eastAsiaTheme="minorEastAsia"/>
          <w:color w:val="000000" w:themeColor="text1"/>
        </w:rPr>
        <w:tab/>
      </w:r>
    </w:p>
    <w:p w:rsidR="00B12CA7" w:rsidRDefault="00B12CA7" w:rsidP="00B12CA7">
      <w:pPr>
        <w:tabs>
          <w:tab w:val="left" w:pos="993"/>
        </w:tabs>
        <w:spacing w:line="480" w:lineRule="auto"/>
        <w:rPr>
          <w:rFonts w:eastAsiaTheme="minorEastAsia"/>
          <w:color w:val="000000" w:themeColor="text1"/>
        </w:rPr>
      </w:pPr>
      <w:r>
        <w:rPr>
          <w:rFonts w:eastAsiaTheme="minorEastAsia"/>
          <w:color w:val="000000" w:themeColor="text1"/>
        </w:rPr>
        <w:t xml:space="preserve">     </w:t>
      </w:r>
      <w:r>
        <w:rPr>
          <w:rFonts w:eastAsiaTheme="minorEastAsia"/>
          <w:color w:val="000000" w:themeColor="text1"/>
        </w:rPr>
        <w:tab/>
        <w:t>ΣX = Jumlah semua nilai siswa</w:t>
      </w:r>
    </w:p>
    <w:p w:rsidR="00B12CA7" w:rsidRDefault="00B12CA7" w:rsidP="00B12CA7">
      <w:pPr>
        <w:tabs>
          <w:tab w:val="left" w:pos="993"/>
        </w:tabs>
        <w:spacing w:line="480" w:lineRule="auto"/>
        <w:rPr>
          <w:rFonts w:eastAsiaTheme="minorEastAsia"/>
          <w:color w:val="000000" w:themeColor="text1"/>
        </w:rPr>
      </w:pPr>
      <w:r>
        <w:rPr>
          <w:rFonts w:eastAsiaTheme="minorEastAsia"/>
          <w:color w:val="000000" w:themeColor="text1"/>
        </w:rPr>
        <w:t xml:space="preserve">  </w:t>
      </w:r>
      <w:r>
        <w:rPr>
          <w:rFonts w:eastAsiaTheme="minorEastAsia"/>
          <w:color w:val="000000" w:themeColor="text1"/>
        </w:rPr>
        <w:tab/>
        <w:t>ΣN = Jumlah siswa</w:t>
      </w:r>
    </w:p>
    <w:p w:rsidR="00B12CA7" w:rsidRDefault="00B12CA7" w:rsidP="00B12CA7">
      <w:pPr>
        <w:pStyle w:val="ListParagraph"/>
        <w:numPr>
          <w:ilvl w:val="6"/>
          <w:numId w:val="52"/>
        </w:numPr>
        <w:tabs>
          <w:tab w:val="left" w:pos="993"/>
        </w:tabs>
        <w:spacing w:line="480" w:lineRule="auto"/>
        <w:ind w:firstLine="349"/>
        <w:jc w:val="both"/>
        <w:rPr>
          <w:rFonts w:eastAsiaTheme="minorEastAsia"/>
          <w:color w:val="000000" w:themeColor="text1"/>
        </w:rPr>
      </w:pPr>
      <w:r>
        <w:rPr>
          <w:rFonts w:eastAsiaTheme="minorEastAsia"/>
          <w:color w:val="000000" w:themeColor="text1"/>
        </w:rPr>
        <w:t>Untuk menghitung persentase ketuntasan belajar siswa:</w:t>
      </w:r>
    </w:p>
    <w:p w:rsidR="00F85F2D" w:rsidRPr="004C0C19" w:rsidRDefault="00B12CA7" w:rsidP="004C0C19">
      <w:pPr>
        <w:pStyle w:val="ListParagraph"/>
        <w:tabs>
          <w:tab w:val="left" w:pos="993"/>
        </w:tabs>
        <w:ind w:left="360"/>
        <w:rPr>
          <w:rFonts w:eastAsiaTheme="minorEastAsia"/>
          <w:color w:val="000000" w:themeColor="text1"/>
          <w:lang w:val="id-ID"/>
        </w:rPr>
      </w:pPr>
      <w:r>
        <w:rPr>
          <w:rFonts w:eastAsiaTheme="minorEastAsia"/>
          <w:color w:val="000000" w:themeColor="text1"/>
        </w:rPr>
        <w:tab/>
        <w:t xml:space="preserve">P =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Σ Siswa yang tuntas belajar</m:t>
            </m:r>
          </m:num>
          <m:den>
            <m:r>
              <w:rPr>
                <w:rFonts w:ascii="Cambria Math" w:eastAsiaTheme="minorEastAsia" w:hAnsi="Cambria Math"/>
                <w:color w:val="000000" w:themeColor="text1"/>
              </w:rPr>
              <m:t>Σ Siswa</m:t>
            </m:r>
          </m:den>
        </m:f>
      </m:oMath>
      <w:r>
        <w:rPr>
          <w:rFonts w:eastAsiaTheme="minorEastAsia"/>
          <w:color w:val="000000" w:themeColor="text1"/>
        </w:rPr>
        <w:t xml:space="preserve"> x 100</w:t>
      </w:r>
    </w:p>
    <w:p w:rsidR="00761EDC" w:rsidRPr="00AF4626" w:rsidRDefault="00761EDC" w:rsidP="00D706D9">
      <w:pPr>
        <w:pStyle w:val="ListParagraph"/>
        <w:numPr>
          <w:ilvl w:val="0"/>
          <w:numId w:val="20"/>
        </w:numPr>
        <w:tabs>
          <w:tab w:val="left" w:pos="-3060"/>
          <w:tab w:val="left" w:pos="0"/>
        </w:tabs>
        <w:spacing w:line="480" w:lineRule="auto"/>
        <w:ind w:left="284" w:hanging="284"/>
        <w:jc w:val="both"/>
        <w:rPr>
          <w:b/>
        </w:rPr>
      </w:pPr>
      <w:r>
        <w:rPr>
          <w:b/>
        </w:rPr>
        <w:lastRenderedPageBreak/>
        <w:t>Indikator Keberhasilan</w:t>
      </w:r>
    </w:p>
    <w:p w:rsidR="0042481E" w:rsidRDefault="00104E9E" w:rsidP="00FE40C3">
      <w:pPr>
        <w:spacing w:line="480" w:lineRule="auto"/>
        <w:ind w:firstLine="900"/>
        <w:jc w:val="both"/>
        <w:rPr>
          <w:lang w:val="id-ID"/>
        </w:rPr>
      </w:pPr>
      <w:r>
        <w:rPr>
          <w:lang w:val="id-ID"/>
        </w:rPr>
        <w:t>In</w:t>
      </w:r>
      <w:r w:rsidR="00CA2760">
        <w:rPr>
          <w:lang w:val="id-ID"/>
        </w:rPr>
        <w:t>d</w:t>
      </w:r>
      <w:r>
        <w:rPr>
          <w:lang w:val="id-ID"/>
        </w:rPr>
        <w:t>ikator keberhasilan dalam penelitian tindakan ini meliputi indikator proses dan hasil</w:t>
      </w:r>
      <w:r w:rsidR="0042481E">
        <w:rPr>
          <w:lang w:val="id-ID"/>
        </w:rPr>
        <w:t xml:space="preserve"> belajar siswa</w:t>
      </w:r>
      <w:r>
        <w:rPr>
          <w:lang w:val="id-ID"/>
        </w:rPr>
        <w:t xml:space="preserve"> pada penerapan model </w:t>
      </w:r>
      <w:r w:rsidRPr="0042481E">
        <w:rPr>
          <w:lang w:val="id-ID"/>
        </w:rPr>
        <w:t xml:space="preserve">pembelajaran </w:t>
      </w:r>
      <w:r w:rsidR="0042481E" w:rsidRPr="0042481E">
        <w:rPr>
          <w:lang w:val="id-ID"/>
        </w:rPr>
        <w:t>kooperatif</w:t>
      </w:r>
      <w:r w:rsidRPr="0042481E">
        <w:rPr>
          <w:lang w:val="id-ID"/>
        </w:rPr>
        <w:t xml:space="preserve"> tipe</w:t>
      </w:r>
      <w:r>
        <w:rPr>
          <w:i/>
          <w:lang w:val="id-ID"/>
        </w:rPr>
        <w:t xml:space="preserve"> group investigation.</w:t>
      </w:r>
    </w:p>
    <w:p w:rsidR="009E12A4" w:rsidRDefault="0042481E" w:rsidP="009E12A4">
      <w:pPr>
        <w:spacing w:line="360" w:lineRule="auto"/>
        <w:jc w:val="both"/>
        <w:rPr>
          <w:lang w:val="id-ID"/>
        </w:rPr>
      </w:pPr>
      <w:r>
        <w:rPr>
          <w:lang w:val="id-ID"/>
        </w:rPr>
        <w:t xml:space="preserve">1) </w:t>
      </w:r>
      <w:r w:rsidR="00104E9E">
        <w:rPr>
          <w:lang w:val="id-ID"/>
        </w:rPr>
        <w:t>Indikator proses dapat diamati melalui observasi yang dilaksanakan oleh peneliti untuk mengamati atau melihat langsung proses pembelajaran. Indikator proses dianggap berhasil apabila semua langkah-langkah pembe</w:t>
      </w:r>
      <w:r>
        <w:rPr>
          <w:lang w:val="id-ID"/>
        </w:rPr>
        <w:t>lajaran terlaksana dengan baik.</w:t>
      </w:r>
    </w:p>
    <w:p w:rsidR="0099690D" w:rsidRPr="009E12A4" w:rsidRDefault="0099690D" w:rsidP="009E12A4">
      <w:pPr>
        <w:spacing w:line="360" w:lineRule="auto"/>
        <w:ind w:firstLine="426"/>
        <w:jc w:val="both"/>
        <w:rPr>
          <w:lang w:val="id-ID"/>
        </w:rPr>
      </w:pPr>
      <w:r w:rsidRPr="0099690D">
        <w:rPr>
          <w:rFonts w:eastAsiaTheme="minorEastAsia"/>
          <w:color w:val="000000" w:themeColor="text1"/>
        </w:rPr>
        <w:t>Tabel 3.2 kategori keberhasilan langka</w:t>
      </w:r>
      <w:r w:rsidRPr="0099690D">
        <w:rPr>
          <w:rFonts w:eastAsiaTheme="minorEastAsia"/>
          <w:color w:val="000000" w:themeColor="text1"/>
          <w:lang w:val="id-ID"/>
        </w:rPr>
        <w:t>h</w:t>
      </w:r>
      <w:r w:rsidRPr="0099690D">
        <w:rPr>
          <w:rFonts w:eastAsiaTheme="minorEastAsia"/>
          <w:color w:val="000000" w:themeColor="text1"/>
        </w:rPr>
        <w:t>-langkah pembelajaran</w:t>
      </w:r>
    </w:p>
    <w:tbl>
      <w:tblPr>
        <w:tblStyle w:val="TableGrid"/>
        <w:tblW w:w="0" w:type="auto"/>
        <w:tblInd w:w="534" w:type="dxa"/>
        <w:tblLayout w:type="fixed"/>
        <w:tblLook w:val="04A0"/>
      </w:tblPr>
      <w:tblGrid>
        <w:gridCol w:w="1984"/>
        <w:gridCol w:w="5812"/>
      </w:tblGrid>
      <w:tr w:rsidR="004C0C19" w:rsidTr="009E12A4">
        <w:tc>
          <w:tcPr>
            <w:tcW w:w="1984" w:type="dxa"/>
          </w:tcPr>
          <w:p w:rsidR="004C0C19" w:rsidRPr="009E12A4" w:rsidRDefault="004C0C19" w:rsidP="009E12A4">
            <w:pPr>
              <w:tabs>
                <w:tab w:val="left" w:pos="284"/>
              </w:tabs>
              <w:jc w:val="center"/>
              <w:rPr>
                <w:rFonts w:eastAsiaTheme="minorEastAsia"/>
                <w:b/>
                <w:color w:val="000000" w:themeColor="text1"/>
              </w:rPr>
            </w:pPr>
            <w:r w:rsidRPr="009E12A4">
              <w:rPr>
                <w:rFonts w:eastAsiaTheme="minorEastAsia"/>
                <w:b/>
                <w:color w:val="000000" w:themeColor="text1"/>
              </w:rPr>
              <w:t>Kategori</w:t>
            </w:r>
          </w:p>
        </w:tc>
        <w:tc>
          <w:tcPr>
            <w:tcW w:w="5812" w:type="dxa"/>
          </w:tcPr>
          <w:p w:rsidR="004C0C19" w:rsidRPr="00FD66D0" w:rsidRDefault="004C0C19" w:rsidP="00773034">
            <w:pPr>
              <w:pStyle w:val="ListParagraph"/>
              <w:tabs>
                <w:tab w:val="left" w:pos="284"/>
              </w:tabs>
              <w:jc w:val="center"/>
              <w:rPr>
                <w:rFonts w:eastAsiaTheme="minorEastAsia"/>
                <w:b/>
                <w:color w:val="000000" w:themeColor="text1"/>
              </w:rPr>
            </w:pPr>
            <w:r w:rsidRPr="00FD66D0">
              <w:rPr>
                <w:rFonts w:eastAsiaTheme="minorEastAsia"/>
                <w:b/>
                <w:color w:val="000000" w:themeColor="text1"/>
              </w:rPr>
              <w:t>Keterangan</w:t>
            </w:r>
          </w:p>
        </w:tc>
      </w:tr>
      <w:tr w:rsidR="004C0C19" w:rsidTr="009E12A4">
        <w:tc>
          <w:tcPr>
            <w:tcW w:w="1984" w:type="dxa"/>
          </w:tcPr>
          <w:p w:rsidR="004C0C19" w:rsidRPr="009E12A4" w:rsidRDefault="004C0C19" w:rsidP="009E12A4">
            <w:pPr>
              <w:tabs>
                <w:tab w:val="left" w:pos="284"/>
              </w:tabs>
              <w:jc w:val="center"/>
              <w:rPr>
                <w:rFonts w:eastAsiaTheme="minorEastAsia"/>
                <w:color w:val="000000" w:themeColor="text1"/>
              </w:rPr>
            </w:pPr>
            <w:r w:rsidRPr="009E12A4">
              <w:rPr>
                <w:rFonts w:eastAsiaTheme="minorEastAsia"/>
                <w:color w:val="000000" w:themeColor="text1"/>
              </w:rPr>
              <w:t>Baik</w:t>
            </w:r>
          </w:p>
        </w:tc>
        <w:tc>
          <w:tcPr>
            <w:tcW w:w="5812" w:type="dxa"/>
          </w:tcPr>
          <w:p w:rsidR="004C0C19" w:rsidRDefault="004C0C19" w:rsidP="00773034">
            <w:pPr>
              <w:pStyle w:val="ListParagraph"/>
              <w:tabs>
                <w:tab w:val="left" w:pos="284"/>
              </w:tabs>
              <w:rPr>
                <w:rFonts w:eastAsiaTheme="minorEastAsia"/>
                <w:color w:val="000000" w:themeColor="text1"/>
              </w:rPr>
            </w:pPr>
            <w:r>
              <w:rPr>
                <w:rFonts w:eastAsiaTheme="minorEastAsia"/>
                <w:color w:val="000000" w:themeColor="text1"/>
              </w:rPr>
              <w:t>Guru melakukan 3 indikator dalam setiap aspek</w:t>
            </w:r>
          </w:p>
        </w:tc>
      </w:tr>
      <w:tr w:rsidR="004C0C19" w:rsidTr="009E12A4">
        <w:tc>
          <w:tcPr>
            <w:tcW w:w="1984" w:type="dxa"/>
          </w:tcPr>
          <w:p w:rsidR="004C0C19" w:rsidRPr="009E12A4" w:rsidRDefault="004C0C19" w:rsidP="009E12A4">
            <w:pPr>
              <w:tabs>
                <w:tab w:val="left" w:pos="284"/>
              </w:tabs>
              <w:jc w:val="center"/>
              <w:rPr>
                <w:rFonts w:eastAsiaTheme="minorEastAsia"/>
                <w:color w:val="000000" w:themeColor="text1"/>
              </w:rPr>
            </w:pPr>
            <w:r w:rsidRPr="009E12A4">
              <w:rPr>
                <w:rFonts w:eastAsiaTheme="minorEastAsia"/>
                <w:color w:val="000000" w:themeColor="text1"/>
              </w:rPr>
              <w:t>Cukup</w:t>
            </w:r>
          </w:p>
        </w:tc>
        <w:tc>
          <w:tcPr>
            <w:tcW w:w="5812" w:type="dxa"/>
          </w:tcPr>
          <w:p w:rsidR="004C0C19" w:rsidRDefault="004C0C19" w:rsidP="00773034">
            <w:pPr>
              <w:pStyle w:val="ListParagraph"/>
              <w:tabs>
                <w:tab w:val="left" w:pos="284"/>
              </w:tabs>
              <w:rPr>
                <w:rFonts w:eastAsiaTheme="minorEastAsia"/>
                <w:color w:val="000000" w:themeColor="text1"/>
              </w:rPr>
            </w:pPr>
            <w:r>
              <w:rPr>
                <w:rFonts w:eastAsiaTheme="minorEastAsia"/>
                <w:color w:val="000000" w:themeColor="text1"/>
              </w:rPr>
              <w:t>Guru melakukan 2 indikator dalam setiap aspek</w:t>
            </w:r>
          </w:p>
        </w:tc>
      </w:tr>
      <w:tr w:rsidR="004C0C19" w:rsidTr="009E12A4">
        <w:tc>
          <w:tcPr>
            <w:tcW w:w="1984" w:type="dxa"/>
          </w:tcPr>
          <w:p w:rsidR="004C0C19" w:rsidRPr="009E12A4" w:rsidRDefault="004C0C19" w:rsidP="009E12A4">
            <w:pPr>
              <w:tabs>
                <w:tab w:val="left" w:pos="284"/>
              </w:tabs>
              <w:jc w:val="center"/>
              <w:rPr>
                <w:rFonts w:eastAsiaTheme="minorEastAsia"/>
                <w:color w:val="000000" w:themeColor="text1"/>
              </w:rPr>
            </w:pPr>
            <w:r w:rsidRPr="009E12A4">
              <w:rPr>
                <w:rFonts w:eastAsiaTheme="minorEastAsia"/>
                <w:color w:val="000000" w:themeColor="text1"/>
              </w:rPr>
              <w:t>Kurang</w:t>
            </w:r>
          </w:p>
        </w:tc>
        <w:tc>
          <w:tcPr>
            <w:tcW w:w="5812" w:type="dxa"/>
          </w:tcPr>
          <w:p w:rsidR="004C0C19" w:rsidRDefault="004C0C19" w:rsidP="00773034">
            <w:pPr>
              <w:pStyle w:val="ListParagraph"/>
              <w:tabs>
                <w:tab w:val="left" w:pos="284"/>
              </w:tabs>
              <w:rPr>
                <w:rFonts w:eastAsiaTheme="minorEastAsia"/>
                <w:color w:val="000000" w:themeColor="text1"/>
              </w:rPr>
            </w:pPr>
            <w:r>
              <w:rPr>
                <w:rFonts w:eastAsiaTheme="minorEastAsia"/>
                <w:color w:val="000000" w:themeColor="text1"/>
              </w:rPr>
              <w:t>Guru melakukan 1 indikator dalam setiap aspek</w:t>
            </w:r>
          </w:p>
        </w:tc>
      </w:tr>
    </w:tbl>
    <w:p w:rsidR="009E12A4" w:rsidRDefault="009E12A4" w:rsidP="009E12A4">
      <w:pPr>
        <w:tabs>
          <w:tab w:val="left" w:pos="284"/>
        </w:tabs>
        <w:spacing w:line="276" w:lineRule="auto"/>
        <w:rPr>
          <w:lang w:val="id-ID"/>
        </w:rPr>
      </w:pPr>
    </w:p>
    <w:p w:rsidR="009E12A4" w:rsidRPr="009E12A4" w:rsidRDefault="009E12A4" w:rsidP="009E12A4">
      <w:pPr>
        <w:tabs>
          <w:tab w:val="left" w:pos="426"/>
        </w:tabs>
        <w:spacing w:line="276" w:lineRule="auto"/>
        <w:rPr>
          <w:color w:val="000000" w:themeColor="text1"/>
        </w:rPr>
      </w:pPr>
      <w:r>
        <w:rPr>
          <w:lang w:val="id-ID"/>
        </w:rPr>
        <w:tab/>
      </w:r>
      <w:r w:rsidRPr="009E12A4">
        <w:rPr>
          <w:color w:val="000000" w:themeColor="text1"/>
        </w:rPr>
        <w:t>Tabel 3.3 Persentase Pencapaian Aktivitas Pembelajaran</w:t>
      </w:r>
    </w:p>
    <w:tbl>
      <w:tblPr>
        <w:tblStyle w:val="LightShading"/>
        <w:tblW w:w="0" w:type="auto"/>
        <w:tblInd w:w="534" w:type="dxa"/>
        <w:tblLook w:val="04A0"/>
      </w:tblPr>
      <w:tblGrid>
        <w:gridCol w:w="850"/>
        <w:gridCol w:w="2552"/>
        <w:gridCol w:w="4252"/>
      </w:tblGrid>
      <w:tr w:rsidR="009E12A4" w:rsidRPr="009E12A4" w:rsidTr="009E12A4">
        <w:trPr>
          <w:cnfStyle w:val="100000000000"/>
        </w:trPr>
        <w:tc>
          <w:tcPr>
            <w:cnfStyle w:val="001000000000"/>
            <w:tcW w:w="850" w:type="dxa"/>
            <w:shd w:val="clear" w:color="auto" w:fill="auto"/>
          </w:tcPr>
          <w:p w:rsidR="009E12A4" w:rsidRPr="009E12A4" w:rsidRDefault="009E12A4" w:rsidP="009E12A4">
            <w:pPr>
              <w:tabs>
                <w:tab w:val="left" w:pos="284"/>
              </w:tabs>
              <w:spacing w:line="276" w:lineRule="auto"/>
              <w:jc w:val="center"/>
              <w:rPr>
                <w:rFonts w:eastAsiaTheme="minorEastAsia"/>
                <w:color w:val="000000" w:themeColor="text1"/>
              </w:rPr>
            </w:pPr>
            <w:r w:rsidRPr="009E12A4">
              <w:rPr>
                <w:rFonts w:eastAsiaTheme="minorEastAsia"/>
                <w:color w:val="000000" w:themeColor="text1"/>
              </w:rPr>
              <w:t>No</w:t>
            </w:r>
          </w:p>
        </w:tc>
        <w:tc>
          <w:tcPr>
            <w:tcW w:w="2552" w:type="dxa"/>
            <w:shd w:val="clear" w:color="auto" w:fill="auto"/>
          </w:tcPr>
          <w:p w:rsidR="009E12A4" w:rsidRPr="009E12A4" w:rsidRDefault="009E12A4" w:rsidP="009E12A4">
            <w:pPr>
              <w:tabs>
                <w:tab w:val="left" w:pos="284"/>
              </w:tabs>
              <w:spacing w:line="276" w:lineRule="auto"/>
              <w:jc w:val="center"/>
              <w:cnfStyle w:val="100000000000"/>
              <w:rPr>
                <w:rFonts w:eastAsiaTheme="minorEastAsia"/>
                <w:color w:val="000000" w:themeColor="text1"/>
              </w:rPr>
            </w:pPr>
            <w:r w:rsidRPr="009E12A4">
              <w:rPr>
                <w:rFonts w:eastAsiaTheme="minorEastAsia"/>
                <w:color w:val="000000" w:themeColor="text1"/>
              </w:rPr>
              <w:t>Aktivitas (%)</w:t>
            </w:r>
          </w:p>
        </w:tc>
        <w:tc>
          <w:tcPr>
            <w:tcW w:w="4252" w:type="dxa"/>
            <w:shd w:val="clear" w:color="auto" w:fill="auto"/>
          </w:tcPr>
          <w:p w:rsidR="009E12A4" w:rsidRPr="009E12A4" w:rsidRDefault="009E12A4" w:rsidP="009E12A4">
            <w:pPr>
              <w:tabs>
                <w:tab w:val="left" w:pos="284"/>
              </w:tabs>
              <w:spacing w:line="276" w:lineRule="auto"/>
              <w:jc w:val="center"/>
              <w:cnfStyle w:val="100000000000"/>
              <w:rPr>
                <w:rFonts w:eastAsiaTheme="minorEastAsia"/>
                <w:color w:val="000000" w:themeColor="text1"/>
              </w:rPr>
            </w:pPr>
            <w:r w:rsidRPr="009E12A4">
              <w:rPr>
                <w:rFonts w:eastAsiaTheme="minorEastAsia"/>
                <w:color w:val="000000" w:themeColor="text1"/>
              </w:rPr>
              <w:t>Kategori</w:t>
            </w:r>
          </w:p>
        </w:tc>
      </w:tr>
      <w:tr w:rsidR="009E12A4" w:rsidRPr="009E12A4" w:rsidTr="009E12A4">
        <w:trPr>
          <w:cnfStyle w:val="000000100000"/>
        </w:trPr>
        <w:tc>
          <w:tcPr>
            <w:cnfStyle w:val="001000000000"/>
            <w:tcW w:w="850" w:type="dxa"/>
            <w:shd w:val="clear" w:color="auto" w:fill="auto"/>
          </w:tcPr>
          <w:p w:rsidR="009E12A4" w:rsidRPr="009E12A4" w:rsidRDefault="009E12A4" w:rsidP="009E12A4">
            <w:pPr>
              <w:tabs>
                <w:tab w:val="left" w:pos="284"/>
              </w:tabs>
              <w:spacing w:line="276" w:lineRule="auto"/>
              <w:jc w:val="center"/>
              <w:rPr>
                <w:rFonts w:eastAsiaTheme="minorEastAsia"/>
                <w:b w:val="0"/>
                <w:color w:val="000000" w:themeColor="text1"/>
              </w:rPr>
            </w:pPr>
            <w:r w:rsidRPr="009E12A4">
              <w:rPr>
                <w:rFonts w:eastAsiaTheme="minorEastAsia"/>
                <w:b w:val="0"/>
                <w:color w:val="000000" w:themeColor="text1"/>
              </w:rPr>
              <w:t>1.</w:t>
            </w:r>
          </w:p>
        </w:tc>
        <w:tc>
          <w:tcPr>
            <w:tcW w:w="2552" w:type="dxa"/>
            <w:shd w:val="clear" w:color="auto" w:fill="auto"/>
          </w:tcPr>
          <w:p w:rsidR="009E12A4" w:rsidRPr="009E12A4" w:rsidRDefault="009E12A4" w:rsidP="009E12A4">
            <w:pPr>
              <w:tabs>
                <w:tab w:val="left" w:pos="284"/>
              </w:tabs>
              <w:spacing w:line="276" w:lineRule="auto"/>
              <w:jc w:val="center"/>
              <w:cnfStyle w:val="000000100000"/>
              <w:rPr>
                <w:rFonts w:eastAsiaTheme="minorEastAsia"/>
                <w:color w:val="000000" w:themeColor="text1"/>
              </w:rPr>
            </w:pPr>
            <w:r w:rsidRPr="009E12A4">
              <w:rPr>
                <w:rFonts w:eastAsiaTheme="minorEastAsia"/>
                <w:color w:val="000000" w:themeColor="text1"/>
              </w:rPr>
              <w:t>68 % - 100 %</w:t>
            </w:r>
          </w:p>
        </w:tc>
        <w:tc>
          <w:tcPr>
            <w:tcW w:w="4252" w:type="dxa"/>
            <w:shd w:val="clear" w:color="auto" w:fill="auto"/>
          </w:tcPr>
          <w:p w:rsidR="009E12A4" w:rsidRPr="009E12A4" w:rsidRDefault="009E12A4" w:rsidP="009E12A4">
            <w:pPr>
              <w:tabs>
                <w:tab w:val="left" w:pos="284"/>
              </w:tabs>
              <w:spacing w:line="276" w:lineRule="auto"/>
              <w:jc w:val="center"/>
              <w:cnfStyle w:val="000000100000"/>
              <w:rPr>
                <w:rFonts w:eastAsiaTheme="minorEastAsia"/>
                <w:color w:val="000000" w:themeColor="text1"/>
              </w:rPr>
            </w:pPr>
            <w:r w:rsidRPr="009E12A4">
              <w:rPr>
                <w:rFonts w:eastAsiaTheme="minorEastAsia"/>
                <w:color w:val="000000" w:themeColor="text1"/>
              </w:rPr>
              <w:t>B (Baik)</w:t>
            </w:r>
          </w:p>
        </w:tc>
      </w:tr>
      <w:tr w:rsidR="009E12A4" w:rsidRPr="009E12A4" w:rsidTr="009E12A4">
        <w:tc>
          <w:tcPr>
            <w:cnfStyle w:val="001000000000"/>
            <w:tcW w:w="850" w:type="dxa"/>
            <w:shd w:val="clear" w:color="auto" w:fill="auto"/>
          </w:tcPr>
          <w:p w:rsidR="009E12A4" w:rsidRPr="009E12A4" w:rsidRDefault="009E12A4" w:rsidP="009E12A4">
            <w:pPr>
              <w:tabs>
                <w:tab w:val="left" w:pos="284"/>
              </w:tabs>
              <w:spacing w:line="276" w:lineRule="auto"/>
              <w:jc w:val="center"/>
              <w:rPr>
                <w:rFonts w:eastAsiaTheme="minorEastAsia"/>
                <w:b w:val="0"/>
                <w:color w:val="000000" w:themeColor="text1"/>
              </w:rPr>
            </w:pPr>
            <w:r w:rsidRPr="009E12A4">
              <w:rPr>
                <w:rFonts w:eastAsiaTheme="minorEastAsia"/>
                <w:b w:val="0"/>
                <w:color w:val="000000" w:themeColor="text1"/>
              </w:rPr>
              <w:t>2.</w:t>
            </w:r>
          </w:p>
        </w:tc>
        <w:tc>
          <w:tcPr>
            <w:tcW w:w="2552" w:type="dxa"/>
            <w:shd w:val="clear" w:color="auto" w:fill="auto"/>
          </w:tcPr>
          <w:p w:rsidR="009E12A4" w:rsidRPr="009E12A4" w:rsidRDefault="009E12A4" w:rsidP="009E12A4">
            <w:pPr>
              <w:tabs>
                <w:tab w:val="left" w:pos="284"/>
              </w:tabs>
              <w:spacing w:line="276" w:lineRule="auto"/>
              <w:jc w:val="center"/>
              <w:cnfStyle w:val="000000000000"/>
              <w:rPr>
                <w:rFonts w:eastAsiaTheme="minorEastAsia"/>
                <w:color w:val="000000" w:themeColor="text1"/>
              </w:rPr>
            </w:pPr>
            <w:r w:rsidRPr="009E12A4">
              <w:rPr>
                <w:rFonts w:eastAsiaTheme="minorEastAsia"/>
                <w:color w:val="000000" w:themeColor="text1"/>
              </w:rPr>
              <w:t>34 % - 67 %</w:t>
            </w:r>
          </w:p>
        </w:tc>
        <w:tc>
          <w:tcPr>
            <w:tcW w:w="4252" w:type="dxa"/>
            <w:shd w:val="clear" w:color="auto" w:fill="auto"/>
          </w:tcPr>
          <w:p w:rsidR="009E12A4" w:rsidRPr="009E12A4" w:rsidRDefault="009E12A4" w:rsidP="009E12A4">
            <w:pPr>
              <w:tabs>
                <w:tab w:val="left" w:pos="284"/>
              </w:tabs>
              <w:spacing w:line="276" w:lineRule="auto"/>
              <w:jc w:val="center"/>
              <w:cnfStyle w:val="000000000000"/>
              <w:rPr>
                <w:rFonts w:eastAsiaTheme="minorEastAsia"/>
                <w:color w:val="000000" w:themeColor="text1"/>
              </w:rPr>
            </w:pPr>
            <w:r w:rsidRPr="009E12A4">
              <w:rPr>
                <w:rFonts w:eastAsiaTheme="minorEastAsia"/>
                <w:color w:val="000000" w:themeColor="text1"/>
              </w:rPr>
              <w:t>C (Cukup)</w:t>
            </w:r>
          </w:p>
        </w:tc>
      </w:tr>
      <w:tr w:rsidR="009E12A4" w:rsidRPr="009E12A4" w:rsidTr="009E12A4">
        <w:trPr>
          <w:cnfStyle w:val="000000100000"/>
        </w:trPr>
        <w:tc>
          <w:tcPr>
            <w:cnfStyle w:val="001000000000"/>
            <w:tcW w:w="850" w:type="dxa"/>
            <w:shd w:val="clear" w:color="auto" w:fill="auto"/>
          </w:tcPr>
          <w:p w:rsidR="009E12A4" w:rsidRPr="009E12A4" w:rsidRDefault="009E12A4" w:rsidP="009E12A4">
            <w:pPr>
              <w:tabs>
                <w:tab w:val="left" w:pos="284"/>
              </w:tabs>
              <w:spacing w:line="276" w:lineRule="auto"/>
              <w:jc w:val="center"/>
              <w:rPr>
                <w:rFonts w:eastAsiaTheme="minorEastAsia"/>
                <w:b w:val="0"/>
                <w:color w:val="000000" w:themeColor="text1"/>
              </w:rPr>
            </w:pPr>
            <w:r w:rsidRPr="009E12A4">
              <w:rPr>
                <w:rFonts w:eastAsiaTheme="minorEastAsia"/>
                <w:b w:val="0"/>
                <w:color w:val="000000" w:themeColor="text1"/>
              </w:rPr>
              <w:t>3.</w:t>
            </w:r>
          </w:p>
        </w:tc>
        <w:tc>
          <w:tcPr>
            <w:tcW w:w="2552" w:type="dxa"/>
            <w:shd w:val="clear" w:color="auto" w:fill="auto"/>
          </w:tcPr>
          <w:p w:rsidR="009E12A4" w:rsidRPr="009E12A4" w:rsidRDefault="009E12A4" w:rsidP="009E12A4">
            <w:pPr>
              <w:tabs>
                <w:tab w:val="left" w:pos="284"/>
              </w:tabs>
              <w:spacing w:line="276" w:lineRule="auto"/>
              <w:jc w:val="center"/>
              <w:cnfStyle w:val="000000100000"/>
              <w:rPr>
                <w:rFonts w:eastAsiaTheme="minorEastAsia"/>
                <w:color w:val="000000" w:themeColor="text1"/>
              </w:rPr>
            </w:pPr>
            <w:r w:rsidRPr="009E12A4">
              <w:rPr>
                <w:rFonts w:eastAsiaTheme="minorEastAsia"/>
                <w:color w:val="000000" w:themeColor="text1"/>
              </w:rPr>
              <w:t>0 % - 33 %</w:t>
            </w:r>
          </w:p>
        </w:tc>
        <w:tc>
          <w:tcPr>
            <w:tcW w:w="4252" w:type="dxa"/>
            <w:shd w:val="clear" w:color="auto" w:fill="auto"/>
          </w:tcPr>
          <w:p w:rsidR="009E12A4" w:rsidRPr="009E12A4" w:rsidRDefault="009E12A4" w:rsidP="009E12A4">
            <w:pPr>
              <w:tabs>
                <w:tab w:val="left" w:pos="284"/>
              </w:tabs>
              <w:spacing w:line="276" w:lineRule="auto"/>
              <w:jc w:val="center"/>
              <w:cnfStyle w:val="000000100000"/>
              <w:rPr>
                <w:rFonts w:eastAsiaTheme="minorEastAsia"/>
                <w:color w:val="000000" w:themeColor="text1"/>
              </w:rPr>
            </w:pPr>
            <w:r w:rsidRPr="009E12A4">
              <w:rPr>
                <w:rFonts w:eastAsiaTheme="minorEastAsia"/>
                <w:color w:val="000000" w:themeColor="text1"/>
              </w:rPr>
              <w:t>K (Kurang)</w:t>
            </w:r>
          </w:p>
        </w:tc>
      </w:tr>
    </w:tbl>
    <w:p w:rsidR="009E12A4" w:rsidRPr="009E12A4" w:rsidRDefault="009E12A4" w:rsidP="009E12A4">
      <w:pPr>
        <w:tabs>
          <w:tab w:val="left" w:pos="284"/>
        </w:tabs>
        <w:ind w:firstLine="426"/>
        <w:rPr>
          <w:color w:val="000000" w:themeColor="text1"/>
        </w:rPr>
      </w:pPr>
      <w:r w:rsidRPr="009E12A4">
        <w:rPr>
          <w:color w:val="000000" w:themeColor="text1"/>
        </w:rPr>
        <w:t>Sumber: Arikunto (Umar, 2014: 28)</w:t>
      </w:r>
    </w:p>
    <w:p w:rsidR="009E12A4" w:rsidRDefault="009E12A4" w:rsidP="009E12A4">
      <w:pPr>
        <w:spacing w:line="480" w:lineRule="auto"/>
        <w:jc w:val="both"/>
        <w:rPr>
          <w:lang w:val="id-ID"/>
        </w:rPr>
      </w:pPr>
    </w:p>
    <w:p w:rsidR="00FE40C3" w:rsidRDefault="0042481E" w:rsidP="0042481E">
      <w:pPr>
        <w:spacing w:line="480" w:lineRule="auto"/>
        <w:jc w:val="both"/>
        <w:rPr>
          <w:lang w:val="id-ID"/>
        </w:rPr>
      </w:pPr>
      <w:r>
        <w:rPr>
          <w:lang w:val="id-ID"/>
        </w:rPr>
        <w:t xml:space="preserve">2) Indikator hasil belajar yaitu apabila terjadi peningkatan hasil belajar siswa terhadap hasil belajar IPA setelah diterapkan model pembelajaran kooperatif tipe </w:t>
      </w:r>
      <w:r w:rsidRPr="0042481E">
        <w:rPr>
          <w:i/>
          <w:lang w:val="id-ID"/>
        </w:rPr>
        <w:t>Group Investigation</w:t>
      </w:r>
      <w:r>
        <w:rPr>
          <w:i/>
          <w:lang w:val="id-ID"/>
        </w:rPr>
        <w:t xml:space="preserve"> </w:t>
      </w:r>
      <w:r w:rsidR="000744BE">
        <w:rPr>
          <w:lang w:val="id-ID"/>
        </w:rPr>
        <w:t>dan terdapat 70</w:t>
      </w:r>
      <w:r w:rsidRPr="0042481E">
        <w:rPr>
          <w:lang w:val="id-ID"/>
        </w:rPr>
        <w:t>%</w:t>
      </w:r>
      <w:r>
        <w:rPr>
          <w:lang w:val="id-ID"/>
        </w:rPr>
        <w:t xml:space="preserve"> dari jumlah siswa yang memperoleh skor minimal 65 maka kelas dianggap tuntas secara klasikal.</w:t>
      </w:r>
      <w:r w:rsidRPr="0042481E">
        <w:t xml:space="preserve"> </w:t>
      </w:r>
    </w:p>
    <w:p w:rsidR="00901F3A" w:rsidRDefault="00901F3A" w:rsidP="0042481E">
      <w:pPr>
        <w:spacing w:line="480" w:lineRule="auto"/>
        <w:jc w:val="both"/>
        <w:rPr>
          <w:lang w:val="id-ID"/>
        </w:rPr>
      </w:pPr>
    </w:p>
    <w:p w:rsidR="00901F3A" w:rsidRDefault="00901F3A" w:rsidP="0042481E">
      <w:pPr>
        <w:spacing w:line="480" w:lineRule="auto"/>
        <w:jc w:val="both"/>
        <w:rPr>
          <w:lang w:val="id-ID"/>
        </w:rPr>
      </w:pPr>
    </w:p>
    <w:p w:rsidR="00901F3A" w:rsidRPr="00901F3A" w:rsidRDefault="00901F3A" w:rsidP="0042481E">
      <w:pPr>
        <w:spacing w:line="480" w:lineRule="auto"/>
        <w:jc w:val="both"/>
        <w:rPr>
          <w:lang w:val="id-ID"/>
        </w:rPr>
      </w:pPr>
    </w:p>
    <w:p w:rsidR="00104E9E" w:rsidRPr="00EE5D85" w:rsidRDefault="00104E9E" w:rsidP="00104E9E">
      <w:pPr>
        <w:tabs>
          <w:tab w:val="left" w:pos="709"/>
        </w:tabs>
        <w:jc w:val="both"/>
        <w:rPr>
          <w:rFonts w:eastAsiaTheme="minorEastAsia"/>
          <w:color w:val="000000" w:themeColor="text1"/>
        </w:rPr>
      </w:pPr>
      <w:r>
        <w:rPr>
          <w:bCs/>
          <w:lang w:val="id-ID"/>
        </w:rPr>
        <w:lastRenderedPageBreak/>
        <w:tab/>
      </w:r>
      <w:r w:rsidR="000A7C45">
        <w:rPr>
          <w:rFonts w:eastAsiaTheme="minorEastAsia"/>
          <w:color w:val="000000" w:themeColor="text1"/>
        </w:rPr>
        <w:t>Tabel 3.</w:t>
      </w:r>
      <w:r w:rsidR="00B06803">
        <w:rPr>
          <w:rFonts w:eastAsiaTheme="minorEastAsia"/>
          <w:color w:val="000000" w:themeColor="text1"/>
          <w:lang w:val="id-ID"/>
        </w:rPr>
        <w:t>4</w:t>
      </w:r>
      <w:r>
        <w:rPr>
          <w:rFonts w:eastAsiaTheme="minorEastAsia"/>
          <w:color w:val="000000" w:themeColor="text1"/>
        </w:rPr>
        <w:t xml:space="preserve"> Indikator Keberhasilan Siswa</w:t>
      </w:r>
    </w:p>
    <w:tbl>
      <w:tblPr>
        <w:tblStyle w:val="MediumList11"/>
        <w:tblW w:w="0" w:type="auto"/>
        <w:tblInd w:w="817" w:type="dxa"/>
        <w:tblLook w:val="04A0"/>
      </w:tblPr>
      <w:tblGrid>
        <w:gridCol w:w="709"/>
        <w:gridCol w:w="1984"/>
        <w:gridCol w:w="3969"/>
      </w:tblGrid>
      <w:tr w:rsidR="00104E9E" w:rsidTr="00BA1666">
        <w:trPr>
          <w:cnfStyle w:val="100000000000"/>
          <w:trHeight w:val="397"/>
        </w:trPr>
        <w:tc>
          <w:tcPr>
            <w:cnfStyle w:val="001000000000"/>
            <w:tcW w:w="709" w:type="dxa"/>
            <w:tcBorders>
              <w:top w:val="single" w:sz="4" w:space="0" w:color="auto"/>
            </w:tcBorders>
            <w:shd w:val="clear" w:color="auto" w:fill="FFFFFF" w:themeFill="background1"/>
          </w:tcPr>
          <w:p w:rsidR="00104E9E" w:rsidRPr="004E3957" w:rsidRDefault="00104E9E" w:rsidP="00BA1666">
            <w:pPr>
              <w:tabs>
                <w:tab w:val="left" w:pos="709"/>
              </w:tabs>
              <w:spacing w:line="276" w:lineRule="auto"/>
              <w:jc w:val="center"/>
              <w:rPr>
                <w:rFonts w:eastAsiaTheme="minorEastAsia"/>
                <w:sz w:val="24"/>
                <w:szCs w:val="24"/>
              </w:rPr>
            </w:pPr>
            <w:r>
              <w:rPr>
                <w:rFonts w:eastAsiaTheme="minorEastAsia"/>
                <w:sz w:val="24"/>
                <w:szCs w:val="24"/>
              </w:rPr>
              <w:t>No.</w:t>
            </w:r>
          </w:p>
        </w:tc>
        <w:tc>
          <w:tcPr>
            <w:tcW w:w="1984" w:type="dxa"/>
            <w:tcBorders>
              <w:top w:val="single" w:sz="4" w:space="0" w:color="auto"/>
            </w:tcBorders>
            <w:shd w:val="clear" w:color="auto" w:fill="FFFFFF" w:themeFill="background1"/>
          </w:tcPr>
          <w:p w:rsidR="00104E9E" w:rsidRPr="004E3957" w:rsidRDefault="00104E9E" w:rsidP="00BA1666">
            <w:pPr>
              <w:tabs>
                <w:tab w:val="left" w:pos="709"/>
              </w:tabs>
              <w:spacing w:line="276" w:lineRule="auto"/>
              <w:jc w:val="center"/>
              <w:cnfStyle w:val="100000000000"/>
              <w:rPr>
                <w:rFonts w:eastAsiaTheme="minorEastAsia"/>
                <w:b/>
                <w:sz w:val="24"/>
                <w:szCs w:val="24"/>
              </w:rPr>
            </w:pPr>
            <w:r>
              <w:rPr>
                <w:rFonts w:eastAsiaTheme="minorEastAsia"/>
                <w:b/>
                <w:sz w:val="24"/>
                <w:szCs w:val="24"/>
              </w:rPr>
              <w:t>Nilai</w:t>
            </w:r>
          </w:p>
        </w:tc>
        <w:tc>
          <w:tcPr>
            <w:tcW w:w="3969" w:type="dxa"/>
            <w:tcBorders>
              <w:top w:val="single" w:sz="4" w:space="0" w:color="auto"/>
            </w:tcBorders>
            <w:shd w:val="clear" w:color="auto" w:fill="FFFFFF" w:themeFill="background1"/>
          </w:tcPr>
          <w:p w:rsidR="00104E9E" w:rsidRPr="004E3957" w:rsidRDefault="00104E9E" w:rsidP="00BA1666">
            <w:pPr>
              <w:tabs>
                <w:tab w:val="left" w:pos="709"/>
              </w:tabs>
              <w:spacing w:line="276" w:lineRule="auto"/>
              <w:jc w:val="center"/>
              <w:cnfStyle w:val="100000000000"/>
              <w:rPr>
                <w:rFonts w:eastAsiaTheme="minorEastAsia"/>
                <w:b/>
                <w:sz w:val="24"/>
                <w:szCs w:val="24"/>
              </w:rPr>
            </w:pPr>
            <w:r>
              <w:rPr>
                <w:rFonts w:eastAsiaTheme="minorEastAsia"/>
                <w:b/>
                <w:sz w:val="24"/>
                <w:szCs w:val="24"/>
              </w:rPr>
              <w:t>Kategori</w:t>
            </w:r>
          </w:p>
        </w:tc>
      </w:tr>
      <w:tr w:rsidR="00104E9E" w:rsidTr="00BA1666">
        <w:trPr>
          <w:cnfStyle w:val="000000100000"/>
          <w:trHeight w:val="20"/>
        </w:trPr>
        <w:tc>
          <w:tcPr>
            <w:cnfStyle w:val="001000000000"/>
            <w:tcW w:w="709" w:type="dxa"/>
            <w:tcBorders>
              <w:bottom w:val="single" w:sz="4" w:space="0" w:color="auto"/>
            </w:tcBorders>
            <w:shd w:val="clear" w:color="auto" w:fill="FFFFFF" w:themeFill="background1"/>
          </w:tcPr>
          <w:p w:rsidR="00104E9E" w:rsidRPr="004E3957" w:rsidRDefault="00104E9E" w:rsidP="00BA1666">
            <w:pPr>
              <w:tabs>
                <w:tab w:val="left" w:pos="709"/>
              </w:tabs>
              <w:spacing w:line="276" w:lineRule="auto"/>
              <w:jc w:val="center"/>
              <w:rPr>
                <w:rFonts w:eastAsiaTheme="minorEastAsia"/>
                <w:b w:val="0"/>
                <w:sz w:val="24"/>
                <w:szCs w:val="24"/>
              </w:rPr>
            </w:pPr>
            <w:r w:rsidRPr="004E3957">
              <w:rPr>
                <w:rFonts w:eastAsiaTheme="minorEastAsia"/>
                <w:b w:val="0"/>
                <w:sz w:val="24"/>
                <w:szCs w:val="24"/>
              </w:rPr>
              <w:t>1.</w:t>
            </w:r>
          </w:p>
        </w:tc>
        <w:tc>
          <w:tcPr>
            <w:tcW w:w="1984" w:type="dxa"/>
            <w:tcBorders>
              <w:bottom w:val="single" w:sz="4" w:space="0" w:color="auto"/>
            </w:tcBorders>
            <w:shd w:val="clear" w:color="auto" w:fill="FFFFFF" w:themeFill="background1"/>
          </w:tcPr>
          <w:p w:rsidR="00104E9E" w:rsidRPr="004E3957" w:rsidRDefault="00104E9E" w:rsidP="00BA1666">
            <w:pPr>
              <w:tabs>
                <w:tab w:val="left" w:pos="709"/>
              </w:tabs>
              <w:spacing w:line="276" w:lineRule="auto"/>
              <w:jc w:val="center"/>
              <w:cnfStyle w:val="000000100000"/>
              <w:rPr>
                <w:rFonts w:eastAsiaTheme="minorEastAsia"/>
                <w:sz w:val="24"/>
                <w:szCs w:val="24"/>
              </w:rPr>
            </w:pPr>
            <w:r>
              <w:rPr>
                <w:rFonts w:eastAsiaTheme="minorEastAsia"/>
                <w:sz w:val="24"/>
                <w:szCs w:val="24"/>
              </w:rPr>
              <w:t>0-39</w:t>
            </w:r>
          </w:p>
        </w:tc>
        <w:tc>
          <w:tcPr>
            <w:tcW w:w="3969" w:type="dxa"/>
            <w:tcBorders>
              <w:bottom w:val="single" w:sz="4" w:space="0" w:color="auto"/>
            </w:tcBorders>
            <w:shd w:val="clear" w:color="auto" w:fill="FFFFFF" w:themeFill="background1"/>
          </w:tcPr>
          <w:p w:rsidR="00104E9E" w:rsidRPr="004E3957" w:rsidRDefault="00104E9E" w:rsidP="00BA1666">
            <w:pPr>
              <w:tabs>
                <w:tab w:val="left" w:pos="709"/>
              </w:tabs>
              <w:spacing w:line="276" w:lineRule="auto"/>
              <w:jc w:val="center"/>
              <w:cnfStyle w:val="000000100000"/>
              <w:rPr>
                <w:rFonts w:eastAsiaTheme="minorEastAsia"/>
                <w:sz w:val="24"/>
                <w:szCs w:val="24"/>
              </w:rPr>
            </w:pPr>
            <w:r>
              <w:rPr>
                <w:rFonts w:eastAsiaTheme="minorEastAsia"/>
                <w:sz w:val="24"/>
                <w:szCs w:val="24"/>
              </w:rPr>
              <w:t>Sangat Kurang</w:t>
            </w:r>
          </w:p>
        </w:tc>
      </w:tr>
      <w:tr w:rsidR="00104E9E" w:rsidTr="00BA1666">
        <w:trPr>
          <w:trHeight w:val="20"/>
        </w:trPr>
        <w:tc>
          <w:tcPr>
            <w:cnfStyle w:val="001000000000"/>
            <w:tcW w:w="709" w:type="dxa"/>
            <w:tcBorders>
              <w:top w:val="single" w:sz="4" w:space="0" w:color="auto"/>
              <w:bottom w:val="single" w:sz="4" w:space="0" w:color="auto"/>
            </w:tcBorders>
            <w:shd w:val="clear" w:color="auto" w:fill="FFFFFF" w:themeFill="background1"/>
          </w:tcPr>
          <w:p w:rsidR="00104E9E" w:rsidRPr="004E3957" w:rsidRDefault="00104E9E" w:rsidP="00BA1666">
            <w:pPr>
              <w:tabs>
                <w:tab w:val="left" w:pos="709"/>
              </w:tabs>
              <w:spacing w:line="276" w:lineRule="auto"/>
              <w:jc w:val="center"/>
              <w:rPr>
                <w:rFonts w:eastAsiaTheme="minorEastAsia"/>
                <w:b w:val="0"/>
                <w:sz w:val="24"/>
                <w:szCs w:val="24"/>
              </w:rPr>
            </w:pPr>
            <w:r w:rsidRPr="004E3957">
              <w:rPr>
                <w:rFonts w:eastAsiaTheme="minorEastAsia"/>
                <w:b w:val="0"/>
                <w:sz w:val="24"/>
                <w:szCs w:val="24"/>
              </w:rPr>
              <w:t>2.</w:t>
            </w:r>
          </w:p>
        </w:tc>
        <w:tc>
          <w:tcPr>
            <w:tcW w:w="1984" w:type="dxa"/>
            <w:tcBorders>
              <w:top w:val="single" w:sz="4" w:space="0" w:color="auto"/>
              <w:bottom w:val="single" w:sz="4" w:space="0" w:color="auto"/>
            </w:tcBorders>
            <w:shd w:val="clear" w:color="auto" w:fill="FFFFFF" w:themeFill="background1"/>
          </w:tcPr>
          <w:p w:rsidR="00104E9E" w:rsidRPr="004E3957" w:rsidRDefault="00104E9E" w:rsidP="00BA1666">
            <w:pPr>
              <w:tabs>
                <w:tab w:val="left" w:pos="709"/>
              </w:tabs>
              <w:spacing w:line="276" w:lineRule="auto"/>
              <w:jc w:val="center"/>
              <w:cnfStyle w:val="000000000000"/>
              <w:rPr>
                <w:rFonts w:eastAsiaTheme="minorEastAsia"/>
                <w:sz w:val="24"/>
                <w:szCs w:val="24"/>
              </w:rPr>
            </w:pPr>
            <w:r>
              <w:rPr>
                <w:rFonts w:eastAsiaTheme="minorEastAsia"/>
                <w:sz w:val="24"/>
                <w:szCs w:val="24"/>
              </w:rPr>
              <w:t>40-</w:t>
            </w:r>
            <w:r w:rsidR="00D20B8E">
              <w:rPr>
                <w:rFonts w:eastAsiaTheme="minorEastAsia"/>
                <w:sz w:val="24"/>
                <w:szCs w:val="24"/>
              </w:rPr>
              <w:t>54</w:t>
            </w:r>
          </w:p>
        </w:tc>
        <w:tc>
          <w:tcPr>
            <w:tcW w:w="3969" w:type="dxa"/>
            <w:tcBorders>
              <w:top w:val="single" w:sz="4" w:space="0" w:color="auto"/>
              <w:bottom w:val="single" w:sz="4" w:space="0" w:color="auto"/>
            </w:tcBorders>
            <w:shd w:val="clear" w:color="auto" w:fill="FFFFFF" w:themeFill="background1"/>
          </w:tcPr>
          <w:p w:rsidR="00104E9E" w:rsidRPr="004E3957" w:rsidRDefault="00104E9E" w:rsidP="00BA1666">
            <w:pPr>
              <w:tabs>
                <w:tab w:val="left" w:pos="709"/>
              </w:tabs>
              <w:spacing w:line="276" w:lineRule="auto"/>
              <w:jc w:val="center"/>
              <w:cnfStyle w:val="000000000000"/>
              <w:rPr>
                <w:rFonts w:eastAsiaTheme="minorEastAsia"/>
                <w:sz w:val="24"/>
                <w:szCs w:val="24"/>
              </w:rPr>
            </w:pPr>
            <w:r>
              <w:rPr>
                <w:rFonts w:eastAsiaTheme="minorEastAsia"/>
                <w:sz w:val="24"/>
                <w:szCs w:val="24"/>
              </w:rPr>
              <w:t>Kurang</w:t>
            </w:r>
          </w:p>
        </w:tc>
      </w:tr>
      <w:tr w:rsidR="00104E9E" w:rsidTr="00BA1666">
        <w:trPr>
          <w:cnfStyle w:val="000000100000"/>
          <w:trHeight w:val="20"/>
        </w:trPr>
        <w:tc>
          <w:tcPr>
            <w:cnfStyle w:val="001000000000"/>
            <w:tcW w:w="709" w:type="dxa"/>
            <w:tcBorders>
              <w:top w:val="single" w:sz="4" w:space="0" w:color="auto"/>
              <w:bottom w:val="single" w:sz="4" w:space="0" w:color="auto"/>
            </w:tcBorders>
            <w:shd w:val="clear" w:color="auto" w:fill="FFFFFF" w:themeFill="background1"/>
          </w:tcPr>
          <w:p w:rsidR="00104E9E" w:rsidRPr="004E3957" w:rsidRDefault="00104E9E" w:rsidP="00BA1666">
            <w:pPr>
              <w:tabs>
                <w:tab w:val="left" w:pos="709"/>
              </w:tabs>
              <w:spacing w:line="276" w:lineRule="auto"/>
              <w:jc w:val="center"/>
              <w:rPr>
                <w:rFonts w:eastAsiaTheme="minorEastAsia"/>
                <w:b w:val="0"/>
                <w:sz w:val="24"/>
                <w:szCs w:val="24"/>
              </w:rPr>
            </w:pPr>
            <w:r w:rsidRPr="004E3957">
              <w:rPr>
                <w:rFonts w:eastAsiaTheme="minorEastAsia"/>
                <w:b w:val="0"/>
                <w:sz w:val="24"/>
                <w:szCs w:val="24"/>
              </w:rPr>
              <w:t>3.</w:t>
            </w:r>
          </w:p>
        </w:tc>
        <w:tc>
          <w:tcPr>
            <w:tcW w:w="1984" w:type="dxa"/>
            <w:tcBorders>
              <w:top w:val="single" w:sz="4" w:space="0" w:color="auto"/>
              <w:bottom w:val="single" w:sz="4" w:space="0" w:color="auto"/>
            </w:tcBorders>
            <w:shd w:val="clear" w:color="auto" w:fill="FFFFFF" w:themeFill="background1"/>
          </w:tcPr>
          <w:p w:rsidR="00104E9E" w:rsidRPr="004E3957" w:rsidRDefault="00104E9E" w:rsidP="00BA1666">
            <w:pPr>
              <w:tabs>
                <w:tab w:val="left" w:pos="709"/>
              </w:tabs>
              <w:spacing w:line="276" w:lineRule="auto"/>
              <w:jc w:val="center"/>
              <w:cnfStyle w:val="000000100000"/>
              <w:rPr>
                <w:rFonts w:eastAsiaTheme="minorEastAsia"/>
                <w:sz w:val="24"/>
                <w:szCs w:val="24"/>
              </w:rPr>
            </w:pPr>
            <w:r>
              <w:rPr>
                <w:rFonts w:eastAsiaTheme="minorEastAsia"/>
                <w:sz w:val="24"/>
                <w:szCs w:val="24"/>
              </w:rPr>
              <w:t>55-69</w:t>
            </w:r>
          </w:p>
        </w:tc>
        <w:tc>
          <w:tcPr>
            <w:tcW w:w="3969" w:type="dxa"/>
            <w:tcBorders>
              <w:top w:val="single" w:sz="4" w:space="0" w:color="auto"/>
              <w:bottom w:val="single" w:sz="4" w:space="0" w:color="auto"/>
            </w:tcBorders>
            <w:shd w:val="clear" w:color="auto" w:fill="FFFFFF" w:themeFill="background1"/>
          </w:tcPr>
          <w:p w:rsidR="00104E9E" w:rsidRPr="004E3957" w:rsidRDefault="00104E9E" w:rsidP="00BA1666">
            <w:pPr>
              <w:tabs>
                <w:tab w:val="left" w:pos="709"/>
              </w:tabs>
              <w:spacing w:line="276" w:lineRule="auto"/>
              <w:jc w:val="center"/>
              <w:cnfStyle w:val="000000100000"/>
              <w:rPr>
                <w:rFonts w:eastAsiaTheme="minorEastAsia"/>
                <w:sz w:val="24"/>
                <w:szCs w:val="24"/>
              </w:rPr>
            </w:pPr>
            <w:r>
              <w:rPr>
                <w:rFonts w:eastAsiaTheme="minorEastAsia"/>
                <w:sz w:val="24"/>
                <w:szCs w:val="24"/>
              </w:rPr>
              <w:t>Cukup</w:t>
            </w:r>
          </w:p>
        </w:tc>
      </w:tr>
      <w:tr w:rsidR="00104E9E" w:rsidTr="00BA1666">
        <w:trPr>
          <w:trHeight w:val="20"/>
        </w:trPr>
        <w:tc>
          <w:tcPr>
            <w:cnfStyle w:val="001000000000"/>
            <w:tcW w:w="709" w:type="dxa"/>
            <w:tcBorders>
              <w:top w:val="single" w:sz="4" w:space="0" w:color="auto"/>
              <w:bottom w:val="single" w:sz="4" w:space="0" w:color="auto"/>
            </w:tcBorders>
            <w:shd w:val="clear" w:color="auto" w:fill="FFFFFF" w:themeFill="background1"/>
          </w:tcPr>
          <w:p w:rsidR="00104E9E" w:rsidRPr="00815B99" w:rsidRDefault="00104E9E" w:rsidP="00BA1666">
            <w:pPr>
              <w:tabs>
                <w:tab w:val="left" w:pos="709"/>
              </w:tabs>
              <w:jc w:val="center"/>
              <w:rPr>
                <w:rFonts w:eastAsiaTheme="minorEastAsia"/>
                <w:b w:val="0"/>
                <w:sz w:val="24"/>
                <w:szCs w:val="24"/>
              </w:rPr>
            </w:pPr>
            <w:r w:rsidRPr="00815B99">
              <w:rPr>
                <w:rFonts w:eastAsiaTheme="minorEastAsia"/>
                <w:b w:val="0"/>
                <w:sz w:val="24"/>
                <w:szCs w:val="24"/>
              </w:rPr>
              <w:t>4.</w:t>
            </w:r>
          </w:p>
        </w:tc>
        <w:tc>
          <w:tcPr>
            <w:tcW w:w="1984" w:type="dxa"/>
            <w:tcBorders>
              <w:top w:val="single" w:sz="4" w:space="0" w:color="auto"/>
              <w:bottom w:val="single" w:sz="4" w:space="0" w:color="auto"/>
            </w:tcBorders>
            <w:shd w:val="clear" w:color="auto" w:fill="FFFFFF" w:themeFill="background1"/>
          </w:tcPr>
          <w:p w:rsidR="00104E9E" w:rsidRPr="004E3957" w:rsidRDefault="00104E9E" w:rsidP="00BA1666">
            <w:pPr>
              <w:tabs>
                <w:tab w:val="left" w:pos="709"/>
              </w:tabs>
              <w:jc w:val="center"/>
              <w:cnfStyle w:val="000000000000"/>
              <w:rPr>
                <w:rFonts w:eastAsiaTheme="minorEastAsia"/>
                <w:sz w:val="24"/>
                <w:szCs w:val="24"/>
              </w:rPr>
            </w:pPr>
            <w:r>
              <w:rPr>
                <w:rFonts w:eastAsiaTheme="minorEastAsia"/>
                <w:sz w:val="24"/>
                <w:szCs w:val="24"/>
              </w:rPr>
              <w:t>70-84</w:t>
            </w:r>
          </w:p>
        </w:tc>
        <w:tc>
          <w:tcPr>
            <w:tcW w:w="3969" w:type="dxa"/>
            <w:tcBorders>
              <w:top w:val="single" w:sz="4" w:space="0" w:color="auto"/>
              <w:bottom w:val="single" w:sz="4" w:space="0" w:color="auto"/>
            </w:tcBorders>
            <w:shd w:val="clear" w:color="auto" w:fill="FFFFFF" w:themeFill="background1"/>
          </w:tcPr>
          <w:p w:rsidR="00104E9E" w:rsidRPr="004E3957" w:rsidRDefault="00104E9E" w:rsidP="00BA1666">
            <w:pPr>
              <w:tabs>
                <w:tab w:val="left" w:pos="709"/>
              </w:tabs>
              <w:jc w:val="center"/>
              <w:cnfStyle w:val="000000000000"/>
              <w:rPr>
                <w:rFonts w:eastAsiaTheme="minorEastAsia"/>
                <w:sz w:val="24"/>
                <w:szCs w:val="24"/>
              </w:rPr>
            </w:pPr>
            <w:r>
              <w:rPr>
                <w:rFonts w:eastAsiaTheme="minorEastAsia"/>
                <w:sz w:val="24"/>
                <w:szCs w:val="24"/>
              </w:rPr>
              <w:t>Baik</w:t>
            </w:r>
          </w:p>
        </w:tc>
      </w:tr>
      <w:tr w:rsidR="00104E9E" w:rsidTr="00BA1666">
        <w:trPr>
          <w:cnfStyle w:val="000000100000"/>
          <w:trHeight w:val="20"/>
        </w:trPr>
        <w:tc>
          <w:tcPr>
            <w:cnfStyle w:val="001000000000"/>
            <w:tcW w:w="709" w:type="dxa"/>
            <w:tcBorders>
              <w:top w:val="single" w:sz="4" w:space="0" w:color="auto"/>
            </w:tcBorders>
            <w:shd w:val="clear" w:color="auto" w:fill="FFFFFF" w:themeFill="background1"/>
          </w:tcPr>
          <w:p w:rsidR="00104E9E" w:rsidRPr="00815B99" w:rsidRDefault="00104E9E" w:rsidP="00BA1666">
            <w:pPr>
              <w:tabs>
                <w:tab w:val="left" w:pos="709"/>
              </w:tabs>
              <w:jc w:val="center"/>
              <w:rPr>
                <w:rFonts w:eastAsiaTheme="minorEastAsia"/>
                <w:b w:val="0"/>
                <w:sz w:val="24"/>
                <w:szCs w:val="24"/>
              </w:rPr>
            </w:pPr>
            <w:r w:rsidRPr="00815B99">
              <w:rPr>
                <w:rFonts w:eastAsiaTheme="minorEastAsia"/>
                <w:b w:val="0"/>
                <w:sz w:val="24"/>
                <w:szCs w:val="24"/>
              </w:rPr>
              <w:t>5.</w:t>
            </w:r>
          </w:p>
        </w:tc>
        <w:tc>
          <w:tcPr>
            <w:tcW w:w="1984" w:type="dxa"/>
            <w:tcBorders>
              <w:top w:val="single" w:sz="4" w:space="0" w:color="auto"/>
            </w:tcBorders>
            <w:shd w:val="clear" w:color="auto" w:fill="FFFFFF" w:themeFill="background1"/>
          </w:tcPr>
          <w:p w:rsidR="00104E9E" w:rsidRPr="004E3957" w:rsidRDefault="00104E9E" w:rsidP="00BA1666">
            <w:pPr>
              <w:tabs>
                <w:tab w:val="left" w:pos="709"/>
              </w:tabs>
              <w:jc w:val="center"/>
              <w:cnfStyle w:val="000000100000"/>
              <w:rPr>
                <w:rFonts w:eastAsiaTheme="minorEastAsia"/>
                <w:sz w:val="24"/>
                <w:szCs w:val="24"/>
              </w:rPr>
            </w:pPr>
            <w:r>
              <w:rPr>
                <w:rFonts w:eastAsiaTheme="minorEastAsia"/>
                <w:sz w:val="24"/>
                <w:szCs w:val="24"/>
              </w:rPr>
              <w:t>85-100</w:t>
            </w:r>
          </w:p>
        </w:tc>
        <w:tc>
          <w:tcPr>
            <w:tcW w:w="3969" w:type="dxa"/>
            <w:tcBorders>
              <w:top w:val="single" w:sz="4" w:space="0" w:color="auto"/>
            </w:tcBorders>
            <w:shd w:val="clear" w:color="auto" w:fill="FFFFFF" w:themeFill="background1"/>
          </w:tcPr>
          <w:p w:rsidR="00104E9E" w:rsidRPr="004E3957" w:rsidRDefault="00104E9E" w:rsidP="00BA1666">
            <w:pPr>
              <w:tabs>
                <w:tab w:val="left" w:pos="709"/>
              </w:tabs>
              <w:jc w:val="center"/>
              <w:cnfStyle w:val="000000100000"/>
              <w:rPr>
                <w:rFonts w:eastAsiaTheme="minorEastAsia"/>
                <w:sz w:val="24"/>
                <w:szCs w:val="24"/>
              </w:rPr>
            </w:pPr>
            <w:r>
              <w:rPr>
                <w:rFonts w:eastAsiaTheme="minorEastAsia"/>
                <w:sz w:val="24"/>
                <w:szCs w:val="24"/>
              </w:rPr>
              <w:t>Sangat Baik</w:t>
            </w:r>
          </w:p>
        </w:tc>
      </w:tr>
    </w:tbl>
    <w:p w:rsidR="0042481E" w:rsidRDefault="00104E9E" w:rsidP="00901F3A">
      <w:pPr>
        <w:tabs>
          <w:tab w:val="left" w:pos="709"/>
        </w:tabs>
        <w:spacing w:line="480" w:lineRule="auto"/>
        <w:jc w:val="both"/>
        <w:rPr>
          <w:rFonts w:eastAsiaTheme="minorEastAsia"/>
          <w:color w:val="000000" w:themeColor="text1"/>
          <w:lang w:val="id-ID"/>
        </w:rPr>
      </w:pPr>
      <w:r>
        <w:rPr>
          <w:color w:val="000000" w:themeColor="text1"/>
        </w:rPr>
        <w:tab/>
      </w:r>
      <w:r w:rsidR="004C0C19">
        <w:rPr>
          <w:rFonts w:eastAsiaTheme="minorEastAsia"/>
          <w:color w:val="000000" w:themeColor="text1"/>
        </w:rPr>
        <w:t>Sumber: E</w:t>
      </w:r>
      <w:r>
        <w:rPr>
          <w:rFonts w:eastAsiaTheme="minorEastAsia"/>
          <w:color w:val="000000" w:themeColor="text1"/>
        </w:rPr>
        <w:t>lfan</w:t>
      </w:r>
      <w:r w:rsidR="004C0C19">
        <w:rPr>
          <w:rFonts w:eastAsiaTheme="minorEastAsia"/>
          <w:color w:val="000000" w:themeColor="text1"/>
          <w:lang w:val="id-ID"/>
        </w:rPr>
        <w:t>a</w:t>
      </w:r>
      <w:r>
        <w:rPr>
          <w:rFonts w:eastAsiaTheme="minorEastAsia"/>
          <w:color w:val="000000" w:themeColor="text1"/>
        </w:rPr>
        <w:t>ny (2013, 85)</w:t>
      </w:r>
    </w:p>
    <w:p w:rsidR="00901F3A" w:rsidRPr="00901F3A" w:rsidRDefault="002E3191" w:rsidP="00901F3A">
      <w:pPr>
        <w:tabs>
          <w:tab w:val="left" w:pos="0"/>
        </w:tabs>
        <w:spacing w:line="480" w:lineRule="auto"/>
        <w:rPr>
          <w:rFonts w:eastAsiaTheme="minorEastAsia"/>
          <w:color w:val="000000" w:themeColor="text1"/>
          <w:lang w:val="id-ID"/>
        </w:rPr>
      </w:pPr>
      <w:r>
        <w:rPr>
          <w:rFonts w:eastAsiaTheme="minorEastAsia"/>
          <w:color w:val="000000" w:themeColor="text1"/>
          <w:lang w:val="id-ID"/>
        </w:rPr>
        <w:tab/>
      </w:r>
      <w:r w:rsidR="00901F3A">
        <w:rPr>
          <w:rFonts w:eastAsiaTheme="minorEastAsia"/>
          <w:color w:val="000000" w:themeColor="text1"/>
        </w:rPr>
        <w:t>Kriteria yang digunakan dalam menentukan keberhasilan siswa dalam % yaitu:</w:t>
      </w:r>
    </w:p>
    <w:p w:rsidR="00901F3A" w:rsidRPr="00197CCC" w:rsidRDefault="00B06803" w:rsidP="00901F3A">
      <w:pPr>
        <w:pStyle w:val="ListParagraph"/>
        <w:tabs>
          <w:tab w:val="left" w:pos="284"/>
          <w:tab w:val="left" w:pos="1134"/>
        </w:tabs>
        <w:rPr>
          <w:color w:val="000000" w:themeColor="text1"/>
        </w:rPr>
      </w:pPr>
      <w:r>
        <w:rPr>
          <w:rFonts w:eastAsiaTheme="minorEastAsia"/>
          <w:color w:val="000000" w:themeColor="text1"/>
        </w:rPr>
        <w:t>Tabel 3.</w:t>
      </w:r>
      <w:r>
        <w:rPr>
          <w:rFonts w:eastAsiaTheme="minorEastAsia"/>
          <w:color w:val="000000" w:themeColor="text1"/>
          <w:lang w:val="id-ID"/>
        </w:rPr>
        <w:t>5</w:t>
      </w:r>
      <w:r w:rsidR="00901F3A">
        <w:rPr>
          <w:rFonts w:eastAsiaTheme="minorEastAsia"/>
          <w:color w:val="000000" w:themeColor="text1"/>
        </w:rPr>
        <w:t xml:space="preserve"> Kriteria tingkat Keberhasilan Belajar Siswa dalam %</w:t>
      </w:r>
    </w:p>
    <w:tbl>
      <w:tblPr>
        <w:tblStyle w:val="MediumList11"/>
        <w:tblW w:w="0" w:type="auto"/>
        <w:jc w:val="center"/>
        <w:tblInd w:w="-332" w:type="dxa"/>
        <w:tblLook w:val="04A0"/>
      </w:tblPr>
      <w:tblGrid>
        <w:gridCol w:w="3680"/>
        <w:gridCol w:w="3260"/>
      </w:tblGrid>
      <w:tr w:rsidR="00901F3A" w:rsidTr="00B06803">
        <w:trPr>
          <w:cnfStyle w:val="100000000000"/>
          <w:trHeight w:val="397"/>
          <w:jc w:val="center"/>
        </w:trPr>
        <w:tc>
          <w:tcPr>
            <w:cnfStyle w:val="001000000000"/>
            <w:tcW w:w="3680" w:type="dxa"/>
            <w:tcBorders>
              <w:top w:val="single" w:sz="4" w:space="0" w:color="auto"/>
            </w:tcBorders>
            <w:shd w:val="clear" w:color="auto" w:fill="FFFFFF" w:themeFill="background1"/>
          </w:tcPr>
          <w:p w:rsidR="00901F3A" w:rsidRPr="004E3957" w:rsidRDefault="00901F3A" w:rsidP="00241EDA">
            <w:pPr>
              <w:tabs>
                <w:tab w:val="left" w:pos="709"/>
              </w:tabs>
              <w:jc w:val="center"/>
              <w:rPr>
                <w:rFonts w:eastAsiaTheme="minorEastAsia"/>
                <w:b w:val="0"/>
                <w:sz w:val="24"/>
                <w:szCs w:val="24"/>
              </w:rPr>
            </w:pPr>
            <w:r>
              <w:rPr>
                <w:rFonts w:eastAsiaTheme="minorEastAsia"/>
                <w:sz w:val="24"/>
                <w:szCs w:val="24"/>
              </w:rPr>
              <w:t>Tingkat Keberhasilan</w:t>
            </w:r>
          </w:p>
        </w:tc>
        <w:tc>
          <w:tcPr>
            <w:tcW w:w="3260" w:type="dxa"/>
            <w:tcBorders>
              <w:top w:val="single" w:sz="4" w:space="0" w:color="auto"/>
            </w:tcBorders>
            <w:shd w:val="clear" w:color="auto" w:fill="FFFFFF" w:themeFill="background1"/>
          </w:tcPr>
          <w:p w:rsidR="00901F3A" w:rsidRPr="004E3957" w:rsidRDefault="00901F3A" w:rsidP="00241EDA">
            <w:pPr>
              <w:tabs>
                <w:tab w:val="left" w:pos="709"/>
              </w:tabs>
              <w:jc w:val="center"/>
              <w:cnfStyle w:val="100000000000"/>
              <w:rPr>
                <w:rFonts w:eastAsiaTheme="minorEastAsia"/>
                <w:b/>
                <w:sz w:val="24"/>
                <w:szCs w:val="24"/>
              </w:rPr>
            </w:pPr>
            <w:r>
              <w:rPr>
                <w:rFonts w:eastAsiaTheme="minorEastAsia"/>
                <w:b/>
                <w:sz w:val="24"/>
                <w:szCs w:val="24"/>
              </w:rPr>
              <w:t>Arti</w:t>
            </w:r>
          </w:p>
        </w:tc>
      </w:tr>
      <w:tr w:rsidR="00901F3A" w:rsidTr="00B06803">
        <w:trPr>
          <w:cnfStyle w:val="000000100000"/>
          <w:trHeight w:val="20"/>
          <w:jc w:val="center"/>
        </w:trPr>
        <w:tc>
          <w:tcPr>
            <w:cnfStyle w:val="001000000000"/>
            <w:tcW w:w="3680" w:type="dxa"/>
            <w:tcBorders>
              <w:bottom w:val="single" w:sz="4" w:space="0" w:color="auto"/>
            </w:tcBorders>
            <w:shd w:val="clear" w:color="auto" w:fill="FFFFFF" w:themeFill="background1"/>
          </w:tcPr>
          <w:p w:rsidR="00901F3A" w:rsidRPr="004E3957" w:rsidRDefault="00901F3A" w:rsidP="00241EDA">
            <w:pPr>
              <w:tabs>
                <w:tab w:val="left" w:pos="709"/>
              </w:tabs>
              <w:jc w:val="center"/>
              <w:rPr>
                <w:rFonts w:eastAsiaTheme="minorEastAsia"/>
                <w:sz w:val="24"/>
                <w:szCs w:val="24"/>
              </w:rPr>
            </w:pPr>
            <w:r>
              <w:rPr>
                <w:rFonts w:eastAsiaTheme="minorEastAsia"/>
                <w:sz w:val="24"/>
                <w:szCs w:val="24"/>
              </w:rPr>
              <w:t>&gt;80 %</w:t>
            </w:r>
          </w:p>
        </w:tc>
        <w:tc>
          <w:tcPr>
            <w:tcW w:w="3260" w:type="dxa"/>
            <w:tcBorders>
              <w:bottom w:val="single" w:sz="4" w:space="0" w:color="auto"/>
            </w:tcBorders>
            <w:shd w:val="clear" w:color="auto" w:fill="FFFFFF" w:themeFill="background1"/>
          </w:tcPr>
          <w:p w:rsidR="00901F3A" w:rsidRPr="004E3957" w:rsidRDefault="00901F3A" w:rsidP="00241EDA">
            <w:pPr>
              <w:tabs>
                <w:tab w:val="left" w:pos="709"/>
              </w:tabs>
              <w:jc w:val="center"/>
              <w:cnfStyle w:val="000000100000"/>
              <w:rPr>
                <w:rFonts w:eastAsiaTheme="minorEastAsia"/>
                <w:sz w:val="24"/>
                <w:szCs w:val="24"/>
              </w:rPr>
            </w:pPr>
            <w:r>
              <w:rPr>
                <w:rFonts w:eastAsiaTheme="minorEastAsia"/>
                <w:sz w:val="24"/>
                <w:szCs w:val="24"/>
              </w:rPr>
              <w:t>Sangat Baik</w:t>
            </w:r>
          </w:p>
        </w:tc>
      </w:tr>
      <w:tr w:rsidR="00901F3A" w:rsidTr="00B06803">
        <w:trPr>
          <w:trHeight w:val="20"/>
          <w:jc w:val="center"/>
        </w:trPr>
        <w:tc>
          <w:tcPr>
            <w:cnfStyle w:val="001000000000"/>
            <w:tcW w:w="3680" w:type="dxa"/>
            <w:tcBorders>
              <w:top w:val="single" w:sz="4" w:space="0" w:color="auto"/>
              <w:bottom w:val="single" w:sz="4" w:space="0" w:color="auto"/>
            </w:tcBorders>
            <w:shd w:val="clear" w:color="auto" w:fill="FFFFFF" w:themeFill="background1"/>
          </w:tcPr>
          <w:p w:rsidR="00901F3A" w:rsidRPr="004E3957" w:rsidRDefault="00901F3A" w:rsidP="00241EDA">
            <w:pPr>
              <w:tabs>
                <w:tab w:val="left" w:pos="709"/>
              </w:tabs>
              <w:jc w:val="center"/>
              <w:rPr>
                <w:rFonts w:eastAsiaTheme="minorEastAsia"/>
                <w:sz w:val="24"/>
                <w:szCs w:val="24"/>
              </w:rPr>
            </w:pPr>
            <w:r>
              <w:rPr>
                <w:rFonts w:eastAsiaTheme="minorEastAsia"/>
                <w:sz w:val="24"/>
                <w:szCs w:val="24"/>
              </w:rPr>
              <w:t>60% - 79%</w:t>
            </w:r>
          </w:p>
        </w:tc>
        <w:tc>
          <w:tcPr>
            <w:tcW w:w="3260" w:type="dxa"/>
            <w:tcBorders>
              <w:top w:val="single" w:sz="4" w:space="0" w:color="auto"/>
              <w:bottom w:val="single" w:sz="4" w:space="0" w:color="auto"/>
            </w:tcBorders>
            <w:shd w:val="clear" w:color="auto" w:fill="FFFFFF" w:themeFill="background1"/>
          </w:tcPr>
          <w:p w:rsidR="00901F3A" w:rsidRPr="004E3957" w:rsidRDefault="00901F3A" w:rsidP="00241EDA">
            <w:pPr>
              <w:tabs>
                <w:tab w:val="left" w:pos="709"/>
              </w:tabs>
              <w:jc w:val="center"/>
              <w:cnfStyle w:val="000000000000"/>
              <w:rPr>
                <w:rFonts w:eastAsiaTheme="minorEastAsia"/>
                <w:sz w:val="24"/>
                <w:szCs w:val="24"/>
              </w:rPr>
            </w:pPr>
            <w:r>
              <w:rPr>
                <w:rFonts w:eastAsiaTheme="minorEastAsia"/>
                <w:sz w:val="24"/>
                <w:szCs w:val="24"/>
              </w:rPr>
              <w:t>Baik</w:t>
            </w:r>
          </w:p>
        </w:tc>
      </w:tr>
      <w:tr w:rsidR="00901F3A" w:rsidTr="00B06803">
        <w:trPr>
          <w:cnfStyle w:val="000000100000"/>
          <w:trHeight w:val="20"/>
          <w:jc w:val="center"/>
        </w:trPr>
        <w:tc>
          <w:tcPr>
            <w:cnfStyle w:val="001000000000"/>
            <w:tcW w:w="3680" w:type="dxa"/>
            <w:tcBorders>
              <w:top w:val="single" w:sz="4" w:space="0" w:color="auto"/>
              <w:bottom w:val="single" w:sz="4" w:space="0" w:color="auto"/>
            </w:tcBorders>
            <w:shd w:val="clear" w:color="auto" w:fill="FFFFFF" w:themeFill="background1"/>
          </w:tcPr>
          <w:p w:rsidR="00901F3A" w:rsidRPr="004E3957" w:rsidRDefault="00901F3A" w:rsidP="00241EDA">
            <w:pPr>
              <w:tabs>
                <w:tab w:val="left" w:pos="709"/>
              </w:tabs>
              <w:jc w:val="center"/>
              <w:rPr>
                <w:rFonts w:eastAsiaTheme="minorEastAsia"/>
                <w:sz w:val="24"/>
                <w:szCs w:val="24"/>
              </w:rPr>
            </w:pPr>
            <w:r>
              <w:rPr>
                <w:rFonts w:eastAsiaTheme="minorEastAsia"/>
                <w:sz w:val="24"/>
                <w:szCs w:val="24"/>
              </w:rPr>
              <w:t>40% - 59%</w:t>
            </w:r>
          </w:p>
        </w:tc>
        <w:tc>
          <w:tcPr>
            <w:tcW w:w="3260" w:type="dxa"/>
            <w:tcBorders>
              <w:top w:val="single" w:sz="4" w:space="0" w:color="auto"/>
              <w:bottom w:val="single" w:sz="4" w:space="0" w:color="auto"/>
            </w:tcBorders>
            <w:shd w:val="clear" w:color="auto" w:fill="FFFFFF" w:themeFill="background1"/>
          </w:tcPr>
          <w:p w:rsidR="00901F3A" w:rsidRPr="004E3957" w:rsidRDefault="00901F3A" w:rsidP="00241EDA">
            <w:pPr>
              <w:tabs>
                <w:tab w:val="left" w:pos="709"/>
              </w:tabs>
              <w:jc w:val="center"/>
              <w:cnfStyle w:val="000000100000"/>
              <w:rPr>
                <w:rFonts w:eastAsiaTheme="minorEastAsia"/>
                <w:sz w:val="24"/>
                <w:szCs w:val="24"/>
              </w:rPr>
            </w:pPr>
            <w:r>
              <w:rPr>
                <w:rFonts w:eastAsiaTheme="minorEastAsia"/>
                <w:sz w:val="24"/>
                <w:szCs w:val="24"/>
              </w:rPr>
              <w:t>Cukup</w:t>
            </w:r>
          </w:p>
        </w:tc>
      </w:tr>
      <w:tr w:rsidR="00901F3A" w:rsidTr="00B06803">
        <w:trPr>
          <w:trHeight w:val="20"/>
          <w:jc w:val="center"/>
        </w:trPr>
        <w:tc>
          <w:tcPr>
            <w:cnfStyle w:val="001000000000"/>
            <w:tcW w:w="3680" w:type="dxa"/>
            <w:tcBorders>
              <w:top w:val="single" w:sz="4" w:space="0" w:color="auto"/>
              <w:bottom w:val="single" w:sz="4" w:space="0" w:color="auto"/>
            </w:tcBorders>
            <w:shd w:val="clear" w:color="auto" w:fill="FFFFFF" w:themeFill="background1"/>
          </w:tcPr>
          <w:p w:rsidR="00901F3A" w:rsidRPr="004E3957" w:rsidRDefault="002E3191" w:rsidP="00241EDA">
            <w:pPr>
              <w:tabs>
                <w:tab w:val="left" w:pos="709"/>
              </w:tabs>
              <w:jc w:val="center"/>
              <w:rPr>
                <w:rFonts w:eastAsiaTheme="minorEastAsia"/>
                <w:sz w:val="24"/>
                <w:szCs w:val="24"/>
              </w:rPr>
            </w:pPr>
            <w:r>
              <w:rPr>
                <w:rFonts w:eastAsiaTheme="minorEastAsia"/>
                <w:sz w:val="24"/>
                <w:szCs w:val="24"/>
              </w:rPr>
              <w:t>20% - 3</w:t>
            </w:r>
            <w:r w:rsidR="00901F3A">
              <w:rPr>
                <w:rFonts w:eastAsiaTheme="minorEastAsia"/>
                <w:sz w:val="24"/>
                <w:szCs w:val="24"/>
              </w:rPr>
              <w:t>9%</w:t>
            </w:r>
          </w:p>
        </w:tc>
        <w:tc>
          <w:tcPr>
            <w:tcW w:w="3260" w:type="dxa"/>
            <w:tcBorders>
              <w:top w:val="single" w:sz="4" w:space="0" w:color="auto"/>
              <w:bottom w:val="single" w:sz="4" w:space="0" w:color="auto"/>
            </w:tcBorders>
            <w:shd w:val="clear" w:color="auto" w:fill="FFFFFF" w:themeFill="background1"/>
          </w:tcPr>
          <w:p w:rsidR="00901F3A" w:rsidRPr="004E3957" w:rsidRDefault="00901F3A" w:rsidP="00241EDA">
            <w:pPr>
              <w:tabs>
                <w:tab w:val="left" w:pos="709"/>
              </w:tabs>
              <w:jc w:val="center"/>
              <w:cnfStyle w:val="000000000000"/>
              <w:rPr>
                <w:rFonts w:eastAsiaTheme="minorEastAsia"/>
                <w:sz w:val="24"/>
                <w:szCs w:val="24"/>
              </w:rPr>
            </w:pPr>
            <w:r>
              <w:rPr>
                <w:rFonts w:eastAsiaTheme="minorEastAsia"/>
                <w:sz w:val="24"/>
                <w:szCs w:val="24"/>
              </w:rPr>
              <w:t>Kurang</w:t>
            </w:r>
          </w:p>
        </w:tc>
      </w:tr>
      <w:tr w:rsidR="00901F3A" w:rsidTr="00B06803">
        <w:trPr>
          <w:cnfStyle w:val="000000100000"/>
          <w:trHeight w:val="20"/>
          <w:jc w:val="center"/>
        </w:trPr>
        <w:tc>
          <w:tcPr>
            <w:cnfStyle w:val="001000000000"/>
            <w:tcW w:w="3680" w:type="dxa"/>
            <w:tcBorders>
              <w:top w:val="single" w:sz="4" w:space="0" w:color="auto"/>
            </w:tcBorders>
            <w:shd w:val="clear" w:color="auto" w:fill="FFFFFF" w:themeFill="background1"/>
          </w:tcPr>
          <w:p w:rsidR="00901F3A" w:rsidRPr="004E3957" w:rsidRDefault="00901F3A" w:rsidP="00241EDA">
            <w:pPr>
              <w:tabs>
                <w:tab w:val="left" w:pos="709"/>
              </w:tabs>
              <w:jc w:val="center"/>
              <w:rPr>
                <w:rFonts w:eastAsiaTheme="minorEastAsia"/>
                <w:sz w:val="24"/>
                <w:szCs w:val="24"/>
              </w:rPr>
            </w:pPr>
            <w:r>
              <w:rPr>
                <w:rFonts w:eastAsiaTheme="minorEastAsia"/>
                <w:sz w:val="24"/>
                <w:szCs w:val="24"/>
              </w:rPr>
              <w:t>&lt;20%</w:t>
            </w:r>
          </w:p>
        </w:tc>
        <w:tc>
          <w:tcPr>
            <w:tcW w:w="3260" w:type="dxa"/>
            <w:tcBorders>
              <w:top w:val="single" w:sz="4" w:space="0" w:color="auto"/>
            </w:tcBorders>
            <w:shd w:val="clear" w:color="auto" w:fill="FFFFFF" w:themeFill="background1"/>
          </w:tcPr>
          <w:p w:rsidR="00901F3A" w:rsidRPr="004E3957" w:rsidRDefault="00901F3A" w:rsidP="00241EDA">
            <w:pPr>
              <w:tabs>
                <w:tab w:val="left" w:pos="709"/>
              </w:tabs>
              <w:jc w:val="center"/>
              <w:cnfStyle w:val="000000100000"/>
              <w:rPr>
                <w:rFonts w:eastAsiaTheme="minorEastAsia"/>
                <w:sz w:val="24"/>
                <w:szCs w:val="24"/>
              </w:rPr>
            </w:pPr>
            <w:r>
              <w:rPr>
                <w:rFonts w:eastAsiaTheme="minorEastAsia"/>
                <w:sz w:val="24"/>
                <w:szCs w:val="24"/>
              </w:rPr>
              <w:t>Sangat Kurang</w:t>
            </w:r>
          </w:p>
        </w:tc>
      </w:tr>
    </w:tbl>
    <w:p w:rsidR="00075F1E" w:rsidRPr="00335E4D" w:rsidRDefault="00901F3A" w:rsidP="00335E4D">
      <w:pPr>
        <w:tabs>
          <w:tab w:val="left" w:pos="0"/>
          <w:tab w:val="left" w:pos="1134"/>
        </w:tabs>
        <w:rPr>
          <w:rFonts w:eastAsiaTheme="minorEastAsia"/>
          <w:color w:val="000000" w:themeColor="text1"/>
          <w:lang w:val="id-ID"/>
        </w:rPr>
      </w:pPr>
      <w:r>
        <w:rPr>
          <w:rFonts w:eastAsiaTheme="minorEastAsia"/>
          <w:color w:val="000000" w:themeColor="text1"/>
        </w:rPr>
        <w:tab/>
        <w:t>Sumber: Aqib (2011)</w:t>
      </w:r>
    </w:p>
    <w:sectPr w:rsidR="00075F1E" w:rsidRPr="00335E4D" w:rsidSect="00C66CE3">
      <w:headerReference w:type="default" r:id="rId8"/>
      <w:footerReference w:type="default" r:id="rId9"/>
      <w:headerReference w:type="first" r:id="rId10"/>
      <w:footerReference w:type="first" r:id="rId11"/>
      <w:pgSz w:w="12240" w:h="15840" w:code="1"/>
      <w:pgMar w:top="2268" w:right="1701" w:bottom="1701" w:left="2268" w:header="720" w:footer="720" w:gutter="0"/>
      <w:pgNumType w:start="2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176" w:rsidRDefault="00202176" w:rsidP="00B64D6F">
      <w:r>
        <w:separator/>
      </w:r>
    </w:p>
  </w:endnote>
  <w:endnote w:type="continuationSeparator" w:id="1">
    <w:p w:rsidR="00202176" w:rsidRDefault="00202176" w:rsidP="00B64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110"/>
      <w:docPartObj>
        <w:docPartGallery w:val="Page Numbers (Bottom of Page)"/>
        <w:docPartUnique/>
      </w:docPartObj>
    </w:sdtPr>
    <w:sdtContent>
      <w:p w:rsidR="00562D03" w:rsidRDefault="00C16CF2">
        <w:pPr>
          <w:pStyle w:val="Footer"/>
          <w:jc w:val="center"/>
        </w:pPr>
      </w:p>
    </w:sdtContent>
  </w:sdt>
  <w:p w:rsidR="00562D03" w:rsidRDefault="00562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4961"/>
      <w:docPartObj>
        <w:docPartGallery w:val="Page Numbers (Bottom of Page)"/>
        <w:docPartUnique/>
      </w:docPartObj>
    </w:sdtPr>
    <w:sdtContent>
      <w:p w:rsidR="00546480" w:rsidRDefault="00C16CF2">
        <w:pPr>
          <w:pStyle w:val="Footer"/>
          <w:jc w:val="center"/>
        </w:pPr>
        <w:fldSimple w:instr=" PAGE   \* MERGEFORMAT ">
          <w:r w:rsidR="00C66CE3">
            <w:rPr>
              <w:noProof/>
            </w:rPr>
            <w:t>23</w:t>
          </w:r>
        </w:fldSimple>
      </w:p>
    </w:sdtContent>
  </w:sdt>
  <w:p w:rsidR="00546480" w:rsidRDefault="00546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176" w:rsidRDefault="00202176" w:rsidP="00B64D6F">
      <w:r>
        <w:separator/>
      </w:r>
    </w:p>
  </w:footnote>
  <w:footnote w:type="continuationSeparator" w:id="1">
    <w:p w:rsidR="00202176" w:rsidRDefault="00202176" w:rsidP="00B64D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451216"/>
      <w:docPartObj>
        <w:docPartGallery w:val="Page Numbers (Top of Page)"/>
        <w:docPartUnique/>
      </w:docPartObj>
    </w:sdtPr>
    <w:sdtContent>
      <w:p w:rsidR="007A100B" w:rsidRDefault="00C16CF2">
        <w:pPr>
          <w:pStyle w:val="Header"/>
          <w:jc w:val="right"/>
        </w:pPr>
        <w:fldSimple w:instr=" PAGE   \* MERGEFORMAT ">
          <w:r w:rsidR="006E5046">
            <w:rPr>
              <w:noProof/>
            </w:rPr>
            <w:t>29</w:t>
          </w:r>
        </w:fldSimple>
      </w:p>
    </w:sdtContent>
  </w:sdt>
  <w:p w:rsidR="00562D03" w:rsidRDefault="00562D03" w:rsidP="00075F1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451213"/>
      <w:docPartObj>
        <w:docPartGallery w:val="Page Numbers (Top of Page)"/>
        <w:docPartUnique/>
      </w:docPartObj>
    </w:sdtPr>
    <w:sdtContent>
      <w:p w:rsidR="007A100B" w:rsidRDefault="00C16CF2">
        <w:pPr>
          <w:pStyle w:val="Header"/>
          <w:jc w:val="right"/>
        </w:pPr>
      </w:p>
    </w:sdtContent>
  </w:sdt>
  <w:p w:rsidR="007A100B" w:rsidRDefault="007A1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B61"/>
    <w:multiLevelType w:val="hybridMultilevel"/>
    <w:tmpl w:val="159C6E96"/>
    <w:lvl w:ilvl="0" w:tplc="B8983ED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3130F7A"/>
    <w:multiLevelType w:val="hybridMultilevel"/>
    <w:tmpl w:val="8F82FF4A"/>
    <w:lvl w:ilvl="0" w:tplc="DED88B10">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45C5F82"/>
    <w:multiLevelType w:val="multilevel"/>
    <w:tmpl w:val="86922FA6"/>
    <w:lvl w:ilvl="0">
      <w:start w:val="1"/>
      <w:numFmt w:val="upperRoman"/>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9011EE0"/>
    <w:multiLevelType w:val="hybridMultilevel"/>
    <w:tmpl w:val="83642AE6"/>
    <w:lvl w:ilvl="0" w:tplc="AD422BB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99C5959"/>
    <w:multiLevelType w:val="hybridMultilevel"/>
    <w:tmpl w:val="1660AFF0"/>
    <w:lvl w:ilvl="0" w:tplc="B58898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D830F09"/>
    <w:multiLevelType w:val="hybridMultilevel"/>
    <w:tmpl w:val="92FEC266"/>
    <w:lvl w:ilvl="0" w:tplc="795C227E">
      <w:start w:val="3"/>
      <w:numFmt w:val="bullet"/>
      <w:lvlText w:val="-"/>
      <w:lvlJc w:val="left"/>
      <w:pPr>
        <w:ind w:left="1823" w:hanging="360"/>
      </w:pPr>
      <w:rPr>
        <w:rFonts w:ascii="Times New Roman" w:eastAsiaTheme="minorHAnsi" w:hAnsi="Times New Roman" w:cs="Times New Roman" w:hint="default"/>
      </w:rPr>
    </w:lvl>
    <w:lvl w:ilvl="1" w:tplc="04090003" w:tentative="1">
      <w:start w:val="1"/>
      <w:numFmt w:val="bullet"/>
      <w:lvlText w:val="o"/>
      <w:lvlJc w:val="left"/>
      <w:pPr>
        <w:ind w:left="2543" w:hanging="360"/>
      </w:pPr>
      <w:rPr>
        <w:rFonts w:ascii="Courier New" w:hAnsi="Courier New" w:cs="Courier New" w:hint="default"/>
      </w:rPr>
    </w:lvl>
    <w:lvl w:ilvl="2" w:tplc="04090005" w:tentative="1">
      <w:start w:val="1"/>
      <w:numFmt w:val="bullet"/>
      <w:lvlText w:val=""/>
      <w:lvlJc w:val="left"/>
      <w:pPr>
        <w:ind w:left="3263" w:hanging="360"/>
      </w:pPr>
      <w:rPr>
        <w:rFonts w:ascii="Wingdings" w:hAnsi="Wingdings" w:hint="default"/>
      </w:rPr>
    </w:lvl>
    <w:lvl w:ilvl="3" w:tplc="04090001" w:tentative="1">
      <w:start w:val="1"/>
      <w:numFmt w:val="bullet"/>
      <w:lvlText w:val=""/>
      <w:lvlJc w:val="left"/>
      <w:pPr>
        <w:ind w:left="3983" w:hanging="360"/>
      </w:pPr>
      <w:rPr>
        <w:rFonts w:ascii="Symbol" w:hAnsi="Symbol" w:hint="default"/>
      </w:rPr>
    </w:lvl>
    <w:lvl w:ilvl="4" w:tplc="04090003" w:tentative="1">
      <w:start w:val="1"/>
      <w:numFmt w:val="bullet"/>
      <w:lvlText w:val="o"/>
      <w:lvlJc w:val="left"/>
      <w:pPr>
        <w:ind w:left="4703" w:hanging="360"/>
      </w:pPr>
      <w:rPr>
        <w:rFonts w:ascii="Courier New" w:hAnsi="Courier New" w:cs="Courier New" w:hint="default"/>
      </w:rPr>
    </w:lvl>
    <w:lvl w:ilvl="5" w:tplc="04090005" w:tentative="1">
      <w:start w:val="1"/>
      <w:numFmt w:val="bullet"/>
      <w:lvlText w:val=""/>
      <w:lvlJc w:val="left"/>
      <w:pPr>
        <w:ind w:left="5423" w:hanging="360"/>
      </w:pPr>
      <w:rPr>
        <w:rFonts w:ascii="Wingdings" w:hAnsi="Wingdings" w:hint="default"/>
      </w:rPr>
    </w:lvl>
    <w:lvl w:ilvl="6" w:tplc="04090001" w:tentative="1">
      <w:start w:val="1"/>
      <w:numFmt w:val="bullet"/>
      <w:lvlText w:val=""/>
      <w:lvlJc w:val="left"/>
      <w:pPr>
        <w:ind w:left="6143" w:hanging="360"/>
      </w:pPr>
      <w:rPr>
        <w:rFonts w:ascii="Symbol" w:hAnsi="Symbol" w:hint="default"/>
      </w:rPr>
    </w:lvl>
    <w:lvl w:ilvl="7" w:tplc="04090003" w:tentative="1">
      <w:start w:val="1"/>
      <w:numFmt w:val="bullet"/>
      <w:lvlText w:val="o"/>
      <w:lvlJc w:val="left"/>
      <w:pPr>
        <w:ind w:left="6863" w:hanging="360"/>
      </w:pPr>
      <w:rPr>
        <w:rFonts w:ascii="Courier New" w:hAnsi="Courier New" w:cs="Courier New" w:hint="default"/>
      </w:rPr>
    </w:lvl>
    <w:lvl w:ilvl="8" w:tplc="04090005" w:tentative="1">
      <w:start w:val="1"/>
      <w:numFmt w:val="bullet"/>
      <w:lvlText w:val=""/>
      <w:lvlJc w:val="left"/>
      <w:pPr>
        <w:ind w:left="7583" w:hanging="360"/>
      </w:pPr>
      <w:rPr>
        <w:rFonts w:ascii="Wingdings" w:hAnsi="Wingdings" w:hint="default"/>
      </w:rPr>
    </w:lvl>
  </w:abstractNum>
  <w:abstractNum w:abstractNumId="6">
    <w:nsid w:val="0FAA170E"/>
    <w:multiLevelType w:val="hybridMultilevel"/>
    <w:tmpl w:val="55587BF2"/>
    <w:lvl w:ilvl="0" w:tplc="795C227E">
      <w:start w:val="3"/>
      <w:numFmt w:val="bullet"/>
      <w:lvlText w:val="-"/>
      <w:lvlJc w:val="left"/>
      <w:pPr>
        <w:ind w:left="2367" w:hanging="360"/>
      </w:pPr>
      <w:rPr>
        <w:rFonts w:ascii="Times New Roman" w:eastAsiaTheme="minorHAnsi" w:hAnsi="Times New Roman" w:cs="Times New Roman"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7">
    <w:nsid w:val="106E0E8F"/>
    <w:multiLevelType w:val="hybridMultilevel"/>
    <w:tmpl w:val="E78CA08A"/>
    <w:lvl w:ilvl="0" w:tplc="EFFACD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342059B"/>
    <w:multiLevelType w:val="multilevel"/>
    <w:tmpl w:val="4D7280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4251A5"/>
    <w:multiLevelType w:val="hybridMultilevel"/>
    <w:tmpl w:val="ECC625A6"/>
    <w:lvl w:ilvl="0" w:tplc="C728E936">
      <w:start w:val="3"/>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107C24"/>
    <w:multiLevelType w:val="hybridMultilevel"/>
    <w:tmpl w:val="1AE87A00"/>
    <w:lvl w:ilvl="0" w:tplc="30E2DD0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AFB430B"/>
    <w:multiLevelType w:val="multilevel"/>
    <w:tmpl w:val="9B083004"/>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CB75DF4"/>
    <w:multiLevelType w:val="hybridMultilevel"/>
    <w:tmpl w:val="5F9A2F62"/>
    <w:lvl w:ilvl="0" w:tplc="F76A379E">
      <w:start w:val="5"/>
      <w:numFmt w:val="decimal"/>
      <w:lvlText w:val="%1."/>
      <w:lvlJc w:val="left"/>
      <w:pPr>
        <w:tabs>
          <w:tab w:val="num" w:pos="900"/>
        </w:tabs>
        <w:ind w:left="900" w:hanging="360"/>
      </w:pPr>
      <w:rPr>
        <w:rFonts w:hint="default"/>
        <w:b/>
      </w:rPr>
    </w:lvl>
    <w:lvl w:ilvl="1" w:tplc="4F7E2596">
      <w:start w:val="1"/>
      <w:numFmt w:val="decimal"/>
      <w:lvlText w:val="%2."/>
      <w:lvlJc w:val="left"/>
      <w:pPr>
        <w:tabs>
          <w:tab w:val="num" w:pos="810"/>
        </w:tabs>
        <w:ind w:left="810" w:hanging="360"/>
      </w:pPr>
      <w:rPr>
        <w:rFonts w:hint="default"/>
        <w:b/>
      </w:rPr>
    </w:lvl>
    <w:lvl w:ilvl="2" w:tplc="FDCC1982">
      <w:start w:val="1"/>
      <w:numFmt w:val="decimal"/>
      <w:lvlText w:val="%3)"/>
      <w:lvlJc w:val="left"/>
      <w:pPr>
        <w:tabs>
          <w:tab w:val="num" w:pos="2535"/>
        </w:tabs>
        <w:ind w:left="2535" w:hanging="375"/>
      </w:pPr>
      <w:rPr>
        <w:rFonts w:hint="default"/>
      </w:rPr>
    </w:lvl>
    <w:lvl w:ilvl="3" w:tplc="FE3838FE">
      <w:start w:val="1"/>
      <w:numFmt w:val="lowerLetter"/>
      <w:lvlText w:val="%4."/>
      <w:lvlJc w:val="left"/>
      <w:pPr>
        <w:tabs>
          <w:tab w:val="num" w:pos="3060"/>
        </w:tabs>
        <w:ind w:left="3060" w:hanging="360"/>
      </w:pPr>
      <w:rPr>
        <w:rFonts w:hint="default"/>
        <w:b w:val="0"/>
      </w:rPr>
    </w:lvl>
    <w:lvl w:ilvl="4" w:tplc="04090019">
      <w:start w:val="1"/>
      <w:numFmt w:val="lowerLetter"/>
      <w:lvlText w:val="%5."/>
      <w:lvlJc w:val="left"/>
      <w:pPr>
        <w:tabs>
          <w:tab w:val="num" w:pos="3780"/>
        </w:tabs>
        <w:ind w:left="3780" w:hanging="360"/>
      </w:pPr>
    </w:lvl>
    <w:lvl w:ilvl="5" w:tplc="CAA0E89C">
      <w:start w:val="1"/>
      <w:numFmt w:val="lowerLetter"/>
      <w:lvlText w:val="%6."/>
      <w:lvlJc w:val="right"/>
      <w:pPr>
        <w:tabs>
          <w:tab w:val="num" w:pos="4500"/>
        </w:tabs>
        <w:ind w:left="4500" w:hanging="180"/>
      </w:pPr>
      <w:rPr>
        <w:rFonts w:ascii="Times New Roman" w:eastAsia="Times New Roman" w:hAnsi="Times New Roman" w:cs="Times New Roman"/>
      </w:r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1080"/>
        </w:tabs>
        <w:ind w:left="1080" w:hanging="360"/>
      </w:pPr>
    </w:lvl>
    <w:lvl w:ilvl="8" w:tplc="0409001B" w:tentative="1">
      <w:start w:val="1"/>
      <w:numFmt w:val="lowerRoman"/>
      <w:lvlText w:val="%9."/>
      <w:lvlJc w:val="right"/>
      <w:pPr>
        <w:tabs>
          <w:tab w:val="num" w:pos="6660"/>
        </w:tabs>
        <w:ind w:left="6660" w:hanging="180"/>
      </w:pPr>
    </w:lvl>
  </w:abstractNum>
  <w:abstractNum w:abstractNumId="13">
    <w:nsid w:val="1D2C5933"/>
    <w:multiLevelType w:val="hybridMultilevel"/>
    <w:tmpl w:val="A30C83FE"/>
    <w:lvl w:ilvl="0" w:tplc="4E6E57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48131A9"/>
    <w:multiLevelType w:val="hybridMultilevel"/>
    <w:tmpl w:val="BC3279CE"/>
    <w:lvl w:ilvl="0" w:tplc="50B805F0">
      <w:start w:val="1"/>
      <w:numFmt w:val="lowerLetter"/>
      <w:lvlText w:val="%1."/>
      <w:lvlJc w:val="left"/>
      <w:pPr>
        <w:ind w:left="2111" w:hanging="360"/>
      </w:pPr>
      <w:rPr>
        <w:rFonts w:ascii="Times New Roman" w:eastAsia="Times New Roman" w:hAnsi="Times New Roman" w:cs="Times New Roman"/>
      </w:rPr>
    </w:lvl>
    <w:lvl w:ilvl="1" w:tplc="04090003" w:tentative="1">
      <w:start w:val="1"/>
      <w:numFmt w:val="bullet"/>
      <w:lvlText w:val="o"/>
      <w:lvlJc w:val="left"/>
      <w:pPr>
        <w:ind w:left="2831" w:hanging="360"/>
      </w:pPr>
      <w:rPr>
        <w:rFonts w:ascii="Courier New" w:hAnsi="Courier New" w:cs="Courier New" w:hint="default"/>
      </w:rPr>
    </w:lvl>
    <w:lvl w:ilvl="2" w:tplc="04090005" w:tentative="1">
      <w:start w:val="1"/>
      <w:numFmt w:val="bullet"/>
      <w:lvlText w:val=""/>
      <w:lvlJc w:val="left"/>
      <w:pPr>
        <w:ind w:left="3551" w:hanging="360"/>
      </w:pPr>
      <w:rPr>
        <w:rFonts w:ascii="Wingdings" w:hAnsi="Wingdings" w:hint="default"/>
      </w:rPr>
    </w:lvl>
    <w:lvl w:ilvl="3" w:tplc="04090001" w:tentative="1">
      <w:start w:val="1"/>
      <w:numFmt w:val="bullet"/>
      <w:lvlText w:val=""/>
      <w:lvlJc w:val="left"/>
      <w:pPr>
        <w:ind w:left="4271" w:hanging="360"/>
      </w:pPr>
      <w:rPr>
        <w:rFonts w:ascii="Symbol" w:hAnsi="Symbol" w:hint="default"/>
      </w:rPr>
    </w:lvl>
    <w:lvl w:ilvl="4" w:tplc="04090003" w:tentative="1">
      <w:start w:val="1"/>
      <w:numFmt w:val="bullet"/>
      <w:lvlText w:val="o"/>
      <w:lvlJc w:val="left"/>
      <w:pPr>
        <w:ind w:left="4991" w:hanging="360"/>
      </w:pPr>
      <w:rPr>
        <w:rFonts w:ascii="Courier New" w:hAnsi="Courier New" w:cs="Courier New" w:hint="default"/>
      </w:rPr>
    </w:lvl>
    <w:lvl w:ilvl="5" w:tplc="04090005" w:tentative="1">
      <w:start w:val="1"/>
      <w:numFmt w:val="bullet"/>
      <w:lvlText w:val=""/>
      <w:lvlJc w:val="left"/>
      <w:pPr>
        <w:ind w:left="5711" w:hanging="360"/>
      </w:pPr>
      <w:rPr>
        <w:rFonts w:ascii="Wingdings" w:hAnsi="Wingdings" w:hint="default"/>
      </w:rPr>
    </w:lvl>
    <w:lvl w:ilvl="6" w:tplc="04090001" w:tentative="1">
      <w:start w:val="1"/>
      <w:numFmt w:val="bullet"/>
      <w:lvlText w:val=""/>
      <w:lvlJc w:val="left"/>
      <w:pPr>
        <w:ind w:left="6431" w:hanging="360"/>
      </w:pPr>
      <w:rPr>
        <w:rFonts w:ascii="Symbol" w:hAnsi="Symbol" w:hint="default"/>
      </w:rPr>
    </w:lvl>
    <w:lvl w:ilvl="7" w:tplc="04090003" w:tentative="1">
      <w:start w:val="1"/>
      <w:numFmt w:val="bullet"/>
      <w:lvlText w:val="o"/>
      <w:lvlJc w:val="left"/>
      <w:pPr>
        <w:ind w:left="7151" w:hanging="360"/>
      </w:pPr>
      <w:rPr>
        <w:rFonts w:ascii="Courier New" w:hAnsi="Courier New" w:cs="Courier New" w:hint="default"/>
      </w:rPr>
    </w:lvl>
    <w:lvl w:ilvl="8" w:tplc="04090005" w:tentative="1">
      <w:start w:val="1"/>
      <w:numFmt w:val="bullet"/>
      <w:lvlText w:val=""/>
      <w:lvlJc w:val="left"/>
      <w:pPr>
        <w:ind w:left="7871" w:hanging="360"/>
      </w:pPr>
      <w:rPr>
        <w:rFonts w:ascii="Wingdings" w:hAnsi="Wingdings" w:hint="default"/>
      </w:rPr>
    </w:lvl>
  </w:abstractNum>
  <w:abstractNum w:abstractNumId="15">
    <w:nsid w:val="25EE6772"/>
    <w:multiLevelType w:val="hybridMultilevel"/>
    <w:tmpl w:val="1D48B866"/>
    <w:lvl w:ilvl="0" w:tplc="58144E02">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78034D"/>
    <w:multiLevelType w:val="hybridMultilevel"/>
    <w:tmpl w:val="696A905A"/>
    <w:lvl w:ilvl="0" w:tplc="CCA68A1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87C4DB1"/>
    <w:multiLevelType w:val="hybridMultilevel"/>
    <w:tmpl w:val="1FEC015C"/>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2CAC0840"/>
    <w:multiLevelType w:val="hybridMultilevel"/>
    <w:tmpl w:val="CE28853C"/>
    <w:lvl w:ilvl="0" w:tplc="03B0F95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FAA4117"/>
    <w:multiLevelType w:val="hybridMultilevel"/>
    <w:tmpl w:val="559CB91E"/>
    <w:lvl w:ilvl="0" w:tplc="3252BE30">
      <w:start w:val="1"/>
      <w:numFmt w:val="decimal"/>
      <w:lvlText w:val="%1."/>
      <w:lvlJc w:val="left"/>
      <w:pPr>
        <w:tabs>
          <w:tab w:val="num" w:pos="360"/>
        </w:tabs>
        <w:ind w:left="360" w:hanging="360"/>
      </w:pPr>
      <w:rPr>
        <w:rFonts w:ascii="Times New Roman" w:eastAsiaTheme="minorHAnsi" w:hAnsi="Times New Roman" w:cs="Times New Roman"/>
      </w:rPr>
    </w:lvl>
    <w:lvl w:ilvl="1" w:tplc="F8EAC168">
      <w:start w:val="1"/>
      <w:numFmt w:val="lowerLetter"/>
      <w:lvlText w:val="%2."/>
      <w:lvlJc w:val="left"/>
      <w:pPr>
        <w:tabs>
          <w:tab w:val="num" w:pos="360"/>
        </w:tabs>
        <w:ind w:left="360" w:hanging="360"/>
      </w:pPr>
      <w:rPr>
        <w:rFonts w:ascii="Times New Roman" w:eastAsiaTheme="minorHAnsi" w:hAnsi="Times New Roman" w:cs="Times New Roman"/>
      </w:rPr>
    </w:lvl>
    <w:lvl w:ilvl="2" w:tplc="330832C2">
      <w:start w:val="1"/>
      <w:numFmt w:val="lowerLetter"/>
      <w:lvlText w:val="%3."/>
      <w:lvlJc w:val="left"/>
      <w:pPr>
        <w:tabs>
          <w:tab w:val="num" w:pos="0"/>
        </w:tabs>
        <w:ind w:left="0" w:hanging="360"/>
      </w:pPr>
      <w:rPr>
        <w:rFonts w:ascii="Times New Roman" w:eastAsiaTheme="minorHAnsi" w:hAnsi="Times New Roman" w:cstheme="minorBidi"/>
      </w:rPr>
    </w:lvl>
    <w:lvl w:ilvl="3" w:tplc="68785238">
      <w:start w:val="1"/>
      <w:numFmt w:val="upperLetter"/>
      <w:lvlText w:val="%4."/>
      <w:lvlJc w:val="left"/>
      <w:pPr>
        <w:ind w:left="2520" w:hanging="360"/>
      </w:pPr>
      <w:rPr>
        <w:rFonts w:hint="default"/>
      </w:rPr>
    </w:lvl>
    <w:lvl w:ilvl="4" w:tplc="A7586C46">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0892731"/>
    <w:multiLevelType w:val="hybridMultilevel"/>
    <w:tmpl w:val="BA68BD4E"/>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112B6"/>
    <w:multiLevelType w:val="hybridMultilevel"/>
    <w:tmpl w:val="E48A073E"/>
    <w:lvl w:ilvl="0" w:tplc="072A22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3A91465"/>
    <w:multiLevelType w:val="hybridMultilevel"/>
    <w:tmpl w:val="DF6A7456"/>
    <w:lvl w:ilvl="0" w:tplc="7ACAFE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8357605"/>
    <w:multiLevelType w:val="hybridMultilevel"/>
    <w:tmpl w:val="135885F4"/>
    <w:lvl w:ilvl="0" w:tplc="631CC49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9180008"/>
    <w:multiLevelType w:val="hybridMultilevel"/>
    <w:tmpl w:val="09F8BE2A"/>
    <w:lvl w:ilvl="0" w:tplc="2C8692B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393139F4"/>
    <w:multiLevelType w:val="hybridMultilevel"/>
    <w:tmpl w:val="EC2AC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E01D74"/>
    <w:multiLevelType w:val="hybridMultilevel"/>
    <w:tmpl w:val="7766F9DC"/>
    <w:lvl w:ilvl="0" w:tplc="795421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FDC1027"/>
    <w:multiLevelType w:val="hybridMultilevel"/>
    <w:tmpl w:val="78FC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166A4"/>
    <w:multiLevelType w:val="hybridMultilevel"/>
    <w:tmpl w:val="9AE0015E"/>
    <w:lvl w:ilvl="0" w:tplc="6B6A58D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48DB3BA3"/>
    <w:multiLevelType w:val="hybridMultilevel"/>
    <w:tmpl w:val="5A0AACCA"/>
    <w:lvl w:ilvl="0" w:tplc="795C227E">
      <w:start w:val="3"/>
      <w:numFmt w:val="bullet"/>
      <w:lvlText w:val="-"/>
      <w:lvlJc w:val="left"/>
      <w:pPr>
        <w:ind w:left="2367" w:hanging="360"/>
      </w:pPr>
      <w:rPr>
        <w:rFonts w:ascii="Times New Roman" w:eastAsiaTheme="minorHAnsi" w:hAnsi="Times New Roman" w:cs="Times New Roman"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0">
    <w:nsid w:val="49283CF3"/>
    <w:multiLevelType w:val="hybridMultilevel"/>
    <w:tmpl w:val="76D8AC2C"/>
    <w:lvl w:ilvl="0" w:tplc="5AD036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CFB71B8"/>
    <w:multiLevelType w:val="hybridMultilevel"/>
    <w:tmpl w:val="64A6A030"/>
    <w:lvl w:ilvl="0" w:tplc="E0E2D244">
      <w:start w:val="1"/>
      <w:numFmt w:val="lowerLetter"/>
      <w:lvlText w:val="%1."/>
      <w:lvlJc w:val="left"/>
      <w:pPr>
        <w:ind w:left="2111" w:hanging="360"/>
      </w:pPr>
      <w:rPr>
        <w:rFonts w:ascii="Times New Roman" w:eastAsia="Times New Roman" w:hAnsi="Times New Roman" w:cs="Times New Roman"/>
      </w:rPr>
    </w:lvl>
    <w:lvl w:ilvl="1" w:tplc="04090003" w:tentative="1">
      <w:start w:val="1"/>
      <w:numFmt w:val="bullet"/>
      <w:lvlText w:val="o"/>
      <w:lvlJc w:val="left"/>
      <w:pPr>
        <w:ind w:left="2831" w:hanging="360"/>
      </w:pPr>
      <w:rPr>
        <w:rFonts w:ascii="Courier New" w:hAnsi="Courier New" w:cs="Courier New" w:hint="default"/>
      </w:rPr>
    </w:lvl>
    <w:lvl w:ilvl="2" w:tplc="04090005" w:tentative="1">
      <w:start w:val="1"/>
      <w:numFmt w:val="bullet"/>
      <w:lvlText w:val=""/>
      <w:lvlJc w:val="left"/>
      <w:pPr>
        <w:ind w:left="3551" w:hanging="360"/>
      </w:pPr>
      <w:rPr>
        <w:rFonts w:ascii="Wingdings" w:hAnsi="Wingdings" w:hint="default"/>
      </w:rPr>
    </w:lvl>
    <w:lvl w:ilvl="3" w:tplc="04090001" w:tentative="1">
      <w:start w:val="1"/>
      <w:numFmt w:val="bullet"/>
      <w:lvlText w:val=""/>
      <w:lvlJc w:val="left"/>
      <w:pPr>
        <w:ind w:left="4271" w:hanging="360"/>
      </w:pPr>
      <w:rPr>
        <w:rFonts w:ascii="Symbol" w:hAnsi="Symbol" w:hint="default"/>
      </w:rPr>
    </w:lvl>
    <w:lvl w:ilvl="4" w:tplc="04090003" w:tentative="1">
      <w:start w:val="1"/>
      <w:numFmt w:val="bullet"/>
      <w:lvlText w:val="o"/>
      <w:lvlJc w:val="left"/>
      <w:pPr>
        <w:ind w:left="4991" w:hanging="360"/>
      </w:pPr>
      <w:rPr>
        <w:rFonts w:ascii="Courier New" w:hAnsi="Courier New" w:cs="Courier New" w:hint="default"/>
      </w:rPr>
    </w:lvl>
    <w:lvl w:ilvl="5" w:tplc="04090005" w:tentative="1">
      <w:start w:val="1"/>
      <w:numFmt w:val="bullet"/>
      <w:lvlText w:val=""/>
      <w:lvlJc w:val="left"/>
      <w:pPr>
        <w:ind w:left="5711" w:hanging="360"/>
      </w:pPr>
      <w:rPr>
        <w:rFonts w:ascii="Wingdings" w:hAnsi="Wingdings" w:hint="default"/>
      </w:rPr>
    </w:lvl>
    <w:lvl w:ilvl="6" w:tplc="04090001" w:tentative="1">
      <w:start w:val="1"/>
      <w:numFmt w:val="bullet"/>
      <w:lvlText w:val=""/>
      <w:lvlJc w:val="left"/>
      <w:pPr>
        <w:ind w:left="6431" w:hanging="360"/>
      </w:pPr>
      <w:rPr>
        <w:rFonts w:ascii="Symbol" w:hAnsi="Symbol" w:hint="default"/>
      </w:rPr>
    </w:lvl>
    <w:lvl w:ilvl="7" w:tplc="04090003" w:tentative="1">
      <w:start w:val="1"/>
      <w:numFmt w:val="bullet"/>
      <w:lvlText w:val="o"/>
      <w:lvlJc w:val="left"/>
      <w:pPr>
        <w:ind w:left="7151" w:hanging="360"/>
      </w:pPr>
      <w:rPr>
        <w:rFonts w:ascii="Courier New" w:hAnsi="Courier New" w:cs="Courier New" w:hint="default"/>
      </w:rPr>
    </w:lvl>
    <w:lvl w:ilvl="8" w:tplc="04090005" w:tentative="1">
      <w:start w:val="1"/>
      <w:numFmt w:val="bullet"/>
      <w:lvlText w:val=""/>
      <w:lvlJc w:val="left"/>
      <w:pPr>
        <w:ind w:left="7871" w:hanging="360"/>
      </w:pPr>
      <w:rPr>
        <w:rFonts w:ascii="Wingdings" w:hAnsi="Wingdings" w:hint="default"/>
      </w:rPr>
    </w:lvl>
  </w:abstractNum>
  <w:abstractNum w:abstractNumId="32">
    <w:nsid w:val="4FA64750"/>
    <w:multiLevelType w:val="hybridMultilevel"/>
    <w:tmpl w:val="98383006"/>
    <w:lvl w:ilvl="0" w:tplc="55DE7D9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50A80439"/>
    <w:multiLevelType w:val="hybridMultilevel"/>
    <w:tmpl w:val="2F04F0B8"/>
    <w:lvl w:ilvl="0" w:tplc="D1346B92">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4">
    <w:nsid w:val="55002A29"/>
    <w:multiLevelType w:val="hybridMultilevel"/>
    <w:tmpl w:val="85D4A56C"/>
    <w:lvl w:ilvl="0" w:tplc="8B025216">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5">
    <w:nsid w:val="5501600C"/>
    <w:multiLevelType w:val="hybridMultilevel"/>
    <w:tmpl w:val="9856B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42794F"/>
    <w:multiLevelType w:val="hybridMultilevel"/>
    <w:tmpl w:val="5D68F1AA"/>
    <w:lvl w:ilvl="0" w:tplc="20E66F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7">
    <w:nsid w:val="56E97D48"/>
    <w:multiLevelType w:val="hybridMultilevel"/>
    <w:tmpl w:val="DDBC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3300B3"/>
    <w:multiLevelType w:val="hybridMultilevel"/>
    <w:tmpl w:val="C95ED562"/>
    <w:lvl w:ilvl="0" w:tplc="7C88F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B8131F"/>
    <w:multiLevelType w:val="hybridMultilevel"/>
    <w:tmpl w:val="D2E8C810"/>
    <w:lvl w:ilvl="0" w:tplc="5CC67C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B21408C"/>
    <w:multiLevelType w:val="hybridMultilevel"/>
    <w:tmpl w:val="06C4E106"/>
    <w:lvl w:ilvl="0" w:tplc="3356BB2C">
      <w:start w:val="2"/>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5B6E4569"/>
    <w:multiLevelType w:val="hybridMultilevel"/>
    <w:tmpl w:val="DA1ADA02"/>
    <w:lvl w:ilvl="0" w:tplc="2A06AF5C">
      <w:start w:val="1"/>
      <w:numFmt w:val="lowerLetter"/>
      <w:lvlText w:val="%1."/>
      <w:lvlJc w:val="left"/>
      <w:pPr>
        <w:ind w:left="1637" w:hanging="360"/>
      </w:pPr>
      <w:rPr>
        <w:rFonts w:ascii="Times New Roman" w:eastAsia="Times New Roman" w:hAnsi="Times New Roman" w:cs="Times New Roman"/>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42">
    <w:nsid w:val="5DB11BE3"/>
    <w:multiLevelType w:val="hybridMultilevel"/>
    <w:tmpl w:val="57E09FF2"/>
    <w:lvl w:ilvl="0" w:tplc="26D87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0DA0CAC">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041B82"/>
    <w:multiLevelType w:val="hybridMultilevel"/>
    <w:tmpl w:val="8FC6492C"/>
    <w:lvl w:ilvl="0" w:tplc="04210019">
      <w:start w:val="1"/>
      <w:numFmt w:val="lowerLetter"/>
      <w:lvlText w:val="%1."/>
      <w:lvlJc w:val="left"/>
      <w:pPr>
        <w:ind w:left="4046" w:hanging="360"/>
      </w:pPr>
      <w:rPr>
        <w:rFonts w:hint="default"/>
        <w:b w:val="0"/>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44">
    <w:nsid w:val="639B0D9D"/>
    <w:multiLevelType w:val="hybridMultilevel"/>
    <w:tmpl w:val="70B4228C"/>
    <w:lvl w:ilvl="0" w:tplc="38CA113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63CD0E97"/>
    <w:multiLevelType w:val="hybridMultilevel"/>
    <w:tmpl w:val="09CAD460"/>
    <w:lvl w:ilvl="0" w:tplc="A2E6C0D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659D0F09"/>
    <w:multiLevelType w:val="hybridMultilevel"/>
    <w:tmpl w:val="C55A9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4E1377"/>
    <w:multiLevelType w:val="hybridMultilevel"/>
    <w:tmpl w:val="6248EA3E"/>
    <w:lvl w:ilvl="0" w:tplc="19ECC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65B72E0"/>
    <w:multiLevelType w:val="hybridMultilevel"/>
    <w:tmpl w:val="58CAC2AC"/>
    <w:lvl w:ilvl="0" w:tplc="8092FB8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6A0C0D49"/>
    <w:multiLevelType w:val="hybridMultilevel"/>
    <w:tmpl w:val="A3D0D51C"/>
    <w:lvl w:ilvl="0" w:tplc="331C1A9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A477F68"/>
    <w:multiLevelType w:val="hybridMultilevel"/>
    <w:tmpl w:val="37C00D64"/>
    <w:lvl w:ilvl="0" w:tplc="42065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CD5F2E"/>
    <w:multiLevelType w:val="hybridMultilevel"/>
    <w:tmpl w:val="45ECD1BC"/>
    <w:lvl w:ilvl="0" w:tplc="EF9CE56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nsid w:val="707D4B78"/>
    <w:multiLevelType w:val="hybridMultilevel"/>
    <w:tmpl w:val="DCDC9B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10E65E5"/>
    <w:multiLevelType w:val="hybridMultilevel"/>
    <w:tmpl w:val="C8BA406C"/>
    <w:lvl w:ilvl="0" w:tplc="8CA40824">
      <w:start w:val="5"/>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4">
    <w:nsid w:val="77816CD8"/>
    <w:multiLevelType w:val="hybridMultilevel"/>
    <w:tmpl w:val="73CCE00C"/>
    <w:lvl w:ilvl="0" w:tplc="A63CCFA4">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5">
    <w:nsid w:val="77ED220D"/>
    <w:multiLevelType w:val="hybridMultilevel"/>
    <w:tmpl w:val="2DA8D90E"/>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5A01E7"/>
    <w:multiLevelType w:val="hybridMultilevel"/>
    <w:tmpl w:val="A3080E74"/>
    <w:lvl w:ilvl="0" w:tplc="15EC4D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7F1B71CD"/>
    <w:multiLevelType w:val="hybridMultilevel"/>
    <w:tmpl w:val="6346F918"/>
    <w:lvl w:ilvl="0" w:tplc="8FC87AE0">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8">
    <w:nsid w:val="7F511FEC"/>
    <w:multiLevelType w:val="hybridMultilevel"/>
    <w:tmpl w:val="F83C9846"/>
    <w:lvl w:ilvl="0" w:tplc="19ECC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0"/>
  </w:num>
  <w:num w:numId="3">
    <w:abstractNumId w:val="22"/>
  </w:num>
  <w:num w:numId="4">
    <w:abstractNumId w:val="28"/>
  </w:num>
  <w:num w:numId="5">
    <w:abstractNumId w:val="44"/>
  </w:num>
  <w:num w:numId="6">
    <w:abstractNumId w:val="48"/>
  </w:num>
  <w:num w:numId="7">
    <w:abstractNumId w:val="56"/>
  </w:num>
  <w:num w:numId="8">
    <w:abstractNumId w:val="40"/>
  </w:num>
  <w:num w:numId="9">
    <w:abstractNumId w:val="14"/>
  </w:num>
  <w:num w:numId="10">
    <w:abstractNumId w:val="41"/>
  </w:num>
  <w:num w:numId="11">
    <w:abstractNumId w:val="21"/>
  </w:num>
  <w:num w:numId="12">
    <w:abstractNumId w:val="12"/>
  </w:num>
  <w:num w:numId="13">
    <w:abstractNumId w:val="13"/>
  </w:num>
  <w:num w:numId="14">
    <w:abstractNumId w:val="1"/>
  </w:num>
  <w:num w:numId="15">
    <w:abstractNumId w:val="23"/>
  </w:num>
  <w:num w:numId="16">
    <w:abstractNumId w:val="51"/>
  </w:num>
  <w:num w:numId="17">
    <w:abstractNumId w:val="30"/>
  </w:num>
  <w:num w:numId="18">
    <w:abstractNumId w:val="19"/>
  </w:num>
  <w:num w:numId="19">
    <w:abstractNumId w:val="10"/>
  </w:num>
  <w:num w:numId="20">
    <w:abstractNumId w:val="7"/>
  </w:num>
  <w:num w:numId="21">
    <w:abstractNumId w:val="43"/>
  </w:num>
  <w:num w:numId="22">
    <w:abstractNumId w:val="31"/>
  </w:num>
  <w:num w:numId="23">
    <w:abstractNumId w:val="27"/>
  </w:num>
  <w:num w:numId="24">
    <w:abstractNumId w:val="2"/>
  </w:num>
  <w:num w:numId="25">
    <w:abstractNumId w:val="24"/>
  </w:num>
  <w:num w:numId="26">
    <w:abstractNumId w:val="0"/>
  </w:num>
  <w:num w:numId="27">
    <w:abstractNumId w:val="45"/>
  </w:num>
  <w:num w:numId="28">
    <w:abstractNumId w:val="57"/>
  </w:num>
  <w:num w:numId="29">
    <w:abstractNumId w:val="33"/>
  </w:num>
  <w:num w:numId="30">
    <w:abstractNumId w:val="34"/>
  </w:num>
  <w:num w:numId="31">
    <w:abstractNumId w:val="36"/>
  </w:num>
  <w:num w:numId="32">
    <w:abstractNumId w:val="18"/>
  </w:num>
  <w:num w:numId="33">
    <w:abstractNumId w:val="3"/>
  </w:num>
  <w:num w:numId="34">
    <w:abstractNumId w:val="5"/>
  </w:num>
  <w:num w:numId="35">
    <w:abstractNumId w:val="25"/>
  </w:num>
  <w:num w:numId="36">
    <w:abstractNumId w:val="38"/>
  </w:num>
  <w:num w:numId="37">
    <w:abstractNumId w:val="32"/>
  </w:num>
  <w:num w:numId="38">
    <w:abstractNumId w:val="54"/>
  </w:num>
  <w:num w:numId="39">
    <w:abstractNumId w:val="4"/>
  </w:num>
  <w:num w:numId="40">
    <w:abstractNumId w:val="29"/>
  </w:num>
  <w:num w:numId="41">
    <w:abstractNumId w:val="6"/>
  </w:num>
  <w:num w:numId="42">
    <w:abstractNumId w:val="35"/>
  </w:num>
  <w:num w:numId="43">
    <w:abstractNumId w:val="58"/>
  </w:num>
  <w:num w:numId="44">
    <w:abstractNumId w:val="26"/>
  </w:num>
  <w:num w:numId="45">
    <w:abstractNumId w:val="55"/>
  </w:num>
  <w:num w:numId="46">
    <w:abstractNumId w:val="15"/>
  </w:num>
  <w:num w:numId="47">
    <w:abstractNumId w:val="49"/>
  </w:num>
  <w:num w:numId="48">
    <w:abstractNumId w:val="20"/>
  </w:num>
  <w:num w:numId="49">
    <w:abstractNumId w:val="47"/>
  </w:num>
  <w:num w:numId="50">
    <w:abstractNumId w:val="52"/>
  </w:num>
  <w:num w:numId="51">
    <w:abstractNumId w:val="8"/>
  </w:num>
  <w:num w:numId="52">
    <w:abstractNumId w:val="11"/>
  </w:num>
  <w:num w:numId="53">
    <w:abstractNumId w:val="37"/>
  </w:num>
  <w:num w:numId="54">
    <w:abstractNumId w:val="46"/>
  </w:num>
  <w:num w:numId="55">
    <w:abstractNumId w:val="42"/>
  </w:num>
  <w:num w:numId="56">
    <w:abstractNumId w:val="17"/>
  </w:num>
  <w:num w:numId="57">
    <w:abstractNumId w:val="39"/>
  </w:num>
  <w:num w:numId="58">
    <w:abstractNumId w:val="9"/>
  </w:num>
  <w:num w:numId="59">
    <w:abstractNumId w:val="5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207874">
      <o:colormenu v:ext="edit" fillcolor="none [3212]" strokecolor="none"/>
    </o:shapedefaults>
  </w:hdrShapeDefaults>
  <w:footnotePr>
    <w:footnote w:id="0"/>
    <w:footnote w:id="1"/>
  </w:footnotePr>
  <w:endnotePr>
    <w:endnote w:id="0"/>
    <w:endnote w:id="1"/>
  </w:endnotePr>
  <w:compat/>
  <w:rsids>
    <w:rsidRoot w:val="00A24CD8"/>
    <w:rsid w:val="00003B7E"/>
    <w:rsid w:val="000050D1"/>
    <w:rsid w:val="00006A6D"/>
    <w:rsid w:val="00011071"/>
    <w:rsid w:val="00013961"/>
    <w:rsid w:val="00013E9C"/>
    <w:rsid w:val="00015960"/>
    <w:rsid w:val="000205AA"/>
    <w:rsid w:val="00021534"/>
    <w:rsid w:val="0002311B"/>
    <w:rsid w:val="00024898"/>
    <w:rsid w:val="00025C0F"/>
    <w:rsid w:val="0002690F"/>
    <w:rsid w:val="00026F11"/>
    <w:rsid w:val="00031BE0"/>
    <w:rsid w:val="0003556A"/>
    <w:rsid w:val="00036AF8"/>
    <w:rsid w:val="00036E22"/>
    <w:rsid w:val="0004326F"/>
    <w:rsid w:val="00045076"/>
    <w:rsid w:val="00052C7A"/>
    <w:rsid w:val="0006195D"/>
    <w:rsid w:val="000619D0"/>
    <w:rsid w:val="000639CB"/>
    <w:rsid w:val="00064504"/>
    <w:rsid w:val="00066587"/>
    <w:rsid w:val="00071732"/>
    <w:rsid w:val="0007253E"/>
    <w:rsid w:val="00072DEE"/>
    <w:rsid w:val="000744BE"/>
    <w:rsid w:val="00074E73"/>
    <w:rsid w:val="00075414"/>
    <w:rsid w:val="000755AA"/>
    <w:rsid w:val="00075F1E"/>
    <w:rsid w:val="00082EA4"/>
    <w:rsid w:val="00090EAE"/>
    <w:rsid w:val="00090F95"/>
    <w:rsid w:val="00094BD1"/>
    <w:rsid w:val="00094EBA"/>
    <w:rsid w:val="0009550F"/>
    <w:rsid w:val="00095D32"/>
    <w:rsid w:val="000A0B2F"/>
    <w:rsid w:val="000A458C"/>
    <w:rsid w:val="000A50D5"/>
    <w:rsid w:val="000A6BCC"/>
    <w:rsid w:val="000A6BE0"/>
    <w:rsid w:val="000A7C45"/>
    <w:rsid w:val="000B1961"/>
    <w:rsid w:val="000B4689"/>
    <w:rsid w:val="000B4F7B"/>
    <w:rsid w:val="000C0EC8"/>
    <w:rsid w:val="000C1A22"/>
    <w:rsid w:val="000C3E23"/>
    <w:rsid w:val="000C4236"/>
    <w:rsid w:val="000C43EE"/>
    <w:rsid w:val="000C70BD"/>
    <w:rsid w:val="000D3365"/>
    <w:rsid w:val="000D5CC8"/>
    <w:rsid w:val="000D7A51"/>
    <w:rsid w:val="000E1DA7"/>
    <w:rsid w:val="000E1EBB"/>
    <w:rsid w:val="000E32AC"/>
    <w:rsid w:val="000E519E"/>
    <w:rsid w:val="000E6B96"/>
    <w:rsid w:val="000E7751"/>
    <w:rsid w:val="000F13A8"/>
    <w:rsid w:val="000F1C4D"/>
    <w:rsid w:val="000F3F9A"/>
    <w:rsid w:val="000F54B7"/>
    <w:rsid w:val="00103656"/>
    <w:rsid w:val="00104080"/>
    <w:rsid w:val="00104E9E"/>
    <w:rsid w:val="001067D0"/>
    <w:rsid w:val="00107373"/>
    <w:rsid w:val="001074C7"/>
    <w:rsid w:val="00110D00"/>
    <w:rsid w:val="001145BA"/>
    <w:rsid w:val="00120FED"/>
    <w:rsid w:val="00121D18"/>
    <w:rsid w:val="001225BD"/>
    <w:rsid w:val="00122DD8"/>
    <w:rsid w:val="0012302A"/>
    <w:rsid w:val="00126721"/>
    <w:rsid w:val="001319D6"/>
    <w:rsid w:val="00135865"/>
    <w:rsid w:val="0013645D"/>
    <w:rsid w:val="00136F2B"/>
    <w:rsid w:val="001434C3"/>
    <w:rsid w:val="0014456B"/>
    <w:rsid w:val="001453EA"/>
    <w:rsid w:val="00145630"/>
    <w:rsid w:val="00145976"/>
    <w:rsid w:val="00146833"/>
    <w:rsid w:val="001473D4"/>
    <w:rsid w:val="0014786C"/>
    <w:rsid w:val="00151DAB"/>
    <w:rsid w:val="00154CB2"/>
    <w:rsid w:val="001567AA"/>
    <w:rsid w:val="0015714D"/>
    <w:rsid w:val="00157531"/>
    <w:rsid w:val="00157F14"/>
    <w:rsid w:val="00160448"/>
    <w:rsid w:val="00160B6A"/>
    <w:rsid w:val="00161E61"/>
    <w:rsid w:val="00165C13"/>
    <w:rsid w:val="00165ED1"/>
    <w:rsid w:val="00166420"/>
    <w:rsid w:val="00166A8A"/>
    <w:rsid w:val="00170CBA"/>
    <w:rsid w:val="00173FF9"/>
    <w:rsid w:val="0017445D"/>
    <w:rsid w:val="00180578"/>
    <w:rsid w:val="001819DC"/>
    <w:rsid w:val="00183088"/>
    <w:rsid w:val="00183C7E"/>
    <w:rsid w:val="00186B11"/>
    <w:rsid w:val="0019174F"/>
    <w:rsid w:val="00191897"/>
    <w:rsid w:val="00193A3E"/>
    <w:rsid w:val="001958DD"/>
    <w:rsid w:val="00195C70"/>
    <w:rsid w:val="001973C8"/>
    <w:rsid w:val="001A1763"/>
    <w:rsid w:val="001A1792"/>
    <w:rsid w:val="001A24EA"/>
    <w:rsid w:val="001A26BB"/>
    <w:rsid w:val="001A2CE2"/>
    <w:rsid w:val="001A4C5B"/>
    <w:rsid w:val="001A4D94"/>
    <w:rsid w:val="001A52D0"/>
    <w:rsid w:val="001A5624"/>
    <w:rsid w:val="001A636D"/>
    <w:rsid w:val="001A74AA"/>
    <w:rsid w:val="001A756C"/>
    <w:rsid w:val="001A771A"/>
    <w:rsid w:val="001A7FAA"/>
    <w:rsid w:val="001B0649"/>
    <w:rsid w:val="001B06AA"/>
    <w:rsid w:val="001B0860"/>
    <w:rsid w:val="001B0D8E"/>
    <w:rsid w:val="001B153F"/>
    <w:rsid w:val="001B267F"/>
    <w:rsid w:val="001B382A"/>
    <w:rsid w:val="001B3E69"/>
    <w:rsid w:val="001B43F9"/>
    <w:rsid w:val="001B7713"/>
    <w:rsid w:val="001C0031"/>
    <w:rsid w:val="001C5E27"/>
    <w:rsid w:val="001D0535"/>
    <w:rsid w:val="001D5310"/>
    <w:rsid w:val="001D5469"/>
    <w:rsid w:val="001D60D3"/>
    <w:rsid w:val="001D7DD8"/>
    <w:rsid w:val="001E1E24"/>
    <w:rsid w:val="001E4712"/>
    <w:rsid w:val="001E69E8"/>
    <w:rsid w:val="001F0261"/>
    <w:rsid w:val="001F0A3D"/>
    <w:rsid w:val="001F1000"/>
    <w:rsid w:val="001F242F"/>
    <w:rsid w:val="001F3E68"/>
    <w:rsid w:val="001F52EF"/>
    <w:rsid w:val="001F71A5"/>
    <w:rsid w:val="001F74AE"/>
    <w:rsid w:val="00202176"/>
    <w:rsid w:val="0020493C"/>
    <w:rsid w:val="00207F96"/>
    <w:rsid w:val="002104C6"/>
    <w:rsid w:val="00212DE4"/>
    <w:rsid w:val="002137A6"/>
    <w:rsid w:val="00217124"/>
    <w:rsid w:val="0022230D"/>
    <w:rsid w:val="00222494"/>
    <w:rsid w:val="002251BD"/>
    <w:rsid w:val="00225E71"/>
    <w:rsid w:val="002352B6"/>
    <w:rsid w:val="002370EE"/>
    <w:rsid w:val="00237DE6"/>
    <w:rsid w:val="002402BC"/>
    <w:rsid w:val="002413E5"/>
    <w:rsid w:val="00242703"/>
    <w:rsid w:val="00244733"/>
    <w:rsid w:val="002460FB"/>
    <w:rsid w:val="00246132"/>
    <w:rsid w:val="00246495"/>
    <w:rsid w:val="00246CB1"/>
    <w:rsid w:val="00255B6F"/>
    <w:rsid w:val="0025721F"/>
    <w:rsid w:val="0026561C"/>
    <w:rsid w:val="00270E35"/>
    <w:rsid w:val="0027260C"/>
    <w:rsid w:val="0027436B"/>
    <w:rsid w:val="002750C3"/>
    <w:rsid w:val="002751CC"/>
    <w:rsid w:val="002774B3"/>
    <w:rsid w:val="00281FDF"/>
    <w:rsid w:val="00282AE1"/>
    <w:rsid w:val="00285447"/>
    <w:rsid w:val="00293337"/>
    <w:rsid w:val="00293744"/>
    <w:rsid w:val="00297224"/>
    <w:rsid w:val="002974B1"/>
    <w:rsid w:val="002A0CCA"/>
    <w:rsid w:val="002A3F0F"/>
    <w:rsid w:val="002A4EA6"/>
    <w:rsid w:val="002A624E"/>
    <w:rsid w:val="002A70FC"/>
    <w:rsid w:val="002A7F3C"/>
    <w:rsid w:val="002B012E"/>
    <w:rsid w:val="002B10B8"/>
    <w:rsid w:val="002B1BD7"/>
    <w:rsid w:val="002B4888"/>
    <w:rsid w:val="002B620F"/>
    <w:rsid w:val="002B708B"/>
    <w:rsid w:val="002C2783"/>
    <w:rsid w:val="002C2861"/>
    <w:rsid w:val="002C3939"/>
    <w:rsid w:val="002C5786"/>
    <w:rsid w:val="002C6525"/>
    <w:rsid w:val="002C667D"/>
    <w:rsid w:val="002C7479"/>
    <w:rsid w:val="002D0264"/>
    <w:rsid w:val="002D04A9"/>
    <w:rsid w:val="002D2966"/>
    <w:rsid w:val="002D3EA4"/>
    <w:rsid w:val="002D41E8"/>
    <w:rsid w:val="002D602E"/>
    <w:rsid w:val="002D61ED"/>
    <w:rsid w:val="002E09BF"/>
    <w:rsid w:val="002E3191"/>
    <w:rsid w:val="002E3E01"/>
    <w:rsid w:val="002E4DC3"/>
    <w:rsid w:val="002E5CF2"/>
    <w:rsid w:val="002F186A"/>
    <w:rsid w:val="002F18C1"/>
    <w:rsid w:val="002F18C6"/>
    <w:rsid w:val="002F2C4C"/>
    <w:rsid w:val="002F787D"/>
    <w:rsid w:val="00301378"/>
    <w:rsid w:val="00302B04"/>
    <w:rsid w:val="00304B1C"/>
    <w:rsid w:val="00307241"/>
    <w:rsid w:val="003120F6"/>
    <w:rsid w:val="003124B2"/>
    <w:rsid w:val="00313604"/>
    <w:rsid w:val="003148B6"/>
    <w:rsid w:val="003150EF"/>
    <w:rsid w:val="00316EFE"/>
    <w:rsid w:val="00316F68"/>
    <w:rsid w:val="00321973"/>
    <w:rsid w:val="00325F67"/>
    <w:rsid w:val="00330798"/>
    <w:rsid w:val="00335A05"/>
    <w:rsid w:val="00335E4D"/>
    <w:rsid w:val="00336803"/>
    <w:rsid w:val="003377ED"/>
    <w:rsid w:val="00340B9D"/>
    <w:rsid w:val="003427C4"/>
    <w:rsid w:val="003439C4"/>
    <w:rsid w:val="00345F26"/>
    <w:rsid w:val="00347094"/>
    <w:rsid w:val="00347128"/>
    <w:rsid w:val="0034757E"/>
    <w:rsid w:val="00353931"/>
    <w:rsid w:val="00354D67"/>
    <w:rsid w:val="00354D9A"/>
    <w:rsid w:val="00356F62"/>
    <w:rsid w:val="00361169"/>
    <w:rsid w:val="0036119D"/>
    <w:rsid w:val="00361AA8"/>
    <w:rsid w:val="00365EC4"/>
    <w:rsid w:val="003665E1"/>
    <w:rsid w:val="003705E4"/>
    <w:rsid w:val="003706E9"/>
    <w:rsid w:val="00373398"/>
    <w:rsid w:val="00380BD8"/>
    <w:rsid w:val="00382B82"/>
    <w:rsid w:val="00383064"/>
    <w:rsid w:val="00384DAA"/>
    <w:rsid w:val="00390B73"/>
    <w:rsid w:val="003922D7"/>
    <w:rsid w:val="003930E9"/>
    <w:rsid w:val="00393B0C"/>
    <w:rsid w:val="00394EF0"/>
    <w:rsid w:val="0039762F"/>
    <w:rsid w:val="003A19E8"/>
    <w:rsid w:val="003A33B9"/>
    <w:rsid w:val="003A5B8F"/>
    <w:rsid w:val="003A5D1D"/>
    <w:rsid w:val="003A62A8"/>
    <w:rsid w:val="003A7294"/>
    <w:rsid w:val="003A794D"/>
    <w:rsid w:val="003A7C5B"/>
    <w:rsid w:val="003A7FCB"/>
    <w:rsid w:val="003B131B"/>
    <w:rsid w:val="003B42D7"/>
    <w:rsid w:val="003B4F80"/>
    <w:rsid w:val="003B5486"/>
    <w:rsid w:val="003B716B"/>
    <w:rsid w:val="003C3BA5"/>
    <w:rsid w:val="003C504F"/>
    <w:rsid w:val="003D415E"/>
    <w:rsid w:val="003D5B33"/>
    <w:rsid w:val="003D76DA"/>
    <w:rsid w:val="003E0CD5"/>
    <w:rsid w:val="003E1ACD"/>
    <w:rsid w:val="003E29FF"/>
    <w:rsid w:val="003E3383"/>
    <w:rsid w:val="003E4D7A"/>
    <w:rsid w:val="003F32AF"/>
    <w:rsid w:val="003F3EA7"/>
    <w:rsid w:val="003F53D5"/>
    <w:rsid w:val="004012FC"/>
    <w:rsid w:val="00401A17"/>
    <w:rsid w:val="00401DC4"/>
    <w:rsid w:val="00402479"/>
    <w:rsid w:val="00405858"/>
    <w:rsid w:val="00406FD5"/>
    <w:rsid w:val="00407DE0"/>
    <w:rsid w:val="00411ED5"/>
    <w:rsid w:val="004146DD"/>
    <w:rsid w:val="00420717"/>
    <w:rsid w:val="00420B3E"/>
    <w:rsid w:val="00420FEE"/>
    <w:rsid w:val="00421097"/>
    <w:rsid w:val="00421C10"/>
    <w:rsid w:val="00422F99"/>
    <w:rsid w:val="0042481E"/>
    <w:rsid w:val="004264EF"/>
    <w:rsid w:val="0042747E"/>
    <w:rsid w:val="00431805"/>
    <w:rsid w:val="00432505"/>
    <w:rsid w:val="00433D61"/>
    <w:rsid w:val="004342C9"/>
    <w:rsid w:val="00434D79"/>
    <w:rsid w:val="004364C5"/>
    <w:rsid w:val="0044002E"/>
    <w:rsid w:val="00440FEA"/>
    <w:rsid w:val="00442533"/>
    <w:rsid w:val="00451711"/>
    <w:rsid w:val="00452158"/>
    <w:rsid w:val="004524F9"/>
    <w:rsid w:val="004534D4"/>
    <w:rsid w:val="00454E7B"/>
    <w:rsid w:val="004565F4"/>
    <w:rsid w:val="0046013B"/>
    <w:rsid w:val="00460347"/>
    <w:rsid w:val="00464C8B"/>
    <w:rsid w:val="004653F5"/>
    <w:rsid w:val="004667B1"/>
    <w:rsid w:val="004739D1"/>
    <w:rsid w:val="004748C7"/>
    <w:rsid w:val="00477F2B"/>
    <w:rsid w:val="00482B2F"/>
    <w:rsid w:val="00485D41"/>
    <w:rsid w:val="00486E5E"/>
    <w:rsid w:val="00492616"/>
    <w:rsid w:val="004929E4"/>
    <w:rsid w:val="00492ECA"/>
    <w:rsid w:val="00493201"/>
    <w:rsid w:val="0049482A"/>
    <w:rsid w:val="00494D70"/>
    <w:rsid w:val="00495E48"/>
    <w:rsid w:val="004A0868"/>
    <w:rsid w:val="004A0B11"/>
    <w:rsid w:val="004A1884"/>
    <w:rsid w:val="004A23B6"/>
    <w:rsid w:val="004A3549"/>
    <w:rsid w:val="004A43E1"/>
    <w:rsid w:val="004A4E05"/>
    <w:rsid w:val="004A52C4"/>
    <w:rsid w:val="004A57F8"/>
    <w:rsid w:val="004A6B7C"/>
    <w:rsid w:val="004A7D80"/>
    <w:rsid w:val="004B369D"/>
    <w:rsid w:val="004B3B76"/>
    <w:rsid w:val="004B3C26"/>
    <w:rsid w:val="004B41FA"/>
    <w:rsid w:val="004B4D71"/>
    <w:rsid w:val="004B51AA"/>
    <w:rsid w:val="004B5D60"/>
    <w:rsid w:val="004B6748"/>
    <w:rsid w:val="004B6A12"/>
    <w:rsid w:val="004C0C19"/>
    <w:rsid w:val="004C12E2"/>
    <w:rsid w:val="004C439B"/>
    <w:rsid w:val="004C5951"/>
    <w:rsid w:val="004D0AFE"/>
    <w:rsid w:val="004D0D27"/>
    <w:rsid w:val="004D3E4B"/>
    <w:rsid w:val="004D41DA"/>
    <w:rsid w:val="004D587F"/>
    <w:rsid w:val="004D7FF4"/>
    <w:rsid w:val="004E0065"/>
    <w:rsid w:val="004E23E3"/>
    <w:rsid w:val="004E2472"/>
    <w:rsid w:val="004E26EB"/>
    <w:rsid w:val="004E383B"/>
    <w:rsid w:val="004E414B"/>
    <w:rsid w:val="004E67CA"/>
    <w:rsid w:val="004E7207"/>
    <w:rsid w:val="004F2D01"/>
    <w:rsid w:val="004F36BA"/>
    <w:rsid w:val="004F5B55"/>
    <w:rsid w:val="004F7643"/>
    <w:rsid w:val="004F7957"/>
    <w:rsid w:val="00500A21"/>
    <w:rsid w:val="0050115B"/>
    <w:rsid w:val="00506C5E"/>
    <w:rsid w:val="005070AB"/>
    <w:rsid w:val="00507DED"/>
    <w:rsid w:val="00507FA2"/>
    <w:rsid w:val="0051026E"/>
    <w:rsid w:val="00511F01"/>
    <w:rsid w:val="005133F1"/>
    <w:rsid w:val="00515D9A"/>
    <w:rsid w:val="0052064C"/>
    <w:rsid w:val="00522537"/>
    <w:rsid w:val="005242A7"/>
    <w:rsid w:val="0052492E"/>
    <w:rsid w:val="005255D7"/>
    <w:rsid w:val="00526284"/>
    <w:rsid w:val="00527B95"/>
    <w:rsid w:val="00531D25"/>
    <w:rsid w:val="00533F15"/>
    <w:rsid w:val="00534E95"/>
    <w:rsid w:val="00535BA1"/>
    <w:rsid w:val="00535F1A"/>
    <w:rsid w:val="005371F9"/>
    <w:rsid w:val="0053750F"/>
    <w:rsid w:val="00537BE7"/>
    <w:rsid w:val="00540211"/>
    <w:rsid w:val="00541BE8"/>
    <w:rsid w:val="0054210E"/>
    <w:rsid w:val="00543F61"/>
    <w:rsid w:val="005441C4"/>
    <w:rsid w:val="00545D85"/>
    <w:rsid w:val="00546480"/>
    <w:rsid w:val="005556EE"/>
    <w:rsid w:val="00555C33"/>
    <w:rsid w:val="00562D03"/>
    <w:rsid w:val="005641AE"/>
    <w:rsid w:val="0056774C"/>
    <w:rsid w:val="005709E5"/>
    <w:rsid w:val="00575A8E"/>
    <w:rsid w:val="00575F64"/>
    <w:rsid w:val="00581CAA"/>
    <w:rsid w:val="0058297C"/>
    <w:rsid w:val="005839C3"/>
    <w:rsid w:val="005840C6"/>
    <w:rsid w:val="00585357"/>
    <w:rsid w:val="00586935"/>
    <w:rsid w:val="005872DE"/>
    <w:rsid w:val="00587523"/>
    <w:rsid w:val="005875A1"/>
    <w:rsid w:val="005878E8"/>
    <w:rsid w:val="005909F8"/>
    <w:rsid w:val="00597688"/>
    <w:rsid w:val="005A13EC"/>
    <w:rsid w:val="005A3889"/>
    <w:rsid w:val="005A3AF9"/>
    <w:rsid w:val="005A49A9"/>
    <w:rsid w:val="005A4D4E"/>
    <w:rsid w:val="005A71A3"/>
    <w:rsid w:val="005B1A67"/>
    <w:rsid w:val="005B1D28"/>
    <w:rsid w:val="005B391F"/>
    <w:rsid w:val="005B539E"/>
    <w:rsid w:val="005B59CE"/>
    <w:rsid w:val="005B663B"/>
    <w:rsid w:val="005C010E"/>
    <w:rsid w:val="005D3EDF"/>
    <w:rsid w:val="005D6AD8"/>
    <w:rsid w:val="005D7117"/>
    <w:rsid w:val="005D74DC"/>
    <w:rsid w:val="005D7C1B"/>
    <w:rsid w:val="005E1952"/>
    <w:rsid w:val="005E5712"/>
    <w:rsid w:val="005E6253"/>
    <w:rsid w:val="005E6F6F"/>
    <w:rsid w:val="005F192C"/>
    <w:rsid w:val="005F2DB0"/>
    <w:rsid w:val="005F4F69"/>
    <w:rsid w:val="00601627"/>
    <w:rsid w:val="00601845"/>
    <w:rsid w:val="00602565"/>
    <w:rsid w:val="00603565"/>
    <w:rsid w:val="006072CA"/>
    <w:rsid w:val="00607A1E"/>
    <w:rsid w:val="00607EF2"/>
    <w:rsid w:val="00610AC9"/>
    <w:rsid w:val="00611386"/>
    <w:rsid w:val="00612897"/>
    <w:rsid w:val="006132CB"/>
    <w:rsid w:val="00615405"/>
    <w:rsid w:val="006166BC"/>
    <w:rsid w:val="006175F7"/>
    <w:rsid w:val="006226AE"/>
    <w:rsid w:val="00625C1B"/>
    <w:rsid w:val="006265D7"/>
    <w:rsid w:val="00627329"/>
    <w:rsid w:val="00630E85"/>
    <w:rsid w:val="0063164C"/>
    <w:rsid w:val="006369EB"/>
    <w:rsid w:val="0064489B"/>
    <w:rsid w:val="006503F5"/>
    <w:rsid w:val="00653B9F"/>
    <w:rsid w:val="006558D8"/>
    <w:rsid w:val="006563C1"/>
    <w:rsid w:val="006568AA"/>
    <w:rsid w:val="00657F42"/>
    <w:rsid w:val="00664D02"/>
    <w:rsid w:val="00664F8D"/>
    <w:rsid w:val="00665767"/>
    <w:rsid w:val="0067121C"/>
    <w:rsid w:val="00671F8C"/>
    <w:rsid w:val="006723C0"/>
    <w:rsid w:val="00673972"/>
    <w:rsid w:val="00675BED"/>
    <w:rsid w:val="006764A3"/>
    <w:rsid w:val="00677C78"/>
    <w:rsid w:val="00683283"/>
    <w:rsid w:val="00683FD2"/>
    <w:rsid w:val="00686A34"/>
    <w:rsid w:val="00694FF3"/>
    <w:rsid w:val="006965F6"/>
    <w:rsid w:val="006966A5"/>
    <w:rsid w:val="006A3078"/>
    <w:rsid w:val="006A3679"/>
    <w:rsid w:val="006A47D5"/>
    <w:rsid w:val="006A5B1B"/>
    <w:rsid w:val="006A73FF"/>
    <w:rsid w:val="006B22FF"/>
    <w:rsid w:val="006B32B4"/>
    <w:rsid w:val="006B3AFA"/>
    <w:rsid w:val="006B4415"/>
    <w:rsid w:val="006C2A8D"/>
    <w:rsid w:val="006C57CC"/>
    <w:rsid w:val="006C6A7A"/>
    <w:rsid w:val="006C6C0A"/>
    <w:rsid w:val="006D2EA6"/>
    <w:rsid w:val="006D5E70"/>
    <w:rsid w:val="006D6085"/>
    <w:rsid w:val="006D6314"/>
    <w:rsid w:val="006D7392"/>
    <w:rsid w:val="006E34B1"/>
    <w:rsid w:val="006E3F97"/>
    <w:rsid w:val="006E5046"/>
    <w:rsid w:val="006E6277"/>
    <w:rsid w:val="006F0BAB"/>
    <w:rsid w:val="006F3047"/>
    <w:rsid w:val="006F3586"/>
    <w:rsid w:val="006F7302"/>
    <w:rsid w:val="007100C9"/>
    <w:rsid w:val="00713ED8"/>
    <w:rsid w:val="00714E6E"/>
    <w:rsid w:val="007150E4"/>
    <w:rsid w:val="007155EF"/>
    <w:rsid w:val="0071731B"/>
    <w:rsid w:val="00720C14"/>
    <w:rsid w:val="00721915"/>
    <w:rsid w:val="00721FDC"/>
    <w:rsid w:val="00723E18"/>
    <w:rsid w:val="00724ABF"/>
    <w:rsid w:val="00724B8B"/>
    <w:rsid w:val="00725A85"/>
    <w:rsid w:val="0072790F"/>
    <w:rsid w:val="00727B8C"/>
    <w:rsid w:val="007316DF"/>
    <w:rsid w:val="00731D0C"/>
    <w:rsid w:val="007321C4"/>
    <w:rsid w:val="007337F8"/>
    <w:rsid w:val="007341E5"/>
    <w:rsid w:val="00734538"/>
    <w:rsid w:val="00740EB3"/>
    <w:rsid w:val="00743CB9"/>
    <w:rsid w:val="0074482E"/>
    <w:rsid w:val="00744E5C"/>
    <w:rsid w:val="00750431"/>
    <w:rsid w:val="00750A5E"/>
    <w:rsid w:val="00757A07"/>
    <w:rsid w:val="00757EB8"/>
    <w:rsid w:val="00760F19"/>
    <w:rsid w:val="00761005"/>
    <w:rsid w:val="00761046"/>
    <w:rsid w:val="00761EDC"/>
    <w:rsid w:val="0076211B"/>
    <w:rsid w:val="0076361E"/>
    <w:rsid w:val="00764B10"/>
    <w:rsid w:val="00765BB0"/>
    <w:rsid w:val="007665C5"/>
    <w:rsid w:val="00766CD6"/>
    <w:rsid w:val="00767923"/>
    <w:rsid w:val="00770640"/>
    <w:rsid w:val="007707BD"/>
    <w:rsid w:val="00770A1E"/>
    <w:rsid w:val="0077153A"/>
    <w:rsid w:val="00772610"/>
    <w:rsid w:val="00772E4A"/>
    <w:rsid w:val="0077399E"/>
    <w:rsid w:val="00773B35"/>
    <w:rsid w:val="00775FCD"/>
    <w:rsid w:val="00776075"/>
    <w:rsid w:val="00783B7C"/>
    <w:rsid w:val="00783F7F"/>
    <w:rsid w:val="00784437"/>
    <w:rsid w:val="00784FB7"/>
    <w:rsid w:val="007906E7"/>
    <w:rsid w:val="00794A03"/>
    <w:rsid w:val="007A100B"/>
    <w:rsid w:val="007A31D0"/>
    <w:rsid w:val="007A7864"/>
    <w:rsid w:val="007A7B79"/>
    <w:rsid w:val="007B242A"/>
    <w:rsid w:val="007B2718"/>
    <w:rsid w:val="007B27ED"/>
    <w:rsid w:val="007B44B0"/>
    <w:rsid w:val="007B5278"/>
    <w:rsid w:val="007B7905"/>
    <w:rsid w:val="007C0BA0"/>
    <w:rsid w:val="007C2FBA"/>
    <w:rsid w:val="007C6C12"/>
    <w:rsid w:val="007C7BD9"/>
    <w:rsid w:val="007D38AB"/>
    <w:rsid w:val="007D46C4"/>
    <w:rsid w:val="007D5DFA"/>
    <w:rsid w:val="007D6A7E"/>
    <w:rsid w:val="007D7112"/>
    <w:rsid w:val="007E0C02"/>
    <w:rsid w:val="007E1C42"/>
    <w:rsid w:val="007E36EB"/>
    <w:rsid w:val="007E53D9"/>
    <w:rsid w:val="007E5B90"/>
    <w:rsid w:val="007F0A49"/>
    <w:rsid w:val="007F0C02"/>
    <w:rsid w:val="007F2231"/>
    <w:rsid w:val="007F247C"/>
    <w:rsid w:val="007F2916"/>
    <w:rsid w:val="007F4C6C"/>
    <w:rsid w:val="007F7F7B"/>
    <w:rsid w:val="0080005C"/>
    <w:rsid w:val="00804EC5"/>
    <w:rsid w:val="00807408"/>
    <w:rsid w:val="00807621"/>
    <w:rsid w:val="008120DD"/>
    <w:rsid w:val="008134F4"/>
    <w:rsid w:val="00813D09"/>
    <w:rsid w:val="00816DE6"/>
    <w:rsid w:val="00821B8F"/>
    <w:rsid w:val="00822B66"/>
    <w:rsid w:val="00824052"/>
    <w:rsid w:val="008248FD"/>
    <w:rsid w:val="00826B36"/>
    <w:rsid w:val="0083114B"/>
    <w:rsid w:val="0083194B"/>
    <w:rsid w:val="00833860"/>
    <w:rsid w:val="00835AD7"/>
    <w:rsid w:val="00841AAB"/>
    <w:rsid w:val="00841BAB"/>
    <w:rsid w:val="008420D8"/>
    <w:rsid w:val="00842507"/>
    <w:rsid w:val="00842F1D"/>
    <w:rsid w:val="00845D67"/>
    <w:rsid w:val="0084754D"/>
    <w:rsid w:val="008508DE"/>
    <w:rsid w:val="00850F6F"/>
    <w:rsid w:val="00853C76"/>
    <w:rsid w:val="00853E33"/>
    <w:rsid w:val="00856B7F"/>
    <w:rsid w:val="00857F13"/>
    <w:rsid w:val="00862B62"/>
    <w:rsid w:val="00862EE9"/>
    <w:rsid w:val="00863B35"/>
    <w:rsid w:val="00865EED"/>
    <w:rsid w:val="008666EC"/>
    <w:rsid w:val="00867FB6"/>
    <w:rsid w:val="008700C1"/>
    <w:rsid w:val="00870CD5"/>
    <w:rsid w:val="008719A5"/>
    <w:rsid w:val="00871F66"/>
    <w:rsid w:val="00872908"/>
    <w:rsid w:val="0087416D"/>
    <w:rsid w:val="00882E5E"/>
    <w:rsid w:val="00884366"/>
    <w:rsid w:val="00884470"/>
    <w:rsid w:val="00884BD2"/>
    <w:rsid w:val="008902BF"/>
    <w:rsid w:val="008918C8"/>
    <w:rsid w:val="00892BB1"/>
    <w:rsid w:val="0089334B"/>
    <w:rsid w:val="00893F47"/>
    <w:rsid w:val="008940C0"/>
    <w:rsid w:val="00895419"/>
    <w:rsid w:val="00895E2E"/>
    <w:rsid w:val="00897D79"/>
    <w:rsid w:val="008A03C2"/>
    <w:rsid w:val="008A0B23"/>
    <w:rsid w:val="008A21CA"/>
    <w:rsid w:val="008A4432"/>
    <w:rsid w:val="008A45A3"/>
    <w:rsid w:val="008A5599"/>
    <w:rsid w:val="008A58C8"/>
    <w:rsid w:val="008A5EF2"/>
    <w:rsid w:val="008A60D4"/>
    <w:rsid w:val="008A64BF"/>
    <w:rsid w:val="008B0501"/>
    <w:rsid w:val="008B07E3"/>
    <w:rsid w:val="008B208E"/>
    <w:rsid w:val="008B4438"/>
    <w:rsid w:val="008B4BB9"/>
    <w:rsid w:val="008B55E3"/>
    <w:rsid w:val="008B75C5"/>
    <w:rsid w:val="008B7BD0"/>
    <w:rsid w:val="008C18DA"/>
    <w:rsid w:val="008C1D40"/>
    <w:rsid w:val="008C1F91"/>
    <w:rsid w:val="008C2445"/>
    <w:rsid w:val="008C27B8"/>
    <w:rsid w:val="008C363C"/>
    <w:rsid w:val="008C4167"/>
    <w:rsid w:val="008C4C67"/>
    <w:rsid w:val="008C7538"/>
    <w:rsid w:val="008D0571"/>
    <w:rsid w:val="008D435D"/>
    <w:rsid w:val="008D7034"/>
    <w:rsid w:val="008D7A1E"/>
    <w:rsid w:val="008E0A98"/>
    <w:rsid w:val="008E169F"/>
    <w:rsid w:val="008E1831"/>
    <w:rsid w:val="008E2E7D"/>
    <w:rsid w:val="008E32BA"/>
    <w:rsid w:val="008E5409"/>
    <w:rsid w:val="008E6DF8"/>
    <w:rsid w:val="008F069D"/>
    <w:rsid w:val="008F082B"/>
    <w:rsid w:val="008F1AE9"/>
    <w:rsid w:val="008F4CD7"/>
    <w:rsid w:val="008F4DEC"/>
    <w:rsid w:val="00900640"/>
    <w:rsid w:val="00901F3A"/>
    <w:rsid w:val="0090213B"/>
    <w:rsid w:val="009049EA"/>
    <w:rsid w:val="00904F85"/>
    <w:rsid w:val="00905A2E"/>
    <w:rsid w:val="00905B1F"/>
    <w:rsid w:val="00906B94"/>
    <w:rsid w:val="00913807"/>
    <w:rsid w:val="00913970"/>
    <w:rsid w:val="009144D6"/>
    <w:rsid w:val="0091645D"/>
    <w:rsid w:val="00917B35"/>
    <w:rsid w:val="009216CE"/>
    <w:rsid w:val="00922793"/>
    <w:rsid w:val="00923B43"/>
    <w:rsid w:val="0092442A"/>
    <w:rsid w:val="00927672"/>
    <w:rsid w:val="00927E68"/>
    <w:rsid w:val="0093187C"/>
    <w:rsid w:val="00933A83"/>
    <w:rsid w:val="00936050"/>
    <w:rsid w:val="00936873"/>
    <w:rsid w:val="00937AB8"/>
    <w:rsid w:val="00940351"/>
    <w:rsid w:val="00943A8C"/>
    <w:rsid w:val="009543FA"/>
    <w:rsid w:val="009556D5"/>
    <w:rsid w:val="00955804"/>
    <w:rsid w:val="00955DBF"/>
    <w:rsid w:val="00957E71"/>
    <w:rsid w:val="0096462F"/>
    <w:rsid w:val="0096547E"/>
    <w:rsid w:val="0097256E"/>
    <w:rsid w:val="00972804"/>
    <w:rsid w:val="0097470B"/>
    <w:rsid w:val="00976288"/>
    <w:rsid w:val="00981F31"/>
    <w:rsid w:val="00983AA2"/>
    <w:rsid w:val="00984F26"/>
    <w:rsid w:val="0098524D"/>
    <w:rsid w:val="0099033C"/>
    <w:rsid w:val="00992369"/>
    <w:rsid w:val="0099690D"/>
    <w:rsid w:val="009A009A"/>
    <w:rsid w:val="009A02BE"/>
    <w:rsid w:val="009A0C0B"/>
    <w:rsid w:val="009A123A"/>
    <w:rsid w:val="009A1911"/>
    <w:rsid w:val="009A3B63"/>
    <w:rsid w:val="009A4A6E"/>
    <w:rsid w:val="009A78F8"/>
    <w:rsid w:val="009B1D51"/>
    <w:rsid w:val="009B69F6"/>
    <w:rsid w:val="009B7287"/>
    <w:rsid w:val="009C0485"/>
    <w:rsid w:val="009C39C0"/>
    <w:rsid w:val="009C55BF"/>
    <w:rsid w:val="009C5D1D"/>
    <w:rsid w:val="009C69EE"/>
    <w:rsid w:val="009D16A4"/>
    <w:rsid w:val="009D6699"/>
    <w:rsid w:val="009D7194"/>
    <w:rsid w:val="009E06C5"/>
    <w:rsid w:val="009E12A4"/>
    <w:rsid w:val="009E2AD5"/>
    <w:rsid w:val="009E36B9"/>
    <w:rsid w:val="009E66BB"/>
    <w:rsid w:val="009F07E0"/>
    <w:rsid w:val="009F0B6E"/>
    <w:rsid w:val="009F121D"/>
    <w:rsid w:val="009F6298"/>
    <w:rsid w:val="009F6F2F"/>
    <w:rsid w:val="009F6F85"/>
    <w:rsid w:val="009F75ED"/>
    <w:rsid w:val="00A00408"/>
    <w:rsid w:val="00A03363"/>
    <w:rsid w:val="00A05455"/>
    <w:rsid w:val="00A05D99"/>
    <w:rsid w:val="00A113A1"/>
    <w:rsid w:val="00A12927"/>
    <w:rsid w:val="00A144A6"/>
    <w:rsid w:val="00A1763E"/>
    <w:rsid w:val="00A20100"/>
    <w:rsid w:val="00A20B20"/>
    <w:rsid w:val="00A21F01"/>
    <w:rsid w:val="00A23F44"/>
    <w:rsid w:val="00A24BFE"/>
    <w:rsid w:val="00A24CD8"/>
    <w:rsid w:val="00A27B53"/>
    <w:rsid w:val="00A27F69"/>
    <w:rsid w:val="00A31178"/>
    <w:rsid w:val="00A3136B"/>
    <w:rsid w:val="00A325FB"/>
    <w:rsid w:val="00A36AEC"/>
    <w:rsid w:val="00A36CAD"/>
    <w:rsid w:val="00A36CFA"/>
    <w:rsid w:val="00A37C7E"/>
    <w:rsid w:val="00A40448"/>
    <w:rsid w:val="00A40686"/>
    <w:rsid w:val="00A41390"/>
    <w:rsid w:val="00A422EE"/>
    <w:rsid w:val="00A44097"/>
    <w:rsid w:val="00A4416E"/>
    <w:rsid w:val="00A44C6C"/>
    <w:rsid w:val="00A47050"/>
    <w:rsid w:val="00A5308B"/>
    <w:rsid w:val="00A531CC"/>
    <w:rsid w:val="00A544A6"/>
    <w:rsid w:val="00A5689F"/>
    <w:rsid w:val="00A60045"/>
    <w:rsid w:val="00A65C67"/>
    <w:rsid w:val="00A71B40"/>
    <w:rsid w:val="00A74A9D"/>
    <w:rsid w:val="00A9172D"/>
    <w:rsid w:val="00AA035A"/>
    <w:rsid w:val="00AA083C"/>
    <w:rsid w:val="00AA1ED5"/>
    <w:rsid w:val="00AA2017"/>
    <w:rsid w:val="00AA3F1F"/>
    <w:rsid w:val="00AA3FDA"/>
    <w:rsid w:val="00AA4334"/>
    <w:rsid w:val="00AA4EA8"/>
    <w:rsid w:val="00AA5361"/>
    <w:rsid w:val="00AA6203"/>
    <w:rsid w:val="00AA725A"/>
    <w:rsid w:val="00AB7990"/>
    <w:rsid w:val="00AC1B1C"/>
    <w:rsid w:val="00AC1D3B"/>
    <w:rsid w:val="00AC223F"/>
    <w:rsid w:val="00AC2E72"/>
    <w:rsid w:val="00AC3A4C"/>
    <w:rsid w:val="00AC7BC6"/>
    <w:rsid w:val="00AD0A6C"/>
    <w:rsid w:val="00AD25B9"/>
    <w:rsid w:val="00AD5B47"/>
    <w:rsid w:val="00AD6081"/>
    <w:rsid w:val="00AD6C19"/>
    <w:rsid w:val="00AD7AE4"/>
    <w:rsid w:val="00AE1D3B"/>
    <w:rsid w:val="00AE34CC"/>
    <w:rsid w:val="00AE3F92"/>
    <w:rsid w:val="00AE3FAF"/>
    <w:rsid w:val="00AE61E4"/>
    <w:rsid w:val="00AE7D12"/>
    <w:rsid w:val="00AF0C0B"/>
    <w:rsid w:val="00AF2E54"/>
    <w:rsid w:val="00AF3824"/>
    <w:rsid w:val="00AF4626"/>
    <w:rsid w:val="00AF6FC5"/>
    <w:rsid w:val="00AF6FC6"/>
    <w:rsid w:val="00B0438F"/>
    <w:rsid w:val="00B0647B"/>
    <w:rsid w:val="00B06803"/>
    <w:rsid w:val="00B06CE1"/>
    <w:rsid w:val="00B101BF"/>
    <w:rsid w:val="00B109DA"/>
    <w:rsid w:val="00B12C3D"/>
    <w:rsid w:val="00B12CA7"/>
    <w:rsid w:val="00B13FA3"/>
    <w:rsid w:val="00B151DF"/>
    <w:rsid w:val="00B15B30"/>
    <w:rsid w:val="00B17547"/>
    <w:rsid w:val="00B17EB5"/>
    <w:rsid w:val="00B22338"/>
    <w:rsid w:val="00B27515"/>
    <w:rsid w:val="00B27AEB"/>
    <w:rsid w:val="00B27E61"/>
    <w:rsid w:val="00B302BA"/>
    <w:rsid w:val="00B310D5"/>
    <w:rsid w:val="00B313FE"/>
    <w:rsid w:val="00B33D98"/>
    <w:rsid w:val="00B35F3F"/>
    <w:rsid w:val="00B3644C"/>
    <w:rsid w:val="00B40E1C"/>
    <w:rsid w:val="00B464AE"/>
    <w:rsid w:val="00B466E7"/>
    <w:rsid w:val="00B46734"/>
    <w:rsid w:val="00B50853"/>
    <w:rsid w:val="00B55DB2"/>
    <w:rsid w:val="00B57347"/>
    <w:rsid w:val="00B62AAD"/>
    <w:rsid w:val="00B64CA1"/>
    <w:rsid w:val="00B64D6F"/>
    <w:rsid w:val="00B65157"/>
    <w:rsid w:val="00B70046"/>
    <w:rsid w:val="00B7252A"/>
    <w:rsid w:val="00B74AFB"/>
    <w:rsid w:val="00B74BF0"/>
    <w:rsid w:val="00B75045"/>
    <w:rsid w:val="00B750BF"/>
    <w:rsid w:val="00B763B0"/>
    <w:rsid w:val="00B822CF"/>
    <w:rsid w:val="00B8261B"/>
    <w:rsid w:val="00B8372A"/>
    <w:rsid w:val="00B83CA1"/>
    <w:rsid w:val="00B84AA0"/>
    <w:rsid w:val="00B936A0"/>
    <w:rsid w:val="00BA0A21"/>
    <w:rsid w:val="00BA1471"/>
    <w:rsid w:val="00BA1BB2"/>
    <w:rsid w:val="00BA4985"/>
    <w:rsid w:val="00BA7608"/>
    <w:rsid w:val="00BB03D2"/>
    <w:rsid w:val="00BC13FA"/>
    <w:rsid w:val="00BC1B79"/>
    <w:rsid w:val="00BC24F6"/>
    <w:rsid w:val="00BC4130"/>
    <w:rsid w:val="00BC4DDC"/>
    <w:rsid w:val="00BD0455"/>
    <w:rsid w:val="00BD1E0F"/>
    <w:rsid w:val="00BD2A0D"/>
    <w:rsid w:val="00BD5506"/>
    <w:rsid w:val="00BE2E0F"/>
    <w:rsid w:val="00BE641D"/>
    <w:rsid w:val="00BE6E2E"/>
    <w:rsid w:val="00BE7141"/>
    <w:rsid w:val="00BF2F39"/>
    <w:rsid w:val="00BF396B"/>
    <w:rsid w:val="00BF3A6A"/>
    <w:rsid w:val="00BF3DE9"/>
    <w:rsid w:val="00BF607A"/>
    <w:rsid w:val="00C0275E"/>
    <w:rsid w:val="00C10E71"/>
    <w:rsid w:val="00C13283"/>
    <w:rsid w:val="00C136A7"/>
    <w:rsid w:val="00C13C78"/>
    <w:rsid w:val="00C14DA7"/>
    <w:rsid w:val="00C15570"/>
    <w:rsid w:val="00C166B3"/>
    <w:rsid w:val="00C16CF2"/>
    <w:rsid w:val="00C1757F"/>
    <w:rsid w:val="00C17FC6"/>
    <w:rsid w:val="00C2009F"/>
    <w:rsid w:val="00C21189"/>
    <w:rsid w:val="00C2171F"/>
    <w:rsid w:val="00C228AB"/>
    <w:rsid w:val="00C26B70"/>
    <w:rsid w:val="00C27E7F"/>
    <w:rsid w:val="00C30DE0"/>
    <w:rsid w:val="00C327D7"/>
    <w:rsid w:val="00C33A86"/>
    <w:rsid w:val="00C3565F"/>
    <w:rsid w:val="00C35AF6"/>
    <w:rsid w:val="00C3619E"/>
    <w:rsid w:val="00C37975"/>
    <w:rsid w:val="00C37D05"/>
    <w:rsid w:val="00C41024"/>
    <w:rsid w:val="00C41440"/>
    <w:rsid w:val="00C43854"/>
    <w:rsid w:val="00C45BD6"/>
    <w:rsid w:val="00C473A1"/>
    <w:rsid w:val="00C47B56"/>
    <w:rsid w:val="00C512A3"/>
    <w:rsid w:val="00C5479E"/>
    <w:rsid w:val="00C549AC"/>
    <w:rsid w:val="00C54C70"/>
    <w:rsid w:val="00C55E65"/>
    <w:rsid w:val="00C60165"/>
    <w:rsid w:val="00C60D0F"/>
    <w:rsid w:val="00C61F27"/>
    <w:rsid w:val="00C62B6F"/>
    <w:rsid w:val="00C64083"/>
    <w:rsid w:val="00C66779"/>
    <w:rsid w:val="00C66CE3"/>
    <w:rsid w:val="00C67D09"/>
    <w:rsid w:val="00C72C02"/>
    <w:rsid w:val="00C72C11"/>
    <w:rsid w:val="00C73D7A"/>
    <w:rsid w:val="00C744A3"/>
    <w:rsid w:val="00C772BE"/>
    <w:rsid w:val="00C77B99"/>
    <w:rsid w:val="00C800DA"/>
    <w:rsid w:val="00C82E20"/>
    <w:rsid w:val="00C83B8B"/>
    <w:rsid w:val="00C9062D"/>
    <w:rsid w:val="00C918D0"/>
    <w:rsid w:val="00C91AF5"/>
    <w:rsid w:val="00C92E9B"/>
    <w:rsid w:val="00C93312"/>
    <w:rsid w:val="00C94706"/>
    <w:rsid w:val="00C94ACA"/>
    <w:rsid w:val="00C94B64"/>
    <w:rsid w:val="00C9563E"/>
    <w:rsid w:val="00C96F58"/>
    <w:rsid w:val="00CA275D"/>
    <w:rsid w:val="00CA2760"/>
    <w:rsid w:val="00CA5F5D"/>
    <w:rsid w:val="00CA5FC5"/>
    <w:rsid w:val="00CB025B"/>
    <w:rsid w:val="00CB118E"/>
    <w:rsid w:val="00CB140D"/>
    <w:rsid w:val="00CB245D"/>
    <w:rsid w:val="00CB31D7"/>
    <w:rsid w:val="00CB3875"/>
    <w:rsid w:val="00CB3883"/>
    <w:rsid w:val="00CB7799"/>
    <w:rsid w:val="00CB7C0C"/>
    <w:rsid w:val="00CC0D61"/>
    <w:rsid w:val="00CC409E"/>
    <w:rsid w:val="00CC4783"/>
    <w:rsid w:val="00CC4A4F"/>
    <w:rsid w:val="00CC523A"/>
    <w:rsid w:val="00CC56AB"/>
    <w:rsid w:val="00CD0761"/>
    <w:rsid w:val="00CD14BA"/>
    <w:rsid w:val="00CD3461"/>
    <w:rsid w:val="00CD3C0D"/>
    <w:rsid w:val="00CD5B05"/>
    <w:rsid w:val="00CD6B9E"/>
    <w:rsid w:val="00CE1D45"/>
    <w:rsid w:val="00CE5349"/>
    <w:rsid w:val="00CE60D8"/>
    <w:rsid w:val="00CE6EE8"/>
    <w:rsid w:val="00CF11B6"/>
    <w:rsid w:val="00CF280A"/>
    <w:rsid w:val="00CF2CDE"/>
    <w:rsid w:val="00CF785E"/>
    <w:rsid w:val="00CF7F05"/>
    <w:rsid w:val="00D00D5C"/>
    <w:rsid w:val="00D04588"/>
    <w:rsid w:val="00D10289"/>
    <w:rsid w:val="00D139F8"/>
    <w:rsid w:val="00D17AC2"/>
    <w:rsid w:val="00D2003E"/>
    <w:rsid w:val="00D20B8E"/>
    <w:rsid w:val="00D21601"/>
    <w:rsid w:val="00D218B8"/>
    <w:rsid w:val="00D229E1"/>
    <w:rsid w:val="00D23866"/>
    <w:rsid w:val="00D23BC7"/>
    <w:rsid w:val="00D23D77"/>
    <w:rsid w:val="00D277F4"/>
    <w:rsid w:val="00D277F8"/>
    <w:rsid w:val="00D27D52"/>
    <w:rsid w:val="00D3052C"/>
    <w:rsid w:val="00D3103A"/>
    <w:rsid w:val="00D310AF"/>
    <w:rsid w:val="00D365CF"/>
    <w:rsid w:val="00D37F23"/>
    <w:rsid w:val="00D421A4"/>
    <w:rsid w:val="00D424FB"/>
    <w:rsid w:val="00D44278"/>
    <w:rsid w:val="00D4468E"/>
    <w:rsid w:val="00D446BA"/>
    <w:rsid w:val="00D46611"/>
    <w:rsid w:val="00D47E8E"/>
    <w:rsid w:val="00D51047"/>
    <w:rsid w:val="00D510C5"/>
    <w:rsid w:val="00D52790"/>
    <w:rsid w:val="00D5430F"/>
    <w:rsid w:val="00D54BD2"/>
    <w:rsid w:val="00D55242"/>
    <w:rsid w:val="00D57041"/>
    <w:rsid w:val="00D57FE0"/>
    <w:rsid w:val="00D600E0"/>
    <w:rsid w:val="00D6126B"/>
    <w:rsid w:val="00D61327"/>
    <w:rsid w:val="00D638D5"/>
    <w:rsid w:val="00D65469"/>
    <w:rsid w:val="00D67649"/>
    <w:rsid w:val="00D7007A"/>
    <w:rsid w:val="00D706D9"/>
    <w:rsid w:val="00D74D41"/>
    <w:rsid w:val="00D76524"/>
    <w:rsid w:val="00D770EF"/>
    <w:rsid w:val="00D83A17"/>
    <w:rsid w:val="00D83A4B"/>
    <w:rsid w:val="00D87CAA"/>
    <w:rsid w:val="00D909E7"/>
    <w:rsid w:val="00D97ACD"/>
    <w:rsid w:val="00DA0496"/>
    <w:rsid w:val="00DA05E8"/>
    <w:rsid w:val="00DA1E8B"/>
    <w:rsid w:val="00DA6123"/>
    <w:rsid w:val="00DA6AE1"/>
    <w:rsid w:val="00DA7444"/>
    <w:rsid w:val="00DB2FE0"/>
    <w:rsid w:val="00DB380D"/>
    <w:rsid w:val="00DB3C63"/>
    <w:rsid w:val="00DB3F21"/>
    <w:rsid w:val="00DB593B"/>
    <w:rsid w:val="00DB5A0B"/>
    <w:rsid w:val="00DB7FD8"/>
    <w:rsid w:val="00DC3C2B"/>
    <w:rsid w:val="00DC4CDB"/>
    <w:rsid w:val="00DC5050"/>
    <w:rsid w:val="00DC6E5E"/>
    <w:rsid w:val="00DD29C7"/>
    <w:rsid w:val="00DD5278"/>
    <w:rsid w:val="00DD6110"/>
    <w:rsid w:val="00DD61AB"/>
    <w:rsid w:val="00DD6407"/>
    <w:rsid w:val="00DD71BB"/>
    <w:rsid w:val="00DE0450"/>
    <w:rsid w:val="00DE53D9"/>
    <w:rsid w:val="00DF19F3"/>
    <w:rsid w:val="00DF2AB9"/>
    <w:rsid w:val="00DF602F"/>
    <w:rsid w:val="00DF7E8F"/>
    <w:rsid w:val="00E01B7D"/>
    <w:rsid w:val="00E025C2"/>
    <w:rsid w:val="00E04B04"/>
    <w:rsid w:val="00E0501A"/>
    <w:rsid w:val="00E05322"/>
    <w:rsid w:val="00E05510"/>
    <w:rsid w:val="00E05C20"/>
    <w:rsid w:val="00E0638F"/>
    <w:rsid w:val="00E06C50"/>
    <w:rsid w:val="00E06D4D"/>
    <w:rsid w:val="00E07AA9"/>
    <w:rsid w:val="00E11D32"/>
    <w:rsid w:val="00E136BB"/>
    <w:rsid w:val="00E13E0F"/>
    <w:rsid w:val="00E14346"/>
    <w:rsid w:val="00E156BC"/>
    <w:rsid w:val="00E17633"/>
    <w:rsid w:val="00E206E9"/>
    <w:rsid w:val="00E23691"/>
    <w:rsid w:val="00E318CC"/>
    <w:rsid w:val="00E31A9C"/>
    <w:rsid w:val="00E3209F"/>
    <w:rsid w:val="00E35553"/>
    <w:rsid w:val="00E3674A"/>
    <w:rsid w:val="00E4655F"/>
    <w:rsid w:val="00E465B0"/>
    <w:rsid w:val="00E47718"/>
    <w:rsid w:val="00E53230"/>
    <w:rsid w:val="00E53802"/>
    <w:rsid w:val="00E54CC2"/>
    <w:rsid w:val="00E54EB8"/>
    <w:rsid w:val="00E54EF9"/>
    <w:rsid w:val="00E5559A"/>
    <w:rsid w:val="00E56E59"/>
    <w:rsid w:val="00E60368"/>
    <w:rsid w:val="00E608AE"/>
    <w:rsid w:val="00E61F3C"/>
    <w:rsid w:val="00E63308"/>
    <w:rsid w:val="00E654F1"/>
    <w:rsid w:val="00E661ED"/>
    <w:rsid w:val="00E72423"/>
    <w:rsid w:val="00E76D5D"/>
    <w:rsid w:val="00E842CF"/>
    <w:rsid w:val="00E8470A"/>
    <w:rsid w:val="00E94146"/>
    <w:rsid w:val="00EA0163"/>
    <w:rsid w:val="00EA288C"/>
    <w:rsid w:val="00EA6AA3"/>
    <w:rsid w:val="00EA7448"/>
    <w:rsid w:val="00EB2CAB"/>
    <w:rsid w:val="00EB4A57"/>
    <w:rsid w:val="00EB7E56"/>
    <w:rsid w:val="00EC1267"/>
    <w:rsid w:val="00EC1957"/>
    <w:rsid w:val="00EC21B4"/>
    <w:rsid w:val="00EC4319"/>
    <w:rsid w:val="00EC476E"/>
    <w:rsid w:val="00EC52E5"/>
    <w:rsid w:val="00EC656A"/>
    <w:rsid w:val="00EC7914"/>
    <w:rsid w:val="00EC7C40"/>
    <w:rsid w:val="00EC7F47"/>
    <w:rsid w:val="00ED36A7"/>
    <w:rsid w:val="00ED4CE5"/>
    <w:rsid w:val="00EE0B32"/>
    <w:rsid w:val="00EE1E4C"/>
    <w:rsid w:val="00EE20F9"/>
    <w:rsid w:val="00EE3252"/>
    <w:rsid w:val="00EE354E"/>
    <w:rsid w:val="00EE37AD"/>
    <w:rsid w:val="00EE5A21"/>
    <w:rsid w:val="00EE5A54"/>
    <w:rsid w:val="00EE63C7"/>
    <w:rsid w:val="00EE65B2"/>
    <w:rsid w:val="00EE7C07"/>
    <w:rsid w:val="00EF25FE"/>
    <w:rsid w:val="00EF38FE"/>
    <w:rsid w:val="00EF4D39"/>
    <w:rsid w:val="00EF6D17"/>
    <w:rsid w:val="00F0070E"/>
    <w:rsid w:val="00F0329E"/>
    <w:rsid w:val="00F03FB6"/>
    <w:rsid w:val="00F11A45"/>
    <w:rsid w:val="00F11EFF"/>
    <w:rsid w:val="00F128FB"/>
    <w:rsid w:val="00F13941"/>
    <w:rsid w:val="00F13D15"/>
    <w:rsid w:val="00F13FFF"/>
    <w:rsid w:val="00F160B0"/>
    <w:rsid w:val="00F21FEE"/>
    <w:rsid w:val="00F22C43"/>
    <w:rsid w:val="00F24770"/>
    <w:rsid w:val="00F260FB"/>
    <w:rsid w:val="00F30FF8"/>
    <w:rsid w:val="00F32E05"/>
    <w:rsid w:val="00F35B34"/>
    <w:rsid w:val="00F36155"/>
    <w:rsid w:val="00F369FA"/>
    <w:rsid w:val="00F37064"/>
    <w:rsid w:val="00F375E7"/>
    <w:rsid w:val="00F42077"/>
    <w:rsid w:val="00F43AD6"/>
    <w:rsid w:val="00F445DD"/>
    <w:rsid w:val="00F475A3"/>
    <w:rsid w:val="00F5098F"/>
    <w:rsid w:val="00F51DCC"/>
    <w:rsid w:val="00F543CD"/>
    <w:rsid w:val="00F556BF"/>
    <w:rsid w:val="00F57C1B"/>
    <w:rsid w:val="00F60F1F"/>
    <w:rsid w:val="00F61ED5"/>
    <w:rsid w:val="00F621AE"/>
    <w:rsid w:val="00F6392A"/>
    <w:rsid w:val="00F64949"/>
    <w:rsid w:val="00F64E5E"/>
    <w:rsid w:val="00F70C7A"/>
    <w:rsid w:val="00F72491"/>
    <w:rsid w:val="00F73B2C"/>
    <w:rsid w:val="00F73C18"/>
    <w:rsid w:val="00F73F74"/>
    <w:rsid w:val="00F81E54"/>
    <w:rsid w:val="00F8242E"/>
    <w:rsid w:val="00F842CB"/>
    <w:rsid w:val="00F85F2D"/>
    <w:rsid w:val="00F86C65"/>
    <w:rsid w:val="00F91948"/>
    <w:rsid w:val="00F91B8E"/>
    <w:rsid w:val="00F920EF"/>
    <w:rsid w:val="00F96892"/>
    <w:rsid w:val="00FA075F"/>
    <w:rsid w:val="00FA117B"/>
    <w:rsid w:val="00FA64D2"/>
    <w:rsid w:val="00FA664B"/>
    <w:rsid w:val="00FB0AD3"/>
    <w:rsid w:val="00FB1B4A"/>
    <w:rsid w:val="00FB3195"/>
    <w:rsid w:val="00FC03CF"/>
    <w:rsid w:val="00FC291F"/>
    <w:rsid w:val="00FC3B8A"/>
    <w:rsid w:val="00FC48BD"/>
    <w:rsid w:val="00FC4F9C"/>
    <w:rsid w:val="00FC6942"/>
    <w:rsid w:val="00FD06B6"/>
    <w:rsid w:val="00FD0BAF"/>
    <w:rsid w:val="00FD1C07"/>
    <w:rsid w:val="00FD3D1C"/>
    <w:rsid w:val="00FD47FB"/>
    <w:rsid w:val="00FD499C"/>
    <w:rsid w:val="00FD4B25"/>
    <w:rsid w:val="00FD5D87"/>
    <w:rsid w:val="00FE1867"/>
    <w:rsid w:val="00FE40C3"/>
    <w:rsid w:val="00FE41AB"/>
    <w:rsid w:val="00FE4565"/>
    <w:rsid w:val="00FE5921"/>
    <w:rsid w:val="00FE6843"/>
    <w:rsid w:val="00FE7D79"/>
    <w:rsid w:val="00FF0615"/>
    <w:rsid w:val="00FF0925"/>
    <w:rsid w:val="00FF5833"/>
    <w:rsid w:val="00FF78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7874">
      <o:colormenu v:ext="edit" fillcolor="none [3212]"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A5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2A624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4CD8"/>
    <w:pPr>
      <w:ind w:left="720"/>
      <w:contextualSpacing/>
    </w:pPr>
  </w:style>
  <w:style w:type="character" w:customStyle="1" w:styleId="ListParagraphChar">
    <w:name w:val="List Paragraph Char"/>
    <w:basedOn w:val="DefaultParagraphFont"/>
    <w:link w:val="ListParagraph"/>
    <w:uiPriority w:val="34"/>
    <w:rsid w:val="00D424FB"/>
  </w:style>
  <w:style w:type="paragraph" w:styleId="BalloonText">
    <w:name w:val="Balloon Text"/>
    <w:basedOn w:val="Normal"/>
    <w:link w:val="BalloonTextChar"/>
    <w:uiPriority w:val="99"/>
    <w:semiHidden/>
    <w:unhideWhenUsed/>
    <w:rsid w:val="00EE5A54"/>
    <w:rPr>
      <w:rFonts w:ascii="Tahoma" w:hAnsi="Tahoma" w:cs="Tahoma"/>
      <w:sz w:val="16"/>
      <w:szCs w:val="16"/>
    </w:rPr>
  </w:style>
  <w:style w:type="character" w:customStyle="1" w:styleId="BalloonTextChar">
    <w:name w:val="Balloon Text Char"/>
    <w:basedOn w:val="DefaultParagraphFont"/>
    <w:link w:val="BalloonText"/>
    <w:uiPriority w:val="99"/>
    <w:semiHidden/>
    <w:rsid w:val="00EE5A54"/>
    <w:rPr>
      <w:rFonts w:ascii="Tahoma" w:eastAsia="Times New Roman" w:hAnsi="Tahoma" w:cs="Tahoma"/>
      <w:sz w:val="16"/>
      <w:szCs w:val="16"/>
    </w:rPr>
  </w:style>
  <w:style w:type="table" w:styleId="TableGrid">
    <w:name w:val="Table Grid"/>
    <w:basedOn w:val="TableNormal"/>
    <w:uiPriority w:val="59"/>
    <w:rsid w:val="001B06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A624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A624E"/>
    <w:rPr>
      <w:color w:val="0000FF"/>
      <w:u w:val="single"/>
    </w:rPr>
  </w:style>
  <w:style w:type="character" w:customStyle="1" w:styleId="apple-converted-space">
    <w:name w:val="apple-converted-space"/>
    <w:basedOn w:val="DefaultParagraphFont"/>
    <w:rsid w:val="00D277F4"/>
  </w:style>
  <w:style w:type="paragraph" w:styleId="Header">
    <w:name w:val="header"/>
    <w:basedOn w:val="Normal"/>
    <w:link w:val="HeaderChar"/>
    <w:uiPriority w:val="99"/>
    <w:unhideWhenUsed/>
    <w:rsid w:val="00B64D6F"/>
    <w:pPr>
      <w:tabs>
        <w:tab w:val="center" w:pos="4680"/>
        <w:tab w:val="right" w:pos="9360"/>
      </w:tabs>
    </w:pPr>
  </w:style>
  <w:style w:type="character" w:customStyle="1" w:styleId="HeaderChar">
    <w:name w:val="Header Char"/>
    <w:basedOn w:val="DefaultParagraphFont"/>
    <w:link w:val="Header"/>
    <w:uiPriority w:val="99"/>
    <w:rsid w:val="00B64D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4D6F"/>
    <w:pPr>
      <w:tabs>
        <w:tab w:val="center" w:pos="4680"/>
        <w:tab w:val="right" w:pos="9360"/>
      </w:tabs>
    </w:pPr>
  </w:style>
  <w:style w:type="character" w:customStyle="1" w:styleId="FooterChar">
    <w:name w:val="Footer Char"/>
    <w:basedOn w:val="DefaultParagraphFont"/>
    <w:link w:val="Footer"/>
    <w:uiPriority w:val="99"/>
    <w:rsid w:val="00B64D6F"/>
    <w:rPr>
      <w:rFonts w:ascii="Times New Roman" w:eastAsia="Times New Roman" w:hAnsi="Times New Roman" w:cs="Times New Roman"/>
      <w:sz w:val="24"/>
      <w:szCs w:val="24"/>
    </w:rPr>
  </w:style>
  <w:style w:type="paragraph" w:styleId="NoSpacing">
    <w:name w:val="No Spacing"/>
    <w:link w:val="NoSpacingChar"/>
    <w:uiPriority w:val="1"/>
    <w:qFormat/>
    <w:rsid w:val="004342C9"/>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rsid w:val="004342C9"/>
    <w:rPr>
      <w:rFonts w:ascii="Calibri" w:eastAsia="Calibri" w:hAnsi="Calibri" w:cs="Times New Roman"/>
      <w:lang w:val="id-ID"/>
    </w:rPr>
  </w:style>
  <w:style w:type="paragraph" w:styleId="BodyText">
    <w:name w:val="Body Text"/>
    <w:basedOn w:val="Normal"/>
    <w:link w:val="BodyTextChar"/>
    <w:rsid w:val="007B242A"/>
    <w:pPr>
      <w:spacing w:line="480" w:lineRule="auto"/>
      <w:jc w:val="both"/>
    </w:pPr>
    <w:rPr>
      <w:lang w:val="en-GB"/>
    </w:rPr>
  </w:style>
  <w:style w:type="character" w:customStyle="1" w:styleId="BodyTextChar">
    <w:name w:val="Body Text Char"/>
    <w:basedOn w:val="DefaultParagraphFont"/>
    <w:link w:val="BodyText"/>
    <w:rsid w:val="007B242A"/>
    <w:rPr>
      <w:rFonts w:ascii="Times New Roman" w:eastAsia="Times New Roman" w:hAnsi="Times New Roman" w:cs="Times New Roman"/>
      <w:sz w:val="24"/>
      <w:szCs w:val="24"/>
      <w:lang w:val="en-GB"/>
    </w:rPr>
  </w:style>
  <w:style w:type="paragraph" w:customStyle="1" w:styleId="Style2">
    <w:name w:val="Style 2"/>
    <w:uiPriority w:val="99"/>
    <w:rsid w:val="005D74DC"/>
    <w:pPr>
      <w:widowControl w:val="0"/>
      <w:autoSpaceDE w:val="0"/>
      <w:autoSpaceDN w:val="0"/>
      <w:spacing w:before="180" w:after="0" w:line="314" w:lineRule="auto"/>
      <w:ind w:left="360"/>
    </w:pPr>
    <w:rPr>
      <w:rFonts w:ascii="Garamond" w:eastAsia="Times New Roman" w:hAnsi="Garamond" w:cs="Garamond"/>
      <w:sz w:val="24"/>
      <w:szCs w:val="24"/>
    </w:rPr>
  </w:style>
  <w:style w:type="character" w:customStyle="1" w:styleId="CharacterStyle1">
    <w:name w:val="Character Style 1"/>
    <w:uiPriority w:val="99"/>
    <w:rsid w:val="00DA6123"/>
    <w:rPr>
      <w:sz w:val="22"/>
      <w:szCs w:val="22"/>
    </w:rPr>
  </w:style>
  <w:style w:type="table" w:customStyle="1" w:styleId="MediumList11">
    <w:name w:val="Medium List 11"/>
    <w:basedOn w:val="TableNormal"/>
    <w:uiPriority w:val="65"/>
    <w:rsid w:val="00104E9E"/>
    <w:pPr>
      <w:spacing w:after="0" w:line="240" w:lineRule="auto"/>
    </w:pPr>
    <w:rPr>
      <w:color w:val="000000" w:themeColor="text1"/>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9E12A4"/>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250236119">
      <w:bodyDiv w:val="1"/>
      <w:marLeft w:val="0"/>
      <w:marRight w:val="0"/>
      <w:marTop w:val="0"/>
      <w:marBottom w:val="0"/>
      <w:divBdr>
        <w:top w:val="none" w:sz="0" w:space="0" w:color="auto"/>
        <w:left w:val="none" w:sz="0" w:space="0" w:color="auto"/>
        <w:bottom w:val="none" w:sz="0" w:space="0" w:color="auto"/>
        <w:right w:val="none" w:sz="0" w:space="0" w:color="auto"/>
      </w:divBdr>
      <w:divsChild>
        <w:div w:id="525876291">
          <w:marLeft w:val="720"/>
          <w:marRight w:val="0"/>
          <w:marTop w:val="0"/>
          <w:marBottom w:val="0"/>
          <w:divBdr>
            <w:top w:val="none" w:sz="0" w:space="0" w:color="auto"/>
            <w:left w:val="none" w:sz="0" w:space="0" w:color="auto"/>
            <w:bottom w:val="none" w:sz="0" w:space="0" w:color="auto"/>
            <w:right w:val="none" w:sz="0" w:space="0" w:color="auto"/>
          </w:divBdr>
        </w:div>
        <w:div w:id="2108696124">
          <w:marLeft w:val="720"/>
          <w:marRight w:val="0"/>
          <w:marTop w:val="0"/>
          <w:marBottom w:val="0"/>
          <w:divBdr>
            <w:top w:val="none" w:sz="0" w:space="0" w:color="auto"/>
            <w:left w:val="none" w:sz="0" w:space="0" w:color="auto"/>
            <w:bottom w:val="none" w:sz="0" w:space="0" w:color="auto"/>
            <w:right w:val="none" w:sz="0" w:space="0" w:color="auto"/>
          </w:divBdr>
        </w:div>
        <w:div w:id="1612280867">
          <w:marLeft w:val="720"/>
          <w:marRight w:val="0"/>
          <w:marTop w:val="0"/>
          <w:marBottom w:val="0"/>
          <w:divBdr>
            <w:top w:val="none" w:sz="0" w:space="0" w:color="auto"/>
            <w:left w:val="none" w:sz="0" w:space="0" w:color="auto"/>
            <w:bottom w:val="none" w:sz="0" w:space="0" w:color="auto"/>
            <w:right w:val="none" w:sz="0" w:space="0" w:color="auto"/>
          </w:divBdr>
        </w:div>
        <w:div w:id="460002176">
          <w:marLeft w:val="720"/>
          <w:marRight w:val="0"/>
          <w:marTop w:val="0"/>
          <w:marBottom w:val="0"/>
          <w:divBdr>
            <w:top w:val="none" w:sz="0" w:space="0" w:color="auto"/>
            <w:left w:val="none" w:sz="0" w:space="0" w:color="auto"/>
            <w:bottom w:val="none" w:sz="0" w:space="0" w:color="auto"/>
            <w:right w:val="none" w:sz="0" w:space="0" w:color="auto"/>
          </w:divBdr>
        </w:div>
        <w:div w:id="889806823">
          <w:marLeft w:val="720"/>
          <w:marRight w:val="0"/>
          <w:marTop w:val="0"/>
          <w:marBottom w:val="0"/>
          <w:divBdr>
            <w:top w:val="none" w:sz="0" w:space="0" w:color="auto"/>
            <w:left w:val="none" w:sz="0" w:space="0" w:color="auto"/>
            <w:bottom w:val="none" w:sz="0" w:space="0" w:color="auto"/>
            <w:right w:val="none" w:sz="0" w:space="0" w:color="auto"/>
          </w:divBdr>
        </w:div>
      </w:divsChild>
    </w:div>
    <w:div w:id="1268267311">
      <w:bodyDiv w:val="1"/>
      <w:marLeft w:val="0"/>
      <w:marRight w:val="0"/>
      <w:marTop w:val="0"/>
      <w:marBottom w:val="0"/>
      <w:divBdr>
        <w:top w:val="none" w:sz="0" w:space="0" w:color="auto"/>
        <w:left w:val="none" w:sz="0" w:space="0" w:color="auto"/>
        <w:bottom w:val="none" w:sz="0" w:space="0" w:color="auto"/>
        <w:right w:val="none" w:sz="0" w:space="0" w:color="auto"/>
      </w:divBdr>
    </w:div>
    <w:div w:id="1890262992">
      <w:bodyDiv w:val="1"/>
      <w:marLeft w:val="0"/>
      <w:marRight w:val="0"/>
      <w:marTop w:val="0"/>
      <w:marBottom w:val="0"/>
      <w:divBdr>
        <w:top w:val="none" w:sz="0" w:space="0" w:color="auto"/>
        <w:left w:val="none" w:sz="0" w:space="0" w:color="auto"/>
        <w:bottom w:val="none" w:sz="0" w:space="0" w:color="auto"/>
        <w:right w:val="none" w:sz="0" w:space="0" w:color="auto"/>
      </w:divBdr>
      <w:divsChild>
        <w:div w:id="2083788993">
          <w:marLeft w:val="360"/>
          <w:marRight w:val="0"/>
          <w:marTop w:val="0"/>
          <w:marBottom w:val="0"/>
          <w:divBdr>
            <w:top w:val="none" w:sz="0" w:space="0" w:color="auto"/>
            <w:left w:val="none" w:sz="0" w:space="0" w:color="auto"/>
            <w:bottom w:val="none" w:sz="0" w:space="0" w:color="auto"/>
            <w:right w:val="none" w:sz="0" w:space="0" w:color="auto"/>
          </w:divBdr>
        </w:div>
        <w:div w:id="1058089961">
          <w:marLeft w:val="720"/>
          <w:marRight w:val="0"/>
          <w:marTop w:val="0"/>
          <w:marBottom w:val="0"/>
          <w:divBdr>
            <w:top w:val="none" w:sz="0" w:space="0" w:color="auto"/>
            <w:left w:val="none" w:sz="0" w:space="0" w:color="auto"/>
            <w:bottom w:val="none" w:sz="0" w:space="0" w:color="auto"/>
            <w:right w:val="none" w:sz="0" w:space="0" w:color="auto"/>
          </w:divBdr>
        </w:div>
        <w:div w:id="292105807">
          <w:marLeft w:val="720"/>
          <w:marRight w:val="0"/>
          <w:marTop w:val="0"/>
          <w:marBottom w:val="0"/>
          <w:divBdr>
            <w:top w:val="none" w:sz="0" w:space="0" w:color="auto"/>
            <w:left w:val="none" w:sz="0" w:space="0" w:color="auto"/>
            <w:bottom w:val="none" w:sz="0" w:space="0" w:color="auto"/>
            <w:right w:val="none" w:sz="0" w:space="0" w:color="auto"/>
          </w:divBdr>
        </w:div>
        <w:div w:id="639261740">
          <w:marLeft w:val="720"/>
          <w:marRight w:val="0"/>
          <w:marTop w:val="0"/>
          <w:marBottom w:val="0"/>
          <w:divBdr>
            <w:top w:val="none" w:sz="0" w:space="0" w:color="auto"/>
            <w:left w:val="none" w:sz="0" w:space="0" w:color="auto"/>
            <w:bottom w:val="none" w:sz="0" w:space="0" w:color="auto"/>
            <w:right w:val="none" w:sz="0" w:space="0" w:color="auto"/>
          </w:divBdr>
        </w:div>
        <w:div w:id="596332492">
          <w:marLeft w:val="720"/>
          <w:marRight w:val="0"/>
          <w:marTop w:val="0"/>
          <w:marBottom w:val="0"/>
          <w:divBdr>
            <w:top w:val="none" w:sz="0" w:space="0" w:color="auto"/>
            <w:left w:val="none" w:sz="0" w:space="0" w:color="auto"/>
            <w:bottom w:val="none" w:sz="0" w:space="0" w:color="auto"/>
            <w:right w:val="none" w:sz="0" w:space="0" w:color="auto"/>
          </w:divBdr>
        </w:div>
        <w:div w:id="1908224464">
          <w:marLeft w:val="720"/>
          <w:marRight w:val="0"/>
          <w:marTop w:val="0"/>
          <w:marBottom w:val="0"/>
          <w:divBdr>
            <w:top w:val="none" w:sz="0" w:space="0" w:color="auto"/>
            <w:left w:val="none" w:sz="0" w:space="0" w:color="auto"/>
            <w:bottom w:val="none" w:sz="0" w:space="0" w:color="auto"/>
            <w:right w:val="none" w:sz="0" w:space="0" w:color="auto"/>
          </w:divBdr>
        </w:div>
        <w:div w:id="20935060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CD480-83D5-4D61-B1CB-FB0EA8D2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dc:creator>
  <cp:lastModifiedBy>RHIA A</cp:lastModifiedBy>
  <cp:revision>60</cp:revision>
  <cp:lastPrinted>2015-04-07T11:10:00Z</cp:lastPrinted>
  <dcterms:created xsi:type="dcterms:W3CDTF">2016-02-22T13:58:00Z</dcterms:created>
  <dcterms:modified xsi:type="dcterms:W3CDTF">2016-06-05T12:26:00Z</dcterms:modified>
</cp:coreProperties>
</file>