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44" w:rsidRDefault="00B367C3" w:rsidP="000C1C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4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B2FEF" w:rsidRPr="00982E44" w:rsidRDefault="001B2FEF" w:rsidP="000C1C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DA" w:rsidRDefault="002E3AAC" w:rsidP="002E3AA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Suharsimi, dkk. 2010</w:t>
      </w:r>
      <w:r w:rsidR="00461BDA">
        <w:rPr>
          <w:rFonts w:ascii="Times New Roman" w:hAnsi="Times New Roman" w:cs="Times New Roman"/>
          <w:sz w:val="24"/>
          <w:szCs w:val="24"/>
        </w:rPr>
        <w:t xml:space="preserve">. </w:t>
      </w:r>
      <w:r w:rsidR="00461BDA" w:rsidRPr="00461BDA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461BDA">
        <w:rPr>
          <w:rFonts w:ascii="Times New Roman" w:hAnsi="Times New Roman" w:cs="Times New Roman"/>
          <w:sz w:val="24"/>
          <w:szCs w:val="24"/>
        </w:rPr>
        <w:t>. Jakarta : PT Bumi Aksara.</w:t>
      </w:r>
    </w:p>
    <w:p w:rsidR="00B367C3" w:rsidRDefault="00AD760D" w:rsidP="000C1C37">
      <w:pPr>
        <w:tabs>
          <w:tab w:val="left" w:pos="2552"/>
          <w:tab w:val="left" w:pos="35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Dalman. 2015. </w:t>
      </w:r>
      <w:r w:rsidR="00B367C3" w:rsidRPr="00AD760D">
        <w:rPr>
          <w:rFonts w:ascii="Times New Roman" w:hAnsi="Times New Roman" w:cs="Times New Roman"/>
          <w:i/>
          <w:sz w:val="24"/>
          <w:szCs w:val="24"/>
        </w:rPr>
        <w:t>Keterampilan menulis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 Rajagrafindo Persada</w:t>
      </w:r>
      <w:r w:rsidR="00D12EF3">
        <w:rPr>
          <w:rFonts w:ascii="Times New Roman" w:hAnsi="Times New Roman" w:cs="Times New Roman"/>
          <w:sz w:val="24"/>
          <w:szCs w:val="24"/>
        </w:rPr>
        <w:t>.</w:t>
      </w:r>
    </w:p>
    <w:p w:rsidR="00F16C95" w:rsidRDefault="00CA5501" w:rsidP="00F16C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Depdiknas.</w:t>
      </w:r>
      <w:r w:rsidR="00F16C95">
        <w:rPr>
          <w:rFonts w:ascii="Times New Roman" w:hAnsi="Times New Roman" w:cs="Times New Roman"/>
          <w:sz w:val="24"/>
          <w:szCs w:val="24"/>
          <w:lang w:val="id-ID"/>
        </w:rPr>
        <w:t xml:space="preserve">2003. </w:t>
      </w:r>
      <w:r w:rsidR="00F16C95">
        <w:rPr>
          <w:rFonts w:ascii="Times New Roman" w:hAnsi="Times New Roman" w:cs="Times New Roman"/>
          <w:i/>
          <w:sz w:val="24"/>
          <w:szCs w:val="24"/>
          <w:lang w:val="id-ID"/>
        </w:rPr>
        <w:t xml:space="preserve">Kurikulum 2004. Standar Kompetensi Mata Pelajaran Bahasa Indonesia SMA dan MA. </w:t>
      </w:r>
      <w:r w:rsidR="00F16C95">
        <w:rPr>
          <w:rFonts w:ascii="Times New Roman" w:hAnsi="Times New Roman" w:cs="Times New Roman"/>
          <w:sz w:val="24"/>
          <w:szCs w:val="24"/>
          <w:lang w:val="id-ID"/>
        </w:rPr>
        <w:t>Jakarta: Departemen Pendidikan Nasional</w:t>
      </w:r>
    </w:p>
    <w:p w:rsidR="00F16C95" w:rsidRPr="00F16C95" w:rsidRDefault="00F16C95" w:rsidP="00F16C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0D75" w:rsidRDefault="00BB0D75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F42">
        <w:rPr>
          <w:rFonts w:ascii="Times New Roman" w:hAnsi="Times New Roman" w:cs="Times New Roman"/>
          <w:sz w:val="24"/>
          <w:szCs w:val="24"/>
        </w:rPr>
        <w:t xml:space="preserve">Depdiknas.2006. </w:t>
      </w:r>
      <w:r w:rsidRPr="00A24F42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 w:rsidRPr="00A24F42">
        <w:rPr>
          <w:rFonts w:ascii="Times New Roman" w:hAnsi="Times New Roman" w:cs="Times New Roman"/>
          <w:sz w:val="24"/>
          <w:szCs w:val="24"/>
        </w:rPr>
        <w:t xml:space="preserve"> </w:t>
      </w:r>
      <w:r w:rsidRPr="00A24F42">
        <w:rPr>
          <w:rFonts w:ascii="Times New Roman" w:hAnsi="Times New Roman" w:cs="Times New Roman"/>
          <w:i/>
          <w:sz w:val="24"/>
          <w:szCs w:val="24"/>
        </w:rPr>
        <w:t>(KTSP)</w:t>
      </w:r>
      <w:r w:rsidRPr="00A24F42">
        <w:rPr>
          <w:rFonts w:ascii="Times New Roman" w:hAnsi="Times New Roman" w:cs="Times New Roman"/>
          <w:sz w:val="24"/>
          <w:szCs w:val="24"/>
        </w:rPr>
        <w:t xml:space="preserve"> </w:t>
      </w:r>
      <w:r w:rsidRPr="00A24F42">
        <w:rPr>
          <w:rFonts w:ascii="Times New Roman" w:hAnsi="Times New Roman" w:cs="Times New Roman"/>
          <w:i/>
          <w:sz w:val="24"/>
          <w:szCs w:val="24"/>
        </w:rPr>
        <w:t xml:space="preserve">Mata Pelajaran </w:t>
      </w:r>
      <w:r w:rsidR="00C835A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24F42">
        <w:rPr>
          <w:rFonts w:ascii="Times New Roman" w:hAnsi="Times New Roman" w:cs="Times New Roman"/>
          <w:i/>
          <w:sz w:val="24"/>
          <w:szCs w:val="24"/>
        </w:rPr>
        <w:t>Bahasa Indonesia . Jakarta : Depdiknas.</w:t>
      </w:r>
    </w:p>
    <w:p w:rsidR="00C1259D" w:rsidRPr="00C1259D" w:rsidRDefault="00C1259D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Finoza, Lamudin. (2008).</w:t>
      </w:r>
      <w:r w:rsidRPr="00C1259D">
        <w:rPr>
          <w:rFonts w:ascii="Times New Roman" w:hAnsi="Times New Roman" w:cs="Times New Roman"/>
          <w:i/>
          <w:sz w:val="24"/>
          <w:szCs w:val="24"/>
        </w:rPr>
        <w:t xml:space="preserve"> Komposisi Bahasa Indonesia</w:t>
      </w:r>
      <w:r>
        <w:rPr>
          <w:rFonts w:ascii="Times New Roman" w:hAnsi="Times New Roman" w:cs="Times New Roman"/>
          <w:sz w:val="24"/>
          <w:szCs w:val="24"/>
        </w:rPr>
        <w:t>. Jakarta: Diksi Insan Mulia.</w:t>
      </w:r>
    </w:p>
    <w:p w:rsidR="00782196" w:rsidRPr="00782196" w:rsidRDefault="00782196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2196">
        <w:rPr>
          <w:rFonts w:ascii="Times New Roman" w:hAnsi="Times New Roman" w:cs="Times New Roman"/>
          <w:sz w:val="24"/>
          <w:szCs w:val="24"/>
        </w:rPr>
        <w:t xml:space="preserve">Gie, T.L (2002). </w:t>
      </w:r>
      <w:r w:rsidRPr="00782196">
        <w:rPr>
          <w:rFonts w:ascii="Times New Roman" w:hAnsi="Times New Roman" w:cs="Times New Roman"/>
          <w:i/>
          <w:sz w:val="24"/>
          <w:szCs w:val="24"/>
        </w:rPr>
        <w:t>Terampil Menulis</w:t>
      </w:r>
      <w:r w:rsidRPr="00782196">
        <w:rPr>
          <w:rFonts w:ascii="Times New Roman" w:hAnsi="Times New Roman" w:cs="Times New Roman"/>
          <w:sz w:val="24"/>
          <w:szCs w:val="24"/>
        </w:rPr>
        <w:t>. Yogyakarta: Andi Offset</w:t>
      </w:r>
    </w:p>
    <w:p w:rsidR="00BB0D75" w:rsidRDefault="00BB0D75" w:rsidP="000C1C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Huda. 2014. </w:t>
      </w:r>
      <w:r w:rsidRPr="00982E44"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>
        <w:rPr>
          <w:rFonts w:ascii="Times New Roman" w:hAnsi="Times New Roman" w:cs="Times New Roman"/>
          <w:sz w:val="24"/>
          <w:szCs w:val="24"/>
        </w:rPr>
        <w:t>. Malang: Pustaka Persada.</w:t>
      </w:r>
    </w:p>
    <w:p w:rsidR="00BB0D75" w:rsidRDefault="00BB0D75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2011. </w:t>
      </w:r>
      <w:r w:rsidRPr="007E7A3E">
        <w:rPr>
          <w:rFonts w:ascii="Times New Roman" w:hAnsi="Times New Roman" w:cs="Times New Roman"/>
          <w:i/>
          <w:sz w:val="24"/>
          <w:szCs w:val="24"/>
        </w:rPr>
        <w:t>Cooperative Learning (Metode, Teknik, Struktur dan Model Penerapa</w:t>
      </w:r>
      <w:r w:rsidRPr="00BB0D75">
        <w:rPr>
          <w:rFonts w:ascii="Times New Roman" w:hAnsi="Times New Roman" w:cs="Times New Roman"/>
          <w:i/>
          <w:sz w:val="24"/>
          <w:szCs w:val="24"/>
        </w:rPr>
        <w:t>n).</w:t>
      </w:r>
      <w:r>
        <w:rPr>
          <w:rFonts w:ascii="Times New Roman" w:hAnsi="Times New Roman" w:cs="Times New Roman"/>
          <w:sz w:val="24"/>
          <w:szCs w:val="24"/>
        </w:rPr>
        <w:t xml:space="preserve"> Yogyakarta. Pustaka Pelajar.</w:t>
      </w:r>
    </w:p>
    <w:p w:rsidR="00BB0D75" w:rsidRDefault="00BB0D75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BA7">
        <w:rPr>
          <w:rFonts w:ascii="Times New Roman" w:hAnsi="Times New Roman" w:cs="Times New Roman"/>
          <w:sz w:val="24"/>
          <w:szCs w:val="24"/>
        </w:rPr>
        <w:t xml:space="preserve">Imas Kurniasih dan Berlin Sani. 2015. </w:t>
      </w:r>
      <w:r w:rsidRPr="003C6BA7">
        <w:rPr>
          <w:rFonts w:ascii="Times New Roman" w:hAnsi="Times New Roman" w:cs="Times New Roman"/>
          <w:i/>
          <w:sz w:val="24"/>
          <w:szCs w:val="24"/>
        </w:rPr>
        <w:t>Ragam Pengembangan Model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BA7">
        <w:rPr>
          <w:rFonts w:ascii="Times New Roman" w:hAnsi="Times New Roman" w:cs="Times New Roman"/>
          <w:sz w:val="24"/>
          <w:szCs w:val="24"/>
        </w:rPr>
        <w:t>Kata Pena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D75" w:rsidRDefault="002E44AE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Iskandarwassid dan S</w:t>
      </w:r>
      <w:r w:rsidR="00BB0D75" w:rsidRPr="00A24F42">
        <w:rPr>
          <w:rFonts w:ascii="Times New Roman" w:hAnsi="Times New Roman" w:cs="Times New Roman"/>
          <w:sz w:val="24"/>
          <w:szCs w:val="24"/>
        </w:rPr>
        <w:t xml:space="preserve">unendar. 2008. </w:t>
      </w:r>
      <w:r w:rsidR="00BB0D75" w:rsidRPr="00A24F42">
        <w:rPr>
          <w:rFonts w:ascii="Times New Roman" w:hAnsi="Times New Roman" w:cs="Times New Roman"/>
          <w:i/>
          <w:sz w:val="24"/>
          <w:szCs w:val="24"/>
        </w:rPr>
        <w:t>Strategi Pembelajaran Bahasa</w:t>
      </w:r>
      <w:r w:rsidR="00BB0D75" w:rsidRPr="00A24F42">
        <w:rPr>
          <w:rFonts w:ascii="Times New Roman" w:hAnsi="Times New Roman" w:cs="Times New Roman"/>
          <w:sz w:val="24"/>
          <w:szCs w:val="24"/>
        </w:rPr>
        <w:t>. Bandung: Sekolah Pascasarjana Universitas  Pendidikan Indonesia dengan PT Remaja Rosdakarya</w:t>
      </w:r>
      <w:r w:rsidR="00BB0D75">
        <w:rPr>
          <w:rFonts w:ascii="Times New Roman" w:hAnsi="Times New Roman" w:cs="Times New Roman"/>
          <w:sz w:val="24"/>
          <w:szCs w:val="24"/>
        </w:rPr>
        <w:t>.</w:t>
      </w:r>
    </w:p>
    <w:p w:rsidR="00C1259D" w:rsidRDefault="00C1259D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Keraf, Gorys. (2007). </w:t>
      </w:r>
      <w:r w:rsidRPr="00C1259D">
        <w:rPr>
          <w:rFonts w:ascii="Times New Roman" w:hAnsi="Times New Roman" w:cs="Times New Roman"/>
          <w:i/>
          <w:sz w:val="24"/>
          <w:szCs w:val="24"/>
        </w:rPr>
        <w:t>Argumentasi dan Narasi</w:t>
      </w:r>
      <w:r>
        <w:rPr>
          <w:rFonts w:ascii="Times New Roman" w:hAnsi="Times New Roman" w:cs="Times New Roman"/>
          <w:sz w:val="24"/>
          <w:szCs w:val="24"/>
        </w:rPr>
        <w:t>. Jakarta: PT. Gramedia.</w:t>
      </w:r>
    </w:p>
    <w:p w:rsidR="00A622E7" w:rsidRDefault="00A622E7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Khalik. 2008. </w:t>
      </w:r>
      <w:r w:rsidRPr="00A622E7">
        <w:rPr>
          <w:rFonts w:ascii="Times New Roman" w:hAnsi="Times New Roman" w:cs="Times New Roman"/>
          <w:i/>
          <w:sz w:val="24"/>
          <w:szCs w:val="24"/>
        </w:rPr>
        <w:t>Keterampilan  Berbahasa Indonesia di Kelas Tinggi</w:t>
      </w:r>
      <w:r>
        <w:rPr>
          <w:rFonts w:ascii="Times New Roman" w:hAnsi="Times New Roman" w:cs="Times New Roman"/>
          <w:sz w:val="24"/>
          <w:szCs w:val="24"/>
        </w:rPr>
        <w:t>. Makassar: Badan Penerbit UNM</w:t>
      </w:r>
    </w:p>
    <w:p w:rsidR="00BB0D75" w:rsidRDefault="00BB0D75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kokom. 2010. </w:t>
      </w:r>
      <w:r w:rsidRPr="00982E44">
        <w:rPr>
          <w:rFonts w:ascii="Times New Roman" w:hAnsi="Times New Roman" w:cs="Times New Roman"/>
          <w:i/>
          <w:sz w:val="24"/>
          <w:szCs w:val="24"/>
        </w:rPr>
        <w:t>Pembelajaran Konstektual (Konsep dan aplikasi).</w:t>
      </w:r>
      <w:r>
        <w:rPr>
          <w:rFonts w:ascii="Times New Roman" w:hAnsi="Times New Roman" w:cs="Times New Roman"/>
          <w:sz w:val="24"/>
          <w:szCs w:val="24"/>
        </w:rPr>
        <w:t xml:space="preserve"> Bandung: PT. Refika Aditama</w:t>
      </w:r>
    </w:p>
    <w:p w:rsidR="00BB0D75" w:rsidRDefault="002E44AE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Kunandar.2012</w:t>
      </w:r>
      <w:r w:rsidR="00BB0D75">
        <w:rPr>
          <w:rFonts w:ascii="Times New Roman" w:hAnsi="Times New Roman" w:cs="Times New Roman"/>
          <w:sz w:val="24"/>
          <w:szCs w:val="24"/>
        </w:rPr>
        <w:t xml:space="preserve">. </w:t>
      </w:r>
      <w:r w:rsidR="00BB0D75" w:rsidRPr="00982E44"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 profesi guru</w:t>
      </w:r>
      <w:r w:rsidR="00BB0D75">
        <w:rPr>
          <w:rFonts w:ascii="Times New Roman" w:hAnsi="Times New Roman" w:cs="Times New Roman"/>
          <w:sz w:val="24"/>
          <w:szCs w:val="24"/>
        </w:rPr>
        <w:t>. Jakarta: PT Rajagrafindo Persada.</w:t>
      </w:r>
    </w:p>
    <w:p w:rsidR="006F7E44" w:rsidRDefault="006F7E44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Marcedes Benz, Mercy. 2015. Penerapan Model Pembelajaran Kooperatif Tipe </w:t>
      </w:r>
      <w:r w:rsidRPr="006F7E44">
        <w:rPr>
          <w:rFonts w:ascii="Times New Roman" w:hAnsi="Times New Roman" w:cs="Times New Roman"/>
          <w:i/>
          <w:sz w:val="24"/>
          <w:szCs w:val="24"/>
        </w:rPr>
        <w:t>Picture And Picture</w:t>
      </w:r>
      <w:r>
        <w:rPr>
          <w:rFonts w:ascii="Times New Roman" w:hAnsi="Times New Roman" w:cs="Times New Roman"/>
          <w:sz w:val="24"/>
          <w:szCs w:val="24"/>
        </w:rPr>
        <w:t xml:space="preserve"> Pada Pembelajaran Bahasa Indonesia Dapat Meningkatkan Kemampuan Menulis Karangan Siswa. Makassar: Universitas Negeri Makassar</w:t>
      </w:r>
    </w:p>
    <w:p w:rsidR="00FD39B5" w:rsidRDefault="00FD39B5" w:rsidP="00FD39B5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 w:rsidRPr="00FD39B5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id-ID"/>
        </w:rPr>
        <w:lastRenderedPageBreak/>
        <w:t xml:space="preserve">Mulyasa, E. 2006. </w:t>
      </w:r>
      <w:r w:rsidRPr="00FD39B5">
        <w:rPr>
          <w:rStyle w:val="Hyperlink"/>
          <w:rFonts w:ascii="Times New Roman" w:hAnsi="Times New Roman" w:cs="Times New Roman"/>
          <w:i/>
          <w:color w:val="0D0D0D" w:themeColor="text1" w:themeTint="F2"/>
          <w:sz w:val="24"/>
          <w:szCs w:val="24"/>
          <w:u w:val="none"/>
          <w:lang w:val="id-ID"/>
        </w:rPr>
        <w:t xml:space="preserve">Kurikulum yang Disempurnakan. </w:t>
      </w:r>
      <w:r w:rsidRPr="00FD39B5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id-ID"/>
        </w:rPr>
        <w:t>Bandung: Remaja Rosdakarya</w:t>
      </w:r>
    </w:p>
    <w:p w:rsidR="00FD39B5" w:rsidRPr="00FD39B5" w:rsidRDefault="00FD39B5" w:rsidP="00FD39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0D75" w:rsidRPr="00AD760D" w:rsidRDefault="00BB0D75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Muslimin, dan irfan, Muhammad. 2010. </w:t>
      </w:r>
      <w:r w:rsidRPr="007E7A3E">
        <w:rPr>
          <w:rFonts w:ascii="Times New Roman" w:hAnsi="Times New Roman" w:cs="Times New Roman"/>
          <w:i/>
          <w:sz w:val="24"/>
          <w:szCs w:val="24"/>
        </w:rPr>
        <w:t>Pengembangan Pembelajaran SD</w:t>
      </w:r>
      <w:r>
        <w:rPr>
          <w:rFonts w:ascii="Times New Roman" w:hAnsi="Times New Roman" w:cs="Times New Roman"/>
          <w:sz w:val="24"/>
          <w:szCs w:val="24"/>
        </w:rPr>
        <w:t>. Makassar: Pendidikan Guru Sekolah Dasar Fakultas Ilmu Pendidikan Universitas Negeri Makassar.</w:t>
      </w:r>
    </w:p>
    <w:p w:rsidR="00BB0D75" w:rsidRDefault="00F16C95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Nurgiyantoro, Burhan. 2010</w:t>
      </w:r>
      <w:r w:rsidR="00BB0D75" w:rsidRPr="00A24F42">
        <w:rPr>
          <w:rFonts w:ascii="Times New Roman" w:hAnsi="Times New Roman" w:cs="Times New Roman"/>
          <w:sz w:val="24"/>
          <w:szCs w:val="24"/>
        </w:rPr>
        <w:t xml:space="preserve">. </w:t>
      </w:r>
      <w:r w:rsidR="00BB0D75" w:rsidRPr="00A24F42">
        <w:rPr>
          <w:rFonts w:ascii="Times New Roman" w:hAnsi="Times New Roman" w:cs="Times New Roman"/>
          <w:i/>
          <w:sz w:val="24"/>
          <w:szCs w:val="24"/>
        </w:rPr>
        <w:t>Penilaian Pengajaran Bahasa dan Sastra</w:t>
      </w:r>
      <w:r w:rsidR="00BB0D75" w:rsidRPr="00A24F42">
        <w:rPr>
          <w:rFonts w:ascii="Times New Roman" w:hAnsi="Times New Roman" w:cs="Times New Roman"/>
          <w:sz w:val="24"/>
          <w:szCs w:val="24"/>
        </w:rPr>
        <w:t>. Yogyakarta : BPEE</w:t>
      </w:r>
      <w:r w:rsidR="00D12EF3">
        <w:rPr>
          <w:rFonts w:ascii="Times New Roman" w:hAnsi="Times New Roman" w:cs="Times New Roman"/>
          <w:sz w:val="24"/>
          <w:szCs w:val="24"/>
        </w:rPr>
        <w:t>.</w:t>
      </w:r>
    </w:p>
    <w:p w:rsidR="006C51E3" w:rsidRDefault="006C51E3" w:rsidP="000C1C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Nurkancana, 1996. </w:t>
      </w:r>
      <w:r w:rsidRPr="006C51E3">
        <w:rPr>
          <w:rFonts w:ascii="Times New Roman" w:hAnsi="Times New Roman" w:cs="Times New Roman"/>
          <w:i/>
          <w:sz w:val="24"/>
          <w:szCs w:val="24"/>
        </w:rPr>
        <w:t>Evaluasi Pendidikan.</w:t>
      </w:r>
      <w:r>
        <w:rPr>
          <w:rFonts w:ascii="Times New Roman" w:hAnsi="Times New Roman" w:cs="Times New Roman"/>
          <w:sz w:val="24"/>
          <w:szCs w:val="24"/>
        </w:rPr>
        <w:t xml:space="preserve"> Surabaya: Usaha Nasional</w:t>
      </w:r>
      <w:r w:rsidR="00D12EF3">
        <w:rPr>
          <w:rFonts w:ascii="Times New Roman" w:hAnsi="Times New Roman" w:cs="Times New Roman"/>
          <w:sz w:val="24"/>
          <w:szCs w:val="24"/>
        </w:rPr>
        <w:t>.</w:t>
      </w:r>
    </w:p>
    <w:p w:rsidR="00BB0D75" w:rsidRDefault="00BB0D75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4F42">
        <w:rPr>
          <w:rFonts w:ascii="Times New Roman" w:hAnsi="Times New Roman" w:cs="Times New Roman"/>
          <w:sz w:val="24"/>
          <w:szCs w:val="24"/>
        </w:rPr>
        <w:t xml:space="preserve">Saddono dan slamet 2014. </w:t>
      </w:r>
      <w:r w:rsidRPr="00A24F42">
        <w:rPr>
          <w:rFonts w:ascii="Times New Roman" w:hAnsi="Times New Roman" w:cs="Times New Roman"/>
          <w:i/>
          <w:sz w:val="24"/>
          <w:szCs w:val="24"/>
        </w:rPr>
        <w:t>Pembelajaran keterampilan berbahasa Indonesia</w:t>
      </w:r>
      <w:r w:rsidRPr="00A24F42">
        <w:rPr>
          <w:rFonts w:ascii="Times New Roman" w:hAnsi="Times New Roman" w:cs="Times New Roman"/>
          <w:sz w:val="24"/>
          <w:szCs w:val="24"/>
        </w:rPr>
        <w:t>. Jakarta: erlangga</w:t>
      </w:r>
      <w:r w:rsidR="00D12EF3">
        <w:rPr>
          <w:rFonts w:ascii="Times New Roman" w:hAnsi="Times New Roman" w:cs="Times New Roman"/>
          <w:sz w:val="24"/>
          <w:szCs w:val="24"/>
        </w:rPr>
        <w:t>.</w:t>
      </w:r>
    </w:p>
    <w:p w:rsidR="00B6121E" w:rsidRPr="00A24F42" w:rsidRDefault="00B6121E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Slamet. 2007. Dasar-Dasar Hasil Belajar Berbahasa Indonesia. Surakarta: Universitas Sebelas Maret Press.</w:t>
      </w:r>
    </w:p>
    <w:p w:rsidR="006C51E3" w:rsidRDefault="00BB0D75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 2006. </w:t>
      </w:r>
      <w:r w:rsidRPr="007E7A3E">
        <w:rPr>
          <w:rFonts w:ascii="Times New Roman" w:hAnsi="Times New Roman" w:cs="Times New Roman"/>
          <w:i/>
          <w:sz w:val="24"/>
          <w:szCs w:val="24"/>
        </w:rPr>
        <w:t xml:space="preserve">Strategi Pembelajaran </w:t>
      </w:r>
      <w:r w:rsidR="00B6121E" w:rsidRPr="007E7A3E">
        <w:rPr>
          <w:rFonts w:ascii="Times New Roman" w:hAnsi="Times New Roman" w:cs="Times New Roman"/>
          <w:i/>
          <w:sz w:val="24"/>
          <w:szCs w:val="24"/>
        </w:rPr>
        <w:t xml:space="preserve">Berorientasi </w:t>
      </w:r>
      <w:r w:rsidRPr="007E7A3E">
        <w:rPr>
          <w:rFonts w:ascii="Times New Roman" w:hAnsi="Times New Roman" w:cs="Times New Roman"/>
          <w:i/>
          <w:sz w:val="24"/>
          <w:szCs w:val="24"/>
        </w:rPr>
        <w:t>Standar Proses Pendidikan</w:t>
      </w:r>
      <w:r w:rsidR="00B612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B612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Kencana Prenada Media Group</w:t>
      </w:r>
      <w:r w:rsidR="00B6121E">
        <w:rPr>
          <w:rFonts w:ascii="Times New Roman" w:hAnsi="Times New Roman" w:cs="Times New Roman"/>
          <w:sz w:val="24"/>
          <w:szCs w:val="24"/>
        </w:rPr>
        <w:t>.</w:t>
      </w:r>
    </w:p>
    <w:p w:rsidR="006C51E3" w:rsidRDefault="006C51E3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2012. </w:t>
      </w:r>
      <w:r w:rsidRPr="006C51E3">
        <w:rPr>
          <w:rFonts w:ascii="Times New Roman" w:hAnsi="Times New Roman" w:cs="Times New Roman"/>
          <w:i/>
          <w:sz w:val="24"/>
          <w:szCs w:val="24"/>
        </w:rPr>
        <w:t>Metode Penelitian Pendidikan (Pendekatan Kuantitatif, Kualitatif, dan R&amp;B</w:t>
      </w:r>
      <w:r>
        <w:rPr>
          <w:rFonts w:ascii="Times New Roman" w:hAnsi="Times New Roman" w:cs="Times New Roman"/>
          <w:sz w:val="24"/>
          <w:szCs w:val="24"/>
        </w:rPr>
        <w:t>). Bandung: Alfabeta</w:t>
      </w:r>
      <w:r w:rsidR="0077412F">
        <w:rPr>
          <w:rFonts w:ascii="Times New Roman" w:hAnsi="Times New Roman" w:cs="Times New Roman"/>
          <w:sz w:val="24"/>
          <w:szCs w:val="24"/>
        </w:rPr>
        <w:t>.</w:t>
      </w:r>
    </w:p>
    <w:p w:rsidR="00D12EF3" w:rsidRDefault="00D12EF3" w:rsidP="000C1C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Suharsimi Arikunto. 2015.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5409C5" w:rsidRPr="00D12EF3" w:rsidRDefault="005409C5" w:rsidP="000C1C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Suparno dan Yunus, M. (2008). </w:t>
      </w:r>
      <w:r w:rsidRPr="005409C5">
        <w:rPr>
          <w:rFonts w:ascii="Times New Roman" w:hAnsi="Times New Roman" w:cs="Times New Roman"/>
          <w:i/>
          <w:sz w:val="24"/>
          <w:szCs w:val="24"/>
        </w:rPr>
        <w:t>Keterampilan Dasar Menulis</w:t>
      </w:r>
      <w:r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BB0D75" w:rsidRDefault="00BB0D75" w:rsidP="00921AE9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42">
        <w:rPr>
          <w:rFonts w:ascii="Times New Roman" w:hAnsi="Times New Roman" w:cs="Times New Roman"/>
          <w:sz w:val="24"/>
          <w:szCs w:val="24"/>
        </w:rPr>
        <w:t xml:space="preserve">Suprijono, Agus. 2009, </w:t>
      </w:r>
      <w:r w:rsidRPr="00A24F42">
        <w:rPr>
          <w:rFonts w:ascii="Times New Roman" w:hAnsi="Times New Roman" w:cs="Times New Roman"/>
          <w:i/>
          <w:sz w:val="24"/>
          <w:szCs w:val="24"/>
        </w:rPr>
        <w:t>Cooperatif Learning: Teori dan Aplikasi</w:t>
      </w:r>
      <w:r w:rsidRPr="00A24F42">
        <w:rPr>
          <w:rFonts w:ascii="Times New Roman" w:hAnsi="Times New Roman" w:cs="Times New Roman"/>
          <w:sz w:val="24"/>
          <w:szCs w:val="24"/>
        </w:rPr>
        <w:t>, Yogyakarta:Pustaka Pelajar</w:t>
      </w:r>
      <w:r w:rsidRPr="00A24F42">
        <w:rPr>
          <w:rFonts w:ascii="Times New Roman" w:hAnsi="Times New Roman" w:cs="Times New Roman"/>
          <w:b/>
          <w:sz w:val="24"/>
          <w:szCs w:val="24"/>
        </w:rPr>
        <w:t>.</w:t>
      </w:r>
    </w:p>
    <w:p w:rsidR="00FB3355" w:rsidRPr="00FB3355" w:rsidRDefault="00FB3355" w:rsidP="00921AE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Taringan, Hendry Guntur. (2005). </w:t>
      </w:r>
      <w:r w:rsidRPr="00FB3355">
        <w:rPr>
          <w:rFonts w:ascii="Times New Roman" w:hAnsi="Times New Roman" w:cs="Times New Roman"/>
          <w:i/>
          <w:sz w:val="24"/>
          <w:szCs w:val="24"/>
        </w:rPr>
        <w:t>Menulis sebagai Keterampilan Berbahasa</w:t>
      </w:r>
      <w:r>
        <w:rPr>
          <w:rFonts w:ascii="Times New Roman" w:hAnsi="Times New Roman" w:cs="Times New Roman"/>
          <w:sz w:val="24"/>
          <w:szCs w:val="24"/>
        </w:rPr>
        <w:t>. Bandung: Angkasa.</w:t>
      </w:r>
    </w:p>
    <w:p w:rsidR="00BB0D75" w:rsidRDefault="00BB0D75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4F42">
        <w:rPr>
          <w:rFonts w:ascii="Times New Roman" w:hAnsi="Times New Roman" w:cs="Times New Roman"/>
          <w:sz w:val="24"/>
          <w:szCs w:val="24"/>
        </w:rPr>
        <w:t xml:space="preserve">Trianto. 2012. </w:t>
      </w:r>
      <w:r w:rsidRPr="00A24F42">
        <w:rPr>
          <w:rFonts w:ascii="Times New Roman" w:hAnsi="Times New Roman" w:cs="Times New Roman"/>
          <w:i/>
          <w:sz w:val="24"/>
          <w:szCs w:val="24"/>
        </w:rPr>
        <w:t>Mendesain  Model Pembelajaran Inovatif –progresif</w:t>
      </w:r>
      <w:r w:rsidRPr="00A24F42">
        <w:rPr>
          <w:rFonts w:ascii="Times New Roman" w:hAnsi="Times New Roman" w:cs="Times New Roman"/>
          <w:sz w:val="24"/>
          <w:szCs w:val="24"/>
        </w:rPr>
        <w:t>. Jakarta : Prenada Media Group.</w:t>
      </w:r>
    </w:p>
    <w:p w:rsidR="00B367C3" w:rsidRPr="00AD760D" w:rsidRDefault="00AD760D" w:rsidP="00B418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Yunus abiding.2012.</w:t>
      </w:r>
      <w:r w:rsidR="00B367C3" w:rsidRPr="00AD760D">
        <w:rPr>
          <w:rFonts w:ascii="Times New Roman" w:hAnsi="Times New Roman" w:cs="Times New Roman"/>
          <w:i/>
          <w:sz w:val="24"/>
          <w:szCs w:val="24"/>
        </w:rPr>
        <w:t>Pembelajaran bahasa berbasis pendidikan karakter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PT Refika Aditama</w:t>
      </w:r>
      <w:r w:rsidR="0077412F">
        <w:rPr>
          <w:rFonts w:ascii="Times New Roman" w:hAnsi="Times New Roman" w:cs="Times New Roman"/>
          <w:sz w:val="24"/>
          <w:szCs w:val="24"/>
        </w:rPr>
        <w:t>.</w:t>
      </w:r>
    </w:p>
    <w:p w:rsidR="007E7A3E" w:rsidRPr="00A24F42" w:rsidRDefault="007E7A3E" w:rsidP="000C1C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A3E" w:rsidRPr="00A24F42" w:rsidSect="007429D2">
      <w:headerReference w:type="default" r:id="rId7"/>
      <w:headerReference w:type="first" r:id="rId8"/>
      <w:footerReference w:type="first" r:id="rId9"/>
      <w:pgSz w:w="12240" w:h="15840"/>
      <w:pgMar w:top="2268" w:right="1701" w:bottom="1701" w:left="2268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BD" w:rsidRDefault="00EE14BD" w:rsidP="005F76BC">
      <w:pPr>
        <w:spacing w:after="0" w:line="240" w:lineRule="auto"/>
      </w:pPr>
      <w:r>
        <w:separator/>
      </w:r>
    </w:p>
  </w:endnote>
  <w:endnote w:type="continuationSeparator" w:id="1">
    <w:p w:rsidR="00EE14BD" w:rsidRDefault="00EE14BD" w:rsidP="005F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7C" w:rsidRDefault="00BB61F8">
    <w:pPr>
      <w:pStyle w:val="Footer"/>
      <w:jc w:val="center"/>
    </w:pPr>
    <w:r>
      <w:t>75</w:t>
    </w:r>
  </w:p>
  <w:p w:rsidR="00C3777C" w:rsidRDefault="00C377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BD" w:rsidRDefault="00EE14BD" w:rsidP="005F76BC">
      <w:pPr>
        <w:spacing w:after="0" w:line="240" w:lineRule="auto"/>
      </w:pPr>
      <w:r>
        <w:separator/>
      </w:r>
    </w:p>
  </w:footnote>
  <w:footnote w:type="continuationSeparator" w:id="1">
    <w:p w:rsidR="00EE14BD" w:rsidRDefault="00EE14BD" w:rsidP="005F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B2" w:rsidRDefault="00BB61F8">
    <w:pPr>
      <w:pStyle w:val="Header"/>
      <w:jc w:val="right"/>
    </w:pPr>
    <w:r>
      <w:t>76</w:t>
    </w:r>
  </w:p>
  <w:p w:rsidR="005F76BC" w:rsidRDefault="005F76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B2" w:rsidRDefault="00F618B2">
    <w:pPr>
      <w:pStyle w:val="Header"/>
      <w:jc w:val="right"/>
    </w:pPr>
  </w:p>
  <w:p w:rsidR="00F618B2" w:rsidRDefault="00F618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B367C3"/>
    <w:rsid w:val="00001FCD"/>
    <w:rsid w:val="000C1A7B"/>
    <w:rsid w:val="000C1C37"/>
    <w:rsid w:val="00130883"/>
    <w:rsid w:val="001556BD"/>
    <w:rsid w:val="001B2FEF"/>
    <w:rsid w:val="002E3AAC"/>
    <w:rsid w:val="002E44AE"/>
    <w:rsid w:val="003B0930"/>
    <w:rsid w:val="003C6BA7"/>
    <w:rsid w:val="003D06C1"/>
    <w:rsid w:val="00413C10"/>
    <w:rsid w:val="00461BDA"/>
    <w:rsid w:val="004A38F2"/>
    <w:rsid w:val="004B42F8"/>
    <w:rsid w:val="004F6BA0"/>
    <w:rsid w:val="005409C5"/>
    <w:rsid w:val="005F76BC"/>
    <w:rsid w:val="0065665F"/>
    <w:rsid w:val="006C51E3"/>
    <w:rsid w:val="006D432C"/>
    <w:rsid w:val="006F7E44"/>
    <w:rsid w:val="00732AF2"/>
    <w:rsid w:val="007429D2"/>
    <w:rsid w:val="0077412F"/>
    <w:rsid w:val="00782196"/>
    <w:rsid w:val="007E7A3E"/>
    <w:rsid w:val="0081509B"/>
    <w:rsid w:val="00837422"/>
    <w:rsid w:val="00842664"/>
    <w:rsid w:val="0085232D"/>
    <w:rsid w:val="00921AE9"/>
    <w:rsid w:val="00926184"/>
    <w:rsid w:val="009462A9"/>
    <w:rsid w:val="00982E44"/>
    <w:rsid w:val="009E4D95"/>
    <w:rsid w:val="00A24F42"/>
    <w:rsid w:val="00A344E5"/>
    <w:rsid w:val="00A439E9"/>
    <w:rsid w:val="00A622E7"/>
    <w:rsid w:val="00AB6772"/>
    <w:rsid w:val="00AD45DA"/>
    <w:rsid w:val="00AD760D"/>
    <w:rsid w:val="00B10C62"/>
    <w:rsid w:val="00B1515B"/>
    <w:rsid w:val="00B235BB"/>
    <w:rsid w:val="00B367C3"/>
    <w:rsid w:val="00B41880"/>
    <w:rsid w:val="00B43561"/>
    <w:rsid w:val="00B6121E"/>
    <w:rsid w:val="00B97750"/>
    <w:rsid w:val="00BB0D75"/>
    <w:rsid w:val="00BB61F8"/>
    <w:rsid w:val="00BE3241"/>
    <w:rsid w:val="00C03BF3"/>
    <w:rsid w:val="00C1259D"/>
    <w:rsid w:val="00C265E5"/>
    <w:rsid w:val="00C27AD7"/>
    <w:rsid w:val="00C3777C"/>
    <w:rsid w:val="00C40A96"/>
    <w:rsid w:val="00C542CF"/>
    <w:rsid w:val="00C835AE"/>
    <w:rsid w:val="00CA018C"/>
    <w:rsid w:val="00CA5501"/>
    <w:rsid w:val="00CA673D"/>
    <w:rsid w:val="00D12EF3"/>
    <w:rsid w:val="00D2532A"/>
    <w:rsid w:val="00D62106"/>
    <w:rsid w:val="00DC1B30"/>
    <w:rsid w:val="00DF59A5"/>
    <w:rsid w:val="00E15D3C"/>
    <w:rsid w:val="00EB6DB5"/>
    <w:rsid w:val="00EE14BD"/>
    <w:rsid w:val="00F16C95"/>
    <w:rsid w:val="00F618B2"/>
    <w:rsid w:val="00F74F87"/>
    <w:rsid w:val="00FA711A"/>
    <w:rsid w:val="00FA7A42"/>
    <w:rsid w:val="00FB3355"/>
    <w:rsid w:val="00FD1A3A"/>
    <w:rsid w:val="00FD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BC"/>
  </w:style>
  <w:style w:type="paragraph" w:styleId="Footer">
    <w:name w:val="footer"/>
    <w:basedOn w:val="Normal"/>
    <w:link w:val="FooterChar"/>
    <w:uiPriority w:val="99"/>
    <w:unhideWhenUsed/>
    <w:rsid w:val="005F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BC"/>
  </w:style>
  <w:style w:type="character" w:styleId="Hyperlink">
    <w:name w:val="Hyperlink"/>
    <w:basedOn w:val="DefaultParagraphFont"/>
    <w:uiPriority w:val="99"/>
    <w:unhideWhenUsed/>
    <w:rsid w:val="00FD3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C281-9A4B-4184-953D-5EB540C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2016-02-02T14:38:00Z</cp:lastPrinted>
  <dcterms:created xsi:type="dcterms:W3CDTF">2016-01-24T17:45:00Z</dcterms:created>
  <dcterms:modified xsi:type="dcterms:W3CDTF">2016-06-05T07:15:00Z</dcterms:modified>
</cp:coreProperties>
</file>