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96" w:rsidRPr="00CB5651" w:rsidRDefault="00840896" w:rsidP="007F6592">
      <w:pPr>
        <w:spacing w:line="240" w:lineRule="auto"/>
        <w:jc w:val="center"/>
        <w:rPr>
          <w:b/>
          <w:bCs/>
          <w:iCs/>
          <w:sz w:val="28"/>
          <w:lang w:val="en-US" w:eastAsia="id-ID"/>
        </w:rPr>
      </w:pPr>
      <w:r w:rsidRPr="00CB5651">
        <w:rPr>
          <w:b/>
          <w:bCs/>
          <w:iCs/>
          <w:sz w:val="28"/>
          <w:lang w:eastAsia="id-ID"/>
        </w:rPr>
        <w:t xml:space="preserve">PENGEMBANGAN PERANGKAT PEMBELAJARAN BERBASIS MASALAH DENGAN MENGGUNAKAN ANIMASI DALAM PEMBELAJARAN SISTEM TATA SURYA  PADA </w:t>
      </w:r>
    </w:p>
    <w:p w:rsidR="00805F30" w:rsidRPr="00CB5651" w:rsidRDefault="00840896" w:rsidP="007F6592">
      <w:pPr>
        <w:spacing w:line="240" w:lineRule="auto"/>
        <w:jc w:val="center"/>
        <w:rPr>
          <w:b/>
          <w:sz w:val="32"/>
          <w:lang w:val="en-US"/>
        </w:rPr>
      </w:pPr>
      <w:r w:rsidRPr="00CB5651">
        <w:rPr>
          <w:b/>
          <w:bCs/>
          <w:iCs/>
          <w:sz w:val="28"/>
          <w:lang w:eastAsia="id-ID"/>
        </w:rPr>
        <w:t>SMP NEGERI 4 BAREBBO</w:t>
      </w:r>
    </w:p>
    <w:p w:rsidR="003455F6" w:rsidRPr="00CB5651" w:rsidRDefault="003455F6" w:rsidP="004B0C5A">
      <w:pPr>
        <w:spacing w:line="240" w:lineRule="auto"/>
        <w:rPr>
          <w:b/>
          <w:lang w:val="en-US"/>
        </w:rPr>
      </w:pPr>
    </w:p>
    <w:p w:rsidR="003455F6" w:rsidRPr="00CB5651" w:rsidRDefault="008A21EF" w:rsidP="003455F6">
      <w:pPr>
        <w:spacing w:line="240" w:lineRule="auto"/>
        <w:jc w:val="center"/>
        <w:rPr>
          <w:lang w:val="en-US"/>
        </w:rPr>
      </w:pPr>
      <w:r w:rsidRPr="00CB5651">
        <w:t>Ridwan</w:t>
      </w:r>
      <w:r w:rsidRPr="00CB5651">
        <w:rPr>
          <w:vertAlign w:val="superscript"/>
          <w:lang w:val="en-US"/>
        </w:rPr>
        <w:t>1</w:t>
      </w:r>
      <w:r w:rsidR="000E2EAC" w:rsidRPr="00CB5651">
        <w:rPr>
          <w:lang w:val="en-US"/>
        </w:rPr>
        <w:t xml:space="preserve">, </w:t>
      </w:r>
      <w:r w:rsidR="005D10CB" w:rsidRPr="00CB5651">
        <w:t xml:space="preserve">H.Muris </w:t>
      </w:r>
      <w:r w:rsidR="000E2EAC" w:rsidRPr="00CB5651">
        <w:rPr>
          <w:bCs/>
          <w:vertAlign w:val="superscript"/>
          <w:lang w:val="en-US"/>
        </w:rPr>
        <w:t>2</w:t>
      </w:r>
      <w:r w:rsidR="000E2EAC" w:rsidRPr="00CB5651">
        <w:rPr>
          <w:bCs/>
          <w:lang w:val="en-US"/>
        </w:rPr>
        <w:t xml:space="preserve">, </w:t>
      </w:r>
      <w:r w:rsidR="005D10CB" w:rsidRPr="00CB5651">
        <w:t>H Jasruddin</w:t>
      </w:r>
      <w:r w:rsidR="005D10CB" w:rsidRPr="00CB5651">
        <w:rPr>
          <w:bCs/>
          <w:vertAlign w:val="superscript"/>
          <w:lang w:val="en-US"/>
        </w:rPr>
        <w:t xml:space="preserve"> </w:t>
      </w:r>
      <w:r w:rsidR="000E2EAC" w:rsidRPr="00CB5651">
        <w:rPr>
          <w:bCs/>
          <w:vertAlign w:val="superscript"/>
          <w:lang w:val="en-US"/>
        </w:rPr>
        <w:t>3</w:t>
      </w:r>
    </w:p>
    <w:p w:rsidR="001A1DA6" w:rsidRPr="00CB5651" w:rsidRDefault="000E2EAC" w:rsidP="003455F6">
      <w:pPr>
        <w:spacing w:line="240" w:lineRule="auto"/>
        <w:jc w:val="center"/>
        <w:rPr>
          <w:lang w:val="en-US"/>
        </w:rPr>
      </w:pPr>
      <w:r w:rsidRPr="00CB5651">
        <w:rPr>
          <w:vertAlign w:val="superscript"/>
          <w:lang w:val="en-US"/>
        </w:rPr>
        <w:t>1</w:t>
      </w:r>
      <w:r w:rsidR="001A1DA6" w:rsidRPr="00CB5651">
        <w:rPr>
          <w:lang w:val="en-US"/>
        </w:rPr>
        <w:t xml:space="preserve">Guru </w:t>
      </w:r>
      <w:r w:rsidR="005D10CB" w:rsidRPr="00CB5651">
        <w:rPr>
          <w:bCs/>
          <w:iCs/>
          <w:lang w:eastAsia="id-ID"/>
        </w:rPr>
        <w:t>SMP Negeri 4 Barebbo</w:t>
      </w:r>
    </w:p>
    <w:p w:rsidR="001D7CFD" w:rsidRPr="00CB5651" w:rsidRDefault="000E2EAC" w:rsidP="003455F6">
      <w:pPr>
        <w:spacing w:line="240" w:lineRule="auto"/>
        <w:jc w:val="center"/>
        <w:rPr>
          <w:lang w:val="en-US"/>
        </w:rPr>
      </w:pPr>
      <w:r w:rsidRPr="00CB5651">
        <w:rPr>
          <w:vertAlign w:val="superscript"/>
          <w:lang w:val="en-US"/>
        </w:rPr>
        <w:t>2,3</w:t>
      </w:r>
      <w:r w:rsidRPr="00CB5651">
        <w:rPr>
          <w:lang w:val="en-US"/>
        </w:rPr>
        <w:t xml:space="preserve">Dosen Program </w:t>
      </w:r>
      <w:proofErr w:type="spellStart"/>
      <w:r w:rsidRPr="00CB5651">
        <w:rPr>
          <w:lang w:val="en-US"/>
        </w:rPr>
        <w:t>Pascasarjana</w:t>
      </w:r>
      <w:proofErr w:type="spellEnd"/>
      <w:r w:rsidRPr="00CB5651">
        <w:rPr>
          <w:lang w:val="en-US"/>
        </w:rPr>
        <w:t xml:space="preserve"> </w:t>
      </w:r>
      <w:proofErr w:type="spellStart"/>
      <w:r w:rsidRPr="00CB5651">
        <w:rPr>
          <w:lang w:val="en-US"/>
        </w:rPr>
        <w:t>Universitas</w:t>
      </w:r>
      <w:proofErr w:type="spellEnd"/>
      <w:r w:rsidRPr="00CB5651">
        <w:rPr>
          <w:lang w:val="en-US"/>
        </w:rPr>
        <w:t xml:space="preserve"> </w:t>
      </w:r>
      <w:proofErr w:type="spellStart"/>
      <w:r w:rsidRPr="00CB5651">
        <w:rPr>
          <w:lang w:val="en-US"/>
        </w:rPr>
        <w:t>Negeri</w:t>
      </w:r>
      <w:proofErr w:type="spellEnd"/>
      <w:r w:rsidRPr="00CB5651">
        <w:rPr>
          <w:lang w:val="en-US"/>
        </w:rPr>
        <w:t xml:space="preserve"> Makassar</w:t>
      </w:r>
    </w:p>
    <w:p w:rsidR="003455F6" w:rsidRPr="00CB5651" w:rsidRDefault="003455F6" w:rsidP="004B0C5A">
      <w:pPr>
        <w:spacing w:line="240" w:lineRule="auto"/>
        <w:rPr>
          <w:b/>
          <w:lang w:val="en-US"/>
        </w:rPr>
      </w:pPr>
    </w:p>
    <w:p w:rsidR="003455F6" w:rsidRPr="00CB5651" w:rsidRDefault="000E2EAC" w:rsidP="003455F6">
      <w:pPr>
        <w:spacing w:line="240" w:lineRule="auto"/>
        <w:jc w:val="center"/>
        <w:rPr>
          <w:lang w:val="en-US"/>
        </w:rPr>
      </w:pPr>
      <w:r w:rsidRPr="00CB5651">
        <w:rPr>
          <w:b/>
        </w:rPr>
        <w:t>ABSTRAK</w:t>
      </w:r>
      <w:r w:rsidRPr="00CB5651">
        <w:rPr>
          <w:b/>
          <w:sz w:val="26"/>
          <w:lang w:val="en-US"/>
        </w:rPr>
        <w:t>:</w:t>
      </w:r>
    </w:p>
    <w:p w:rsidR="00715A7D" w:rsidRPr="00CB5651" w:rsidRDefault="00715A7D" w:rsidP="00715A7D">
      <w:pPr>
        <w:spacing w:line="240" w:lineRule="auto"/>
        <w:ind w:left="567" w:right="738"/>
        <w:rPr>
          <w:sz w:val="20"/>
          <w:lang w:val="en-US"/>
        </w:rPr>
      </w:pPr>
      <w:r w:rsidRPr="00CB5651">
        <w:rPr>
          <w:sz w:val="22"/>
        </w:rPr>
        <w:t xml:space="preserve">Penelitian ini bertujuan untuk </w:t>
      </w:r>
      <w:r w:rsidRPr="00CB5651">
        <w:rPr>
          <w:sz w:val="22"/>
          <w:lang w:eastAsia="id-ID"/>
        </w:rPr>
        <w:t>mengetahui proses pengembangan  perangkat pembelajaran berkaitan masalah pada materi animasi pembelajaran sistem tata surya pada mata pelajaran IPA di Kelas IX C SMP Negeri 4 Barebbo, mengetahui  efektifitas pembelajaran berbasis masalah dengan menggunakan media animasi  dapat mengefektifkan pembelajaran sistem tata surya pada mata pelajaran IPA di Kelas IX C SMP Negeri 4 Barebbo,mengetahui tingkat validitas dan realibilitas perangkat pembelajaran sistem tata surya berbasis masalah pada mata pelajaran IPA Kelas IX C SMP Negeri 4 Barebbo, mengetahui hasil belajar sistem tata surya berbasis masalah dengan menggunakan media animasi  dapat meningkatkan berfikir kreatif siswa pada mata pelajaran IPA Kelas IX C SMP Negeri 4 Barebbo.</w:t>
      </w:r>
      <w:r w:rsidRPr="00CB5651">
        <w:rPr>
          <w:sz w:val="20"/>
          <w:lang w:val="en-US"/>
        </w:rPr>
        <w:t xml:space="preserve"> </w:t>
      </w:r>
      <w:r w:rsidRPr="00CB5651">
        <w:rPr>
          <w:sz w:val="22"/>
        </w:rPr>
        <w:t xml:space="preserve">Jenis penelitian yang dipilih adalah penelitian dan </w:t>
      </w:r>
      <w:r w:rsidRPr="00CB5651">
        <w:rPr>
          <w:i/>
          <w:sz w:val="22"/>
        </w:rPr>
        <w:t>pengembangan</w:t>
      </w:r>
      <w:r w:rsidRPr="00CB5651">
        <w:rPr>
          <w:sz w:val="22"/>
        </w:rPr>
        <w:t xml:space="preserve"> yang dimodifikasi</w:t>
      </w:r>
      <w:r w:rsidRPr="00CB5651">
        <w:rPr>
          <w:sz w:val="20"/>
          <w:lang w:val="en-US"/>
        </w:rPr>
        <w:t xml:space="preserve"> </w:t>
      </w:r>
      <w:r w:rsidRPr="00CB5651">
        <w:rPr>
          <w:sz w:val="22"/>
        </w:rPr>
        <w:t>dengan menggunakan media animasi tata surya, dengan asumsi p</w:t>
      </w:r>
      <w:r w:rsidRPr="00CB5651">
        <w:rPr>
          <w:sz w:val="22"/>
          <w:lang w:eastAsia="id-ID"/>
        </w:rPr>
        <w:t>enelitian ini berangkat dari adanya potensi atau masalah. Potensi adalah segala sesuatu yang bila didayagunakan akan memiliki nilai tambah</w:t>
      </w:r>
      <w:r w:rsidRPr="00CB5651">
        <w:rPr>
          <w:sz w:val="22"/>
          <w:lang w:eastAsia="id-ID"/>
        </w:rPr>
        <w:t xml:space="preserve">. </w:t>
      </w:r>
      <w:r w:rsidRPr="00CB5651">
        <w:rPr>
          <w:sz w:val="22"/>
        </w:rPr>
        <w:t>Berdasarkan pembahasan hasil penelitian, menunjukkan bahwa perangkat pembelajaran berbasis masalah dengan penggunaan media animasi tata surya  yang dikembangkan pada materi sistem Tata Surya dapat dikatakan telah memenuhi kriteria kelayakan</w:t>
      </w:r>
      <w:r w:rsidRPr="00CB5651">
        <w:rPr>
          <w:sz w:val="22"/>
          <w:lang w:eastAsia="id-ID"/>
        </w:rPr>
        <w:t xml:space="preserve"> </w:t>
      </w:r>
      <w:r w:rsidRPr="00CB5651">
        <w:rPr>
          <w:sz w:val="22"/>
        </w:rPr>
        <w:t>serta diakhiri dengan paparan bagaimana pembelajaran penggunaan media animasi dapat dijadikan sarana untuk membangun konstruksi pengetahuan siswa. Bahasan tersebut merupakan wujud dari penggunaan teknologi animasi sebagai wahana untuk menyampaikan materi pembelajaran yang yang sesuai dengan materi system tata surya.</w:t>
      </w:r>
    </w:p>
    <w:p w:rsidR="00AC788B" w:rsidRPr="00CB5651" w:rsidRDefault="00AC788B" w:rsidP="00AC788B">
      <w:pPr>
        <w:spacing w:line="240" w:lineRule="auto"/>
        <w:ind w:left="284" w:right="425"/>
        <w:rPr>
          <w:sz w:val="22"/>
          <w:lang w:val="en-US"/>
        </w:rPr>
      </w:pPr>
    </w:p>
    <w:p w:rsidR="007F6338" w:rsidRPr="00CB5651" w:rsidRDefault="002D68ED" w:rsidP="00583D7E">
      <w:pPr>
        <w:spacing w:line="240" w:lineRule="auto"/>
        <w:ind w:left="567" w:right="738"/>
        <w:rPr>
          <w:b/>
          <w:bCs/>
          <w:i/>
          <w:sz w:val="22"/>
          <w:szCs w:val="22"/>
          <w:lang w:val="en-US"/>
        </w:rPr>
        <w:sectPr w:rsidR="007F6338" w:rsidRPr="00CB5651" w:rsidSect="00A73987">
          <w:footerReference w:type="default" r:id="rId8"/>
          <w:pgSz w:w="11909" w:h="16834" w:code="9"/>
          <w:pgMar w:top="1191" w:right="1191" w:bottom="1134" w:left="1191" w:header="720" w:footer="266" w:gutter="0"/>
          <w:cols w:space="720"/>
          <w:docGrid w:linePitch="360"/>
        </w:sectPr>
      </w:pPr>
      <w:r w:rsidRPr="00CB5651">
        <w:rPr>
          <w:b/>
          <w:bCs/>
          <w:sz w:val="22"/>
          <w:szCs w:val="22"/>
          <w:lang w:val="en-US"/>
        </w:rPr>
        <w:t xml:space="preserve">Kata </w:t>
      </w:r>
      <w:proofErr w:type="spellStart"/>
      <w:r w:rsidRPr="00CB5651">
        <w:rPr>
          <w:b/>
          <w:bCs/>
          <w:sz w:val="22"/>
          <w:szCs w:val="22"/>
          <w:lang w:val="en-US"/>
        </w:rPr>
        <w:t>Kunci</w:t>
      </w:r>
      <w:proofErr w:type="spellEnd"/>
      <w:r w:rsidRPr="00CB5651">
        <w:rPr>
          <w:b/>
          <w:bCs/>
          <w:sz w:val="22"/>
          <w:szCs w:val="22"/>
          <w:lang w:val="en-US"/>
        </w:rPr>
        <w:t>:</w:t>
      </w:r>
      <w:r w:rsidRPr="00CB5651">
        <w:rPr>
          <w:b/>
          <w:sz w:val="22"/>
          <w:szCs w:val="22"/>
        </w:rPr>
        <w:t xml:space="preserve"> </w:t>
      </w:r>
      <w:r w:rsidRPr="00CB5651">
        <w:rPr>
          <w:b/>
          <w:sz w:val="22"/>
          <w:szCs w:val="22"/>
          <w:lang w:val="en-US"/>
        </w:rPr>
        <w:t xml:space="preserve"> </w:t>
      </w:r>
      <w:r w:rsidR="001A2AC6" w:rsidRPr="00CB5651">
        <w:rPr>
          <w:bCs/>
          <w:i/>
          <w:iCs/>
          <w:sz w:val="22"/>
          <w:szCs w:val="22"/>
          <w:lang w:eastAsia="id-ID"/>
        </w:rPr>
        <w:t>Perangkat Pembelajaran Berbasis Masalah</w:t>
      </w:r>
      <w:r w:rsidR="001A2AC6" w:rsidRPr="00CB5651">
        <w:rPr>
          <w:i/>
          <w:sz w:val="22"/>
          <w:szCs w:val="22"/>
          <w:lang w:val="en-US"/>
        </w:rPr>
        <w:t xml:space="preserve">, </w:t>
      </w:r>
      <w:r w:rsidR="001A2AC6" w:rsidRPr="00CB5651">
        <w:rPr>
          <w:bCs/>
          <w:i/>
          <w:iCs/>
          <w:sz w:val="22"/>
          <w:szCs w:val="22"/>
          <w:lang w:eastAsia="id-ID"/>
        </w:rPr>
        <w:t>Animasi</w:t>
      </w:r>
      <w:r w:rsidR="001A2AC6" w:rsidRPr="00CB5651">
        <w:rPr>
          <w:bCs/>
          <w:i/>
          <w:iCs/>
          <w:sz w:val="22"/>
          <w:szCs w:val="22"/>
          <w:lang w:val="en-US" w:eastAsia="id-ID"/>
        </w:rPr>
        <w:t xml:space="preserve">, </w:t>
      </w:r>
      <w:r w:rsidR="001A2AC6" w:rsidRPr="00CB5651">
        <w:rPr>
          <w:bCs/>
          <w:i/>
          <w:iCs/>
          <w:sz w:val="22"/>
          <w:szCs w:val="22"/>
          <w:lang w:eastAsia="id-ID"/>
        </w:rPr>
        <w:t>Sistem Tata Surya</w:t>
      </w:r>
    </w:p>
    <w:p w:rsidR="007F6338" w:rsidRPr="00CB5651" w:rsidRDefault="007F6338" w:rsidP="007F6338">
      <w:pPr>
        <w:spacing w:line="240" w:lineRule="auto"/>
        <w:rPr>
          <w:bCs/>
          <w:lang w:val="en-US"/>
        </w:rPr>
      </w:pPr>
      <w:r w:rsidRPr="00CB5651">
        <w:rPr>
          <w:bCs/>
          <w:lang w:val="en-US"/>
        </w:rPr>
        <w:lastRenderedPageBreak/>
        <w:t xml:space="preserve"> </w:t>
      </w:r>
    </w:p>
    <w:p w:rsidR="007F6338" w:rsidRPr="00CB5651" w:rsidRDefault="007F6338" w:rsidP="007F6338">
      <w:pPr>
        <w:spacing w:line="240" w:lineRule="auto"/>
        <w:sectPr w:rsidR="007F6338" w:rsidRPr="00CB5651" w:rsidSect="003A6449">
          <w:type w:val="continuous"/>
          <w:pgSz w:w="11909" w:h="16834" w:code="9"/>
          <w:pgMar w:top="1440" w:right="1440" w:bottom="1440" w:left="1440" w:header="720" w:footer="269" w:gutter="0"/>
          <w:cols w:num="2" w:space="720"/>
          <w:docGrid w:linePitch="360"/>
        </w:sectPr>
      </w:pPr>
      <w:r w:rsidRPr="00CB5651">
        <w:rPr>
          <w:lang w:val="en-US"/>
        </w:rPr>
        <w:lastRenderedPageBreak/>
        <w:tab/>
      </w:r>
    </w:p>
    <w:p w:rsidR="00EF4C59" w:rsidRPr="00CB5651" w:rsidRDefault="00BE20C9" w:rsidP="0006427A">
      <w:pPr>
        <w:spacing w:line="240" w:lineRule="auto"/>
        <w:rPr>
          <w:b/>
          <w:lang w:val="en-US"/>
        </w:rPr>
      </w:pPr>
      <w:r w:rsidRPr="00CB5651">
        <w:rPr>
          <w:b/>
          <w:lang w:val="en-US"/>
        </w:rPr>
        <w:lastRenderedPageBreak/>
        <w:t xml:space="preserve">PENDAHULUAN </w:t>
      </w:r>
    </w:p>
    <w:p w:rsidR="005053DE" w:rsidRPr="00CB5651" w:rsidRDefault="005053DE" w:rsidP="005053DE">
      <w:pPr>
        <w:shd w:val="clear" w:color="auto" w:fill="FFFFFF"/>
        <w:spacing w:line="240" w:lineRule="auto"/>
        <w:ind w:firstLine="567"/>
        <w:textAlignment w:val="baseline"/>
        <w:rPr>
          <w:lang w:eastAsia="id-ID"/>
        </w:rPr>
      </w:pPr>
      <w:r w:rsidRPr="00CB5651">
        <w:rPr>
          <w:lang w:eastAsia="id-ID"/>
        </w:rPr>
        <w:t>Suatu pengajaran memerlukan pengembangan  metode yang bervariasi yang dilakukan oleh guru. Metode adalah suatu cara atau strategi yang tidak bisa ditinggalkan dalam proses belajar mengajar dan metode yang digunakan tidak boleh sembarangan melainkan sesuai dengan tujuan pembelajaran. Penggunaan metode yang bervariasi akan   dirasakan lebih menarik apabila didukung dengan ketersediaan   media pembelajaran yang merupakan aplikasi presentasi yang popular dan sudah umum digunakan disekolah terutama pada animasi-animasi pembelajaran .</w:t>
      </w:r>
    </w:p>
    <w:p w:rsidR="005053DE" w:rsidRPr="00CB5651" w:rsidRDefault="005053DE" w:rsidP="005053DE">
      <w:pPr>
        <w:shd w:val="clear" w:color="auto" w:fill="FFFFFF"/>
        <w:spacing w:line="240" w:lineRule="auto"/>
        <w:ind w:firstLine="567"/>
        <w:textAlignment w:val="baseline"/>
        <w:rPr>
          <w:lang w:eastAsia="id-ID"/>
        </w:rPr>
      </w:pPr>
      <w:r w:rsidRPr="00CB5651">
        <w:rPr>
          <w:lang w:eastAsia="id-ID"/>
        </w:rPr>
        <w:t xml:space="preserve">Dengan demikian, pembelajaran adalah proses interaksi antara guru dan siswa dengan lingkungan pembelajaran untuk mengubah tingkah laku siswa secara menyeluruh sesuai dengan tujuan yang diharapkan. Jadi, tugas seorang guru dalam pembelajaran adalah </w:t>
      </w:r>
      <w:r w:rsidRPr="00CB5651">
        <w:rPr>
          <w:lang w:eastAsia="id-ID"/>
        </w:rPr>
        <w:lastRenderedPageBreak/>
        <w:t>fasilitator yang memberikan berbagai kemudahan kepada siswa untuk berinteraksi dengan lingkungan pembelajaran. Sedangkan siswa dipandang sebagai subjek belajar yang memiliki potensi untuk aktif berpartisipasi dalam aktivitas pembelajaran.</w:t>
      </w:r>
    </w:p>
    <w:p w:rsidR="005053DE" w:rsidRPr="00CB5651" w:rsidRDefault="005053DE" w:rsidP="005053DE">
      <w:pPr>
        <w:shd w:val="clear" w:color="auto" w:fill="FFFFFF"/>
        <w:spacing w:line="240" w:lineRule="auto"/>
        <w:ind w:firstLine="567"/>
        <w:rPr>
          <w:lang w:eastAsia="id-ID"/>
        </w:rPr>
      </w:pPr>
      <w:r w:rsidRPr="00CB5651">
        <w:rPr>
          <w:lang w:eastAsia="id-ID"/>
        </w:rPr>
        <w:t>Pembelajaran bertujuan untuk mengembangkan potensi yang dimiliki siswa dan mengubah tingkah laku melalui pengalaman yang diperoleh. Pada hakikatnya tujuan pembelajaran tersebut dikemas dengan menetapkan berbagai kemampuan yang harus dimiliki setiap siswa setelah melakukan proses pembelajaran. Sasaran dari tujuan pembelajaran mencakup ranah kognitif, apektif dan psikomotor sehingga akan membentuk manusia (peserta didik) secara utuh yang memiliki keimanan dan ketakwaan kepada Tuhan Yang Maha Esa, berbudi luhur, memiliki ilmu pengetahuan dan berbagai keterampilan.</w:t>
      </w:r>
    </w:p>
    <w:p w:rsidR="005053DE" w:rsidRPr="00CB5651" w:rsidRDefault="005053DE" w:rsidP="005053DE">
      <w:pPr>
        <w:shd w:val="clear" w:color="auto" w:fill="FFFFFF"/>
        <w:spacing w:line="240" w:lineRule="auto"/>
        <w:ind w:firstLine="567"/>
        <w:rPr>
          <w:lang w:eastAsia="id-ID"/>
        </w:rPr>
      </w:pPr>
      <w:r w:rsidRPr="00CB5651">
        <w:rPr>
          <w:lang w:eastAsia="id-ID"/>
        </w:rPr>
        <w:lastRenderedPageBreak/>
        <w:t>Dalam melaksanakan proses pembelajaran, seorang guru harus memiliki pedoman yaitu kurikulum. Kurikulum berfungsi untuk mengarahkan proses pembelajaran yang sesuai dengan kemampuan dan minat siswa. Kurikulum selalu mengalami pergantian yang disesuaikan dengan kebutuhan masa depan. Dalam rangka meningkatkan mutu pendidikan maka pemerintah melakukan terobosan baru dengan mengganti Kurikulum Tingkat Satuan</w:t>
      </w:r>
      <w:r w:rsidRPr="00CB5651">
        <w:rPr>
          <w:lang w:eastAsia="id-ID"/>
        </w:rPr>
        <w:t xml:space="preserve"> Pendidikan (KTSP) menjadi kuri</w:t>
      </w:r>
      <w:r w:rsidRPr="00CB5651">
        <w:rPr>
          <w:lang w:eastAsia="id-ID"/>
        </w:rPr>
        <w:t>ulum 2013.</w:t>
      </w:r>
    </w:p>
    <w:p w:rsidR="005053DE" w:rsidRPr="00CB5651" w:rsidRDefault="005053DE" w:rsidP="005053DE">
      <w:pPr>
        <w:shd w:val="clear" w:color="auto" w:fill="FFFFFF"/>
        <w:spacing w:line="240" w:lineRule="auto"/>
        <w:ind w:firstLine="567"/>
        <w:textAlignment w:val="baseline"/>
        <w:rPr>
          <w:lang w:eastAsia="id-ID"/>
        </w:rPr>
      </w:pPr>
      <w:r w:rsidRPr="00CB5651">
        <w:rPr>
          <w:lang w:eastAsia="id-ID"/>
        </w:rPr>
        <w:t>Walaupun animasi pembelajaran tidak dirancang secara khusus sebagai alat pembelajaran di sekolah, namun kegunaannya dapat membantu proses pembelajaran di sekolah. Suatu pembelajaran akan lebih menarik lagi apabila seorang guru dan siswa yang menggunakan media tersebut tersebut berupaya memecahkan persoalan yang dihadapi dalam kehidupan sehari-hari yang ada kaitannya dengan mata pelajaran ilmu pengetahuan alam (IPA) di Sekolah Menengah Pertama (SMP).</w:t>
      </w:r>
    </w:p>
    <w:p w:rsidR="005053DE" w:rsidRPr="00CB5651" w:rsidRDefault="005053DE" w:rsidP="005053DE">
      <w:pPr>
        <w:shd w:val="clear" w:color="auto" w:fill="FFFFFF"/>
        <w:spacing w:line="240" w:lineRule="auto"/>
        <w:ind w:firstLine="567"/>
        <w:textAlignment w:val="baseline"/>
        <w:rPr>
          <w:lang w:eastAsia="id-ID"/>
        </w:rPr>
      </w:pPr>
      <w:r w:rsidRPr="00CB5651">
        <w:rPr>
          <w:lang w:eastAsia="id-ID"/>
        </w:rPr>
        <w:t xml:space="preserve">Oleh karena itu selaku peneliti berkeyakinan bahwa model pembelajaran berdasarkan masalah ( </w:t>
      </w:r>
      <w:r w:rsidRPr="00CB5651">
        <w:rPr>
          <w:i/>
          <w:lang w:eastAsia="id-ID"/>
        </w:rPr>
        <w:t>Problem Based Learning)</w:t>
      </w:r>
      <w:r w:rsidRPr="00CB5651">
        <w:rPr>
          <w:lang w:eastAsia="id-ID"/>
        </w:rPr>
        <w:t xml:space="preserve"> dengan menggunakan media animasi sangat tepat untuk diterapkan pada Proses pembelajaran IPA . Sebab model dan media  ini mempunyai andil yang cukup besar dalam kegiatan belajar mengajar yang tidak monoton, karena adanya interaksi yang positif dalam kegiatan saling bertukar informasi,dan saling bertukar ide dalam berbagai aspek .</w:t>
      </w:r>
    </w:p>
    <w:p w:rsidR="005053DE" w:rsidRPr="00CB5651" w:rsidRDefault="005053DE" w:rsidP="00520ADD">
      <w:pPr>
        <w:spacing w:line="240" w:lineRule="auto"/>
        <w:ind w:right="16" w:firstLine="567"/>
        <w:rPr>
          <w:lang w:val="en-US"/>
        </w:rPr>
      </w:pPr>
      <w:r w:rsidRPr="00CB5651">
        <w:rPr>
          <w:lang w:eastAsia="id-ID"/>
        </w:rPr>
        <w:t>Pendekatan PBL dapat menyeimbangkan pemanfaatan otak kanan dan otak kiri. Otak kanan kiri cenderung berfikir konvergen ( hanya ada satu solusi yang benar) sedangkan otak kanan memiliki kecenderungan berfikir divergen ( dapat melihat berbagai kemungkinan solusi), sebelum akhirnya melakukan analisis untuk sebuah solusi terbaik</w:t>
      </w:r>
    </w:p>
    <w:p w:rsidR="00C6715F" w:rsidRPr="00CB5651" w:rsidRDefault="00520ADD" w:rsidP="00D2479B">
      <w:pPr>
        <w:spacing w:line="240" w:lineRule="auto"/>
        <w:ind w:firstLine="567"/>
        <w:rPr>
          <w:bCs/>
          <w:iCs/>
          <w:lang w:val="en-US" w:eastAsia="id-ID"/>
        </w:rPr>
      </w:pPr>
      <w:r w:rsidRPr="00CB5651">
        <w:t xml:space="preserve">Berdasarkan latar belakang diatas maka yang menjadi rumusan masalah utama dalam penelitian ini adalah:  Bagaimna </w:t>
      </w:r>
      <w:r w:rsidRPr="00CB5651">
        <w:rPr>
          <w:bCs/>
          <w:iCs/>
          <w:lang w:eastAsia="id-ID"/>
        </w:rPr>
        <w:t xml:space="preserve">pengembangan perangkat pembelajaran berbasis masalah dengan menggunakan animasi dalam pembelajaran sistem tata surya </w:t>
      </w:r>
      <w:proofErr w:type="spellStart"/>
      <w:r w:rsidR="00D2479B" w:rsidRPr="00CB5651">
        <w:rPr>
          <w:lang w:val="en-US" w:eastAsia="id-ID"/>
        </w:rPr>
        <w:t>pada</w:t>
      </w:r>
      <w:proofErr w:type="spellEnd"/>
      <w:r w:rsidR="00D2479B" w:rsidRPr="00CB5651">
        <w:rPr>
          <w:lang w:val="en-US" w:eastAsia="id-ID"/>
        </w:rPr>
        <w:t xml:space="preserve"> </w:t>
      </w:r>
      <w:proofErr w:type="spellStart"/>
      <w:r w:rsidR="00D2479B" w:rsidRPr="00CB5651">
        <w:rPr>
          <w:lang w:val="en-US" w:eastAsia="id-ID"/>
        </w:rPr>
        <w:t>siswa</w:t>
      </w:r>
      <w:proofErr w:type="spellEnd"/>
      <w:r w:rsidR="00D2479B" w:rsidRPr="00CB5651">
        <w:rPr>
          <w:lang w:val="en-US" w:eastAsia="id-ID"/>
        </w:rPr>
        <w:t xml:space="preserve"> </w:t>
      </w:r>
      <w:r w:rsidRPr="00CB5651">
        <w:rPr>
          <w:lang w:eastAsia="id-ID"/>
        </w:rPr>
        <w:t xml:space="preserve">Kelas IX C </w:t>
      </w:r>
      <w:r w:rsidR="00D2479B" w:rsidRPr="00CB5651">
        <w:rPr>
          <w:lang w:eastAsia="id-ID"/>
        </w:rPr>
        <w:t xml:space="preserve">mata pelajaran IPA </w:t>
      </w:r>
      <w:r w:rsidR="00D2479B" w:rsidRPr="00CB5651">
        <w:rPr>
          <w:lang w:val="en-US" w:eastAsia="id-ID"/>
        </w:rPr>
        <w:t xml:space="preserve">di </w:t>
      </w:r>
      <w:r w:rsidR="00D2479B" w:rsidRPr="00CB5651">
        <w:rPr>
          <w:lang w:eastAsia="id-ID"/>
        </w:rPr>
        <w:t>SMP Negeri 4 Barebbo</w:t>
      </w:r>
      <w:r w:rsidR="00D2479B" w:rsidRPr="00CB5651">
        <w:rPr>
          <w:lang w:val="en-US" w:eastAsia="id-ID"/>
        </w:rPr>
        <w:t>?</w:t>
      </w:r>
    </w:p>
    <w:p w:rsidR="00F04190" w:rsidRPr="00CB5651" w:rsidRDefault="001823BF" w:rsidP="00F04190">
      <w:pPr>
        <w:spacing w:line="240" w:lineRule="auto"/>
        <w:ind w:right="-11" w:firstLine="567"/>
        <w:rPr>
          <w:lang w:val="en-US"/>
        </w:rPr>
      </w:pPr>
      <w:r w:rsidRPr="00CB5651">
        <w:lastRenderedPageBreak/>
        <w:t xml:space="preserve">Berdasarkan rumusan masalah di atas, maka tujuan dari penelitian ini adalah: </w:t>
      </w:r>
      <w:r w:rsidR="00F04190" w:rsidRPr="00CB5651">
        <w:rPr>
          <w:lang w:val="en-US"/>
        </w:rPr>
        <w:t xml:space="preserve">(1) </w:t>
      </w:r>
      <w:r w:rsidR="00F04190" w:rsidRPr="00CB5651">
        <w:rPr>
          <w:lang w:eastAsia="id-ID"/>
        </w:rPr>
        <w:t>Untuk</w:t>
      </w:r>
      <w:r w:rsidR="00F04190" w:rsidRPr="00CB5651">
        <w:rPr>
          <w:lang w:val="en-US" w:eastAsia="id-ID"/>
        </w:rPr>
        <w:t xml:space="preserve"> </w:t>
      </w:r>
      <w:r w:rsidR="00F04190" w:rsidRPr="00CB5651">
        <w:rPr>
          <w:lang w:eastAsia="id-ID"/>
        </w:rPr>
        <w:t>mengetahui proses pengembangan  perangkat pembelajaran berdasarkan masalah dengan menggunakan animasi pembelajaran sistem tata surya pada mata pelajaran IPA di Kelas IX C SMP Negeri 4 Barebbo.</w:t>
      </w:r>
      <w:r w:rsidR="00F04190" w:rsidRPr="00CB5651">
        <w:rPr>
          <w:lang w:val="en-US"/>
        </w:rPr>
        <w:t xml:space="preserve"> (2) </w:t>
      </w:r>
      <w:proofErr w:type="gramStart"/>
      <w:r w:rsidR="00F04190" w:rsidRPr="00CB5651">
        <w:rPr>
          <w:lang w:eastAsia="id-ID"/>
        </w:rPr>
        <w:t>Mengetahui  efektifitas</w:t>
      </w:r>
      <w:proofErr w:type="gramEnd"/>
      <w:r w:rsidR="00F04190" w:rsidRPr="00CB5651">
        <w:rPr>
          <w:lang w:eastAsia="id-ID"/>
        </w:rPr>
        <w:t xml:space="preserve"> pembelajaran berbasis masalah dengan menggunakan media animasi  dapat mengefektifkan pembelajaran sistem tata surya pada mata pelajaran IPA di Kelas IX C SMP Negeri 4 Barebbo.</w:t>
      </w:r>
      <w:r w:rsidR="00F04190" w:rsidRPr="00CB5651">
        <w:rPr>
          <w:lang w:val="en-US"/>
        </w:rPr>
        <w:t xml:space="preserve"> (3) </w:t>
      </w:r>
      <w:r w:rsidR="00F04190" w:rsidRPr="00CB5651">
        <w:rPr>
          <w:lang w:eastAsia="id-ID"/>
        </w:rPr>
        <w:t>Mengetahui tingkat validitas dan realibilitas perangkat pembelajaran sistem tata surya berbasis masalah pada mata pelajaran IPA Kelas IX C SMP Negeri 4 Barebbo</w:t>
      </w:r>
      <w:r w:rsidR="00F04190" w:rsidRPr="00CB5651">
        <w:rPr>
          <w:lang w:val="en-US"/>
        </w:rPr>
        <w:t xml:space="preserve">. (4) </w:t>
      </w:r>
      <w:r w:rsidR="00F04190" w:rsidRPr="00CB5651">
        <w:rPr>
          <w:lang w:eastAsia="id-ID"/>
        </w:rPr>
        <w:t xml:space="preserve">Mengetahui hasil belajar sistem tata surya berbasis masalah dengan menggunakan media </w:t>
      </w:r>
      <w:proofErr w:type="gramStart"/>
      <w:r w:rsidR="00F04190" w:rsidRPr="00CB5651">
        <w:rPr>
          <w:lang w:eastAsia="id-ID"/>
        </w:rPr>
        <w:t>animasi  dapat</w:t>
      </w:r>
      <w:proofErr w:type="gramEnd"/>
      <w:r w:rsidR="00F04190" w:rsidRPr="00CB5651">
        <w:rPr>
          <w:lang w:eastAsia="id-ID"/>
        </w:rPr>
        <w:t xml:space="preserve"> meningkatkan berfikir kreatif siswa pada mata pelajaran IPA Kelas IX C SMP Negeri 4 Barebbo.</w:t>
      </w:r>
    </w:p>
    <w:p w:rsidR="00406B9D" w:rsidRPr="00CB5651" w:rsidRDefault="0085243A" w:rsidP="00F3337E">
      <w:pPr>
        <w:spacing w:line="240" w:lineRule="auto"/>
        <w:rPr>
          <w:b/>
        </w:rPr>
      </w:pPr>
      <w:r w:rsidRPr="00CB5651">
        <w:rPr>
          <w:b/>
        </w:rPr>
        <w:t>METODE PENELITIAN</w:t>
      </w:r>
    </w:p>
    <w:p w:rsidR="00FD4534" w:rsidRPr="00CB5651" w:rsidRDefault="00EF5146" w:rsidP="00FD4534">
      <w:pPr>
        <w:tabs>
          <w:tab w:val="left" w:pos="0"/>
        </w:tabs>
        <w:spacing w:line="240" w:lineRule="auto"/>
        <w:ind w:firstLine="567"/>
        <w:rPr>
          <w:lang w:val="en-US"/>
        </w:rPr>
      </w:pPr>
      <w:r w:rsidRPr="00CB5651">
        <w:rPr>
          <w:lang w:val="sv-SE"/>
        </w:rPr>
        <w:t xml:space="preserve">Penelitian ini adalah penelitian pengembangan atau </w:t>
      </w:r>
      <w:r w:rsidRPr="00CB5651">
        <w:rPr>
          <w:i/>
          <w:lang w:val="sv-SE"/>
        </w:rPr>
        <w:t>Research and Development</w:t>
      </w:r>
      <w:r w:rsidRPr="00CB5651">
        <w:rPr>
          <w:lang w:val="sv-SE"/>
        </w:rPr>
        <w:t xml:space="preserve"> yang bertujuan untuk mengembangkan dan mendesain </w:t>
      </w:r>
      <w:r w:rsidRPr="00CB5651">
        <w:t>P</w:t>
      </w:r>
      <w:r w:rsidRPr="00CB5651">
        <w:rPr>
          <w:lang w:val="sv-SE"/>
        </w:rPr>
        <w:t xml:space="preserve">erangkat </w:t>
      </w:r>
      <w:r w:rsidRPr="00CB5651">
        <w:t>P</w:t>
      </w:r>
      <w:r w:rsidRPr="00CB5651">
        <w:rPr>
          <w:lang w:val="sv-SE"/>
        </w:rPr>
        <w:t xml:space="preserve">embelajaran </w:t>
      </w:r>
      <w:r w:rsidRPr="00CB5651">
        <w:t>berbasis masalah dengan menggunakan animasi pembelajaran</w:t>
      </w:r>
      <w:r w:rsidRPr="00CB5651">
        <w:rPr>
          <w:lang w:val="sv-SE"/>
        </w:rPr>
        <w:t xml:space="preserve"> pada materi </w:t>
      </w:r>
      <w:r w:rsidRPr="00CB5651">
        <w:t xml:space="preserve">sistem tata surya </w:t>
      </w:r>
      <w:r w:rsidRPr="00CB5651">
        <w:rPr>
          <w:lang w:val="sv-SE"/>
        </w:rPr>
        <w:t>yang meliputi pengembangan perangkat pembelajaran yang terdiri dari Rencana Pelaksanaan Pembelajaran (</w:t>
      </w:r>
      <w:smartTag w:uri="urn:schemas-microsoft-com:office:smarttags" w:element="stockticker">
        <w:r w:rsidRPr="00CB5651">
          <w:rPr>
            <w:lang w:val="sv-SE"/>
          </w:rPr>
          <w:t>RPP</w:t>
        </w:r>
      </w:smartTag>
      <w:r w:rsidRPr="00CB5651">
        <w:rPr>
          <w:lang w:val="sv-SE"/>
        </w:rPr>
        <w:t>), Buku Peserta didik (BPD), dan Lembar Kerja Peserta didik (LKPD).</w:t>
      </w:r>
      <w:r w:rsidRPr="00CB5651">
        <w:t xml:space="preserve"> Pengembangan perangkat pembelajaran adalah merupakan serangkaian proses atau kegiatan yang dilakukan untuk menghasilkan perangkat pembelajaran berdasarkan teori pengembangan yang ada.</w:t>
      </w:r>
    </w:p>
    <w:p w:rsidR="00FD4534" w:rsidRPr="00CB5651" w:rsidRDefault="00FD4534" w:rsidP="00FD4534">
      <w:pPr>
        <w:tabs>
          <w:tab w:val="left" w:pos="0"/>
        </w:tabs>
        <w:spacing w:line="240" w:lineRule="auto"/>
        <w:ind w:firstLine="567"/>
        <w:rPr>
          <w:lang w:val="en-US"/>
        </w:rPr>
      </w:pPr>
      <w:r w:rsidRPr="00CB5651">
        <w:t>Subyek penelitian ini adalah: peserta didik kelas IX c. SMP Negeri 4 Barebbo Kabupaten  Bone yang terdiri satu kelas dengan jumlah siswa 23 orang.</w:t>
      </w:r>
    </w:p>
    <w:p w:rsidR="00994185" w:rsidRPr="00CB5651" w:rsidRDefault="00FD4534" w:rsidP="00994185">
      <w:pPr>
        <w:tabs>
          <w:tab w:val="left" w:pos="0"/>
        </w:tabs>
        <w:spacing w:line="240" w:lineRule="auto"/>
        <w:ind w:firstLine="567"/>
        <w:rPr>
          <w:lang w:val="en-US"/>
        </w:rPr>
      </w:pPr>
      <w:r w:rsidRPr="00CB5651">
        <w:t xml:space="preserve">Penelitian ini menggunakan instrumen yang berupa instrumen pembelajaran dan instrumen penelitian </w:t>
      </w:r>
      <w:r w:rsidRPr="00CB5651">
        <w:rPr>
          <w:lang w:val="en-US"/>
        </w:rPr>
        <w:t xml:space="preserve"> </w:t>
      </w:r>
      <w:r w:rsidRPr="00CB5651">
        <w:t>Ins</w:t>
      </w:r>
      <w:r w:rsidRPr="00CB5651">
        <w:t>trumen Pembelajaran, meliputi:</w:t>
      </w:r>
      <w:r w:rsidRPr="00CB5651">
        <w:rPr>
          <w:lang w:val="en-US"/>
        </w:rPr>
        <w:t xml:space="preserve"> (1) </w:t>
      </w:r>
      <w:r w:rsidRPr="00CB5651">
        <w:t xml:space="preserve">Rancangan Pelaksanaan Pembelajaran (RPP) Lembar Kerja </w:t>
      </w:r>
      <w:proofErr w:type="spellStart"/>
      <w:r w:rsidRPr="00CB5651">
        <w:rPr>
          <w:lang w:val="en-US"/>
        </w:rPr>
        <w:t>Peserta</w:t>
      </w:r>
      <w:proofErr w:type="spellEnd"/>
      <w:r w:rsidRPr="00CB5651">
        <w:rPr>
          <w:lang w:val="en-US"/>
        </w:rPr>
        <w:t xml:space="preserve"> </w:t>
      </w:r>
      <w:proofErr w:type="spellStart"/>
      <w:r w:rsidRPr="00CB5651">
        <w:rPr>
          <w:lang w:val="en-US"/>
        </w:rPr>
        <w:t>Didik</w:t>
      </w:r>
      <w:proofErr w:type="spellEnd"/>
      <w:r w:rsidRPr="00CB5651">
        <w:t xml:space="preserve"> (LK</w:t>
      </w:r>
      <w:r w:rsidRPr="00CB5651">
        <w:rPr>
          <w:lang w:val="en-US"/>
        </w:rPr>
        <w:t>PD</w:t>
      </w:r>
      <w:r w:rsidRPr="00CB5651">
        <w:t>)</w:t>
      </w:r>
      <w:r w:rsidRPr="00CB5651">
        <w:rPr>
          <w:lang w:val="en-US"/>
        </w:rPr>
        <w:t xml:space="preserve">, </w:t>
      </w:r>
      <w:proofErr w:type="spellStart"/>
      <w:r w:rsidRPr="00CB5651">
        <w:rPr>
          <w:lang w:val="en-US"/>
        </w:rPr>
        <w:t>Lembar</w:t>
      </w:r>
      <w:proofErr w:type="spellEnd"/>
      <w:r w:rsidRPr="00CB5651">
        <w:rPr>
          <w:lang w:val="en-US"/>
        </w:rPr>
        <w:t xml:space="preserve"> </w:t>
      </w:r>
      <w:proofErr w:type="spellStart"/>
      <w:r w:rsidRPr="00CB5651">
        <w:rPr>
          <w:lang w:val="en-US"/>
        </w:rPr>
        <w:t>Penilaian</w:t>
      </w:r>
      <w:proofErr w:type="spellEnd"/>
      <w:r w:rsidRPr="00CB5651">
        <w:rPr>
          <w:lang w:val="en-US"/>
        </w:rPr>
        <w:t xml:space="preserve">, </w:t>
      </w:r>
      <w:proofErr w:type="spellStart"/>
      <w:r w:rsidRPr="00CB5651">
        <w:rPr>
          <w:lang w:val="en-US"/>
        </w:rPr>
        <w:t>dan</w:t>
      </w:r>
      <w:proofErr w:type="spellEnd"/>
      <w:r w:rsidRPr="00CB5651">
        <w:rPr>
          <w:lang w:val="en-US"/>
        </w:rPr>
        <w:t xml:space="preserve">  </w:t>
      </w:r>
      <w:proofErr w:type="spellStart"/>
      <w:r w:rsidRPr="00CB5651">
        <w:rPr>
          <w:lang w:val="en-US"/>
        </w:rPr>
        <w:t>Buku</w:t>
      </w:r>
      <w:proofErr w:type="spellEnd"/>
      <w:r w:rsidRPr="00CB5651">
        <w:rPr>
          <w:lang w:val="en-US"/>
        </w:rPr>
        <w:t xml:space="preserve"> </w:t>
      </w:r>
      <w:proofErr w:type="spellStart"/>
      <w:r w:rsidRPr="00CB5651">
        <w:rPr>
          <w:lang w:val="en-US"/>
        </w:rPr>
        <w:t>Peserta</w:t>
      </w:r>
      <w:proofErr w:type="spellEnd"/>
      <w:r w:rsidRPr="00CB5651">
        <w:rPr>
          <w:lang w:val="en-US"/>
        </w:rPr>
        <w:t xml:space="preserve"> </w:t>
      </w:r>
      <w:proofErr w:type="spellStart"/>
      <w:r w:rsidRPr="00CB5651">
        <w:rPr>
          <w:lang w:val="en-US"/>
        </w:rPr>
        <w:t>Didik</w:t>
      </w:r>
      <w:proofErr w:type="spellEnd"/>
      <w:r w:rsidRPr="00CB5651">
        <w:t xml:space="preserve">  </w:t>
      </w:r>
      <w:r w:rsidRPr="00CB5651">
        <w:rPr>
          <w:lang w:val="en-US"/>
        </w:rPr>
        <w:t>(BPD).</w:t>
      </w:r>
      <w:r w:rsidRPr="00CB5651">
        <w:rPr>
          <w:lang w:val="en-US"/>
        </w:rPr>
        <w:t xml:space="preserve"> (2) </w:t>
      </w:r>
      <w:r w:rsidRPr="00CB5651">
        <w:t xml:space="preserve">Instrumen Pengambilan </w:t>
      </w:r>
      <w:proofErr w:type="gramStart"/>
      <w:r w:rsidRPr="00CB5651">
        <w:t>Data  Lembar</w:t>
      </w:r>
      <w:proofErr w:type="gramEnd"/>
      <w:r w:rsidRPr="00CB5651">
        <w:t xml:space="preserve"> Penilaian psikomotorik dan kognitif  Angket Validasi </w:t>
      </w:r>
      <w:r w:rsidRPr="00CB5651">
        <w:lastRenderedPageBreak/>
        <w:t>penilaian psikomotorik dan kognitif. Rubrik penilaian psikomotorik dan kognitif.</w:t>
      </w:r>
      <w:r w:rsidR="00994185" w:rsidRPr="00CB5651">
        <w:rPr>
          <w:lang w:val="en-US"/>
        </w:rPr>
        <w:t xml:space="preserve"> </w:t>
      </w:r>
    </w:p>
    <w:p w:rsidR="00994185" w:rsidRPr="00CB5651" w:rsidRDefault="00994185" w:rsidP="00994185">
      <w:pPr>
        <w:tabs>
          <w:tab w:val="left" w:pos="0"/>
        </w:tabs>
        <w:spacing w:line="240" w:lineRule="auto"/>
        <w:ind w:firstLine="567"/>
        <w:rPr>
          <w:lang w:val="en-US"/>
        </w:rPr>
      </w:pPr>
      <w:r w:rsidRPr="00CB5651">
        <w:t>Teknik pengumpulan data berdasarkan instrumen yang telah dikembangkan  dan telah divalidasi oleh dua orang pakar. Instrumen yang dimaksud berupa :</w:t>
      </w:r>
      <w:r w:rsidRPr="00CB5651">
        <w:rPr>
          <w:lang w:val="en-US"/>
        </w:rPr>
        <w:t xml:space="preserve"> (1) </w:t>
      </w:r>
      <w:r w:rsidRPr="00CB5651">
        <w:t>Instrumen penilaian validator ahli, bertujuan untuk mengetahui tanggapan para ahli tentang kelayakan perangkat pembelajaran yang dikembangkan. Instrumen penilaian berupa angket yang meliputi validasi konstruk dan isi perangkat pembelajaran.</w:t>
      </w:r>
      <w:r w:rsidRPr="00CB5651">
        <w:rPr>
          <w:lang w:val="en-US"/>
        </w:rPr>
        <w:t xml:space="preserve"> (2) </w:t>
      </w:r>
      <w:r w:rsidRPr="00CB5651">
        <w:t xml:space="preserve">Angket respon praktisi </w:t>
      </w:r>
      <w:proofErr w:type="gramStart"/>
      <w:r w:rsidRPr="00CB5651">
        <w:t>( guru</w:t>
      </w:r>
      <w:proofErr w:type="gramEnd"/>
      <w:r w:rsidRPr="00CB5651">
        <w:t>)</w:t>
      </w:r>
      <w:r w:rsidRPr="00CB5651">
        <w:rPr>
          <w:lang w:val="en-US"/>
        </w:rPr>
        <w:t xml:space="preserve"> (3) </w:t>
      </w:r>
      <w:r w:rsidRPr="00CB5651">
        <w:t>Angket respon peserta didik, bertujuan untuk memperoleh data tentang respon guru terhadap proses pembelajaran dan perangkat pembelajaran</w:t>
      </w:r>
      <w:r w:rsidRPr="00CB5651">
        <w:rPr>
          <w:lang w:val="en-US"/>
        </w:rPr>
        <w:t>.</w:t>
      </w:r>
      <w:r w:rsidRPr="00CB5651">
        <w:t xml:space="preserve"> </w:t>
      </w:r>
      <w:r w:rsidRPr="00CB5651">
        <w:rPr>
          <w:lang w:val="en-US"/>
        </w:rPr>
        <w:t xml:space="preserve"> (4) </w:t>
      </w:r>
      <w:r w:rsidRPr="00CB5651">
        <w:t>Tes hasil belajar, digunakan untuk memperoleh data hasil belajarkognitif peserta didik selama proses pembelajaran dengan model pembelajaran berbasis masalah dengan penggunaan media animasi. Tes belajar diberikan setelah kegiatan pembelajaran berakhir.</w:t>
      </w:r>
    </w:p>
    <w:p w:rsidR="00994185" w:rsidRPr="00CB5651" w:rsidRDefault="00994185" w:rsidP="00994185">
      <w:pPr>
        <w:tabs>
          <w:tab w:val="left" w:pos="0"/>
        </w:tabs>
        <w:spacing w:line="240" w:lineRule="auto"/>
        <w:ind w:firstLine="567"/>
        <w:rPr>
          <w:lang w:val="en-US"/>
        </w:rPr>
      </w:pPr>
      <w:r w:rsidRPr="00CB5651">
        <w:t>selanjutnya dianalisis secara kualitatif yang menentukan kevalidan, penilaian praktisi dan respon peserta didik. Data yang diperoleh dari hasil validasi  para ahli dianalisis untuk menjelaskan kevalidan dan kelayakan penggunaan media pembelajaran yang telah dibuat. Adapun data hasil uji coba di kelas digunakan untuk menjelaskan penilaian praktisi dan respon peserta didik terhadap media pembelajaran. Berikut ini dikemukakan tentang analisis data kevalidan, penilaian praktisi dan respon peserta didik.</w:t>
      </w:r>
    </w:p>
    <w:p w:rsidR="00406B9D" w:rsidRPr="00CB5651" w:rsidRDefault="00837383" w:rsidP="0008092C">
      <w:pPr>
        <w:spacing w:line="240" w:lineRule="auto"/>
        <w:rPr>
          <w:b/>
          <w:lang w:val="en-US"/>
        </w:rPr>
      </w:pPr>
      <w:r w:rsidRPr="00CB5651">
        <w:rPr>
          <w:b/>
        </w:rPr>
        <w:t>HASIL PENELITIAN DAN PEMBAHASAN</w:t>
      </w:r>
    </w:p>
    <w:p w:rsidR="00406B9D" w:rsidRPr="00CB5651" w:rsidRDefault="0008092C" w:rsidP="00C00E50">
      <w:pPr>
        <w:pStyle w:val="ListParagraph"/>
        <w:numPr>
          <w:ilvl w:val="0"/>
          <w:numId w:val="2"/>
        </w:numPr>
        <w:spacing w:line="240" w:lineRule="auto"/>
        <w:ind w:left="360"/>
        <w:rPr>
          <w:b/>
        </w:rPr>
      </w:pPr>
      <w:r w:rsidRPr="00CB5651">
        <w:rPr>
          <w:b/>
        </w:rPr>
        <w:t>Hasil Penelitian</w:t>
      </w:r>
    </w:p>
    <w:p w:rsidR="00A671EB" w:rsidRPr="00CB5651" w:rsidRDefault="00A671EB" w:rsidP="00C00E50">
      <w:pPr>
        <w:pStyle w:val="ListParagraph"/>
        <w:numPr>
          <w:ilvl w:val="1"/>
          <w:numId w:val="2"/>
        </w:numPr>
        <w:spacing w:line="240" w:lineRule="auto"/>
        <w:ind w:left="284" w:hanging="284"/>
        <w:rPr>
          <w:lang w:val="sv-SE" w:eastAsia="en-GB"/>
        </w:rPr>
      </w:pPr>
      <w:r w:rsidRPr="00CB5651">
        <w:rPr>
          <w:b/>
          <w:bCs/>
          <w:lang w:val="sv-SE" w:eastAsia="en-GB"/>
        </w:rPr>
        <w:t xml:space="preserve"> </w:t>
      </w:r>
      <w:r w:rsidR="00E174C4" w:rsidRPr="00CB5651">
        <w:rPr>
          <w:b/>
          <w:bCs/>
          <w:iCs/>
        </w:rPr>
        <w:t>Hasil Analisis Tahap Pengembangan (</w:t>
      </w:r>
      <w:r w:rsidR="00E174C4" w:rsidRPr="00CB5651">
        <w:rPr>
          <w:b/>
          <w:bCs/>
          <w:i/>
          <w:iCs/>
        </w:rPr>
        <w:t>Develop)</w:t>
      </w:r>
    </w:p>
    <w:p w:rsidR="00E174C4" w:rsidRPr="00CB5651" w:rsidRDefault="00E174C4" w:rsidP="004503B9">
      <w:pPr>
        <w:adjustRightInd w:val="0"/>
        <w:spacing w:line="240" w:lineRule="auto"/>
        <w:ind w:firstLine="567"/>
      </w:pPr>
      <w:r w:rsidRPr="00CB5651">
        <w:rPr>
          <w:bCs/>
          <w:iCs/>
        </w:rPr>
        <w:t>Pada</w:t>
      </w:r>
      <w:r w:rsidRPr="00CB5651">
        <w:rPr>
          <w:b/>
          <w:bCs/>
          <w:iCs/>
        </w:rPr>
        <w:t xml:space="preserve"> </w:t>
      </w:r>
      <w:r w:rsidRPr="00CB5651">
        <w:rPr>
          <w:lang w:val="sv-SE"/>
        </w:rPr>
        <w:t>tahap pengembangan (</w:t>
      </w:r>
      <w:r w:rsidRPr="00CB5651">
        <w:rPr>
          <w:i/>
          <w:lang w:val="sv-SE"/>
        </w:rPr>
        <w:t>develop</w:t>
      </w:r>
      <w:r w:rsidRPr="00CB5651">
        <w:rPr>
          <w:lang w:val="sv-SE"/>
        </w:rPr>
        <w:t xml:space="preserve">) </w:t>
      </w:r>
      <w:r w:rsidRPr="00CB5651">
        <w:t>untuk mengembangkan  produk-produk yang akan  digunakan dalam dunia pendidikan. Produk yang dihasilkan antara lain: bahan perangkat pembelajaran  untuk guru berupa Rencana Pelaksanaan  Pembelajaran (RPP), Lembar kerja peserta didik (LKPD), materi pembelajaran atau Buku Peserta Didik (BPD), media pembelajaran berupa media animasi, soal-soal, dan lembar kerja peserta didik dalam pembelajaran</w:t>
      </w:r>
      <w:r w:rsidRPr="00CB5651">
        <w:rPr>
          <w:rFonts w:ascii="Arial" w:hAnsi="Arial" w:cs="Arial"/>
        </w:rPr>
        <w:t>.</w:t>
      </w:r>
    </w:p>
    <w:p w:rsidR="00E174C4" w:rsidRPr="00CB5651" w:rsidRDefault="00E174C4" w:rsidP="00C00E50">
      <w:pPr>
        <w:numPr>
          <w:ilvl w:val="3"/>
          <w:numId w:val="3"/>
        </w:numPr>
        <w:tabs>
          <w:tab w:val="left" w:pos="540"/>
        </w:tabs>
        <w:adjustRightInd w:val="0"/>
        <w:spacing w:line="240" w:lineRule="auto"/>
        <w:ind w:left="90" w:firstLine="0"/>
        <w:rPr>
          <w:bCs/>
          <w:iCs/>
        </w:rPr>
      </w:pPr>
      <w:r w:rsidRPr="00CB5651">
        <w:rPr>
          <w:bCs/>
          <w:iCs/>
        </w:rPr>
        <w:lastRenderedPageBreak/>
        <w:t xml:space="preserve">Analisis Data Kelayakan Perangkat Pembelajaran </w:t>
      </w:r>
    </w:p>
    <w:p w:rsidR="00E174C4" w:rsidRPr="00CB5651" w:rsidRDefault="00E174C4" w:rsidP="00C00E50">
      <w:pPr>
        <w:numPr>
          <w:ilvl w:val="0"/>
          <w:numId w:val="4"/>
        </w:numPr>
        <w:adjustRightInd w:val="0"/>
        <w:spacing w:line="240" w:lineRule="auto"/>
        <w:ind w:left="360"/>
        <w:rPr>
          <w:bCs/>
        </w:rPr>
      </w:pPr>
      <w:r w:rsidRPr="00CB5651">
        <w:rPr>
          <w:bCs/>
        </w:rPr>
        <w:t>Rencana Pelaksanaan Pembelajaran (RPP)</w:t>
      </w:r>
    </w:p>
    <w:p w:rsidR="004503B9" w:rsidRPr="00CB5651" w:rsidRDefault="00E174C4" w:rsidP="004503B9">
      <w:pPr>
        <w:adjustRightInd w:val="0"/>
        <w:spacing w:line="240" w:lineRule="auto"/>
        <w:ind w:firstLine="567"/>
        <w:rPr>
          <w:lang w:val="en-US"/>
        </w:rPr>
      </w:pPr>
      <w:r w:rsidRPr="00CB5651">
        <w:t xml:space="preserve">Aspek-aspek yang diperhatikan dalam menvalidasi RPP adalah umum (komponen RPP dan identitas RPP), indikator, tujuan pembelajaran waktu, metode pembelajaran kegiatan pembelajaran dan bahasa dalam RPP. </w:t>
      </w:r>
    </w:p>
    <w:p w:rsidR="00E174C4" w:rsidRPr="00CB5651" w:rsidRDefault="00E174C4" w:rsidP="004503B9">
      <w:pPr>
        <w:adjustRightInd w:val="0"/>
        <w:spacing w:line="240" w:lineRule="auto"/>
        <w:ind w:firstLine="567"/>
      </w:pPr>
      <w:r w:rsidRPr="00CB5651">
        <w:t>Elemen – elemen atau unsur yang dinilai pada komponen RPP dan Identitas RPP adalah:</w:t>
      </w:r>
    </w:p>
    <w:p w:rsidR="00E174C4" w:rsidRPr="00CB5651" w:rsidRDefault="004503B9" w:rsidP="004503B9">
      <w:pPr>
        <w:tabs>
          <w:tab w:val="left" w:pos="720"/>
        </w:tabs>
        <w:adjustRightInd w:val="0"/>
        <w:spacing w:line="240" w:lineRule="auto"/>
        <w:ind w:left="426" w:hanging="426"/>
      </w:pPr>
      <w:proofErr w:type="gramStart"/>
      <w:r w:rsidRPr="00CB5651">
        <w:rPr>
          <w:lang w:val="en-US"/>
        </w:rPr>
        <w:t xml:space="preserve">(1) </w:t>
      </w:r>
      <w:r w:rsidR="00E174C4" w:rsidRPr="00CB5651">
        <w:t>Identitas RPP meliputi satuan pendidikan, kelas, semester, program, mata pelajaran dan jumlah pertemuan.</w:t>
      </w:r>
      <w:proofErr w:type="gramEnd"/>
    </w:p>
    <w:p w:rsidR="00E174C4" w:rsidRPr="00CB5651" w:rsidRDefault="004503B9" w:rsidP="004503B9">
      <w:pPr>
        <w:tabs>
          <w:tab w:val="left" w:pos="720"/>
        </w:tabs>
        <w:adjustRightInd w:val="0"/>
        <w:spacing w:line="240" w:lineRule="auto"/>
        <w:ind w:left="426" w:hanging="426"/>
      </w:pPr>
      <w:r w:rsidRPr="00CB5651">
        <w:rPr>
          <w:lang w:val="en-US"/>
        </w:rPr>
        <w:t xml:space="preserve">(2) </w:t>
      </w:r>
      <w:r w:rsidR="00E174C4" w:rsidRPr="00CB5651">
        <w:t xml:space="preserve">Identitas RPP menggunakan bahasa yang sesuai dengan kaidah </w:t>
      </w:r>
      <w:proofErr w:type="gramStart"/>
      <w:r w:rsidR="00E174C4" w:rsidRPr="00CB5651">
        <w:t>bahasa</w:t>
      </w:r>
      <w:proofErr w:type="gramEnd"/>
      <w:r w:rsidR="00E174C4" w:rsidRPr="00CB5651">
        <w:t xml:space="preserve"> Indonesia yang benar.</w:t>
      </w:r>
    </w:p>
    <w:p w:rsidR="00E174C4" w:rsidRPr="00CB5651" w:rsidRDefault="004503B9" w:rsidP="004503B9">
      <w:pPr>
        <w:tabs>
          <w:tab w:val="left" w:pos="720"/>
        </w:tabs>
        <w:adjustRightInd w:val="0"/>
        <w:spacing w:line="240" w:lineRule="auto"/>
        <w:ind w:left="426" w:hanging="426"/>
      </w:pPr>
      <w:r w:rsidRPr="00CB5651">
        <w:rPr>
          <w:lang w:val="en-US"/>
        </w:rPr>
        <w:t xml:space="preserve">(3) </w:t>
      </w:r>
      <w:r w:rsidR="00E174C4" w:rsidRPr="00CB5651">
        <w:t xml:space="preserve">Komponen </w:t>
      </w:r>
      <w:proofErr w:type="gramStart"/>
      <w:r w:rsidR="00E174C4" w:rsidRPr="00CB5651">
        <w:t>RPP :</w:t>
      </w:r>
      <w:proofErr w:type="gramEnd"/>
      <w:r w:rsidR="00E174C4" w:rsidRPr="00CB5651">
        <w:t xml:space="preserve"> identitas mapel, SK, KD, indikator pencapaian kompetensi, tujuan pembelajaran, kegiatan pembelajaran, penilaian hasil belajar dan sumber belajar.</w:t>
      </w:r>
    </w:p>
    <w:p w:rsidR="00E174C4" w:rsidRPr="00CB5651" w:rsidRDefault="004503B9" w:rsidP="004503B9">
      <w:pPr>
        <w:tabs>
          <w:tab w:val="left" w:pos="720"/>
        </w:tabs>
        <w:adjustRightInd w:val="0"/>
        <w:spacing w:line="240" w:lineRule="auto"/>
        <w:ind w:left="426" w:hanging="426"/>
      </w:pPr>
      <w:r w:rsidRPr="00CB5651">
        <w:rPr>
          <w:lang w:val="en-US"/>
        </w:rPr>
        <w:t xml:space="preserve">(4) </w:t>
      </w:r>
      <w:r w:rsidR="00E174C4" w:rsidRPr="00CB5651">
        <w:t>Rumusan Standar Kompetensi (SK) dan Kompetensi Dasar (KD) saling terkait.</w:t>
      </w:r>
    </w:p>
    <w:p w:rsidR="00E174C4" w:rsidRPr="00CB5651" w:rsidRDefault="00E174C4" w:rsidP="004503B9">
      <w:pPr>
        <w:tabs>
          <w:tab w:val="center" w:pos="4292"/>
        </w:tabs>
        <w:adjustRightInd w:val="0"/>
        <w:spacing w:line="240" w:lineRule="auto"/>
        <w:ind w:firstLine="567"/>
      </w:pPr>
      <w:r w:rsidRPr="00CB5651">
        <w:tab/>
        <w:t>Elemen-elemen atau unsur yang dinilai pada aspek indikator  adalah :</w:t>
      </w:r>
    </w:p>
    <w:p w:rsidR="00E174C4" w:rsidRPr="00CB5651" w:rsidRDefault="004503B9" w:rsidP="004503B9">
      <w:pPr>
        <w:tabs>
          <w:tab w:val="left" w:pos="810"/>
          <w:tab w:val="left" w:pos="1080"/>
          <w:tab w:val="left" w:pos="1260"/>
          <w:tab w:val="left" w:pos="1350"/>
          <w:tab w:val="left" w:pos="1440"/>
          <w:tab w:val="center" w:pos="4292"/>
        </w:tabs>
        <w:adjustRightInd w:val="0"/>
        <w:spacing w:line="240" w:lineRule="auto"/>
        <w:ind w:left="426" w:hanging="426"/>
      </w:pPr>
      <w:r w:rsidRPr="00CB5651">
        <w:rPr>
          <w:rFonts w:eastAsia="Arial Unicode MS"/>
          <w:lang w:val="en-US"/>
        </w:rPr>
        <w:t xml:space="preserve">(1) </w:t>
      </w:r>
      <w:r w:rsidR="00E174C4" w:rsidRPr="00CB5651">
        <w:rPr>
          <w:rFonts w:eastAsia="Arial Unicode MS"/>
        </w:rPr>
        <w:t>Indikator sesuai dengan SK dan KD.</w:t>
      </w:r>
    </w:p>
    <w:p w:rsidR="00E174C4" w:rsidRPr="00CB5651" w:rsidRDefault="004503B9" w:rsidP="004503B9">
      <w:pPr>
        <w:tabs>
          <w:tab w:val="left" w:pos="1080"/>
          <w:tab w:val="left" w:pos="1170"/>
          <w:tab w:val="center" w:pos="4292"/>
        </w:tabs>
        <w:adjustRightInd w:val="0"/>
        <w:spacing w:line="240" w:lineRule="auto"/>
        <w:ind w:left="426" w:hanging="426"/>
      </w:pPr>
      <w:r w:rsidRPr="00CB5651">
        <w:rPr>
          <w:rFonts w:eastAsia="Arial Unicode MS"/>
          <w:lang w:val="en-US"/>
        </w:rPr>
        <w:t xml:space="preserve">(2) </w:t>
      </w:r>
      <w:r w:rsidR="00E174C4" w:rsidRPr="00CB5651">
        <w:rPr>
          <w:rFonts w:eastAsia="Arial Unicode MS"/>
        </w:rPr>
        <w:t>Indikator dikembangkan sesuai dengan karakteristik peserta didik, mata pelajaran, satuan pendidikan, dan potensi daerah.</w:t>
      </w:r>
    </w:p>
    <w:p w:rsidR="00E174C4" w:rsidRPr="00CB5651" w:rsidRDefault="004503B9" w:rsidP="004503B9">
      <w:pPr>
        <w:tabs>
          <w:tab w:val="left" w:pos="1080"/>
          <w:tab w:val="center" w:pos="4292"/>
        </w:tabs>
        <w:adjustRightInd w:val="0"/>
        <w:spacing w:line="240" w:lineRule="auto"/>
        <w:ind w:left="426" w:hanging="426"/>
      </w:pPr>
      <w:r w:rsidRPr="00CB5651">
        <w:rPr>
          <w:rFonts w:eastAsia="Arial Unicode MS"/>
          <w:lang w:val="en-US"/>
        </w:rPr>
        <w:t xml:space="preserve">(3) </w:t>
      </w:r>
      <w:r w:rsidR="00E174C4" w:rsidRPr="00CB5651">
        <w:rPr>
          <w:rFonts w:eastAsia="Arial Unicode MS"/>
        </w:rPr>
        <w:t>Indikator dirumuskan dengan menggunakan kata kerja operasional yang dapat diukur dengan diamati yang mencakup pengetahuan, keterampilan dan sikap.</w:t>
      </w:r>
    </w:p>
    <w:p w:rsidR="00E174C4" w:rsidRPr="00CB5651" w:rsidRDefault="004503B9" w:rsidP="004503B9">
      <w:pPr>
        <w:tabs>
          <w:tab w:val="left" w:pos="810"/>
          <w:tab w:val="left" w:pos="1170"/>
          <w:tab w:val="center" w:pos="4292"/>
        </w:tabs>
        <w:adjustRightInd w:val="0"/>
        <w:spacing w:line="240" w:lineRule="auto"/>
        <w:ind w:left="426" w:hanging="426"/>
      </w:pPr>
      <w:r w:rsidRPr="00CB5651">
        <w:rPr>
          <w:rFonts w:eastAsia="Arial Unicode MS"/>
          <w:lang w:val="en-US"/>
        </w:rPr>
        <w:t xml:space="preserve">(4) </w:t>
      </w:r>
      <w:r w:rsidR="00E174C4" w:rsidRPr="00CB5651">
        <w:rPr>
          <w:rFonts w:eastAsia="Arial Unicode MS"/>
        </w:rPr>
        <w:t>Indikator digunakan sebagai dasar untuk menyusun alat penilaian</w:t>
      </w:r>
      <w:r w:rsidR="00E174C4" w:rsidRPr="00CB5651">
        <w:t>.</w:t>
      </w:r>
    </w:p>
    <w:p w:rsidR="00E174C4" w:rsidRPr="00CB5651" w:rsidRDefault="00E174C4" w:rsidP="004503B9">
      <w:pPr>
        <w:tabs>
          <w:tab w:val="left" w:pos="0"/>
          <w:tab w:val="left" w:pos="567"/>
          <w:tab w:val="center" w:pos="4292"/>
        </w:tabs>
        <w:adjustRightInd w:val="0"/>
        <w:spacing w:line="240" w:lineRule="auto"/>
        <w:ind w:firstLine="567"/>
      </w:pPr>
      <w:r w:rsidRPr="00CB5651">
        <w:tab/>
        <w:t>Elemen-elemen  atau unsur yang dinilai pada aspek Tujuan Pembelajaran  meliputi :</w:t>
      </w:r>
    </w:p>
    <w:p w:rsidR="00E174C4" w:rsidRPr="00CB5651" w:rsidRDefault="004503B9" w:rsidP="004503B9">
      <w:pPr>
        <w:tabs>
          <w:tab w:val="center" w:pos="810"/>
          <w:tab w:val="left" w:pos="1080"/>
        </w:tabs>
        <w:adjustRightInd w:val="0"/>
        <w:spacing w:line="240" w:lineRule="auto"/>
        <w:ind w:left="426" w:hanging="426"/>
      </w:pPr>
      <w:r w:rsidRPr="00CB5651">
        <w:rPr>
          <w:rFonts w:eastAsia="Arial Unicode MS"/>
          <w:lang w:val="en-US"/>
        </w:rPr>
        <w:t xml:space="preserve">(1) </w:t>
      </w:r>
      <w:r w:rsidR="00E174C4" w:rsidRPr="00CB5651">
        <w:rPr>
          <w:rFonts w:eastAsia="Arial Unicode MS"/>
        </w:rPr>
        <w:t>Tujuan pembelajaran yang disajikan sesuai dengan indikator.</w:t>
      </w:r>
    </w:p>
    <w:p w:rsidR="00E174C4" w:rsidRPr="00CB5651" w:rsidRDefault="004503B9" w:rsidP="004503B9">
      <w:pPr>
        <w:tabs>
          <w:tab w:val="left" w:pos="1080"/>
        </w:tabs>
        <w:adjustRightInd w:val="0"/>
        <w:spacing w:line="240" w:lineRule="auto"/>
        <w:ind w:left="426" w:hanging="426"/>
      </w:pPr>
      <w:r w:rsidRPr="00CB5651">
        <w:rPr>
          <w:rFonts w:eastAsia="Arial Unicode MS"/>
          <w:lang w:val="en-US"/>
        </w:rPr>
        <w:t xml:space="preserve">(2) </w:t>
      </w:r>
      <w:r w:rsidR="00E174C4" w:rsidRPr="00CB5651">
        <w:rPr>
          <w:rFonts w:eastAsia="Arial Unicode MS"/>
        </w:rPr>
        <w:t>Rumusan tujuan pembelajaran mengandung unsur-unsur yang dapat memberikan petunjuk kepada guru agar dapat mengembangkan tes dan mengukur prilaku yang terdapat di dalamnya unsur ABCD (audience, behaviour, condition, and degree).</w:t>
      </w:r>
    </w:p>
    <w:p w:rsidR="00E174C4" w:rsidRPr="00CB5651" w:rsidRDefault="004503B9" w:rsidP="004503B9">
      <w:pPr>
        <w:tabs>
          <w:tab w:val="left" w:pos="810"/>
          <w:tab w:val="center" w:pos="990"/>
          <w:tab w:val="left" w:pos="1080"/>
          <w:tab w:val="left" w:pos="1170"/>
        </w:tabs>
        <w:adjustRightInd w:val="0"/>
        <w:spacing w:line="240" w:lineRule="auto"/>
        <w:ind w:left="426" w:hanging="426"/>
      </w:pPr>
      <w:r w:rsidRPr="00CB5651">
        <w:rPr>
          <w:rFonts w:eastAsia="Arial Unicode MS"/>
          <w:lang w:val="en-US"/>
        </w:rPr>
        <w:t xml:space="preserve">(3) </w:t>
      </w:r>
      <w:r w:rsidR="00E174C4" w:rsidRPr="00CB5651">
        <w:rPr>
          <w:rFonts w:eastAsia="Arial Unicode MS"/>
        </w:rPr>
        <w:t>Tujuan pembelajaran dirumuskan dengan menggunakan kata kerja operasional yang dapat diukur</w:t>
      </w:r>
    </w:p>
    <w:p w:rsidR="00E174C4" w:rsidRPr="00CB5651" w:rsidRDefault="004503B9" w:rsidP="004503B9">
      <w:pPr>
        <w:tabs>
          <w:tab w:val="center" w:pos="720"/>
          <w:tab w:val="left" w:pos="1080"/>
        </w:tabs>
        <w:adjustRightInd w:val="0"/>
        <w:spacing w:line="240" w:lineRule="auto"/>
        <w:ind w:left="426" w:hanging="426"/>
      </w:pPr>
      <w:r w:rsidRPr="00CB5651">
        <w:rPr>
          <w:rFonts w:eastAsia="Arial Unicode MS"/>
          <w:lang w:val="en-US"/>
        </w:rPr>
        <w:t xml:space="preserve">(4) </w:t>
      </w:r>
      <w:r w:rsidR="00E174C4" w:rsidRPr="00CB5651">
        <w:rPr>
          <w:rFonts w:eastAsia="Arial Unicode MS"/>
        </w:rPr>
        <w:t>Tujuan pembelajaran terdiri dari aspek kognitif, afektif, dan psikomotorik</w:t>
      </w:r>
    </w:p>
    <w:p w:rsidR="00E174C4" w:rsidRPr="00CB5651" w:rsidRDefault="00E174C4" w:rsidP="004503B9">
      <w:pPr>
        <w:tabs>
          <w:tab w:val="center" w:pos="0"/>
        </w:tabs>
        <w:adjustRightInd w:val="0"/>
        <w:spacing w:line="240" w:lineRule="auto"/>
        <w:ind w:firstLine="567"/>
        <w:rPr>
          <w:rFonts w:eastAsia="Arial Unicode MS"/>
        </w:rPr>
      </w:pPr>
      <w:r w:rsidRPr="00CB5651">
        <w:rPr>
          <w:rFonts w:eastAsia="Arial Unicode MS"/>
        </w:rPr>
        <w:lastRenderedPageBreak/>
        <w:t>Elemen-elemen atau unsur yang dinilai pada aspek waktu adalah meliputi :</w:t>
      </w:r>
    </w:p>
    <w:p w:rsidR="00E174C4" w:rsidRPr="00CB5651" w:rsidRDefault="004D128B" w:rsidP="004D128B">
      <w:pPr>
        <w:tabs>
          <w:tab w:val="center" w:pos="720"/>
          <w:tab w:val="left" w:pos="1080"/>
          <w:tab w:val="left" w:pos="1530"/>
        </w:tabs>
        <w:adjustRightInd w:val="0"/>
        <w:spacing w:line="240" w:lineRule="auto"/>
        <w:ind w:left="426" w:hanging="426"/>
      </w:pPr>
      <w:r w:rsidRPr="00CB5651">
        <w:rPr>
          <w:rFonts w:eastAsia="Arial Unicode MS"/>
          <w:lang w:val="en-US"/>
        </w:rPr>
        <w:t xml:space="preserve">(1) </w:t>
      </w:r>
      <w:r w:rsidR="00E174C4" w:rsidRPr="00CB5651">
        <w:rPr>
          <w:rFonts w:eastAsia="Arial Unicode MS"/>
        </w:rPr>
        <w:t>Pembagian waktu Setiap Kegiatan/ langkah dinyatakan dengan jelas.</w:t>
      </w:r>
    </w:p>
    <w:p w:rsidR="00E174C4" w:rsidRPr="00CB5651" w:rsidRDefault="004D128B" w:rsidP="004D128B">
      <w:pPr>
        <w:tabs>
          <w:tab w:val="center" w:pos="720"/>
          <w:tab w:val="left" w:pos="1080"/>
          <w:tab w:val="left" w:pos="1530"/>
        </w:tabs>
        <w:adjustRightInd w:val="0"/>
        <w:spacing w:line="240" w:lineRule="auto"/>
        <w:ind w:left="426" w:hanging="426"/>
      </w:pPr>
      <w:r w:rsidRPr="00CB5651">
        <w:rPr>
          <w:rFonts w:eastAsia="Arial Unicode MS"/>
          <w:lang w:val="en-US"/>
        </w:rPr>
        <w:t xml:space="preserve">(2) </w:t>
      </w:r>
      <w:r w:rsidR="00E174C4" w:rsidRPr="00CB5651">
        <w:rPr>
          <w:rFonts w:eastAsia="Arial Unicode MS"/>
        </w:rPr>
        <w:t>Kesesuaian waktu setiap langkah kegiatan</w:t>
      </w:r>
    </w:p>
    <w:p w:rsidR="00E174C4" w:rsidRPr="00CB5651" w:rsidRDefault="004D128B" w:rsidP="004D128B">
      <w:pPr>
        <w:tabs>
          <w:tab w:val="center" w:pos="1080"/>
          <w:tab w:val="left" w:pos="1530"/>
        </w:tabs>
        <w:adjustRightInd w:val="0"/>
        <w:spacing w:line="240" w:lineRule="auto"/>
        <w:ind w:left="426" w:hanging="426"/>
      </w:pPr>
      <w:r w:rsidRPr="00CB5651">
        <w:rPr>
          <w:rFonts w:eastAsia="Arial Unicode MS"/>
          <w:lang w:val="en-US"/>
        </w:rPr>
        <w:t xml:space="preserve">(3) </w:t>
      </w:r>
      <w:r w:rsidR="00E174C4" w:rsidRPr="00CB5651">
        <w:rPr>
          <w:rFonts w:eastAsia="Arial Unicode MS"/>
        </w:rPr>
        <w:t>Waktu yang diberikan dalam RPP dapat memberikan kesempatan kepada peserta didik untuk menerima materi dengan baik</w:t>
      </w:r>
      <w:r w:rsidR="00E174C4" w:rsidRPr="00CB5651">
        <w:t>.</w:t>
      </w:r>
    </w:p>
    <w:p w:rsidR="00E174C4" w:rsidRPr="00CB5651" w:rsidRDefault="004D128B" w:rsidP="004D128B">
      <w:pPr>
        <w:tabs>
          <w:tab w:val="center" w:pos="720"/>
          <w:tab w:val="left" w:pos="1080"/>
          <w:tab w:val="left" w:pos="1530"/>
        </w:tabs>
        <w:adjustRightInd w:val="0"/>
        <w:spacing w:line="240" w:lineRule="auto"/>
        <w:ind w:left="426" w:hanging="426"/>
      </w:pPr>
      <w:r w:rsidRPr="00CB5651">
        <w:rPr>
          <w:rFonts w:eastAsia="Arial Unicode MS"/>
          <w:lang w:val="en-US"/>
        </w:rPr>
        <w:t xml:space="preserve">(4) </w:t>
      </w:r>
      <w:r w:rsidR="00E174C4" w:rsidRPr="00CB5651">
        <w:rPr>
          <w:rFonts w:eastAsia="Arial Unicode MS"/>
        </w:rPr>
        <w:t>Alokasi waktu dalam RPP sesuai dengan silabus</w:t>
      </w:r>
    </w:p>
    <w:p w:rsidR="00E174C4" w:rsidRPr="00CB5651" w:rsidRDefault="00E174C4" w:rsidP="004D128B">
      <w:pPr>
        <w:tabs>
          <w:tab w:val="center" w:pos="810"/>
        </w:tabs>
        <w:adjustRightInd w:val="0"/>
        <w:spacing w:line="240" w:lineRule="auto"/>
        <w:ind w:firstLine="567"/>
        <w:rPr>
          <w:rFonts w:eastAsia="Arial Unicode MS"/>
        </w:rPr>
      </w:pPr>
      <w:r w:rsidRPr="00CB5651">
        <w:rPr>
          <w:rFonts w:eastAsia="Arial Unicode MS"/>
        </w:rPr>
        <w:t>Elemen-elemen atau unsur yang dinilai pada aspek metode pembelajaran meliputi:</w:t>
      </w:r>
    </w:p>
    <w:p w:rsidR="00E174C4" w:rsidRPr="00CB5651" w:rsidRDefault="00E174C4" w:rsidP="00C70BA5">
      <w:pPr>
        <w:tabs>
          <w:tab w:val="left" w:pos="426"/>
        </w:tabs>
        <w:adjustRightInd w:val="0"/>
        <w:spacing w:line="240" w:lineRule="auto"/>
        <w:ind w:left="426" w:hanging="426"/>
      </w:pPr>
      <w:r w:rsidRPr="00CB5651">
        <w:rPr>
          <w:rFonts w:eastAsia="Arial Unicode MS"/>
        </w:rPr>
        <w:t xml:space="preserve"> </w:t>
      </w:r>
      <w:r w:rsidR="00C70BA5" w:rsidRPr="00CB5651">
        <w:rPr>
          <w:rFonts w:eastAsia="Arial Unicode MS"/>
          <w:lang w:val="en-US"/>
        </w:rPr>
        <w:t>(1)</w:t>
      </w:r>
      <w:r w:rsidR="00C70BA5" w:rsidRPr="00CB5651">
        <w:rPr>
          <w:rFonts w:eastAsia="Arial Unicode MS"/>
          <w:lang w:val="en-US"/>
        </w:rPr>
        <w:tab/>
      </w:r>
      <w:r w:rsidRPr="00CB5651">
        <w:rPr>
          <w:rFonts w:eastAsia="Arial Unicode MS"/>
        </w:rPr>
        <w:t>Metode pembelajaran Sesuai dengan situasi dan kondisi peserta didik</w:t>
      </w:r>
    </w:p>
    <w:p w:rsidR="00E174C4" w:rsidRPr="00CB5651" w:rsidRDefault="00C70BA5" w:rsidP="00C70BA5">
      <w:pPr>
        <w:tabs>
          <w:tab w:val="left" w:pos="426"/>
          <w:tab w:val="left" w:pos="1170"/>
        </w:tabs>
        <w:adjustRightInd w:val="0"/>
        <w:spacing w:line="240" w:lineRule="auto"/>
        <w:ind w:left="426" w:hanging="426"/>
      </w:pPr>
      <w:r w:rsidRPr="00CB5651">
        <w:rPr>
          <w:rFonts w:eastAsia="Arial Unicode MS"/>
          <w:lang w:val="en-US"/>
        </w:rPr>
        <w:t>(2)</w:t>
      </w:r>
      <w:r w:rsidRPr="00CB5651">
        <w:rPr>
          <w:rFonts w:eastAsia="Arial Unicode MS"/>
          <w:lang w:val="en-US"/>
        </w:rPr>
        <w:tab/>
      </w:r>
      <w:r w:rsidR="00E174C4" w:rsidRPr="00CB5651">
        <w:rPr>
          <w:rFonts w:eastAsia="Arial Unicode MS"/>
        </w:rPr>
        <w:t xml:space="preserve">Metode pembelajaran Sesuai dengan karakteristik dari indikator dan kompetensi yang </w:t>
      </w:r>
      <w:proofErr w:type="gramStart"/>
      <w:r w:rsidR="00E174C4" w:rsidRPr="00CB5651">
        <w:rPr>
          <w:rFonts w:eastAsia="Arial Unicode MS"/>
        </w:rPr>
        <w:t>akan</w:t>
      </w:r>
      <w:proofErr w:type="gramEnd"/>
      <w:r w:rsidR="00E174C4" w:rsidRPr="00CB5651">
        <w:rPr>
          <w:rFonts w:eastAsia="Arial Unicode MS"/>
        </w:rPr>
        <w:t xml:space="preserve"> dicapai pada setiap mata pelajaran</w:t>
      </w:r>
    </w:p>
    <w:p w:rsidR="00E174C4" w:rsidRPr="00CB5651" w:rsidRDefault="00C70BA5" w:rsidP="00C70BA5">
      <w:pPr>
        <w:tabs>
          <w:tab w:val="left" w:pos="426"/>
        </w:tabs>
        <w:adjustRightInd w:val="0"/>
        <w:spacing w:line="240" w:lineRule="auto"/>
        <w:ind w:left="426" w:hanging="426"/>
      </w:pPr>
      <w:r w:rsidRPr="00CB5651">
        <w:rPr>
          <w:rFonts w:eastAsia="Arial Unicode MS"/>
          <w:lang w:val="en-US"/>
        </w:rPr>
        <w:t>(3)</w:t>
      </w:r>
      <w:r w:rsidRPr="00CB5651">
        <w:rPr>
          <w:rFonts w:eastAsia="Arial Unicode MS"/>
          <w:lang w:val="en-US"/>
        </w:rPr>
        <w:tab/>
      </w:r>
      <w:r w:rsidR="00E174C4" w:rsidRPr="00CB5651">
        <w:rPr>
          <w:rFonts w:eastAsia="Arial Unicode MS"/>
        </w:rPr>
        <w:t>Metode pembelajaran memberikan kesempatan bertanya kepada peserta didik</w:t>
      </w:r>
    </w:p>
    <w:p w:rsidR="00E174C4" w:rsidRPr="00CB5651" w:rsidRDefault="00C70BA5" w:rsidP="00C70BA5">
      <w:pPr>
        <w:tabs>
          <w:tab w:val="left" w:pos="426"/>
        </w:tabs>
        <w:adjustRightInd w:val="0"/>
        <w:spacing w:line="240" w:lineRule="auto"/>
        <w:ind w:left="426" w:hanging="426"/>
      </w:pPr>
      <w:r w:rsidRPr="00CB5651">
        <w:rPr>
          <w:rFonts w:eastAsia="Arial Unicode MS"/>
          <w:lang w:val="en-US"/>
        </w:rPr>
        <w:t>(4)</w:t>
      </w:r>
      <w:r w:rsidRPr="00CB5651">
        <w:rPr>
          <w:rFonts w:eastAsia="Arial Unicode MS"/>
          <w:lang w:val="en-US"/>
        </w:rPr>
        <w:tab/>
      </w:r>
      <w:r w:rsidR="00E174C4" w:rsidRPr="00CB5651">
        <w:rPr>
          <w:rFonts w:eastAsia="Arial Unicode MS"/>
        </w:rPr>
        <w:t>Metode pembelajaran mengacu pada kegiatan pembelajaran.</w:t>
      </w:r>
    </w:p>
    <w:p w:rsidR="00E174C4" w:rsidRPr="00CB5651" w:rsidRDefault="00E174C4" w:rsidP="00C70BA5">
      <w:pPr>
        <w:tabs>
          <w:tab w:val="center" w:pos="0"/>
        </w:tabs>
        <w:adjustRightInd w:val="0"/>
        <w:spacing w:line="240" w:lineRule="auto"/>
        <w:ind w:firstLine="567"/>
        <w:rPr>
          <w:rFonts w:eastAsia="Arial Unicode MS"/>
        </w:rPr>
      </w:pPr>
      <w:r w:rsidRPr="00CB5651">
        <w:rPr>
          <w:rFonts w:eastAsia="Arial Unicode MS"/>
        </w:rPr>
        <w:t>Elemen-elemen atau unsur yang dinilai pada aspek Kegiatan Pembelajaran adalah meliputi :</w:t>
      </w:r>
    </w:p>
    <w:p w:rsidR="00E174C4" w:rsidRPr="00CB5651" w:rsidRDefault="00320DFC" w:rsidP="00320DFC">
      <w:pPr>
        <w:tabs>
          <w:tab w:val="left" w:pos="426"/>
          <w:tab w:val="left" w:pos="810"/>
          <w:tab w:val="left" w:pos="1170"/>
          <w:tab w:val="left" w:pos="1440"/>
        </w:tabs>
        <w:adjustRightInd w:val="0"/>
        <w:spacing w:line="240" w:lineRule="auto"/>
        <w:ind w:left="426" w:hanging="426"/>
        <w:rPr>
          <w:rFonts w:eastAsia="Arial Unicode MS"/>
        </w:rPr>
      </w:pPr>
      <w:r w:rsidRPr="00CB5651">
        <w:rPr>
          <w:rFonts w:eastAsia="Arial Unicode MS"/>
          <w:lang w:val="en-US"/>
        </w:rPr>
        <w:t xml:space="preserve">(1) </w:t>
      </w:r>
      <w:r w:rsidR="00E174C4" w:rsidRPr="00CB5651">
        <w:rPr>
          <w:rFonts w:eastAsia="Arial Unicode MS"/>
        </w:rPr>
        <w:t>Kegiatan pembelajaran sesuai dengaan model pembelajaran yang ditetapkan</w:t>
      </w:r>
    </w:p>
    <w:p w:rsidR="00E174C4" w:rsidRPr="00CB5651" w:rsidRDefault="00320DFC" w:rsidP="00320DFC">
      <w:pPr>
        <w:tabs>
          <w:tab w:val="left" w:pos="426"/>
          <w:tab w:val="center" w:pos="810"/>
        </w:tabs>
        <w:adjustRightInd w:val="0"/>
        <w:spacing w:line="240" w:lineRule="auto"/>
        <w:ind w:left="426" w:hanging="426"/>
        <w:rPr>
          <w:rFonts w:eastAsia="Arial Unicode MS"/>
        </w:rPr>
      </w:pPr>
      <w:r w:rsidRPr="00CB5651">
        <w:rPr>
          <w:rFonts w:eastAsia="Arial Unicode MS"/>
          <w:lang w:val="en-US"/>
        </w:rPr>
        <w:t xml:space="preserve">(2) </w:t>
      </w:r>
      <w:r w:rsidR="00E174C4" w:rsidRPr="00CB5651">
        <w:rPr>
          <w:rFonts w:eastAsia="Arial Unicode MS"/>
        </w:rPr>
        <w:t xml:space="preserve">Kegiatan pembelajaran membangkitkan motivasi dan memfokuskan perhatian peserta didik </w:t>
      </w:r>
      <w:proofErr w:type="gramStart"/>
      <w:r w:rsidR="00E174C4" w:rsidRPr="00CB5651">
        <w:rPr>
          <w:rFonts w:eastAsia="Arial Unicode MS"/>
        </w:rPr>
        <w:t>untuk  berpartisipasi</w:t>
      </w:r>
      <w:proofErr w:type="gramEnd"/>
      <w:r w:rsidR="00E174C4" w:rsidRPr="00CB5651">
        <w:rPr>
          <w:rFonts w:eastAsia="Arial Unicode MS"/>
        </w:rPr>
        <w:t xml:space="preserve"> aktif dalam proses pembelajaran</w:t>
      </w:r>
    </w:p>
    <w:p w:rsidR="00E174C4" w:rsidRPr="00CB5651" w:rsidRDefault="00E174C4" w:rsidP="00320DFC">
      <w:pPr>
        <w:tabs>
          <w:tab w:val="left" w:pos="426"/>
          <w:tab w:val="center" w:pos="810"/>
          <w:tab w:val="left" w:pos="990"/>
        </w:tabs>
        <w:adjustRightInd w:val="0"/>
        <w:spacing w:line="240" w:lineRule="auto"/>
        <w:ind w:left="426" w:hanging="426"/>
        <w:rPr>
          <w:rFonts w:eastAsia="Arial Unicode MS"/>
        </w:rPr>
      </w:pPr>
      <w:r w:rsidRPr="00CB5651">
        <w:rPr>
          <w:rFonts w:eastAsia="Arial Unicode MS"/>
        </w:rPr>
        <w:t xml:space="preserve"> </w:t>
      </w:r>
      <w:r w:rsidR="00320DFC" w:rsidRPr="00CB5651">
        <w:rPr>
          <w:rFonts w:eastAsia="Arial Unicode MS"/>
          <w:lang w:val="en-US"/>
        </w:rPr>
        <w:t xml:space="preserve">(3) </w:t>
      </w:r>
      <w:r w:rsidRPr="00CB5651">
        <w:rPr>
          <w:rFonts w:eastAsia="Arial Unicode MS"/>
        </w:rPr>
        <w:t>Kegiatan pembelajaran disusun untuk  mencapai tujuan pembelajaran, dilakukan secara interaktif, menyenangkan, menantang, memotivasi peserta didik untuk berpartisipasi aktif serta memberikan ruang yang cukup bagi prakarsa, kreativitas,  dan kemandirian sesuai dengan bakat, minat, dan perkembangan fisik serta psikologis peserta didik.</w:t>
      </w:r>
    </w:p>
    <w:p w:rsidR="00E174C4" w:rsidRPr="00CB5651" w:rsidRDefault="00320DFC" w:rsidP="00320DFC">
      <w:pPr>
        <w:tabs>
          <w:tab w:val="left" w:pos="426"/>
          <w:tab w:val="center" w:pos="810"/>
        </w:tabs>
        <w:adjustRightInd w:val="0"/>
        <w:spacing w:line="240" w:lineRule="auto"/>
        <w:ind w:left="426" w:hanging="426"/>
        <w:rPr>
          <w:rFonts w:eastAsia="Arial Unicode MS"/>
        </w:rPr>
      </w:pPr>
      <w:r w:rsidRPr="00CB5651">
        <w:rPr>
          <w:rFonts w:eastAsia="Arial Unicode MS"/>
          <w:lang w:val="en-US"/>
        </w:rPr>
        <w:t xml:space="preserve">(4) </w:t>
      </w:r>
      <w:r w:rsidR="00E174C4" w:rsidRPr="00CB5651">
        <w:rPr>
          <w:rFonts w:eastAsia="Arial Unicode MS"/>
        </w:rPr>
        <w:t xml:space="preserve">Kegiatan pembelajaran dilakukan secara sistematis melalui proses eksplorasi, elaborasi, dan konfirmasi dan merefleksi kegiatan untuk mengakhiri aktivitas pembelajaran, membuat </w:t>
      </w:r>
      <w:proofErr w:type="gramStart"/>
      <w:r w:rsidR="00E174C4" w:rsidRPr="00CB5651">
        <w:rPr>
          <w:rFonts w:eastAsia="Arial Unicode MS"/>
        </w:rPr>
        <w:t>rangkuman  atau</w:t>
      </w:r>
      <w:proofErr w:type="gramEnd"/>
      <w:r w:rsidR="00E174C4" w:rsidRPr="00CB5651">
        <w:rPr>
          <w:rFonts w:eastAsia="Arial Unicode MS"/>
        </w:rPr>
        <w:t xml:space="preserve"> kesimpulan dan penilaian.</w:t>
      </w:r>
    </w:p>
    <w:p w:rsidR="00E174C4" w:rsidRPr="00CB5651" w:rsidRDefault="00E174C4" w:rsidP="00320DFC">
      <w:pPr>
        <w:tabs>
          <w:tab w:val="center" w:pos="810"/>
        </w:tabs>
        <w:adjustRightInd w:val="0"/>
        <w:spacing w:line="240" w:lineRule="auto"/>
        <w:ind w:firstLine="567"/>
        <w:rPr>
          <w:rFonts w:eastAsia="Arial Unicode MS"/>
        </w:rPr>
      </w:pPr>
      <w:r w:rsidRPr="00CB5651">
        <w:rPr>
          <w:rFonts w:eastAsia="Arial Unicode MS"/>
        </w:rPr>
        <w:t xml:space="preserve">Elemen-elemen atau unsur yang dinilai pada aspek Bahasa adalah </w:t>
      </w:r>
      <w:r w:rsidRPr="00CB5651">
        <w:rPr>
          <w:rFonts w:eastAsia="Arial Unicode MS"/>
        </w:rPr>
        <w:tab/>
        <w:t xml:space="preserve">  meliputi :</w:t>
      </w:r>
    </w:p>
    <w:p w:rsidR="00E174C4" w:rsidRPr="00CB5651" w:rsidRDefault="005A7361" w:rsidP="005A7361">
      <w:pPr>
        <w:tabs>
          <w:tab w:val="center" w:pos="426"/>
        </w:tabs>
        <w:adjustRightInd w:val="0"/>
        <w:spacing w:line="240" w:lineRule="auto"/>
        <w:ind w:left="426" w:hanging="426"/>
        <w:rPr>
          <w:rFonts w:eastAsia="Arial Unicode MS"/>
        </w:rPr>
      </w:pPr>
      <w:r w:rsidRPr="00CB5651">
        <w:rPr>
          <w:rFonts w:eastAsia="Arial Unicode MS"/>
          <w:lang w:val="en-US"/>
        </w:rPr>
        <w:t xml:space="preserve">(1) </w:t>
      </w:r>
      <w:r w:rsidR="00E174C4" w:rsidRPr="00CB5651">
        <w:rPr>
          <w:rFonts w:eastAsia="Arial Unicode MS"/>
        </w:rPr>
        <w:t>Menggunakan kaidah Bahasa Indonesia yang baik dan benar</w:t>
      </w:r>
    </w:p>
    <w:p w:rsidR="00E174C4" w:rsidRPr="00CB5651" w:rsidRDefault="005A7361" w:rsidP="005A7361">
      <w:pPr>
        <w:tabs>
          <w:tab w:val="center" w:pos="426"/>
        </w:tabs>
        <w:spacing w:line="240" w:lineRule="auto"/>
        <w:ind w:left="426" w:hanging="426"/>
        <w:rPr>
          <w:rFonts w:eastAsia="Arial Unicode MS"/>
          <w:lang w:val="sv-SE"/>
        </w:rPr>
      </w:pPr>
      <w:r w:rsidRPr="00CB5651">
        <w:rPr>
          <w:rFonts w:eastAsia="Arial Unicode MS"/>
          <w:lang w:val="en-US"/>
        </w:rPr>
        <w:t xml:space="preserve">(2)  </w:t>
      </w:r>
      <w:r w:rsidR="00E174C4" w:rsidRPr="00CB5651">
        <w:rPr>
          <w:rFonts w:eastAsia="Arial Unicode MS"/>
        </w:rPr>
        <w:t>Ketepatan struktur kalimat.</w:t>
      </w:r>
    </w:p>
    <w:p w:rsidR="00E174C4" w:rsidRPr="00CB5651" w:rsidRDefault="005A7361" w:rsidP="005A7361">
      <w:pPr>
        <w:tabs>
          <w:tab w:val="center" w:pos="426"/>
        </w:tabs>
        <w:spacing w:line="240" w:lineRule="auto"/>
        <w:ind w:left="426" w:hanging="426"/>
        <w:rPr>
          <w:rFonts w:eastAsia="Arial Unicode MS"/>
          <w:lang w:val="sv-SE"/>
        </w:rPr>
      </w:pPr>
      <w:r w:rsidRPr="00CB5651">
        <w:rPr>
          <w:rFonts w:eastAsia="Arial Unicode MS"/>
          <w:lang w:val="en-US"/>
        </w:rPr>
        <w:lastRenderedPageBreak/>
        <w:t>(3)</w:t>
      </w:r>
      <w:r w:rsidRPr="00CB5651">
        <w:rPr>
          <w:rFonts w:eastAsia="Arial Unicode MS"/>
          <w:lang w:val="en-US"/>
        </w:rPr>
        <w:tab/>
        <w:t xml:space="preserve">  </w:t>
      </w:r>
      <w:r w:rsidR="00E174C4" w:rsidRPr="00CB5651">
        <w:rPr>
          <w:rFonts w:eastAsia="Arial Unicode MS"/>
        </w:rPr>
        <w:t>Ungkapan-ungkapan dalam RPP tidak ambigu</w:t>
      </w:r>
    </w:p>
    <w:p w:rsidR="00E174C4" w:rsidRPr="00CB5651" w:rsidRDefault="005A7361" w:rsidP="005A7361">
      <w:pPr>
        <w:tabs>
          <w:tab w:val="left" w:pos="426"/>
        </w:tabs>
        <w:spacing w:line="240" w:lineRule="auto"/>
        <w:ind w:left="426" w:hanging="426"/>
        <w:rPr>
          <w:rFonts w:eastAsia="Arial Unicode MS"/>
          <w:lang w:val="sv-SE"/>
        </w:rPr>
      </w:pPr>
      <w:r w:rsidRPr="00CB5651">
        <w:rPr>
          <w:rFonts w:eastAsia="Arial Unicode MS"/>
          <w:lang w:val="en-US"/>
        </w:rPr>
        <w:t xml:space="preserve">(4) </w:t>
      </w:r>
      <w:r w:rsidRPr="00CB5651">
        <w:rPr>
          <w:rFonts w:eastAsia="Arial Unicode MS"/>
          <w:lang w:val="en-US"/>
        </w:rPr>
        <w:tab/>
      </w:r>
      <w:r w:rsidR="00E174C4" w:rsidRPr="00CB5651">
        <w:rPr>
          <w:rFonts w:eastAsia="Arial Unicode MS"/>
        </w:rPr>
        <w:t>Kejelasan petunjuk atau arahan dan bersifat komunikatif.</w:t>
      </w:r>
    </w:p>
    <w:p w:rsidR="005A7361" w:rsidRPr="00CB5651" w:rsidRDefault="00E174C4" w:rsidP="005A7361">
      <w:pPr>
        <w:tabs>
          <w:tab w:val="left" w:pos="3600"/>
          <w:tab w:val="left" w:pos="3780"/>
        </w:tabs>
        <w:adjustRightInd w:val="0"/>
        <w:spacing w:line="240" w:lineRule="auto"/>
        <w:ind w:firstLine="567"/>
        <w:rPr>
          <w:lang w:val="en-US"/>
        </w:rPr>
      </w:pPr>
      <w:r w:rsidRPr="00CB5651">
        <w:t>Hasil analisis kelayakan terhadap perangkat tersebut dapat dilihat pada Tabel 4.1.</w:t>
      </w:r>
    </w:p>
    <w:p w:rsidR="00E174C4" w:rsidRPr="00CB5651" w:rsidRDefault="00E174C4" w:rsidP="005A7361">
      <w:pPr>
        <w:tabs>
          <w:tab w:val="left" w:pos="3600"/>
          <w:tab w:val="left" w:pos="3780"/>
        </w:tabs>
        <w:adjustRightInd w:val="0"/>
        <w:spacing w:line="240" w:lineRule="auto"/>
      </w:pPr>
      <w:r w:rsidRPr="00CB5651">
        <w:t>Tabel 4.1  Hasil Analisis Kelayakan RPP Berdasarkan Hasil Validasi</w:t>
      </w:r>
    </w:p>
    <w:tbl>
      <w:tblPr>
        <w:tblW w:w="5000" w:type="pct"/>
        <w:tblBorders>
          <w:top w:val="double" w:sz="6" w:space="0" w:color="000000"/>
          <w:bottom w:val="double" w:sz="6" w:space="0" w:color="000000"/>
          <w:insideH w:val="single" w:sz="6" w:space="0" w:color="000000"/>
        </w:tblBorders>
        <w:tblLook w:val="04A0" w:firstRow="1" w:lastRow="0" w:firstColumn="1" w:lastColumn="0" w:noHBand="0" w:noVBand="1"/>
      </w:tblPr>
      <w:tblGrid>
        <w:gridCol w:w="2033"/>
        <w:gridCol w:w="1390"/>
        <w:gridCol w:w="1345"/>
      </w:tblGrid>
      <w:tr w:rsidR="00CB5651" w:rsidRPr="00CB5651" w:rsidTr="005A7361">
        <w:tc>
          <w:tcPr>
            <w:tcW w:w="2132" w:type="pct"/>
            <w:shd w:val="clear" w:color="auto" w:fill="auto"/>
            <w:vAlign w:val="center"/>
          </w:tcPr>
          <w:p w:rsidR="00E174C4" w:rsidRPr="00CB5651" w:rsidRDefault="00E174C4" w:rsidP="005A7361">
            <w:pPr>
              <w:spacing w:line="240" w:lineRule="auto"/>
              <w:jc w:val="center"/>
              <w:rPr>
                <w:bCs/>
                <w:caps/>
                <w:sz w:val="22"/>
              </w:rPr>
            </w:pPr>
            <w:r w:rsidRPr="00CB5651">
              <w:rPr>
                <w:caps/>
                <w:sz w:val="22"/>
              </w:rPr>
              <w:br w:type="page"/>
            </w:r>
            <w:r w:rsidRPr="00CB5651">
              <w:rPr>
                <w:bCs/>
                <w:caps/>
                <w:sz w:val="22"/>
              </w:rPr>
              <w:t>Bidang Telaah</w:t>
            </w:r>
          </w:p>
        </w:tc>
        <w:tc>
          <w:tcPr>
            <w:tcW w:w="1458" w:type="pct"/>
            <w:shd w:val="clear" w:color="auto" w:fill="auto"/>
            <w:vAlign w:val="center"/>
          </w:tcPr>
          <w:p w:rsidR="00E174C4" w:rsidRPr="00CB5651" w:rsidRDefault="00E174C4" w:rsidP="005A7361">
            <w:pPr>
              <w:spacing w:line="240" w:lineRule="auto"/>
              <w:jc w:val="center"/>
              <w:rPr>
                <w:bCs/>
                <w:caps/>
                <w:sz w:val="22"/>
              </w:rPr>
            </w:pPr>
            <w:r w:rsidRPr="00CB5651">
              <w:rPr>
                <w:bCs/>
                <w:caps/>
                <w:sz w:val="22"/>
              </w:rPr>
              <w:t>Rata-rata Penilaian</w:t>
            </w:r>
          </w:p>
        </w:tc>
        <w:tc>
          <w:tcPr>
            <w:tcW w:w="1410" w:type="pct"/>
            <w:shd w:val="clear" w:color="auto" w:fill="auto"/>
            <w:vAlign w:val="center"/>
          </w:tcPr>
          <w:p w:rsidR="00E174C4" w:rsidRPr="00CB5651" w:rsidRDefault="00E174C4" w:rsidP="005A7361">
            <w:pPr>
              <w:tabs>
                <w:tab w:val="left" w:pos="3600"/>
                <w:tab w:val="left" w:pos="3780"/>
              </w:tabs>
              <w:spacing w:line="240" w:lineRule="auto"/>
              <w:jc w:val="center"/>
              <w:rPr>
                <w:caps/>
                <w:sz w:val="22"/>
              </w:rPr>
            </w:pPr>
            <w:r w:rsidRPr="00CB5651">
              <w:rPr>
                <w:caps/>
                <w:sz w:val="22"/>
              </w:rPr>
              <w:t>Kategori</w:t>
            </w:r>
          </w:p>
        </w:tc>
      </w:tr>
      <w:tr w:rsidR="00CB5651" w:rsidRPr="00CB5651" w:rsidTr="00184F56">
        <w:tc>
          <w:tcPr>
            <w:tcW w:w="2132" w:type="pct"/>
            <w:shd w:val="clear" w:color="auto" w:fill="auto"/>
            <w:vAlign w:val="center"/>
          </w:tcPr>
          <w:p w:rsidR="00E174C4" w:rsidRPr="00CB5651" w:rsidRDefault="00E174C4" w:rsidP="00184F56">
            <w:pPr>
              <w:tabs>
                <w:tab w:val="left" w:pos="3600"/>
                <w:tab w:val="left" w:pos="3780"/>
              </w:tabs>
              <w:adjustRightInd w:val="0"/>
              <w:spacing w:line="240" w:lineRule="auto"/>
              <w:ind w:firstLine="432"/>
              <w:jc w:val="left"/>
              <w:rPr>
                <w:sz w:val="22"/>
              </w:rPr>
            </w:pPr>
            <w:r w:rsidRPr="00CB5651">
              <w:rPr>
                <w:sz w:val="22"/>
              </w:rPr>
              <w:t>Format RPP</w:t>
            </w:r>
          </w:p>
        </w:tc>
        <w:tc>
          <w:tcPr>
            <w:tcW w:w="1458"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sz w:val="22"/>
              </w:rPr>
            </w:pPr>
            <w:r w:rsidRPr="00CB5651">
              <w:rPr>
                <w:sz w:val="22"/>
              </w:rPr>
              <w:t>3,75</w:t>
            </w:r>
          </w:p>
        </w:tc>
        <w:tc>
          <w:tcPr>
            <w:tcW w:w="1410"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sz w:val="22"/>
              </w:rPr>
            </w:pPr>
            <w:r w:rsidRPr="00CB5651">
              <w:rPr>
                <w:sz w:val="22"/>
              </w:rPr>
              <w:t>Layak</w:t>
            </w:r>
          </w:p>
        </w:tc>
      </w:tr>
      <w:tr w:rsidR="00CB5651" w:rsidRPr="00CB5651" w:rsidTr="00184F56">
        <w:tc>
          <w:tcPr>
            <w:tcW w:w="2132" w:type="pct"/>
            <w:shd w:val="clear" w:color="auto" w:fill="auto"/>
            <w:vAlign w:val="center"/>
          </w:tcPr>
          <w:p w:rsidR="00E174C4" w:rsidRPr="00CB5651" w:rsidRDefault="00E174C4" w:rsidP="00184F56">
            <w:pPr>
              <w:tabs>
                <w:tab w:val="left" w:pos="3600"/>
                <w:tab w:val="left" w:pos="3780"/>
              </w:tabs>
              <w:adjustRightInd w:val="0"/>
              <w:spacing w:line="240" w:lineRule="auto"/>
              <w:ind w:firstLine="432"/>
              <w:jc w:val="left"/>
              <w:rPr>
                <w:sz w:val="22"/>
              </w:rPr>
            </w:pPr>
            <w:r w:rsidRPr="00CB5651">
              <w:rPr>
                <w:sz w:val="22"/>
              </w:rPr>
              <w:t>Bahasa</w:t>
            </w:r>
          </w:p>
        </w:tc>
        <w:tc>
          <w:tcPr>
            <w:tcW w:w="1458"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sz w:val="22"/>
              </w:rPr>
            </w:pPr>
            <w:r w:rsidRPr="00CB5651">
              <w:rPr>
                <w:sz w:val="22"/>
              </w:rPr>
              <w:t>4,00</w:t>
            </w:r>
          </w:p>
        </w:tc>
        <w:tc>
          <w:tcPr>
            <w:tcW w:w="1410"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sz w:val="22"/>
              </w:rPr>
            </w:pPr>
            <w:r w:rsidRPr="00CB5651">
              <w:rPr>
                <w:sz w:val="22"/>
              </w:rPr>
              <w:t>Layak</w:t>
            </w:r>
          </w:p>
        </w:tc>
      </w:tr>
      <w:tr w:rsidR="00CB5651" w:rsidRPr="00CB5651" w:rsidTr="00184F56">
        <w:tc>
          <w:tcPr>
            <w:tcW w:w="2132" w:type="pct"/>
            <w:shd w:val="clear" w:color="auto" w:fill="auto"/>
            <w:vAlign w:val="center"/>
          </w:tcPr>
          <w:p w:rsidR="00E174C4" w:rsidRPr="00CB5651" w:rsidRDefault="00E174C4" w:rsidP="00184F56">
            <w:pPr>
              <w:tabs>
                <w:tab w:val="left" w:pos="3600"/>
                <w:tab w:val="left" w:pos="3780"/>
              </w:tabs>
              <w:adjustRightInd w:val="0"/>
              <w:spacing w:line="240" w:lineRule="auto"/>
              <w:ind w:firstLine="432"/>
              <w:jc w:val="left"/>
              <w:rPr>
                <w:sz w:val="22"/>
              </w:rPr>
            </w:pPr>
            <w:r w:rsidRPr="00CB5651">
              <w:rPr>
                <w:bCs/>
                <w:sz w:val="22"/>
              </w:rPr>
              <w:t>Isi RPP</w:t>
            </w:r>
          </w:p>
        </w:tc>
        <w:tc>
          <w:tcPr>
            <w:tcW w:w="1458"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sz w:val="22"/>
              </w:rPr>
            </w:pPr>
            <w:r w:rsidRPr="00CB5651">
              <w:rPr>
                <w:sz w:val="22"/>
              </w:rPr>
              <w:t>3,80</w:t>
            </w:r>
          </w:p>
        </w:tc>
        <w:tc>
          <w:tcPr>
            <w:tcW w:w="1410"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sz w:val="22"/>
              </w:rPr>
            </w:pPr>
            <w:r w:rsidRPr="00CB5651">
              <w:rPr>
                <w:sz w:val="22"/>
              </w:rPr>
              <w:t>Layak</w:t>
            </w:r>
          </w:p>
        </w:tc>
      </w:tr>
      <w:tr w:rsidR="00CB5651" w:rsidRPr="00CB5651" w:rsidTr="00184F56">
        <w:tc>
          <w:tcPr>
            <w:tcW w:w="2132" w:type="pct"/>
            <w:shd w:val="clear" w:color="auto" w:fill="auto"/>
            <w:vAlign w:val="center"/>
          </w:tcPr>
          <w:p w:rsidR="00E174C4" w:rsidRPr="00CB5651" w:rsidRDefault="00E174C4" w:rsidP="00184F56">
            <w:pPr>
              <w:tabs>
                <w:tab w:val="left" w:pos="3600"/>
                <w:tab w:val="left" w:pos="3780"/>
              </w:tabs>
              <w:adjustRightInd w:val="0"/>
              <w:spacing w:line="240" w:lineRule="auto"/>
              <w:ind w:firstLine="432"/>
              <w:jc w:val="left"/>
              <w:rPr>
                <w:sz w:val="22"/>
              </w:rPr>
            </w:pPr>
            <w:r w:rsidRPr="00CB5651">
              <w:rPr>
                <w:sz w:val="22"/>
              </w:rPr>
              <w:t>Rata-rata</w:t>
            </w:r>
          </w:p>
        </w:tc>
        <w:tc>
          <w:tcPr>
            <w:tcW w:w="1458"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sz w:val="22"/>
              </w:rPr>
            </w:pPr>
            <w:r w:rsidRPr="00CB5651">
              <w:rPr>
                <w:sz w:val="22"/>
              </w:rPr>
              <w:t>3,85</w:t>
            </w:r>
          </w:p>
        </w:tc>
        <w:tc>
          <w:tcPr>
            <w:tcW w:w="1410"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sz w:val="22"/>
              </w:rPr>
            </w:pPr>
            <w:r w:rsidRPr="00CB5651">
              <w:rPr>
                <w:sz w:val="22"/>
              </w:rPr>
              <w:t>Layak</w:t>
            </w:r>
          </w:p>
        </w:tc>
      </w:tr>
    </w:tbl>
    <w:p w:rsidR="00E174C4" w:rsidRPr="00CB5651" w:rsidRDefault="00E174C4" w:rsidP="005A7361">
      <w:pPr>
        <w:spacing w:line="240" w:lineRule="auto"/>
        <w:ind w:firstLine="567"/>
      </w:pPr>
      <w:r w:rsidRPr="00CB5651">
        <w:t xml:space="preserve"> Walaupun secara keseluruhan aspek sudah memenuhi kriteria kelayakan, namun ada beberapa saran ahli yang perlu diperhatikan untuk kesempurnaan RPP. Hasil revisi yang dilakukan berdasarkan saran ahli dapat dilihat pada Tabel 4.2.</w:t>
      </w:r>
    </w:p>
    <w:p w:rsidR="00E174C4" w:rsidRPr="00CB5651" w:rsidRDefault="00E174C4" w:rsidP="00E174C4">
      <w:pPr>
        <w:tabs>
          <w:tab w:val="left" w:pos="720"/>
          <w:tab w:val="left" w:pos="3600"/>
          <w:tab w:val="left" w:pos="3780"/>
        </w:tabs>
        <w:adjustRightInd w:val="0"/>
        <w:spacing w:line="240" w:lineRule="auto"/>
      </w:pPr>
      <w:r w:rsidRPr="00CB5651">
        <w:t xml:space="preserve"> Tabel 4.2   Revisi RPP Berdasarkan Hasil Validasi</w:t>
      </w:r>
    </w:p>
    <w:tbl>
      <w:tblPr>
        <w:tblW w:w="5000" w:type="pct"/>
        <w:tblBorders>
          <w:top w:val="double" w:sz="6" w:space="0" w:color="000000"/>
          <w:bottom w:val="double" w:sz="6" w:space="0" w:color="000000"/>
          <w:insideH w:val="double" w:sz="6" w:space="0" w:color="000000"/>
        </w:tblBorders>
        <w:tblLook w:val="04A0" w:firstRow="1" w:lastRow="0" w:firstColumn="1" w:lastColumn="0" w:noHBand="0" w:noVBand="1"/>
      </w:tblPr>
      <w:tblGrid>
        <w:gridCol w:w="2275"/>
        <w:gridCol w:w="2493"/>
      </w:tblGrid>
      <w:tr w:rsidR="00CB5651" w:rsidRPr="00CB5651" w:rsidTr="005A7361">
        <w:trPr>
          <w:trHeight w:val="720"/>
        </w:trPr>
        <w:tc>
          <w:tcPr>
            <w:tcW w:w="2386"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caps/>
                <w:sz w:val="22"/>
              </w:rPr>
            </w:pPr>
            <w:r w:rsidRPr="00CB5651">
              <w:rPr>
                <w:caps/>
                <w:sz w:val="22"/>
              </w:rPr>
              <w:t>Sebelum direvisi</w:t>
            </w:r>
          </w:p>
        </w:tc>
        <w:tc>
          <w:tcPr>
            <w:tcW w:w="2614" w:type="pct"/>
            <w:shd w:val="clear" w:color="auto" w:fill="auto"/>
            <w:vAlign w:val="center"/>
          </w:tcPr>
          <w:p w:rsidR="00E174C4" w:rsidRPr="00CB5651" w:rsidRDefault="00E174C4" w:rsidP="005A7361">
            <w:pPr>
              <w:tabs>
                <w:tab w:val="left" w:pos="3600"/>
                <w:tab w:val="left" w:pos="3780"/>
              </w:tabs>
              <w:adjustRightInd w:val="0"/>
              <w:spacing w:line="240" w:lineRule="auto"/>
              <w:jc w:val="center"/>
              <w:rPr>
                <w:caps/>
                <w:sz w:val="22"/>
              </w:rPr>
            </w:pPr>
            <w:r w:rsidRPr="00CB5651">
              <w:rPr>
                <w:caps/>
                <w:sz w:val="22"/>
              </w:rPr>
              <w:t>Sesudah revisi</w:t>
            </w:r>
          </w:p>
        </w:tc>
      </w:tr>
      <w:tr w:rsidR="00CB5651" w:rsidRPr="00CB5651" w:rsidTr="00184F56">
        <w:tc>
          <w:tcPr>
            <w:tcW w:w="2386" w:type="pct"/>
            <w:shd w:val="clear" w:color="auto" w:fill="auto"/>
            <w:vAlign w:val="center"/>
          </w:tcPr>
          <w:p w:rsidR="00E174C4" w:rsidRPr="00CB5651" w:rsidRDefault="00E174C4" w:rsidP="00184F56">
            <w:pPr>
              <w:tabs>
                <w:tab w:val="left" w:pos="3600"/>
                <w:tab w:val="left" w:pos="3780"/>
              </w:tabs>
              <w:adjustRightInd w:val="0"/>
              <w:spacing w:line="240" w:lineRule="auto"/>
              <w:jc w:val="left"/>
              <w:rPr>
                <w:sz w:val="22"/>
              </w:rPr>
            </w:pPr>
            <w:r w:rsidRPr="00CB5651">
              <w:rPr>
                <w:sz w:val="22"/>
              </w:rPr>
              <w:t>Metode Pembelajaran PBL tidak tercantum pada RPP</w:t>
            </w:r>
          </w:p>
        </w:tc>
        <w:tc>
          <w:tcPr>
            <w:tcW w:w="2614" w:type="pct"/>
            <w:shd w:val="clear" w:color="auto" w:fill="auto"/>
            <w:vAlign w:val="center"/>
          </w:tcPr>
          <w:p w:rsidR="00E174C4" w:rsidRPr="00CB5651" w:rsidRDefault="00E174C4" w:rsidP="00184F56">
            <w:pPr>
              <w:tabs>
                <w:tab w:val="left" w:pos="3600"/>
                <w:tab w:val="left" w:pos="3780"/>
              </w:tabs>
              <w:adjustRightInd w:val="0"/>
              <w:spacing w:line="240" w:lineRule="auto"/>
              <w:ind w:left="162"/>
              <w:jc w:val="left"/>
              <w:rPr>
                <w:sz w:val="22"/>
              </w:rPr>
            </w:pPr>
            <w:r w:rsidRPr="00CB5651">
              <w:rPr>
                <w:sz w:val="22"/>
              </w:rPr>
              <w:t>Cantumkan Metode Pembelajaran PBL pada RPP.</w:t>
            </w:r>
          </w:p>
        </w:tc>
      </w:tr>
    </w:tbl>
    <w:p w:rsidR="00E174C4" w:rsidRPr="00CB5651" w:rsidRDefault="00E174C4" w:rsidP="00C00E50">
      <w:pPr>
        <w:numPr>
          <w:ilvl w:val="0"/>
          <w:numId w:val="4"/>
        </w:numPr>
        <w:adjustRightInd w:val="0"/>
        <w:spacing w:line="240" w:lineRule="auto"/>
        <w:ind w:left="360"/>
        <w:rPr>
          <w:bCs/>
        </w:rPr>
      </w:pPr>
      <w:r w:rsidRPr="00CB5651">
        <w:rPr>
          <w:bCs/>
        </w:rPr>
        <w:t>Lembar Kegiatan Peserta Didik (LKPD)</w:t>
      </w:r>
    </w:p>
    <w:p w:rsidR="00E174C4" w:rsidRPr="00CB5651" w:rsidRDefault="00E174C4" w:rsidP="00A44AF7">
      <w:pPr>
        <w:adjustRightInd w:val="0"/>
        <w:spacing w:line="240" w:lineRule="auto"/>
        <w:ind w:firstLine="567"/>
        <w:rPr>
          <w:bCs/>
        </w:rPr>
      </w:pPr>
      <w:r w:rsidRPr="00CB5651">
        <w:t xml:space="preserve">Aspek-aspek yang diperhatikan dalam validasi </w:t>
      </w:r>
      <w:r w:rsidRPr="00CB5651">
        <w:rPr>
          <w:bCs/>
        </w:rPr>
        <w:t xml:space="preserve">LKPD secara garis besar adalah Kelayakan isi, kelayakan bahasa dan kelayakan penyajian. </w:t>
      </w:r>
    </w:p>
    <w:p w:rsidR="00E174C4" w:rsidRPr="00CB5651" w:rsidRDefault="00E174C4" w:rsidP="00E174C4">
      <w:pPr>
        <w:adjustRightInd w:val="0"/>
        <w:spacing w:line="240" w:lineRule="auto"/>
        <w:rPr>
          <w:bCs/>
        </w:rPr>
      </w:pPr>
      <w:r w:rsidRPr="00CB5651">
        <w:rPr>
          <w:bCs/>
        </w:rPr>
        <w:t xml:space="preserve">Elemen-elemen atau unsur yang dinilai pada </w:t>
      </w:r>
      <w:r w:rsidRPr="00CB5651">
        <w:rPr>
          <w:bCs/>
          <w:i/>
        </w:rPr>
        <w:t>kelayakan isi</w:t>
      </w:r>
      <w:r w:rsidRPr="00CB5651">
        <w:rPr>
          <w:bCs/>
        </w:rPr>
        <w:t xml:space="preserve"> meliputi :</w:t>
      </w:r>
    </w:p>
    <w:p w:rsidR="00E174C4" w:rsidRPr="00CB5651" w:rsidRDefault="00A44AF7" w:rsidP="00A44AF7">
      <w:pPr>
        <w:adjustRightInd w:val="0"/>
        <w:spacing w:line="240" w:lineRule="auto"/>
        <w:ind w:left="426" w:hanging="426"/>
        <w:rPr>
          <w:bCs/>
        </w:rPr>
      </w:pPr>
      <w:r w:rsidRPr="00CB5651">
        <w:rPr>
          <w:bCs/>
          <w:lang w:val="en-US"/>
        </w:rPr>
        <w:t xml:space="preserve">(1) </w:t>
      </w:r>
      <w:r w:rsidR="00E174C4" w:rsidRPr="00CB5651">
        <w:rPr>
          <w:bCs/>
        </w:rPr>
        <w:t xml:space="preserve">Apakah Penyajian </w:t>
      </w:r>
      <w:proofErr w:type="gramStart"/>
      <w:r w:rsidR="00E174C4" w:rsidRPr="00CB5651">
        <w:rPr>
          <w:bCs/>
        </w:rPr>
        <w:t>materi  mendukung</w:t>
      </w:r>
      <w:proofErr w:type="gramEnd"/>
      <w:r w:rsidR="00E174C4" w:rsidRPr="00CB5651">
        <w:rPr>
          <w:bCs/>
        </w:rPr>
        <w:t xml:space="preserve"> pencapaian tujuan seluruh KD.</w:t>
      </w:r>
    </w:p>
    <w:p w:rsidR="00E174C4" w:rsidRPr="00CB5651" w:rsidRDefault="00A44AF7" w:rsidP="00A44AF7">
      <w:pPr>
        <w:adjustRightInd w:val="0"/>
        <w:spacing w:line="240" w:lineRule="auto"/>
        <w:ind w:left="426" w:hanging="426"/>
        <w:rPr>
          <w:bCs/>
        </w:rPr>
      </w:pPr>
      <w:r w:rsidRPr="00CB5651">
        <w:rPr>
          <w:bCs/>
          <w:lang w:val="en-US"/>
        </w:rPr>
        <w:t xml:space="preserve">(2) </w:t>
      </w:r>
      <w:r w:rsidR="00E174C4" w:rsidRPr="00CB5651">
        <w:rPr>
          <w:bCs/>
        </w:rPr>
        <w:t>Apakah penyajian materi menjabarkan subtansi minimal (konsep, prinsip, teori dan fakta) yang mendukung pencapaian seluruh KD.</w:t>
      </w:r>
    </w:p>
    <w:p w:rsidR="00E174C4" w:rsidRPr="00CB5651" w:rsidRDefault="00A44AF7" w:rsidP="00A44AF7">
      <w:pPr>
        <w:adjustRightInd w:val="0"/>
        <w:spacing w:line="240" w:lineRule="auto"/>
        <w:ind w:left="426" w:hanging="426"/>
        <w:rPr>
          <w:bCs/>
        </w:rPr>
      </w:pPr>
      <w:r w:rsidRPr="00CB5651">
        <w:rPr>
          <w:bCs/>
          <w:lang w:val="en-US"/>
        </w:rPr>
        <w:t xml:space="preserve">(3) </w:t>
      </w:r>
      <w:r w:rsidR="00E174C4" w:rsidRPr="00CB5651">
        <w:rPr>
          <w:bCs/>
        </w:rPr>
        <w:t>Apakah uraian materi merefleksikan kompetensi, apresiasi, dan kreasi yang terkait dengan kegiatan percobaan yang sesuai dengan tingkat perkembangan peserta didik SMP untuk mendukung pencapaian KD.</w:t>
      </w:r>
    </w:p>
    <w:p w:rsidR="00E174C4" w:rsidRPr="00CB5651" w:rsidRDefault="00A44AF7" w:rsidP="00A44AF7">
      <w:pPr>
        <w:adjustRightInd w:val="0"/>
        <w:spacing w:line="240" w:lineRule="auto"/>
        <w:ind w:left="426" w:hanging="426"/>
        <w:rPr>
          <w:bCs/>
        </w:rPr>
      </w:pPr>
      <w:r w:rsidRPr="00CB5651">
        <w:rPr>
          <w:bCs/>
          <w:lang w:val="en-US"/>
        </w:rPr>
        <w:t xml:space="preserve">(4) </w:t>
      </w:r>
      <w:r w:rsidR="00E174C4" w:rsidRPr="00CB5651">
        <w:rPr>
          <w:bCs/>
        </w:rPr>
        <w:t xml:space="preserve">Apakah materi yang disajikan mampu menjelaskan konsep dengan benar dan tidak menimbulkan multi tafsir serta dapat </w:t>
      </w:r>
      <w:r w:rsidR="00E174C4" w:rsidRPr="00CB5651">
        <w:rPr>
          <w:bCs/>
        </w:rPr>
        <w:lastRenderedPageBreak/>
        <w:t>merepresentasikan keterampiulan dengan prosedur yang sistematis.</w:t>
      </w:r>
    </w:p>
    <w:p w:rsidR="00E174C4" w:rsidRPr="00CB5651" w:rsidRDefault="00E174C4" w:rsidP="00A44AF7">
      <w:pPr>
        <w:adjustRightInd w:val="0"/>
        <w:spacing w:line="240" w:lineRule="auto"/>
        <w:ind w:firstLine="567"/>
        <w:rPr>
          <w:bCs/>
        </w:rPr>
      </w:pPr>
      <w:r w:rsidRPr="00CB5651">
        <w:rPr>
          <w:bCs/>
        </w:rPr>
        <w:t xml:space="preserve">Elemen – elemen atau unsur yang dinilai pada </w:t>
      </w:r>
      <w:r w:rsidRPr="00CB5651">
        <w:rPr>
          <w:bCs/>
          <w:i/>
        </w:rPr>
        <w:t xml:space="preserve">kelayakan bahasa </w:t>
      </w:r>
      <w:r w:rsidRPr="00CB5651">
        <w:rPr>
          <w:bCs/>
        </w:rPr>
        <w:t xml:space="preserve"> meliputi :</w:t>
      </w:r>
    </w:p>
    <w:p w:rsidR="00E174C4" w:rsidRPr="00CB5651" w:rsidRDefault="00A44AF7" w:rsidP="00F54C17">
      <w:pPr>
        <w:adjustRightInd w:val="0"/>
        <w:spacing w:line="240" w:lineRule="auto"/>
        <w:ind w:left="426" w:hanging="426"/>
        <w:rPr>
          <w:bCs/>
        </w:rPr>
      </w:pPr>
      <w:r w:rsidRPr="00CB5651">
        <w:rPr>
          <w:bCs/>
          <w:lang w:val="en-US"/>
        </w:rPr>
        <w:t>(</w:t>
      </w:r>
      <w:r w:rsidR="00F54C17" w:rsidRPr="00CB5651">
        <w:rPr>
          <w:bCs/>
          <w:lang w:val="en-US"/>
        </w:rPr>
        <w:t>1)</w:t>
      </w:r>
      <w:r w:rsidR="00F54C17" w:rsidRPr="00CB5651">
        <w:rPr>
          <w:bCs/>
          <w:lang w:val="en-US"/>
        </w:rPr>
        <w:tab/>
      </w:r>
      <w:r w:rsidR="00E174C4" w:rsidRPr="00CB5651">
        <w:rPr>
          <w:bCs/>
        </w:rPr>
        <w:t xml:space="preserve">Apakah pesan dan informasi yang disampaikan jelas dengan </w:t>
      </w:r>
      <w:proofErr w:type="gramStart"/>
      <w:r w:rsidR="00E174C4" w:rsidRPr="00CB5651">
        <w:rPr>
          <w:bCs/>
        </w:rPr>
        <w:t>bahasa  yang</w:t>
      </w:r>
      <w:proofErr w:type="gramEnd"/>
      <w:r w:rsidR="00E174C4" w:rsidRPr="00CB5651">
        <w:rPr>
          <w:bCs/>
        </w:rPr>
        <w:t xml:space="preserve"> menarik, kalimat lugas dan jelas serta mudah dipahami sesuai  dengan tingkat perkembangan peserta didik usia SMP, dan kaidah kalimat mengacu pada kaidah tata bahasa indonesia yang baik dan benar.</w:t>
      </w:r>
    </w:p>
    <w:p w:rsidR="00E174C4" w:rsidRPr="00CB5651" w:rsidRDefault="00F54C17" w:rsidP="00F54C17">
      <w:pPr>
        <w:adjustRightInd w:val="0"/>
        <w:spacing w:line="240" w:lineRule="auto"/>
        <w:ind w:left="426" w:hanging="426"/>
        <w:rPr>
          <w:bCs/>
        </w:rPr>
      </w:pPr>
      <w:r w:rsidRPr="00CB5651">
        <w:rPr>
          <w:bCs/>
          <w:lang w:val="en-US"/>
        </w:rPr>
        <w:t>(2)</w:t>
      </w:r>
      <w:r w:rsidRPr="00CB5651">
        <w:rPr>
          <w:bCs/>
          <w:lang w:val="en-US"/>
        </w:rPr>
        <w:tab/>
      </w:r>
      <w:r w:rsidR="00E174C4" w:rsidRPr="00CB5651">
        <w:rPr>
          <w:bCs/>
        </w:rPr>
        <w:t xml:space="preserve">Apakah bahasa yang digunakan </w:t>
      </w:r>
      <w:proofErr w:type="gramStart"/>
      <w:r w:rsidR="00E174C4" w:rsidRPr="00CB5651">
        <w:rPr>
          <w:bCs/>
        </w:rPr>
        <w:t>membangkitkan  rasa</w:t>
      </w:r>
      <w:proofErr w:type="gramEnd"/>
      <w:r w:rsidR="00E174C4" w:rsidRPr="00CB5651">
        <w:rPr>
          <w:bCs/>
        </w:rPr>
        <w:t xml:space="preserve"> senang, antusias dan minat baca karena materi sesuai dengan pengamatan kehidupan sehari-hari peserta didik.</w:t>
      </w:r>
    </w:p>
    <w:p w:rsidR="00E174C4" w:rsidRPr="00CB5651" w:rsidRDefault="00F54C17" w:rsidP="00F54C17">
      <w:pPr>
        <w:adjustRightInd w:val="0"/>
        <w:spacing w:line="240" w:lineRule="auto"/>
        <w:ind w:left="426" w:hanging="426"/>
        <w:rPr>
          <w:bCs/>
        </w:rPr>
      </w:pPr>
      <w:r w:rsidRPr="00CB5651">
        <w:rPr>
          <w:bCs/>
          <w:lang w:val="en-US"/>
        </w:rPr>
        <w:t xml:space="preserve">(3) </w:t>
      </w:r>
      <w:r w:rsidR="00E174C4" w:rsidRPr="00CB5651">
        <w:rPr>
          <w:bCs/>
        </w:rPr>
        <w:t>Bahasa yang digunakan dalam LKPD membangkitkan rasa senang dan antusias untuk mempelajari LKPD dan mempraktekannya.</w:t>
      </w:r>
    </w:p>
    <w:p w:rsidR="00E174C4" w:rsidRPr="00CB5651" w:rsidRDefault="00F54C17" w:rsidP="00F54C17">
      <w:pPr>
        <w:adjustRightInd w:val="0"/>
        <w:spacing w:line="240" w:lineRule="auto"/>
        <w:ind w:left="426" w:hanging="426"/>
        <w:rPr>
          <w:bCs/>
        </w:rPr>
      </w:pPr>
      <w:r w:rsidRPr="00CB5651">
        <w:rPr>
          <w:bCs/>
          <w:lang w:val="en-US"/>
        </w:rPr>
        <w:t xml:space="preserve">(4) </w:t>
      </w:r>
      <w:r w:rsidR="00E174C4" w:rsidRPr="00CB5651">
        <w:rPr>
          <w:bCs/>
        </w:rPr>
        <w:t xml:space="preserve">Bahasa yang digunakan </w:t>
      </w:r>
      <w:proofErr w:type="gramStart"/>
      <w:r w:rsidR="00E174C4" w:rsidRPr="00CB5651">
        <w:rPr>
          <w:bCs/>
        </w:rPr>
        <w:t>membangkitkan  motivasi</w:t>
      </w:r>
      <w:proofErr w:type="gramEnd"/>
      <w:r w:rsidR="00E174C4" w:rsidRPr="00CB5651">
        <w:rPr>
          <w:bCs/>
        </w:rPr>
        <w:t xml:space="preserve"> peserta didik untuk mempertanyakan suatu hal lebih jauh dan mencari jawabannya secara mandiri atau sumber informasi lain.</w:t>
      </w:r>
    </w:p>
    <w:p w:rsidR="00E174C4" w:rsidRPr="00CB5651" w:rsidRDefault="00E174C4" w:rsidP="00F54C17">
      <w:pPr>
        <w:tabs>
          <w:tab w:val="left" w:pos="1080"/>
        </w:tabs>
        <w:adjustRightInd w:val="0"/>
        <w:spacing w:line="240" w:lineRule="auto"/>
        <w:ind w:firstLine="567"/>
        <w:rPr>
          <w:bCs/>
        </w:rPr>
      </w:pPr>
      <w:r w:rsidRPr="00CB5651">
        <w:rPr>
          <w:bCs/>
        </w:rPr>
        <w:t>Elemen atau unsur yang dinilai pada kelayakan  penyajian adalah meliputi :</w:t>
      </w:r>
    </w:p>
    <w:p w:rsidR="00E174C4" w:rsidRPr="00CB5651" w:rsidRDefault="00F54C17" w:rsidP="00F54C17">
      <w:pPr>
        <w:adjustRightInd w:val="0"/>
        <w:spacing w:line="240" w:lineRule="auto"/>
        <w:ind w:left="426" w:hanging="426"/>
        <w:rPr>
          <w:bCs/>
        </w:rPr>
      </w:pPr>
      <w:r w:rsidRPr="00CB5651">
        <w:rPr>
          <w:bCs/>
          <w:lang w:val="en-US"/>
        </w:rPr>
        <w:t xml:space="preserve">(1) </w:t>
      </w:r>
      <w:r w:rsidR="00E174C4" w:rsidRPr="00CB5651">
        <w:rPr>
          <w:bCs/>
        </w:rPr>
        <w:t>Kesesuaian dengan perkembangan dan kebutuhan peserta didik.</w:t>
      </w:r>
    </w:p>
    <w:p w:rsidR="00E174C4" w:rsidRPr="00CB5651" w:rsidRDefault="00F54C17" w:rsidP="00F54C17">
      <w:pPr>
        <w:adjustRightInd w:val="0"/>
        <w:spacing w:line="240" w:lineRule="auto"/>
        <w:ind w:left="426" w:hanging="426"/>
        <w:rPr>
          <w:bCs/>
        </w:rPr>
      </w:pPr>
      <w:r w:rsidRPr="00CB5651">
        <w:rPr>
          <w:bCs/>
          <w:lang w:val="en-US"/>
        </w:rPr>
        <w:t>(2)</w:t>
      </w:r>
      <w:r w:rsidR="00E174C4" w:rsidRPr="00CB5651">
        <w:rPr>
          <w:bCs/>
        </w:rPr>
        <w:t>Penyajian informasi sesuai dengan alur berpikir peserta didik SMP melalui berpikir deduktif  atau induktif.</w:t>
      </w:r>
    </w:p>
    <w:p w:rsidR="00E174C4" w:rsidRPr="00CB5651" w:rsidRDefault="00F54C17" w:rsidP="00F54C17">
      <w:pPr>
        <w:adjustRightInd w:val="0"/>
        <w:spacing w:line="240" w:lineRule="auto"/>
        <w:ind w:left="426" w:hanging="426"/>
        <w:rPr>
          <w:bCs/>
        </w:rPr>
      </w:pPr>
      <w:r w:rsidRPr="00CB5651">
        <w:rPr>
          <w:bCs/>
          <w:lang w:val="en-US"/>
        </w:rPr>
        <w:t xml:space="preserve">(3) </w:t>
      </w:r>
      <w:r w:rsidR="00E174C4" w:rsidRPr="00CB5651">
        <w:rPr>
          <w:bCs/>
        </w:rPr>
        <w:t xml:space="preserve">Memperoleh pengetahuan, sikap, </w:t>
      </w:r>
      <w:proofErr w:type="gramStart"/>
      <w:r w:rsidR="00E174C4" w:rsidRPr="00CB5651">
        <w:rPr>
          <w:bCs/>
        </w:rPr>
        <w:t>keterampilan  dan</w:t>
      </w:r>
      <w:proofErr w:type="gramEnd"/>
      <w:r w:rsidR="00E174C4" w:rsidRPr="00CB5651">
        <w:rPr>
          <w:bCs/>
        </w:rPr>
        <w:t xml:space="preserve"> pengalaman melalui latihan dan memotivasi belajar berkelanjutan.</w:t>
      </w:r>
    </w:p>
    <w:p w:rsidR="00E174C4" w:rsidRPr="00CB5651" w:rsidRDefault="00F54C17" w:rsidP="00F54C17">
      <w:pPr>
        <w:adjustRightInd w:val="0"/>
        <w:spacing w:line="240" w:lineRule="auto"/>
        <w:ind w:left="426" w:hanging="426"/>
        <w:rPr>
          <w:bCs/>
        </w:rPr>
      </w:pPr>
      <w:r w:rsidRPr="00CB5651">
        <w:rPr>
          <w:bCs/>
          <w:lang w:val="en-US"/>
        </w:rPr>
        <w:t xml:space="preserve">(4) </w:t>
      </w:r>
      <w:r w:rsidR="00E174C4" w:rsidRPr="00CB5651">
        <w:rPr>
          <w:bCs/>
        </w:rPr>
        <w:t xml:space="preserve">Contoh dan kasus yang disajikan sesuai dengan perkembangan bidang </w:t>
      </w:r>
      <w:proofErr w:type="gramStart"/>
      <w:r w:rsidR="00E174C4" w:rsidRPr="00CB5651">
        <w:rPr>
          <w:bCs/>
        </w:rPr>
        <w:t>pengetahuan  peserta</w:t>
      </w:r>
      <w:proofErr w:type="gramEnd"/>
      <w:r w:rsidR="00E174C4" w:rsidRPr="00CB5651">
        <w:rPr>
          <w:bCs/>
        </w:rPr>
        <w:t xml:space="preserve"> didik SMP.</w:t>
      </w:r>
    </w:p>
    <w:p w:rsidR="00E174C4" w:rsidRPr="00CB5651" w:rsidRDefault="00E174C4" w:rsidP="00E174C4">
      <w:pPr>
        <w:adjustRightInd w:val="0"/>
        <w:spacing w:line="240" w:lineRule="auto"/>
      </w:pPr>
      <w:r w:rsidRPr="00CB5651">
        <w:t xml:space="preserve"> Analisis validitas terhadap perangkat tersebut dapat dilihat pada Tabel 4.3.</w:t>
      </w:r>
    </w:p>
    <w:p w:rsidR="00E174C4" w:rsidRPr="00CB5651" w:rsidRDefault="00E174C4" w:rsidP="00184F56">
      <w:pPr>
        <w:adjustRightInd w:val="0"/>
        <w:spacing w:line="240" w:lineRule="auto"/>
      </w:pPr>
      <w:r w:rsidRPr="00CB5651">
        <w:t>Tabel 4.3     Hasil Analisis Kelayakan LKPD Berdasarkan Hasil Validitas</w:t>
      </w:r>
    </w:p>
    <w:tbl>
      <w:tblPr>
        <w:tblW w:w="5000" w:type="pct"/>
        <w:tblBorders>
          <w:top w:val="double" w:sz="6" w:space="0" w:color="000000"/>
          <w:bottom w:val="double" w:sz="6" w:space="0" w:color="000000"/>
          <w:insideH w:val="single" w:sz="6" w:space="0" w:color="000000"/>
        </w:tblBorders>
        <w:tblLook w:val="04A0" w:firstRow="1" w:lastRow="0" w:firstColumn="1" w:lastColumn="0" w:noHBand="0" w:noVBand="1"/>
      </w:tblPr>
      <w:tblGrid>
        <w:gridCol w:w="1857"/>
        <w:gridCol w:w="1482"/>
        <w:gridCol w:w="1429"/>
      </w:tblGrid>
      <w:tr w:rsidR="00CB5651" w:rsidRPr="00CB5651" w:rsidTr="00184F56">
        <w:trPr>
          <w:trHeight w:val="736"/>
        </w:trPr>
        <w:tc>
          <w:tcPr>
            <w:tcW w:w="1947" w:type="pct"/>
            <w:shd w:val="clear" w:color="auto" w:fill="auto"/>
            <w:vAlign w:val="center"/>
          </w:tcPr>
          <w:p w:rsidR="00E174C4" w:rsidRPr="00CB5651" w:rsidRDefault="00E174C4" w:rsidP="00184F56">
            <w:pPr>
              <w:adjustRightInd w:val="0"/>
              <w:spacing w:line="240" w:lineRule="auto"/>
              <w:ind w:hanging="14"/>
              <w:jc w:val="center"/>
              <w:rPr>
                <w:bCs/>
                <w:caps/>
              </w:rPr>
            </w:pPr>
            <w:r w:rsidRPr="00CB5651">
              <w:rPr>
                <w:caps/>
              </w:rPr>
              <w:br w:type="page"/>
            </w:r>
            <w:r w:rsidRPr="00CB5651">
              <w:rPr>
                <w:bCs/>
                <w:caps/>
              </w:rPr>
              <w:t>Bidang Telaah</w:t>
            </w:r>
          </w:p>
        </w:tc>
        <w:tc>
          <w:tcPr>
            <w:tcW w:w="1554" w:type="pct"/>
            <w:shd w:val="clear" w:color="auto" w:fill="auto"/>
            <w:vAlign w:val="center"/>
          </w:tcPr>
          <w:p w:rsidR="00E174C4" w:rsidRPr="00CB5651" w:rsidRDefault="00E174C4" w:rsidP="00184F56">
            <w:pPr>
              <w:tabs>
                <w:tab w:val="left" w:pos="3600"/>
                <w:tab w:val="left" w:pos="3780"/>
              </w:tabs>
              <w:adjustRightInd w:val="0"/>
              <w:spacing w:line="240" w:lineRule="auto"/>
              <w:ind w:hanging="14"/>
              <w:jc w:val="center"/>
              <w:rPr>
                <w:caps/>
              </w:rPr>
            </w:pPr>
            <w:r w:rsidRPr="00CB5651">
              <w:rPr>
                <w:caps/>
              </w:rPr>
              <w:t>Rata-rata Penilaian</w:t>
            </w:r>
          </w:p>
        </w:tc>
        <w:tc>
          <w:tcPr>
            <w:tcW w:w="1499" w:type="pct"/>
            <w:shd w:val="clear" w:color="auto" w:fill="auto"/>
            <w:vAlign w:val="center"/>
          </w:tcPr>
          <w:p w:rsidR="00E174C4" w:rsidRPr="00CB5651" w:rsidRDefault="00E174C4" w:rsidP="00184F56">
            <w:pPr>
              <w:tabs>
                <w:tab w:val="left" w:pos="3600"/>
                <w:tab w:val="left" w:pos="3780"/>
              </w:tabs>
              <w:adjustRightInd w:val="0"/>
              <w:spacing w:line="240" w:lineRule="auto"/>
              <w:ind w:hanging="14"/>
              <w:jc w:val="center"/>
              <w:rPr>
                <w:caps/>
              </w:rPr>
            </w:pPr>
            <w:r w:rsidRPr="00CB5651">
              <w:rPr>
                <w:caps/>
              </w:rPr>
              <w:t>Kategori</w:t>
            </w:r>
          </w:p>
        </w:tc>
      </w:tr>
      <w:tr w:rsidR="00CB5651" w:rsidRPr="00CB5651" w:rsidTr="00184F56">
        <w:tc>
          <w:tcPr>
            <w:tcW w:w="1947" w:type="pct"/>
            <w:shd w:val="clear" w:color="auto" w:fill="auto"/>
            <w:vAlign w:val="center"/>
          </w:tcPr>
          <w:p w:rsidR="00E174C4" w:rsidRPr="00CB5651" w:rsidRDefault="00E174C4" w:rsidP="00184F56">
            <w:pPr>
              <w:tabs>
                <w:tab w:val="left" w:pos="3600"/>
                <w:tab w:val="left" w:pos="3780"/>
              </w:tabs>
              <w:adjustRightInd w:val="0"/>
              <w:spacing w:line="240" w:lineRule="auto"/>
              <w:ind w:hanging="18"/>
              <w:jc w:val="left"/>
            </w:pPr>
            <w:r w:rsidRPr="00CB5651">
              <w:t>Kelayakan isi</w:t>
            </w:r>
          </w:p>
        </w:tc>
        <w:tc>
          <w:tcPr>
            <w:tcW w:w="1554" w:type="pct"/>
            <w:shd w:val="clear" w:color="auto" w:fill="auto"/>
            <w:vAlign w:val="center"/>
          </w:tcPr>
          <w:p w:rsidR="00E174C4" w:rsidRPr="00CB5651" w:rsidRDefault="00E174C4" w:rsidP="00184F56">
            <w:pPr>
              <w:tabs>
                <w:tab w:val="left" w:pos="3600"/>
                <w:tab w:val="left" w:pos="3780"/>
              </w:tabs>
              <w:adjustRightInd w:val="0"/>
              <w:spacing w:line="240" w:lineRule="auto"/>
              <w:jc w:val="center"/>
            </w:pPr>
            <w:r w:rsidRPr="00CB5651">
              <w:t>3,75</w:t>
            </w:r>
          </w:p>
        </w:tc>
        <w:tc>
          <w:tcPr>
            <w:tcW w:w="1499" w:type="pct"/>
            <w:shd w:val="clear" w:color="auto" w:fill="auto"/>
            <w:vAlign w:val="center"/>
          </w:tcPr>
          <w:p w:rsidR="00E174C4" w:rsidRPr="00CB5651" w:rsidRDefault="00E174C4" w:rsidP="00184F56">
            <w:pPr>
              <w:tabs>
                <w:tab w:val="left" w:pos="3600"/>
                <w:tab w:val="left" w:pos="3780"/>
              </w:tabs>
              <w:adjustRightInd w:val="0"/>
              <w:spacing w:line="240" w:lineRule="auto"/>
              <w:jc w:val="center"/>
            </w:pPr>
            <w:r w:rsidRPr="00CB5651">
              <w:t>Layak</w:t>
            </w:r>
          </w:p>
        </w:tc>
      </w:tr>
      <w:tr w:rsidR="00CB5651" w:rsidRPr="00CB5651" w:rsidTr="00184F56">
        <w:tc>
          <w:tcPr>
            <w:tcW w:w="1947" w:type="pct"/>
            <w:shd w:val="clear" w:color="auto" w:fill="auto"/>
            <w:vAlign w:val="center"/>
          </w:tcPr>
          <w:p w:rsidR="00E174C4" w:rsidRPr="00CB5651" w:rsidRDefault="00E174C4" w:rsidP="00184F56">
            <w:pPr>
              <w:tabs>
                <w:tab w:val="left" w:pos="3600"/>
                <w:tab w:val="left" w:pos="3780"/>
              </w:tabs>
              <w:adjustRightInd w:val="0"/>
              <w:spacing w:line="240" w:lineRule="auto"/>
              <w:ind w:hanging="18"/>
              <w:jc w:val="left"/>
            </w:pPr>
            <w:r w:rsidRPr="00CB5651">
              <w:t>Kelayakan bahasa</w:t>
            </w:r>
          </w:p>
        </w:tc>
        <w:tc>
          <w:tcPr>
            <w:tcW w:w="1554" w:type="pct"/>
            <w:shd w:val="clear" w:color="auto" w:fill="auto"/>
            <w:vAlign w:val="center"/>
          </w:tcPr>
          <w:p w:rsidR="00E174C4" w:rsidRPr="00CB5651" w:rsidRDefault="00E174C4" w:rsidP="00184F56">
            <w:pPr>
              <w:tabs>
                <w:tab w:val="left" w:pos="3600"/>
                <w:tab w:val="left" w:pos="3780"/>
              </w:tabs>
              <w:adjustRightInd w:val="0"/>
              <w:spacing w:line="240" w:lineRule="auto"/>
              <w:jc w:val="center"/>
            </w:pPr>
            <w:r w:rsidRPr="00CB5651">
              <w:t>4,0</w:t>
            </w:r>
          </w:p>
        </w:tc>
        <w:tc>
          <w:tcPr>
            <w:tcW w:w="1499" w:type="pct"/>
            <w:shd w:val="clear" w:color="auto" w:fill="auto"/>
            <w:vAlign w:val="center"/>
          </w:tcPr>
          <w:p w:rsidR="00E174C4" w:rsidRPr="00CB5651" w:rsidRDefault="00E174C4" w:rsidP="00184F56">
            <w:pPr>
              <w:tabs>
                <w:tab w:val="left" w:pos="3600"/>
                <w:tab w:val="left" w:pos="3780"/>
              </w:tabs>
              <w:adjustRightInd w:val="0"/>
              <w:spacing w:line="240" w:lineRule="auto"/>
              <w:jc w:val="center"/>
            </w:pPr>
            <w:r w:rsidRPr="00CB5651">
              <w:t>Layak</w:t>
            </w:r>
          </w:p>
        </w:tc>
      </w:tr>
      <w:tr w:rsidR="00CB5651" w:rsidRPr="00CB5651" w:rsidTr="00184F56">
        <w:tc>
          <w:tcPr>
            <w:tcW w:w="1947" w:type="pct"/>
            <w:shd w:val="clear" w:color="auto" w:fill="auto"/>
            <w:vAlign w:val="center"/>
          </w:tcPr>
          <w:p w:rsidR="00E174C4" w:rsidRPr="00CB5651" w:rsidRDefault="00E174C4" w:rsidP="00184F56">
            <w:pPr>
              <w:tabs>
                <w:tab w:val="left" w:pos="3600"/>
                <w:tab w:val="left" w:pos="3780"/>
              </w:tabs>
              <w:adjustRightInd w:val="0"/>
              <w:spacing w:line="240" w:lineRule="auto"/>
              <w:ind w:hanging="18"/>
              <w:jc w:val="left"/>
            </w:pPr>
            <w:r w:rsidRPr="00CB5651">
              <w:t>Kelayakan penyajian</w:t>
            </w:r>
          </w:p>
        </w:tc>
        <w:tc>
          <w:tcPr>
            <w:tcW w:w="1554" w:type="pct"/>
            <w:shd w:val="clear" w:color="auto" w:fill="auto"/>
            <w:vAlign w:val="center"/>
          </w:tcPr>
          <w:p w:rsidR="00E174C4" w:rsidRPr="00CB5651" w:rsidRDefault="00E174C4" w:rsidP="00184F56">
            <w:pPr>
              <w:tabs>
                <w:tab w:val="left" w:pos="3600"/>
                <w:tab w:val="left" w:pos="3780"/>
              </w:tabs>
              <w:adjustRightInd w:val="0"/>
              <w:spacing w:line="240" w:lineRule="auto"/>
              <w:jc w:val="center"/>
            </w:pPr>
            <w:r w:rsidRPr="00CB5651">
              <w:t>4.0</w:t>
            </w:r>
          </w:p>
        </w:tc>
        <w:tc>
          <w:tcPr>
            <w:tcW w:w="1499" w:type="pct"/>
            <w:shd w:val="clear" w:color="auto" w:fill="auto"/>
            <w:vAlign w:val="center"/>
          </w:tcPr>
          <w:p w:rsidR="00E174C4" w:rsidRPr="00CB5651" w:rsidRDefault="00E174C4" w:rsidP="00184F56">
            <w:pPr>
              <w:tabs>
                <w:tab w:val="left" w:pos="3600"/>
                <w:tab w:val="left" w:pos="3780"/>
              </w:tabs>
              <w:adjustRightInd w:val="0"/>
              <w:spacing w:line="240" w:lineRule="auto"/>
              <w:jc w:val="center"/>
            </w:pPr>
            <w:r w:rsidRPr="00CB5651">
              <w:t>Layak</w:t>
            </w:r>
          </w:p>
        </w:tc>
      </w:tr>
      <w:tr w:rsidR="00CB5651" w:rsidRPr="00CB5651" w:rsidTr="00184F56">
        <w:tc>
          <w:tcPr>
            <w:tcW w:w="1947" w:type="pct"/>
            <w:shd w:val="clear" w:color="auto" w:fill="auto"/>
            <w:vAlign w:val="center"/>
          </w:tcPr>
          <w:p w:rsidR="00E174C4" w:rsidRPr="00CB5651" w:rsidRDefault="00E174C4" w:rsidP="00184F56">
            <w:pPr>
              <w:tabs>
                <w:tab w:val="left" w:pos="3600"/>
                <w:tab w:val="left" w:pos="3780"/>
              </w:tabs>
              <w:adjustRightInd w:val="0"/>
              <w:spacing w:line="240" w:lineRule="auto"/>
              <w:ind w:firstLine="432"/>
              <w:jc w:val="center"/>
            </w:pPr>
            <w:r w:rsidRPr="00CB5651">
              <w:lastRenderedPageBreak/>
              <w:t>Rata-rata</w:t>
            </w:r>
          </w:p>
        </w:tc>
        <w:tc>
          <w:tcPr>
            <w:tcW w:w="1554" w:type="pct"/>
            <w:shd w:val="clear" w:color="auto" w:fill="auto"/>
            <w:vAlign w:val="center"/>
          </w:tcPr>
          <w:p w:rsidR="00E174C4" w:rsidRPr="00CB5651" w:rsidRDefault="00E174C4" w:rsidP="00184F56">
            <w:pPr>
              <w:tabs>
                <w:tab w:val="left" w:pos="3600"/>
                <w:tab w:val="left" w:pos="3780"/>
              </w:tabs>
              <w:adjustRightInd w:val="0"/>
              <w:spacing w:line="240" w:lineRule="auto"/>
              <w:jc w:val="center"/>
            </w:pPr>
            <w:r w:rsidRPr="00CB5651">
              <w:t>3,92</w:t>
            </w:r>
          </w:p>
        </w:tc>
        <w:tc>
          <w:tcPr>
            <w:tcW w:w="1499" w:type="pct"/>
            <w:shd w:val="clear" w:color="auto" w:fill="auto"/>
            <w:vAlign w:val="center"/>
          </w:tcPr>
          <w:p w:rsidR="00E174C4" w:rsidRPr="00CB5651" w:rsidRDefault="00E174C4" w:rsidP="00184F56">
            <w:pPr>
              <w:tabs>
                <w:tab w:val="left" w:pos="3600"/>
                <w:tab w:val="left" w:pos="3780"/>
              </w:tabs>
              <w:adjustRightInd w:val="0"/>
              <w:spacing w:line="240" w:lineRule="auto"/>
              <w:jc w:val="center"/>
            </w:pPr>
            <w:r w:rsidRPr="00CB5651">
              <w:t>Layak</w:t>
            </w:r>
          </w:p>
        </w:tc>
      </w:tr>
    </w:tbl>
    <w:p w:rsidR="00E174C4" w:rsidRPr="00CB5651" w:rsidRDefault="00E174C4" w:rsidP="00184F56">
      <w:pPr>
        <w:adjustRightInd w:val="0"/>
        <w:spacing w:line="240" w:lineRule="auto"/>
        <w:ind w:firstLine="567"/>
        <w:rPr>
          <w:bCs/>
        </w:rPr>
      </w:pPr>
      <w:r w:rsidRPr="00CB5651">
        <w:rPr>
          <w:bCs/>
        </w:rPr>
        <w:t>Berdasarkan penilaian di atas, maka LKPD yang dikembangkan dapat dipakai untuk diujicobakan dengan beberapa revisi, hasil revisi diuraikan pada                       Tabel 4.4.</w:t>
      </w:r>
    </w:p>
    <w:p w:rsidR="00E174C4" w:rsidRPr="00CB5651" w:rsidRDefault="00E174C4" w:rsidP="00BC5EA4">
      <w:pPr>
        <w:adjustRightInd w:val="0"/>
        <w:spacing w:line="240" w:lineRule="auto"/>
        <w:rPr>
          <w:bCs/>
        </w:rPr>
      </w:pPr>
      <w:r w:rsidRPr="00CB5651">
        <w:t>Tabel 4.4    Revisi LKPD Berdasarkan Hasil Validasi</w:t>
      </w:r>
    </w:p>
    <w:tbl>
      <w:tblPr>
        <w:tblW w:w="5000" w:type="pct"/>
        <w:jc w:val="center"/>
        <w:tblBorders>
          <w:top w:val="double" w:sz="6" w:space="0" w:color="000000"/>
          <w:bottom w:val="double" w:sz="6" w:space="0" w:color="000000"/>
          <w:insideH w:val="double" w:sz="6" w:space="0" w:color="000000"/>
        </w:tblBorders>
        <w:tblLook w:val="04A0" w:firstRow="1" w:lastRow="0" w:firstColumn="1" w:lastColumn="0" w:noHBand="0" w:noVBand="1"/>
      </w:tblPr>
      <w:tblGrid>
        <w:gridCol w:w="2275"/>
        <w:gridCol w:w="2493"/>
      </w:tblGrid>
      <w:tr w:rsidR="00CB5651" w:rsidRPr="00CB5651" w:rsidTr="00BC5EA4">
        <w:trPr>
          <w:jc w:val="center"/>
        </w:trPr>
        <w:tc>
          <w:tcPr>
            <w:tcW w:w="2386" w:type="pct"/>
            <w:shd w:val="clear" w:color="auto" w:fill="auto"/>
            <w:vAlign w:val="center"/>
          </w:tcPr>
          <w:p w:rsidR="00E174C4" w:rsidRPr="00CB5651" w:rsidRDefault="00E174C4" w:rsidP="00BC5EA4">
            <w:pPr>
              <w:tabs>
                <w:tab w:val="left" w:pos="3600"/>
                <w:tab w:val="left" w:pos="3780"/>
              </w:tabs>
              <w:adjustRightInd w:val="0"/>
              <w:spacing w:line="240" w:lineRule="auto"/>
              <w:jc w:val="center"/>
              <w:rPr>
                <w:caps/>
              </w:rPr>
            </w:pPr>
            <w:r w:rsidRPr="00CB5651">
              <w:rPr>
                <w:caps/>
              </w:rPr>
              <w:t>Sebelum direvisi</w:t>
            </w:r>
          </w:p>
        </w:tc>
        <w:tc>
          <w:tcPr>
            <w:tcW w:w="2614" w:type="pct"/>
            <w:shd w:val="clear" w:color="auto" w:fill="auto"/>
            <w:vAlign w:val="center"/>
          </w:tcPr>
          <w:p w:rsidR="00E174C4" w:rsidRPr="00CB5651" w:rsidRDefault="00E174C4" w:rsidP="00BC5EA4">
            <w:pPr>
              <w:tabs>
                <w:tab w:val="left" w:pos="3600"/>
                <w:tab w:val="left" w:pos="3780"/>
              </w:tabs>
              <w:adjustRightInd w:val="0"/>
              <w:spacing w:line="240" w:lineRule="auto"/>
              <w:jc w:val="center"/>
              <w:rPr>
                <w:caps/>
              </w:rPr>
            </w:pPr>
            <w:r w:rsidRPr="00CB5651">
              <w:rPr>
                <w:caps/>
              </w:rPr>
              <w:t>Sesudah revisi</w:t>
            </w:r>
          </w:p>
        </w:tc>
      </w:tr>
      <w:tr w:rsidR="00CB5651" w:rsidRPr="00CB5651" w:rsidTr="00BC5EA4">
        <w:trPr>
          <w:jc w:val="center"/>
        </w:trPr>
        <w:tc>
          <w:tcPr>
            <w:tcW w:w="2386"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t>Tidak dicantumkan waktu yang digunakan (alokasi waktu) pada setiap LKPD</w:t>
            </w:r>
          </w:p>
        </w:tc>
        <w:tc>
          <w:tcPr>
            <w:tcW w:w="2614" w:type="pct"/>
            <w:shd w:val="clear" w:color="auto" w:fill="auto"/>
            <w:vAlign w:val="center"/>
          </w:tcPr>
          <w:p w:rsidR="00E174C4" w:rsidRPr="00CB5651" w:rsidRDefault="00E174C4" w:rsidP="00BC5EA4">
            <w:pPr>
              <w:tabs>
                <w:tab w:val="left" w:pos="3600"/>
                <w:tab w:val="left" w:pos="3780"/>
              </w:tabs>
              <w:adjustRightInd w:val="0"/>
              <w:spacing w:line="240" w:lineRule="auto"/>
              <w:ind w:left="342"/>
              <w:jc w:val="left"/>
            </w:pPr>
            <w:r w:rsidRPr="00CB5651">
              <w:t>Setiap LKPD dicantumkan alokasi waktu yang digunakan.</w:t>
            </w:r>
          </w:p>
        </w:tc>
      </w:tr>
    </w:tbl>
    <w:p w:rsidR="00E174C4" w:rsidRPr="00CB5651" w:rsidRDefault="00E174C4" w:rsidP="00C00E50">
      <w:pPr>
        <w:numPr>
          <w:ilvl w:val="0"/>
          <w:numId w:val="4"/>
        </w:numPr>
        <w:tabs>
          <w:tab w:val="left" w:pos="360"/>
        </w:tabs>
        <w:adjustRightInd w:val="0"/>
        <w:spacing w:line="240" w:lineRule="auto"/>
        <w:ind w:left="360"/>
        <w:rPr>
          <w:bCs/>
        </w:rPr>
      </w:pPr>
      <w:r w:rsidRPr="00CB5651">
        <w:rPr>
          <w:bCs/>
        </w:rPr>
        <w:t>Buku Peserta didik (BPD)</w:t>
      </w:r>
    </w:p>
    <w:p w:rsidR="00E174C4" w:rsidRPr="00CB5651" w:rsidRDefault="00E174C4" w:rsidP="00BC5EA4">
      <w:pPr>
        <w:adjustRightInd w:val="0"/>
        <w:spacing w:line="240" w:lineRule="auto"/>
        <w:ind w:firstLine="567"/>
        <w:rPr>
          <w:bCs/>
        </w:rPr>
      </w:pPr>
      <w:r w:rsidRPr="00CB5651">
        <w:t>Aspek-aspek yang diperhatikan dalam menvalidasi B</w:t>
      </w:r>
      <w:r w:rsidRPr="00CB5651">
        <w:rPr>
          <w:bCs/>
        </w:rPr>
        <w:t xml:space="preserve">PD secara garis besar adalah kelayakan isi, kelayakan bahasa, kelayakan penyajian. </w:t>
      </w:r>
      <w:r w:rsidRPr="00CB5651">
        <w:t xml:space="preserve"> Analisis kelayakan terhadap perangkat tersebut dapat dilihat pada Tabel 4.5.</w:t>
      </w:r>
    </w:p>
    <w:p w:rsidR="00E174C4" w:rsidRPr="00CB5651" w:rsidRDefault="00E174C4" w:rsidP="00E174C4">
      <w:pPr>
        <w:adjustRightInd w:val="0"/>
        <w:spacing w:line="240" w:lineRule="auto"/>
      </w:pPr>
      <w:r w:rsidRPr="00CB5651">
        <w:t>Tabel 4.5    Hasil Analisis Kelayakan  BPD Berdasarkan Hasil Validasi</w:t>
      </w:r>
    </w:p>
    <w:tbl>
      <w:tblPr>
        <w:tblW w:w="5000" w:type="pct"/>
        <w:jc w:val="center"/>
        <w:tblBorders>
          <w:top w:val="double" w:sz="6" w:space="0" w:color="000000"/>
          <w:bottom w:val="double" w:sz="6" w:space="0" w:color="000000"/>
          <w:insideH w:val="single" w:sz="6" w:space="0" w:color="000000"/>
        </w:tblBorders>
        <w:tblLook w:val="04A0" w:firstRow="1" w:lastRow="0" w:firstColumn="1" w:lastColumn="0" w:noHBand="0" w:noVBand="1"/>
      </w:tblPr>
      <w:tblGrid>
        <w:gridCol w:w="1857"/>
        <w:gridCol w:w="1482"/>
        <w:gridCol w:w="1429"/>
      </w:tblGrid>
      <w:tr w:rsidR="00CB5651" w:rsidRPr="00CB5651" w:rsidTr="00BC5EA4">
        <w:trPr>
          <w:jc w:val="center"/>
        </w:trPr>
        <w:tc>
          <w:tcPr>
            <w:tcW w:w="2414" w:type="pct"/>
            <w:shd w:val="clear" w:color="auto" w:fill="auto"/>
            <w:vAlign w:val="center"/>
          </w:tcPr>
          <w:p w:rsidR="00E174C4" w:rsidRPr="00CB5651" w:rsidRDefault="00E174C4" w:rsidP="00BC5EA4">
            <w:pPr>
              <w:adjustRightInd w:val="0"/>
              <w:spacing w:line="240" w:lineRule="auto"/>
              <w:ind w:hanging="14"/>
              <w:jc w:val="center"/>
              <w:rPr>
                <w:bCs/>
                <w:caps/>
              </w:rPr>
            </w:pPr>
            <w:r w:rsidRPr="00CB5651">
              <w:rPr>
                <w:caps/>
              </w:rPr>
              <w:br w:type="page"/>
            </w:r>
            <w:r w:rsidRPr="00CB5651">
              <w:rPr>
                <w:bCs/>
                <w:caps/>
              </w:rPr>
              <w:t>Bidang Telaah</w:t>
            </w:r>
          </w:p>
        </w:tc>
        <w:tc>
          <w:tcPr>
            <w:tcW w:w="1494" w:type="pct"/>
            <w:shd w:val="clear" w:color="auto" w:fill="auto"/>
            <w:vAlign w:val="center"/>
          </w:tcPr>
          <w:p w:rsidR="00E174C4" w:rsidRPr="00CB5651" w:rsidRDefault="00E174C4" w:rsidP="00BC5EA4">
            <w:pPr>
              <w:tabs>
                <w:tab w:val="left" w:pos="3600"/>
                <w:tab w:val="left" w:pos="3780"/>
              </w:tabs>
              <w:adjustRightInd w:val="0"/>
              <w:spacing w:line="240" w:lineRule="auto"/>
              <w:ind w:hanging="14"/>
              <w:jc w:val="center"/>
              <w:rPr>
                <w:caps/>
              </w:rPr>
            </w:pPr>
            <w:r w:rsidRPr="00CB5651">
              <w:rPr>
                <w:caps/>
              </w:rPr>
              <w:t>Rata-rata Penilaian</w:t>
            </w:r>
          </w:p>
        </w:tc>
        <w:tc>
          <w:tcPr>
            <w:tcW w:w="1092" w:type="pct"/>
            <w:shd w:val="clear" w:color="auto" w:fill="auto"/>
            <w:vAlign w:val="center"/>
          </w:tcPr>
          <w:p w:rsidR="00E174C4" w:rsidRPr="00CB5651" w:rsidRDefault="00E174C4" w:rsidP="00BC5EA4">
            <w:pPr>
              <w:tabs>
                <w:tab w:val="left" w:pos="3600"/>
                <w:tab w:val="left" w:pos="3780"/>
              </w:tabs>
              <w:adjustRightInd w:val="0"/>
              <w:spacing w:line="240" w:lineRule="auto"/>
              <w:ind w:hanging="14"/>
              <w:jc w:val="center"/>
              <w:rPr>
                <w:caps/>
              </w:rPr>
            </w:pPr>
            <w:r w:rsidRPr="00CB5651">
              <w:rPr>
                <w:caps/>
              </w:rPr>
              <w:t>Kategori</w:t>
            </w:r>
          </w:p>
        </w:tc>
      </w:tr>
      <w:tr w:rsidR="00CB5651" w:rsidRPr="00CB5651" w:rsidTr="00BC5EA4">
        <w:trPr>
          <w:jc w:val="center"/>
        </w:trPr>
        <w:tc>
          <w:tcPr>
            <w:tcW w:w="2414"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t>Kelayakan isi</w:t>
            </w:r>
          </w:p>
        </w:tc>
        <w:tc>
          <w:tcPr>
            <w:tcW w:w="1494"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3,75</w:t>
            </w:r>
          </w:p>
        </w:tc>
        <w:tc>
          <w:tcPr>
            <w:tcW w:w="1092"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Layak</w:t>
            </w:r>
          </w:p>
        </w:tc>
      </w:tr>
      <w:tr w:rsidR="00CB5651" w:rsidRPr="00CB5651" w:rsidTr="00BC5EA4">
        <w:trPr>
          <w:jc w:val="center"/>
        </w:trPr>
        <w:tc>
          <w:tcPr>
            <w:tcW w:w="2414"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t>Kelayakan bahasa</w:t>
            </w:r>
          </w:p>
        </w:tc>
        <w:tc>
          <w:tcPr>
            <w:tcW w:w="1494"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3,75</w:t>
            </w:r>
          </w:p>
        </w:tc>
        <w:tc>
          <w:tcPr>
            <w:tcW w:w="1092"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Layak</w:t>
            </w:r>
          </w:p>
        </w:tc>
      </w:tr>
      <w:tr w:rsidR="00CB5651" w:rsidRPr="00CB5651" w:rsidTr="00BC5EA4">
        <w:trPr>
          <w:jc w:val="center"/>
        </w:trPr>
        <w:tc>
          <w:tcPr>
            <w:tcW w:w="2414"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t>Kelayakan penyajian</w:t>
            </w:r>
          </w:p>
        </w:tc>
        <w:tc>
          <w:tcPr>
            <w:tcW w:w="1494"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4,0</w:t>
            </w:r>
          </w:p>
        </w:tc>
        <w:tc>
          <w:tcPr>
            <w:tcW w:w="1092"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Layak</w:t>
            </w:r>
          </w:p>
        </w:tc>
      </w:tr>
      <w:tr w:rsidR="00CB5651" w:rsidRPr="00CB5651" w:rsidTr="00BC5EA4">
        <w:trPr>
          <w:jc w:val="center"/>
        </w:trPr>
        <w:tc>
          <w:tcPr>
            <w:tcW w:w="2414" w:type="pct"/>
            <w:shd w:val="clear" w:color="auto" w:fill="auto"/>
            <w:vAlign w:val="center"/>
          </w:tcPr>
          <w:p w:rsidR="00E174C4" w:rsidRPr="00CB5651" w:rsidRDefault="00E174C4" w:rsidP="00BC5EA4">
            <w:pPr>
              <w:tabs>
                <w:tab w:val="left" w:pos="3600"/>
                <w:tab w:val="left" w:pos="3780"/>
              </w:tabs>
              <w:adjustRightInd w:val="0"/>
              <w:spacing w:line="240" w:lineRule="auto"/>
              <w:ind w:firstLine="432"/>
              <w:jc w:val="center"/>
            </w:pPr>
            <w:r w:rsidRPr="00CB5651">
              <w:t>Rata-rata</w:t>
            </w:r>
          </w:p>
        </w:tc>
        <w:tc>
          <w:tcPr>
            <w:tcW w:w="1494"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3,83</w:t>
            </w:r>
          </w:p>
        </w:tc>
        <w:tc>
          <w:tcPr>
            <w:tcW w:w="1092"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Layak</w:t>
            </w:r>
          </w:p>
        </w:tc>
      </w:tr>
    </w:tbl>
    <w:p w:rsidR="00E174C4" w:rsidRPr="00CB5651" w:rsidRDefault="00E174C4" w:rsidP="00BC5EA4">
      <w:pPr>
        <w:tabs>
          <w:tab w:val="left" w:pos="3600"/>
          <w:tab w:val="left" w:pos="3780"/>
        </w:tabs>
        <w:adjustRightInd w:val="0"/>
        <w:spacing w:line="240" w:lineRule="auto"/>
        <w:ind w:firstLine="567"/>
      </w:pPr>
      <w:r w:rsidRPr="00CB5651">
        <w:t>Walaupun secara keseluruhan aspek maupun masing-masing aspek sudah memenuhi kriteria kelayakan, namun ada beberapa saran ahli yang perlu diperhatikan untuk kesempurnaan BPD seperti pada Tabel 4.6.</w:t>
      </w:r>
    </w:p>
    <w:p w:rsidR="00E174C4" w:rsidRPr="00CB5651" w:rsidRDefault="00E174C4" w:rsidP="00BC5EA4">
      <w:pPr>
        <w:adjustRightInd w:val="0"/>
        <w:spacing w:line="240" w:lineRule="auto"/>
        <w:rPr>
          <w:bCs/>
        </w:rPr>
      </w:pPr>
      <w:r w:rsidRPr="00CB5651">
        <w:t>Tabel 4.6    Revisi BPD Berdasarkan Hasil Validasi.</w:t>
      </w:r>
    </w:p>
    <w:tbl>
      <w:tblPr>
        <w:tblW w:w="5000" w:type="pct"/>
        <w:jc w:val="center"/>
        <w:tblBorders>
          <w:top w:val="double" w:sz="6" w:space="0" w:color="000000"/>
          <w:bottom w:val="double" w:sz="6" w:space="0" w:color="000000"/>
          <w:insideH w:val="single" w:sz="6" w:space="0" w:color="000000"/>
        </w:tblBorders>
        <w:tblLook w:val="04A0" w:firstRow="1" w:lastRow="0" w:firstColumn="1" w:lastColumn="0" w:noHBand="0" w:noVBand="1"/>
      </w:tblPr>
      <w:tblGrid>
        <w:gridCol w:w="2225"/>
        <w:gridCol w:w="2543"/>
      </w:tblGrid>
      <w:tr w:rsidR="00CB5651" w:rsidRPr="00CB5651" w:rsidTr="00BC5EA4">
        <w:trPr>
          <w:trHeight w:val="623"/>
          <w:jc w:val="center"/>
        </w:trPr>
        <w:tc>
          <w:tcPr>
            <w:tcW w:w="2333" w:type="pct"/>
            <w:shd w:val="clear" w:color="auto" w:fill="auto"/>
            <w:vAlign w:val="center"/>
          </w:tcPr>
          <w:p w:rsidR="00E174C4" w:rsidRPr="00CB5651" w:rsidRDefault="00E174C4" w:rsidP="00BC5EA4">
            <w:pPr>
              <w:tabs>
                <w:tab w:val="left" w:pos="3600"/>
                <w:tab w:val="left" w:pos="3780"/>
              </w:tabs>
              <w:adjustRightInd w:val="0"/>
              <w:spacing w:line="240" w:lineRule="auto"/>
              <w:jc w:val="center"/>
              <w:rPr>
                <w:caps/>
              </w:rPr>
            </w:pPr>
            <w:r w:rsidRPr="00CB5651">
              <w:rPr>
                <w:caps/>
              </w:rPr>
              <w:t>Sebelum direvisi</w:t>
            </w:r>
          </w:p>
        </w:tc>
        <w:tc>
          <w:tcPr>
            <w:tcW w:w="2667" w:type="pct"/>
            <w:shd w:val="clear" w:color="auto" w:fill="auto"/>
            <w:vAlign w:val="center"/>
          </w:tcPr>
          <w:p w:rsidR="00E174C4" w:rsidRPr="00CB5651" w:rsidRDefault="00E174C4" w:rsidP="00BC5EA4">
            <w:pPr>
              <w:tabs>
                <w:tab w:val="left" w:pos="3600"/>
                <w:tab w:val="left" w:pos="3780"/>
              </w:tabs>
              <w:adjustRightInd w:val="0"/>
              <w:spacing w:line="240" w:lineRule="auto"/>
              <w:jc w:val="center"/>
              <w:rPr>
                <w:caps/>
              </w:rPr>
            </w:pPr>
            <w:r w:rsidRPr="00CB5651">
              <w:rPr>
                <w:caps/>
              </w:rPr>
              <w:t>Sesudah revisi</w:t>
            </w:r>
          </w:p>
        </w:tc>
      </w:tr>
      <w:tr w:rsidR="00CB5651" w:rsidRPr="00CB5651" w:rsidTr="00BC5EA4">
        <w:trPr>
          <w:trHeight w:val="762"/>
          <w:jc w:val="center"/>
        </w:trPr>
        <w:tc>
          <w:tcPr>
            <w:tcW w:w="2333"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t>Tidak dicantumkan daftar pustaka</w:t>
            </w:r>
          </w:p>
        </w:tc>
        <w:tc>
          <w:tcPr>
            <w:tcW w:w="2667" w:type="pct"/>
            <w:shd w:val="clear" w:color="auto" w:fill="auto"/>
            <w:vAlign w:val="center"/>
          </w:tcPr>
          <w:p w:rsidR="00E174C4" w:rsidRPr="00CB5651" w:rsidRDefault="00E174C4" w:rsidP="00BC5EA4">
            <w:pPr>
              <w:tabs>
                <w:tab w:val="left" w:pos="3600"/>
                <w:tab w:val="left" w:pos="3780"/>
              </w:tabs>
              <w:adjustRightInd w:val="0"/>
              <w:spacing w:line="240" w:lineRule="auto"/>
              <w:ind w:left="342"/>
              <w:jc w:val="left"/>
            </w:pPr>
            <w:r w:rsidRPr="00CB5651">
              <w:t>Daftar pustaka dicantumkan pada BPD</w:t>
            </w:r>
          </w:p>
        </w:tc>
      </w:tr>
      <w:tr w:rsidR="00CB5651" w:rsidRPr="00CB5651" w:rsidTr="00BC5EA4">
        <w:trPr>
          <w:trHeight w:val="1554"/>
          <w:jc w:val="center"/>
        </w:trPr>
        <w:tc>
          <w:tcPr>
            <w:tcW w:w="2333"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lastRenderedPageBreak/>
              <w:t>Penggunaan tanda baca dan huruf besar atau kecil kurang   diperhatikan.</w:t>
            </w:r>
          </w:p>
        </w:tc>
        <w:tc>
          <w:tcPr>
            <w:tcW w:w="2667" w:type="pct"/>
            <w:shd w:val="clear" w:color="auto" w:fill="auto"/>
            <w:vAlign w:val="center"/>
          </w:tcPr>
          <w:p w:rsidR="00E174C4" w:rsidRPr="00CB5651" w:rsidRDefault="00E174C4" w:rsidP="00BC5EA4">
            <w:pPr>
              <w:tabs>
                <w:tab w:val="left" w:pos="3600"/>
                <w:tab w:val="left" w:pos="3780"/>
              </w:tabs>
              <w:adjustRightInd w:val="0"/>
              <w:spacing w:line="240" w:lineRule="auto"/>
              <w:ind w:left="342"/>
              <w:jc w:val="left"/>
            </w:pPr>
            <w:r w:rsidRPr="00CB5651">
              <w:t>Penggunaan tanda baca dan huruf besar atau kecil diperhatikan.</w:t>
            </w:r>
          </w:p>
        </w:tc>
      </w:tr>
    </w:tbl>
    <w:p w:rsidR="00E174C4" w:rsidRPr="00CB5651" w:rsidRDefault="00E174C4" w:rsidP="00BC5EA4">
      <w:pPr>
        <w:tabs>
          <w:tab w:val="left" w:pos="360"/>
          <w:tab w:val="left" w:pos="3780"/>
        </w:tabs>
        <w:adjustRightInd w:val="0"/>
        <w:spacing w:line="240" w:lineRule="auto"/>
        <w:ind w:firstLine="567"/>
      </w:pPr>
      <w:r w:rsidRPr="00CB5651">
        <w:t>Secara umum, hasil penilaian para ahli terhadap perangkat pembelajaran  yang meliputi BPD, LKPD, dan RPP dapat dilihat pada Tabel 4.7.</w:t>
      </w:r>
    </w:p>
    <w:p w:rsidR="00E174C4" w:rsidRPr="00CB5651" w:rsidRDefault="00E174C4" w:rsidP="00BC5EA4">
      <w:pPr>
        <w:tabs>
          <w:tab w:val="left" w:pos="3600"/>
          <w:tab w:val="left" w:pos="3780"/>
        </w:tabs>
        <w:adjustRightInd w:val="0"/>
        <w:spacing w:line="240" w:lineRule="auto"/>
      </w:pPr>
      <w:r w:rsidRPr="00CB5651">
        <w:t>Tabel 4.7  Rangkuman Hasil Validasi Perangkat Pembelajaran</w:t>
      </w:r>
    </w:p>
    <w:tbl>
      <w:tblPr>
        <w:tblW w:w="5000" w:type="pct"/>
        <w:tblBorders>
          <w:top w:val="double" w:sz="6" w:space="0" w:color="000000"/>
          <w:bottom w:val="double" w:sz="6" w:space="0" w:color="000000"/>
          <w:insideH w:val="double" w:sz="6" w:space="0" w:color="000000"/>
        </w:tblBorders>
        <w:tblLook w:val="01E0" w:firstRow="1" w:lastRow="1" w:firstColumn="1" w:lastColumn="1" w:noHBand="0" w:noVBand="0"/>
      </w:tblPr>
      <w:tblGrid>
        <w:gridCol w:w="1700"/>
        <w:gridCol w:w="1559"/>
        <w:gridCol w:w="1509"/>
      </w:tblGrid>
      <w:tr w:rsidR="00CB5651" w:rsidRPr="00CB5651" w:rsidTr="00BC5EA4">
        <w:trPr>
          <w:trHeight w:val="855"/>
        </w:trPr>
        <w:tc>
          <w:tcPr>
            <w:tcW w:w="1783" w:type="pct"/>
            <w:shd w:val="clear" w:color="auto" w:fill="auto"/>
            <w:vAlign w:val="center"/>
          </w:tcPr>
          <w:p w:rsidR="00E174C4" w:rsidRPr="00CB5651" w:rsidRDefault="00E174C4" w:rsidP="00BC5EA4">
            <w:pPr>
              <w:tabs>
                <w:tab w:val="left" w:pos="3600"/>
                <w:tab w:val="left" w:pos="3780"/>
              </w:tabs>
              <w:adjustRightInd w:val="0"/>
              <w:spacing w:line="240" w:lineRule="auto"/>
              <w:jc w:val="center"/>
              <w:rPr>
                <w:bCs/>
                <w:caps/>
              </w:rPr>
            </w:pPr>
            <w:r w:rsidRPr="00CB5651">
              <w:rPr>
                <w:bCs/>
                <w:caps/>
              </w:rPr>
              <w:t>Sumber</w:t>
            </w:r>
          </w:p>
        </w:tc>
        <w:tc>
          <w:tcPr>
            <w:tcW w:w="1635" w:type="pct"/>
            <w:shd w:val="clear" w:color="auto" w:fill="auto"/>
            <w:vAlign w:val="center"/>
          </w:tcPr>
          <w:p w:rsidR="00E174C4" w:rsidRPr="00CB5651" w:rsidRDefault="00E174C4" w:rsidP="00BC5EA4">
            <w:pPr>
              <w:tabs>
                <w:tab w:val="left" w:pos="3600"/>
                <w:tab w:val="left" w:pos="3780"/>
              </w:tabs>
              <w:adjustRightInd w:val="0"/>
              <w:spacing w:line="240" w:lineRule="auto"/>
              <w:ind w:hanging="14"/>
              <w:jc w:val="center"/>
              <w:rPr>
                <w:caps/>
              </w:rPr>
            </w:pPr>
            <w:r w:rsidRPr="00CB5651">
              <w:rPr>
                <w:caps/>
              </w:rPr>
              <w:t>Rata-rata Penilaian</w:t>
            </w:r>
          </w:p>
        </w:tc>
        <w:tc>
          <w:tcPr>
            <w:tcW w:w="1582" w:type="pct"/>
            <w:shd w:val="clear" w:color="auto" w:fill="auto"/>
            <w:vAlign w:val="center"/>
          </w:tcPr>
          <w:p w:rsidR="00E174C4" w:rsidRPr="00CB5651" w:rsidRDefault="00E174C4" w:rsidP="00BC5EA4">
            <w:pPr>
              <w:tabs>
                <w:tab w:val="left" w:pos="3600"/>
                <w:tab w:val="left" w:pos="3780"/>
              </w:tabs>
              <w:adjustRightInd w:val="0"/>
              <w:spacing w:line="240" w:lineRule="auto"/>
              <w:ind w:hanging="14"/>
              <w:jc w:val="center"/>
              <w:rPr>
                <w:caps/>
              </w:rPr>
            </w:pPr>
            <w:r w:rsidRPr="00CB5651">
              <w:rPr>
                <w:caps/>
              </w:rPr>
              <w:t>Kategori</w:t>
            </w:r>
          </w:p>
        </w:tc>
      </w:tr>
      <w:tr w:rsidR="00CB5651" w:rsidRPr="00CB5651" w:rsidTr="00BC5EA4">
        <w:tc>
          <w:tcPr>
            <w:tcW w:w="1783"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t>Buku  Peserta didik</w:t>
            </w:r>
          </w:p>
        </w:tc>
        <w:tc>
          <w:tcPr>
            <w:tcW w:w="1635"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3,83</w:t>
            </w:r>
          </w:p>
        </w:tc>
        <w:tc>
          <w:tcPr>
            <w:tcW w:w="1582"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Layak</w:t>
            </w:r>
          </w:p>
        </w:tc>
      </w:tr>
      <w:tr w:rsidR="00CB5651" w:rsidRPr="00CB5651" w:rsidTr="00BC5EA4">
        <w:tc>
          <w:tcPr>
            <w:tcW w:w="1783"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t>Lembar Kegiatan Peserta didik</w:t>
            </w:r>
          </w:p>
        </w:tc>
        <w:tc>
          <w:tcPr>
            <w:tcW w:w="1635"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3,92</w:t>
            </w:r>
          </w:p>
        </w:tc>
        <w:tc>
          <w:tcPr>
            <w:tcW w:w="1582"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Layak</w:t>
            </w:r>
          </w:p>
        </w:tc>
      </w:tr>
      <w:tr w:rsidR="00CB5651" w:rsidRPr="00CB5651" w:rsidTr="00BC5EA4">
        <w:tc>
          <w:tcPr>
            <w:tcW w:w="1783" w:type="pct"/>
            <w:shd w:val="clear" w:color="auto" w:fill="auto"/>
            <w:vAlign w:val="center"/>
          </w:tcPr>
          <w:p w:rsidR="00E174C4" w:rsidRPr="00CB5651" w:rsidRDefault="00E174C4" w:rsidP="00BC5EA4">
            <w:pPr>
              <w:tabs>
                <w:tab w:val="left" w:pos="3600"/>
                <w:tab w:val="left" w:pos="3780"/>
              </w:tabs>
              <w:adjustRightInd w:val="0"/>
              <w:spacing w:line="240" w:lineRule="auto"/>
              <w:jc w:val="left"/>
            </w:pPr>
            <w:r w:rsidRPr="00CB5651">
              <w:t>Rencana Pelaksanaan Pembelajaran</w:t>
            </w:r>
          </w:p>
        </w:tc>
        <w:tc>
          <w:tcPr>
            <w:tcW w:w="1635"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3,85</w:t>
            </w:r>
          </w:p>
        </w:tc>
        <w:tc>
          <w:tcPr>
            <w:tcW w:w="1582" w:type="pct"/>
            <w:shd w:val="clear" w:color="auto" w:fill="auto"/>
            <w:vAlign w:val="center"/>
          </w:tcPr>
          <w:p w:rsidR="00E174C4" w:rsidRPr="00CB5651" w:rsidRDefault="00E174C4" w:rsidP="00BC5EA4">
            <w:pPr>
              <w:tabs>
                <w:tab w:val="left" w:pos="3600"/>
                <w:tab w:val="left" w:pos="3780"/>
              </w:tabs>
              <w:adjustRightInd w:val="0"/>
              <w:spacing w:line="240" w:lineRule="auto"/>
              <w:jc w:val="center"/>
            </w:pPr>
            <w:r w:rsidRPr="00CB5651">
              <w:t>Layak</w:t>
            </w:r>
          </w:p>
        </w:tc>
      </w:tr>
    </w:tbl>
    <w:p w:rsidR="00406B9D" w:rsidRPr="00CB5651" w:rsidRDefault="0008092C" w:rsidP="00D408BA">
      <w:pPr>
        <w:pStyle w:val="ListParagraph"/>
        <w:spacing w:line="240" w:lineRule="auto"/>
        <w:ind w:left="426" w:hanging="426"/>
        <w:rPr>
          <w:b/>
          <w:lang w:val="en-US"/>
        </w:rPr>
      </w:pPr>
      <w:r w:rsidRPr="00CB5651">
        <w:rPr>
          <w:b/>
          <w:lang w:val="en-US"/>
        </w:rPr>
        <w:t>2</w:t>
      </w:r>
      <w:r w:rsidR="00406B9D" w:rsidRPr="00CB5651">
        <w:rPr>
          <w:b/>
        </w:rPr>
        <w:t xml:space="preserve">. </w:t>
      </w:r>
      <w:r w:rsidR="005148CC" w:rsidRPr="00CB5651">
        <w:rPr>
          <w:b/>
          <w:lang w:val="en-US"/>
        </w:rPr>
        <w:t xml:space="preserve"> </w:t>
      </w:r>
      <w:r w:rsidR="00D408BA" w:rsidRPr="00CB5651">
        <w:rPr>
          <w:b/>
          <w:lang w:val="en-US"/>
        </w:rPr>
        <w:t xml:space="preserve"> </w:t>
      </w:r>
      <w:r w:rsidR="009F6BE8" w:rsidRPr="00CB5651">
        <w:rPr>
          <w:b/>
        </w:rPr>
        <w:t>Pembahasan</w:t>
      </w:r>
      <w:r w:rsidR="00814513" w:rsidRPr="00CB5651">
        <w:rPr>
          <w:b/>
          <w:lang w:val="en-US"/>
        </w:rPr>
        <w:t xml:space="preserve"> </w:t>
      </w:r>
      <w:proofErr w:type="spellStart"/>
      <w:r w:rsidR="00814513" w:rsidRPr="00CB5651">
        <w:rPr>
          <w:b/>
          <w:lang w:val="en-US"/>
        </w:rPr>
        <w:t>Penelitian</w:t>
      </w:r>
      <w:proofErr w:type="spellEnd"/>
    </w:p>
    <w:p w:rsidR="00F115FE" w:rsidRPr="00CB5651" w:rsidRDefault="00F115FE" w:rsidP="00F115FE">
      <w:pPr>
        <w:adjustRightInd w:val="0"/>
        <w:spacing w:line="240" w:lineRule="auto"/>
        <w:ind w:firstLine="567"/>
        <w:rPr>
          <w:lang w:val="en-US"/>
        </w:rPr>
      </w:pPr>
      <w:r w:rsidRPr="00CB5651">
        <w:t>Pada perangkat pembelajaran  yang dikembangkan diharapkan memenuhi kriteria kelayakan, kepraktisan, dan keefektifan sehingga dapat diterapkan dalam pembelajaran Berbasis Masalah di kelas. Hasil ujicoba yang telah dianalisis digunakan untuk melihat tingkat kelayakan, ketuntasan hasil belajar, kepraktisan dan keefektifan dari perangkat pembelajaran berbasis masalah yang dikembangkan. Selain itu, dilihat pula sejauh mana ketercapaian tingkat klasikal dari aspek pengetahuan  dengan model pembelajaran berbasis masalah sebagai alternatif model pembelajaran yang digunakan untuk materi sistem tata surya.</w:t>
      </w:r>
    </w:p>
    <w:p w:rsidR="00F115FE" w:rsidRPr="00CB5651" w:rsidRDefault="00F115FE" w:rsidP="00C00E50">
      <w:pPr>
        <w:numPr>
          <w:ilvl w:val="0"/>
          <w:numId w:val="6"/>
        </w:numPr>
        <w:tabs>
          <w:tab w:val="clear" w:pos="1080"/>
        </w:tabs>
        <w:adjustRightInd w:val="0"/>
        <w:spacing w:line="240" w:lineRule="auto"/>
        <w:ind w:left="360"/>
        <w:rPr>
          <w:b/>
          <w:bCs/>
        </w:rPr>
      </w:pPr>
      <w:r w:rsidRPr="00CB5651">
        <w:rPr>
          <w:b/>
          <w:bCs/>
        </w:rPr>
        <w:t xml:space="preserve">Nilai Kelayakan </w:t>
      </w:r>
      <w:r w:rsidRPr="00CB5651">
        <w:rPr>
          <w:b/>
        </w:rPr>
        <w:t>Perangkat Pembelajaran</w:t>
      </w:r>
    </w:p>
    <w:p w:rsidR="00F115FE" w:rsidRPr="00CB5651" w:rsidRDefault="00F115FE" w:rsidP="00C00E50">
      <w:pPr>
        <w:numPr>
          <w:ilvl w:val="2"/>
          <w:numId w:val="5"/>
        </w:numPr>
        <w:tabs>
          <w:tab w:val="clear" w:pos="3420"/>
          <w:tab w:val="num" w:pos="360"/>
        </w:tabs>
        <w:adjustRightInd w:val="0"/>
        <w:spacing w:line="240" w:lineRule="auto"/>
        <w:ind w:left="360"/>
        <w:rPr>
          <w:bCs/>
        </w:rPr>
      </w:pPr>
      <w:r w:rsidRPr="00CB5651">
        <w:rPr>
          <w:bCs/>
        </w:rPr>
        <w:t>Sintaks/Tahapan Pembelajaran</w:t>
      </w:r>
    </w:p>
    <w:p w:rsidR="00F115FE" w:rsidRPr="00CB5651" w:rsidRDefault="00F115FE" w:rsidP="00F115FE">
      <w:pPr>
        <w:adjustRightInd w:val="0"/>
        <w:spacing w:line="240" w:lineRule="auto"/>
        <w:ind w:firstLine="567"/>
        <w:rPr>
          <w:bCs/>
        </w:rPr>
      </w:pPr>
      <w:r w:rsidRPr="00CB5651">
        <w:rPr>
          <w:bCs/>
        </w:rPr>
        <w:t>Hasil analisis Sintaks/Tahapan Pembelajaran pada Tabel , dapat dijelaskan bahwa, n</w:t>
      </w:r>
      <w:r w:rsidRPr="00CB5651">
        <w:t xml:space="preserve">ilai rata-rata kelayakan untuk aspek </w:t>
      </w:r>
      <w:r w:rsidRPr="00CB5651">
        <w:rPr>
          <w:bCs/>
        </w:rPr>
        <w:t>Sintaks/Tahapan Pembelajaran</w:t>
      </w:r>
      <w:r w:rsidRPr="00CB5651">
        <w:t xml:space="preserve"> (</w:t>
      </w:r>
      <w:r w:rsidRPr="00CB5651">
        <w:rPr>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6.1pt" o:ole="">
            <v:imagedata r:id="rId9" o:title=""/>
          </v:shape>
          <o:OLEObject Type="Embed" ProgID="Equation.3" ShapeID="_x0000_i1025" DrawAspect="Content" ObjectID="_1531835928" r:id="rId10"/>
        </w:object>
      </w:r>
      <w:r w:rsidRPr="00CB5651">
        <w:t>= 1,94), yaitu aspek pendahuluan (</w:t>
      </w:r>
      <w:r w:rsidRPr="00CB5651">
        <w:rPr>
          <w:position w:val="-4"/>
        </w:rPr>
        <w:object w:dxaOrig="279" w:dyaOrig="320">
          <v:shape id="_x0000_i1026" type="#_x0000_t75" style="width:13.95pt;height:16.1pt" o:ole="">
            <v:imagedata r:id="rId9" o:title=""/>
          </v:shape>
          <o:OLEObject Type="Embed" ProgID="Equation.3" ShapeID="_x0000_i1026" DrawAspect="Content" ObjectID="_1531835929" r:id="rId11"/>
        </w:object>
      </w:r>
      <w:r w:rsidRPr="00CB5651">
        <w:t>= 2,00), aspek kegiatan inti (</w:t>
      </w:r>
      <w:r w:rsidRPr="00CB5651">
        <w:rPr>
          <w:position w:val="-4"/>
        </w:rPr>
        <w:object w:dxaOrig="279" w:dyaOrig="320">
          <v:shape id="_x0000_i1027" type="#_x0000_t75" style="width:13.95pt;height:16.1pt" o:ole="">
            <v:imagedata r:id="rId9" o:title=""/>
          </v:shape>
          <o:OLEObject Type="Embed" ProgID="Equation.3" ShapeID="_x0000_i1027" DrawAspect="Content" ObjectID="_1531835930" r:id="rId12"/>
        </w:object>
      </w:r>
      <w:r w:rsidRPr="00CB5651">
        <w:t>= 2,00), dan  aspek penutup/kegiatan akhir  (</w:t>
      </w:r>
      <w:r w:rsidRPr="00CB5651">
        <w:rPr>
          <w:position w:val="-4"/>
        </w:rPr>
        <w:object w:dxaOrig="279" w:dyaOrig="320">
          <v:shape id="_x0000_i1028" type="#_x0000_t75" style="width:13.95pt;height:16.1pt" o:ole="">
            <v:imagedata r:id="rId9" o:title=""/>
          </v:shape>
          <o:OLEObject Type="Embed" ProgID="Equation.3" ShapeID="_x0000_i1028" DrawAspect="Content" ObjectID="_1531835931" r:id="rId13"/>
        </w:object>
      </w:r>
      <w:r w:rsidRPr="00CB5651">
        <w:t xml:space="preserve">= 1,83), Ketiga aspek tersebut  dalam  kategori "Layak" ( </w:t>
      </w:r>
      <w:r w:rsidRPr="00CB5651">
        <w:rPr>
          <w:position w:val="-10"/>
        </w:rPr>
        <w:object w:dxaOrig="1520" w:dyaOrig="320">
          <v:shape id="_x0000_i1029" type="#_x0000_t75" style="width:76.3pt;height:15.05pt" o:ole="">
            <v:imagedata r:id="rId14" o:title=""/>
          </v:shape>
          <o:OLEObject Type="Embed" ProgID="Equation.3" ShapeID="_x0000_i1029" DrawAspect="Content" ObjectID="_1531835932" r:id="rId15"/>
        </w:object>
      </w:r>
      <w:r w:rsidRPr="00CB5651">
        <w:t>). Nilai rata-rata total kelayakan yang diperoleh adalah (</w:t>
      </w:r>
      <w:r w:rsidRPr="00CB5651">
        <w:rPr>
          <w:position w:val="-4"/>
        </w:rPr>
        <w:object w:dxaOrig="279" w:dyaOrig="320">
          <v:shape id="_x0000_i1030" type="#_x0000_t75" style="width:13.95pt;height:16.1pt" o:ole="">
            <v:imagedata r:id="rId9" o:title=""/>
          </v:shape>
          <o:OLEObject Type="Embed" ProgID="Equation.3" ShapeID="_x0000_i1030" DrawAspect="Content" ObjectID="_1531835933" r:id="rId16"/>
        </w:object>
      </w:r>
      <w:r w:rsidRPr="00CB5651">
        <w:t xml:space="preserve">= 1,94), </w:t>
      </w:r>
      <w:r w:rsidRPr="00CB5651">
        <w:rPr>
          <w:position w:val="-6"/>
        </w:rPr>
        <w:t xml:space="preserve"> </w:t>
      </w:r>
      <w:r w:rsidRPr="00CB5651">
        <w:t>, sehingga dapat disimpulkan bahwa nilai ini termasuk dalam kategori "terlaksana seluruhnya" Jadi, ditinjau dari keseluruhan aspek ini dinyatakan memenuhi  kriteria kelayakan, sehingga perangkat pembelajaran ini layak digunakan dalam penelitian.</w:t>
      </w:r>
    </w:p>
    <w:p w:rsidR="00F115FE" w:rsidRPr="00CB5651" w:rsidRDefault="00F115FE" w:rsidP="00C00E50">
      <w:pPr>
        <w:numPr>
          <w:ilvl w:val="2"/>
          <w:numId w:val="5"/>
        </w:numPr>
        <w:tabs>
          <w:tab w:val="clear" w:pos="3420"/>
          <w:tab w:val="num" w:pos="360"/>
        </w:tabs>
        <w:adjustRightInd w:val="0"/>
        <w:spacing w:line="240" w:lineRule="auto"/>
        <w:ind w:left="360"/>
        <w:rPr>
          <w:bCs/>
        </w:rPr>
      </w:pPr>
      <w:r w:rsidRPr="00CB5651">
        <w:rPr>
          <w:bCs/>
        </w:rPr>
        <w:t>Interaksi sosial</w:t>
      </w:r>
    </w:p>
    <w:p w:rsidR="00F115FE" w:rsidRPr="00CB5651" w:rsidRDefault="00F115FE" w:rsidP="00F115FE">
      <w:pPr>
        <w:adjustRightInd w:val="0"/>
        <w:spacing w:line="240" w:lineRule="auto"/>
        <w:ind w:firstLine="567"/>
        <w:rPr>
          <w:bCs/>
          <w:lang w:val="en-US"/>
        </w:rPr>
      </w:pPr>
      <w:r w:rsidRPr="00CB5651">
        <w:rPr>
          <w:bCs/>
        </w:rPr>
        <w:t>Hasil analisis terhadap  Interaksi social dapat dijelaskan bahwa, n</w:t>
      </w:r>
      <w:r w:rsidRPr="00CB5651">
        <w:t xml:space="preserve">ilai rata-rata kelayakan untuk aspek </w:t>
      </w:r>
      <w:r w:rsidRPr="00CB5651">
        <w:rPr>
          <w:bCs/>
        </w:rPr>
        <w:t>Sintaks/Tahapan Pembelajaran</w:t>
      </w:r>
      <w:r w:rsidRPr="00CB5651">
        <w:t xml:space="preserve"> (</w:t>
      </w:r>
      <w:r w:rsidRPr="00CB5651">
        <w:rPr>
          <w:position w:val="-4"/>
        </w:rPr>
        <w:object w:dxaOrig="279" w:dyaOrig="320">
          <v:shape id="_x0000_i1031" type="#_x0000_t75" style="width:13.95pt;height:16.1pt" o:ole="">
            <v:imagedata r:id="rId9" o:title=""/>
          </v:shape>
          <o:OLEObject Type="Embed" ProgID="Equation.3" ShapeID="_x0000_i1031" DrawAspect="Content" ObjectID="_1531835934" r:id="rId17"/>
        </w:object>
      </w:r>
      <w:r w:rsidRPr="00CB5651">
        <w:t>= 1,79), yaitu aspek Interaksi multi arah guru dengan peserta didik dan antara peserta didik dengan peserta didik lainnya (</w:t>
      </w:r>
      <w:r w:rsidRPr="00CB5651">
        <w:rPr>
          <w:position w:val="-4"/>
        </w:rPr>
        <w:object w:dxaOrig="279" w:dyaOrig="320">
          <v:shape id="_x0000_i1032" type="#_x0000_t75" style="width:13.95pt;height:16.1pt" o:ole="">
            <v:imagedata r:id="rId9" o:title=""/>
          </v:shape>
          <o:OLEObject Type="Embed" ProgID="Equation.3" ShapeID="_x0000_i1032" DrawAspect="Content" ObjectID="_1531835935" r:id="rId18"/>
        </w:object>
      </w:r>
      <w:r w:rsidRPr="00CB5651">
        <w:t>= 1.33), aspek Pemberian kesempatan kepada peserta didik untuk terlibat secara aktif dalam melaksanakan kegiatan-kegiatan LKPD (</w:t>
      </w:r>
      <w:r w:rsidRPr="00CB5651">
        <w:rPr>
          <w:position w:val="-4"/>
        </w:rPr>
        <w:object w:dxaOrig="279" w:dyaOrig="320">
          <v:shape id="_x0000_i1033" type="#_x0000_t75" style="width:13.95pt;height:16.1pt" o:ole="">
            <v:imagedata r:id="rId9" o:title=""/>
          </v:shape>
          <o:OLEObject Type="Embed" ProgID="Equation.3" ShapeID="_x0000_i1033" DrawAspect="Content" ObjectID="_1531835936" r:id="rId19"/>
        </w:object>
      </w:r>
      <w:r w:rsidRPr="00CB5651">
        <w:t>= 2,00), aspek Kemandirian peserta didik dalam menyelesaikan masalah di LKPD (</w:t>
      </w:r>
      <w:r w:rsidRPr="00CB5651">
        <w:rPr>
          <w:position w:val="-4"/>
        </w:rPr>
        <w:object w:dxaOrig="279" w:dyaOrig="320">
          <v:shape id="_x0000_i1034" type="#_x0000_t75" style="width:13.95pt;height:16.1pt" o:ole="">
            <v:imagedata r:id="rId9" o:title=""/>
          </v:shape>
          <o:OLEObject Type="Embed" ProgID="Equation.3" ShapeID="_x0000_i1034" DrawAspect="Content" ObjectID="_1531835937" r:id="rId20"/>
        </w:object>
      </w:r>
      <w:r w:rsidRPr="00CB5651">
        <w:t>= 2,00),  dan  aspek Keaktifan peserta didik dalam berdiskusi (</w:t>
      </w:r>
      <w:r w:rsidRPr="00CB5651">
        <w:rPr>
          <w:position w:val="-4"/>
        </w:rPr>
        <w:object w:dxaOrig="279" w:dyaOrig="320">
          <v:shape id="_x0000_i1035" type="#_x0000_t75" style="width:13.95pt;height:16.1pt" o:ole="">
            <v:imagedata r:id="rId9" o:title=""/>
          </v:shape>
          <o:OLEObject Type="Embed" ProgID="Equation.3" ShapeID="_x0000_i1035" DrawAspect="Content" ObjectID="_1531835938" r:id="rId21"/>
        </w:object>
      </w:r>
      <w:r w:rsidRPr="00CB5651">
        <w:t xml:space="preserve">= 1,83), Keempat aspek tersebut  dalam  kategori "Layak" ( </w:t>
      </w:r>
      <w:r w:rsidRPr="00CB5651">
        <w:rPr>
          <w:position w:val="-10"/>
        </w:rPr>
        <w:object w:dxaOrig="1520" w:dyaOrig="320">
          <v:shape id="_x0000_i1036" type="#_x0000_t75" style="width:76.3pt;height:15.05pt" o:ole="">
            <v:imagedata r:id="rId22" o:title=""/>
          </v:shape>
          <o:OLEObject Type="Embed" ProgID="Equation.3" ShapeID="_x0000_i1036" DrawAspect="Content" ObjectID="_1531835939" r:id="rId23"/>
        </w:object>
      </w:r>
      <w:r w:rsidRPr="00CB5651">
        <w:t>). Nilai rata-rata total kelayakan yang diperoleh adalah (</w:t>
      </w:r>
      <w:r w:rsidRPr="00CB5651">
        <w:rPr>
          <w:position w:val="-4"/>
        </w:rPr>
        <w:object w:dxaOrig="279" w:dyaOrig="320">
          <v:shape id="_x0000_i1037" type="#_x0000_t75" style="width:13.95pt;height:16.1pt" o:ole="">
            <v:imagedata r:id="rId9" o:title=""/>
          </v:shape>
          <o:OLEObject Type="Embed" ProgID="Equation.3" ShapeID="_x0000_i1037" DrawAspect="Content" ObjectID="_1531835940" r:id="rId24"/>
        </w:object>
      </w:r>
      <w:r w:rsidRPr="00CB5651">
        <w:t xml:space="preserve">= 1,79), </w:t>
      </w:r>
      <w:r w:rsidRPr="00CB5651">
        <w:rPr>
          <w:position w:val="-6"/>
        </w:rPr>
        <w:t xml:space="preserve"> </w:t>
      </w:r>
      <w:r w:rsidRPr="00CB5651">
        <w:t>, sehingga dapat disimpulkan bahwa nilai ini termasuk dalam kategori "terlaksana seluruhnya" Jadi, ditinjau dari keseluruhan aspek ini dinyatakan memenuhi  kriteria kelayakan, sehingga perangkat pembelajaran ini layak digunakan dalam penelitian.(Pada lampiran  Analisis Hasil Pengamatan Keterlaksanaan Perangkat Pembelajaran)</w:t>
      </w:r>
    </w:p>
    <w:p w:rsidR="00F115FE" w:rsidRPr="00CB5651" w:rsidRDefault="00F115FE" w:rsidP="00C00E50">
      <w:pPr>
        <w:pStyle w:val="ListParagraph"/>
        <w:numPr>
          <w:ilvl w:val="2"/>
          <w:numId w:val="5"/>
        </w:numPr>
        <w:tabs>
          <w:tab w:val="clear" w:pos="3420"/>
          <w:tab w:val="num" w:pos="426"/>
        </w:tabs>
        <w:adjustRightInd w:val="0"/>
        <w:spacing w:line="240" w:lineRule="auto"/>
        <w:ind w:left="426" w:hanging="426"/>
        <w:rPr>
          <w:bCs/>
        </w:rPr>
      </w:pPr>
      <w:r w:rsidRPr="00CB5651">
        <w:rPr>
          <w:bCs/>
        </w:rPr>
        <w:t>Prinsip  reaksi</w:t>
      </w:r>
    </w:p>
    <w:p w:rsidR="00F115FE" w:rsidRPr="00CB5651" w:rsidRDefault="00F115FE" w:rsidP="00F115FE">
      <w:pPr>
        <w:adjustRightInd w:val="0"/>
        <w:spacing w:line="240" w:lineRule="auto"/>
        <w:ind w:firstLine="567"/>
      </w:pPr>
      <w:r w:rsidRPr="00CB5651">
        <w:rPr>
          <w:bCs/>
        </w:rPr>
        <w:t>Hasil analisis terhadap prinsip reaksi  dapat dijelaskan bahwa, n</w:t>
      </w:r>
      <w:r w:rsidRPr="00CB5651">
        <w:t xml:space="preserve">ilai rata-rata kelayakan untuk aspek </w:t>
      </w:r>
      <w:r w:rsidRPr="00CB5651">
        <w:rPr>
          <w:bCs/>
        </w:rPr>
        <w:t>Sintaks/Tahapan Pembelajaran</w:t>
      </w:r>
      <w:r w:rsidRPr="00CB5651">
        <w:t xml:space="preserve"> (</w:t>
      </w:r>
      <w:r w:rsidRPr="00CB5651">
        <w:rPr>
          <w:position w:val="-4"/>
        </w:rPr>
        <w:object w:dxaOrig="279" w:dyaOrig="320">
          <v:shape id="_x0000_i1038" type="#_x0000_t75" style="width:13.95pt;height:16.1pt" o:ole="">
            <v:imagedata r:id="rId9" o:title=""/>
          </v:shape>
          <o:OLEObject Type="Embed" ProgID="Equation.3" ShapeID="_x0000_i1038" DrawAspect="Content" ObjectID="_1531835941" r:id="rId25"/>
        </w:object>
      </w:r>
      <w:r w:rsidRPr="00CB5651">
        <w:t>= 1,67), yaitu aspek membangkitkan motivasi peserta didik (</w:t>
      </w:r>
      <w:r w:rsidRPr="00CB5651">
        <w:rPr>
          <w:position w:val="-4"/>
        </w:rPr>
        <w:object w:dxaOrig="279" w:dyaOrig="320">
          <v:shape id="_x0000_i1039" type="#_x0000_t75" style="width:13.95pt;height:16.1pt" o:ole="">
            <v:imagedata r:id="rId9" o:title=""/>
          </v:shape>
          <o:OLEObject Type="Embed" ProgID="Equation.3" ShapeID="_x0000_i1039" DrawAspect="Content" ObjectID="_1531835942" r:id="rId26"/>
        </w:object>
      </w:r>
      <w:r w:rsidRPr="00CB5651">
        <w:t>= 1.83), aspek menyediakan dan mengelola sumber-sumber belajar (</w:t>
      </w:r>
      <w:r w:rsidRPr="00CB5651">
        <w:rPr>
          <w:position w:val="-4"/>
        </w:rPr>
        <w:object w:dxaOrig="279" w:dyaOrig="320">
          <v:shape id="_x0000_i1040" type="#_x0000_t75" style="width:13.95pt;height:16.1pt" o:ole="">
            <v:imagedata r:id="rId9" o:title=""/>
          </v:shape>
          <o:OLEObject Type="Embed" ProgID="Equation.3" ShapeID="_x0000_i1040" DrawAspect="Content" ObjectID="_1531835943" r:id="rId27"/>
        </w:object>
      </w:r>
      <w:r w:rsidRPr="00CB5651">
        <w:t>= 1,67), aspek tugas berupa LKPD kepada peserta didik  (</w:t>
      </w:r>
      <w:r w:rsidRPr="00CB5651">
        <w:rPr>
          <w:position w:val="-4"/>
        </w:rPr>
        <w:object w:dxaOrig="279" w:dyaOrig="320">
          <v:shape id="_x0000_i1041" type="#_x0000_t75" style="width:13.95pt;height:16.1pt" o:ole="">
            <v:imagedata r:id="rId9" o:title=""/>
          </v:shape>
          <o:OLEObject Type="Embed" ProgID="Equation.3" ShapeID="_x0000_i1041" DrawAspect="Content" ObjectID="_1531835944" r:id="rId28"/>
        </w:object>
      </w:r>
      <w:r w:rsidRPr="00CB5651">
        <w:t>= 2,00),  dan  aspek membimbing peserta didik bekerja dalam kelompok (</w:t>
      </w:r>
      <w:r w:rsidRPr="00CB5651">
        <w:rPr>
          <w:position w:val="-4"/>
        </w:rPr>
        <w:object w:dxaOrig="279" w:dyaOrig="320">
          <v:shape id="_x0000_i1042" type="#_x0000_t75" style="width:13.95pt;height:16.1pt" o:ole="">
            <v:imagedata r:id="rId9" o:title=""/>
          </v:shape>
          <o:OLEObject Type="Embed" ProgID="Equation.3" ShapeID="_x0000_i1042" DrawAspect="Content" ObjectID="_1531835945" r:id="rId29"/>
        </w:object>
      </w:r>
      <w:r w:rsidRPr="00CB5651">
        <w:t>= 2,00),  aspek  penguatan positif (</w:t>
      </w:r>
      <w:r w:rsidRPr="00CB5651">
        <w:rPr>
          <w:position w:val="-4"/>
        </w:rPr>
        <w:object w:dxaOrig="279" w:dyaOrig="320">
          <v:shape id="_x0000_i1043" type="#_x0000_t75" style="width:13.95pt;height:16.1pt" o:ole="">
            <v:imagedata r:id="rId9" o:title=""/>
          </v:shape>
          <o:OLEObject Type="Embed" ProgID="Equation.3" ShapeID="_x0000_i1043" DrawAspect="Content" ObjectID="_1531835946" r:id="rId30"/>
        </w:object>
      </w:r>
      <w:r w:rsidRPr="00CB5651">
        <w:t>= 1,00),  aspek  membimbing peserta didik menarik kesimpulan (</w:t>
      </w:r>
      <w:r w:rsidRPr="00CB5651">
        <w:rPr>
          <w:position w:val="-4"/>
        </w:rPr>
        <w:object w:dxaOrig="279" w:dyaOrig="320">
          <v:shape id="_x0000_i1044" type="#_x0000_t75" style="width:13.95pt;height:16.1pt" o:ole="">
            <v:imagedata r:id="rId9" o:title=""/>
          </v:shape>
          <o:OLEObject Type="Embed" ProgID="Equation.3" ShapeID="_x0000_i1044" DrawAspect="Content" ObjectID="_1531835947" r:id="rId31"/>
        </w:object>
      </w:r>
      <w:r w:rsidRPr="00CB5651">
        <w:t>= 2,00),  aspek  memberikan tugas lanjutan  (</w:t>
      </w:r>
      <w:r w:rsidRPr="00CB5651">
        <w:rPr>
          <w:position w:val="-4"/>
        </w:rPr>
        <w:object w:dxaOrig="279" w:dyaOrig="320">
          <v:shape id="_x0000_i1045" type="#_x0000_t75" style="width:13.95pt;height:16.1pt" o:ole="">
            <v:imagedata r:id="rId9" o:title=""/>
          </v:shape>
          <o:OLEObject Type="Embed" ProgID="Equation.3" ShapeID="_x0000_i1045" DrawAspect="Content" ObjectID="_1531835948" r:id="rId32"/>
        </w:object>
      </w:r>
      <w:r w:rsidRPr="00CB5651">
        <w:t xml:space="preserve">= 2,00),  aspek  </w:t>
      </w:r>
      <w:r w:rsidRPr="00CB5651">
        <w:lastRenderedPageBreak/>
        <w:t>memperhitungkan alokasi waktu  (</w:t>
      </w:r>
      <w:r w:rsidRPr="00CB5651">
        <w:rPr>
          <w:position w:val="-4"/>
        </w:rPr>
        <w:object w:dxaOrig="279" w:dyaOrig="320">
          <v:shape id="_x0000_i1046" type="#_x0000_t75" style="width:13.95pt;height:16.1pt" o:ole="">
            <v:imagedata r:id="rId9" o:title=""/>
          </v:shape>
          <o:OLEObject Type="Embed" ProgID="Equation.3" ShapeID="_x0000_i1046" DrawAspect="Content" ObjectID="_1531835949" r:id="rId33"/>
        </w:object>
      </w:r>
      <w:r w:rsidRPr="00CB5651">
        <w:t xml:space="preserve">= 1,00), Kedelapan aspek tersebut  dalam  kategori "Layak" ( </w:t>
      </w:r>
      <w:r w:rsidRPr="00CB5651">
        <w:rPr>
          <w:position w:val="-10"/>
        </w:rPr>
        <w:object w:dxaOrig="1520" w:dyaOrig="320">
          <v:shape id="_x0000_i1047" type="#_x0000_t75" style="width:76.3pt;height:15.05pt" o:ole="">
            <v:imagedata r:id="rId22" o:title=""/>
          </v:shape>
          <o:OLEObject Type="Embed" ProgID="Equation.3" ShapeID="_x0000_i1047" DrawAspect="Content" ObjectID="_1531835950" r:id="rId34"/>
        </w:object>
      </w:r>
      <w:r w:rsidRPr="00CB5651">
        <w:t>). Nilai rata-rata total kelayakan yang diperoleh adalah (</w:t>
      </w:r>
      <w:r w:rsidRPr="00CB5651">
        <w:rPr>
          <w:position w:val="-4"/>
        </w:rPr>
        <w:object w:dxaOrig="279" w:dyaOrig="320">
          <v:shape id="_x0000_i1048" type="#_x0000_t75" style="width:13.95pt;height:16.1pt" o:ole="">
            <v:imagedata r:id="rId9" o:title=""/>
          </v:shape>
          <o:OLEObject Type="Embed" ProgID="Equation.3" ShapeID="_x0000_i1048" DrawAspect="Content" ObjectID="_1531835951" r:id="rId35"/>
        </w:object>
      </w:r>
      <w:r w:rsidRPr="00CB5651">
        <w:t xml:space="preserve">= 1,67), </w:t>
      </w:r>
      <w:r w:rsidRPr="00CB5651">
        <w:rPr>
          <w:position w:val="-6"/>
        </w:rPr>
        <w:t xml:space="preserve"> </w:t>
      </w:r>
      <w:r w:rsidRPr="00CB5651">
        <w:t>, sehingga dapat disimpulkan bahwa nilai ini termasuk dalam kategori "terlaksana seluruhnya" Jadi, ditinjau dari keseluruhan aspek ini dinyatakan memenuhi  kriteria kelayakan, sehingga perangkat pembelajaran ini layak digunakan dalam penelitian.(Pada lampiran  Analisis Hasil Pengamatan Keterlaksanaan Perangkat Pembelajaran)</w:t>
      </w:r>
    </w:p>
    <w:p w:rsidR="00F115FE" w:rsidRPr="00CB5651" w:rsidRDefault="00F115FE" w:rsidP="00C00E50">
      <w:pPr>
        <w:pStyle w:val="ListParagraph"/>
        <w:numPr>
          <w:ilvl w:val="2"/>
          <w:numId w:val="5"/>
        </w:numPr>
        <w:tabs>
          <w:tab w:val="clear" w:pos="3420"/>
          <w:tab w:val="num" w:pos="426"/>
        </w:tabs>
        <w:adjustRightInd w:val="0"/>
        <w:spacing w:line="240" w:lineRule="auto"/>
        <w:ind w:left="426" w:hanging="426"/>
        <w:rPr>
          <w:bCs/>
        </w:rPr>
      </w:pPr>
      <w:r w:rsidRPr="00CB5651">
        <w:rPr>
          <w:bCs/>
        </w:rPr>
        <w:t>Sistem Pendukung</w:t>
      </w:r>
    </w:p>
    <w:p w:rsidR="00F115FE" w:rsidRPr="00CB5651" w:rsidRDefault="00F115FE" w:rsidP="00F115FE">
      <w:pPr>
        <w:adjustRightInd w:val="0"/>
        <w:spacing w:line="240" w:lineRule="auto"/>
        <w:ind w:firstLine="567"/>
      </w:pPr>
      <w:r w:rsidRPr="00CB5651">
        <w:rPr>
          <w:bCs/>
        </w:rPr>
        <w:t>Hasil analisis terhadap sistem pendukung dapat dijelaskan bahwa, n</w:t>
      </w:r>
      <w:r w:rsidRPr="00CB5651">
        <w:t xml:space="preserve">ilai rata-rata kelayakan untuk aspek </w:t>
      </w:r>
      <w:r w:rsidRPr="00CB5651">
        <w:rPr>
          <w:bCs/>
        </w:rPr>
        <w:t>Sintaks/Tahapan Pembelajaran</w:t>
      </w:r>
      <w:r w:rsidRPr="00CB5651">
        <w:t xml:space="preserve"> (</w:t>
      </w:r>
      <w:r w:rsidRPr="00CB5651">
        <w:rPr>
          <w:position w:val="-4"/>
        </w:rPr>
        <w:object w:dxaOrig="279" w:dyaOrig="320">
          <v:shape id="_x0000_i1049" type="#_x0000_t75" style="width:13.95pt;height:16.1pt" o:ole="">
            <v:imagedata r:id="rId9" o:title=""/>
          </v:shape>
          <o:OLEObject Type="Embed" ProgID="Equation.3" ShapeID="_x0000_i1049" DrawAspect="Content" ObjectID="_1531835952" r:id="rId36"/>
        </w:object>
      </w:r>
      <w:r w:rsidRPr="00CB5651">
        <w:t>= 2,00), yaitu aspek Buku Ajar (</w:t>
      </w:r>
      <w:r w:rsidRPr="00CB5651">
        <w:rPr>
          <w:position w:val="-4"/>
        </w:rPr>
        <w:object w:dxaOrig="279" w:dyaOrig="320">
          <v:shape id="_x0000_i1050" type="#_x0000_t75" style="width:13.95pt;height:16.1pt" o:ole="">
            <v:imagedata r:id="rId9" o:title=""/>
          </v:shape>
          <o:OLEObject Type="Embed" ProgID="Equation.3" ShapeID="_x0000_i1050" DrawAspect="Content" ObjectID="_1531835953" r:id="rId37"/>
        </w:object>
      </w:r>
      <w:r w:rsidRPr="00CB5651">
        <w:t>= 2,00), aspek Rencana Pelaksanaan Pembelajaran (RPP) (</w:t>
      </w:r>
      <w:r w:rsidRPr="00CB5651">
        <w:rPr>
          <w:position w:val="-4"/>
        </w:rPr>
        <w:object w:dxaOrig="279" w:dyaOrig="320">
          <v:shape id="_x0000_i1051" type="#_x0000_t75" style="width:13.95pt;height:16.1pt" o:ole="">
            <v:imagedata r:id="rId9" o:title=""/>
          </v:shape>
          <o:OLEObject Type="Embed" ProgID="Equation.3" ShapeID="_x0000_i1051" DrawAspect="Content" ObjectID="_1531835954" r:id="rId38"/>
        </w:object>
      </w:r>
      <w:r w:rsidRPr="00CB5651">
        <w:t>= 2,00),), aspek Lembar kerja peserta didik (LKPD) (</w:t>
      </w:r>
      <w:r w:rsidRPr="00CB5651">
        <w:rPr>
          <w:position w:val="-4"/>
        </w:rPr>
        <w:object w:dxaOrig="279" w:dyaOrig="320">
          <v:shape id="_x0000_i1052" type="#_x0000_t75" style="width:13.95pt;height:16.1pt" o:ole="">
            <v:imagedata r:id="rId9" o:title=""/>
          </v:shape>
          <o:OLEObject Type="Embed" ProgID="Equation.3" ShapeID="_x0000_i1052" DrawAspect="Content" ObjectID="_1531835955" r:id="rId39"/>
        </w:object>
      </w:r>
      <w:r w:rsidRPr="00CB5651">
        <w:t>= 2,00), aspek Media aniamasi (</w:t>
      </w:r>
      <w:r w:rsidRPr="00CB5651">
        <w:rPr>
          <w:position w:val="-4"/>
        </w:rPr>
        <w:object w:dxaOrig="279" w:dyaOrig="320">
          <v:shape id="_x0000_i1053" type="#_x0000_t75" style="width:13.95pt;height:16.1pt" o:ole="">
            <v:imagedata r:id="rId9" o:title=""/>
          </v:shape>
          <o:OLEObject Type="Embed" ProgID="Equation.3" ShapeID="_x0000_i1053" DrawAspect="Content" ObjectID="_1531835956" r:id="rId40"/>
        </w:object>
      </w:r>
      <w:r w:rsidRPr="00CB5651">
        <w:t>= 2,00),  dan aspek  Lain-lain (spidol , LCD dan lain sebagainya (</w:t>
      </w:r>
      <w:r w:rsidRPr="00CB5651">
        <w:rPr>
          <w:position w:val="-4"/>
        </w:rPr>
        <w:object w:dxaOrig="279" w:dyaOrig="320">
          <v:shape id="_x0000_i1054" type="#_x0000_t75" style="width:13.95pt;height:16.1pt" o:ole="">
            <v:imagedata r:id="rId9" o:title=""/>
          </v:shape>
          <o:OLEObject Type="Embed" ProgID="Equation.3" ShapeID="_x0000_i1054" DrawAspect="Content" ObjectID="_1531835957" r:id="rId41"/>
        </w:object>
      </w:r>
      <w:r w:rsidRPr="00CB5651">
        <w:t xml:space="preserve">= 2,00), Kelima aspek tersebut  dalam  kategori "Layak" ( </w:t>
      </w:r>
      <w:r w:rsidRPr="00CB5651">
        <w:rPr>
          <w:position w:val="-10"/>
        </w:rPr>
        <w:object w:dxaOrig="1520" w:dyaOrig="320">
          <v:shape id="_x0000_i1055" type="#_x0000_t75" style="width:76.3pt;height:15.05pt" o:ole="">
            <v:imagedata r:id="rId22" o:title=""/>
          </v:shape>
          <o:OLEObject Type="Embed" ProgID="Equation.3" ShapeID="_x0000_i1055" DrawAspect="Content" ObjectID="_1531835958" r:id="rId42"/>
        </w:object>
      </w:r>
      <w:r w:rsidRPr="00CB5651">
        <w:t>). Nilai rata-rata total kelayakan yang diperoleh adalah (</w:t>
      </w:r>
      <w:r w:rsidRPr="00CB5651">
        <w:rPr>
          <w:position w:val="-4"/>
        </w:rPr>
        <w:object w:dxaOrig="279" w:dyaOrig="320">
          <v:shape id="_x0000_i1056" type="#_x0000_t75" style="width:13.95pt;height:16.1pt" o:ole="">
            <v:imagedata r:id="rId9" o:title=""/>
          </v:shape>
          <o:OLEObject Type="Embed" ProgID="Equation.3" ShapeID="_x0000_i1056" DrawAspect="Content" ObjectID="_1531835959" r:id="rId43"/>
        </w:object>
      </w:r>
      <w:r w:rsidRPr="00CB5651">
        <w:t>= 2,00), sehingga dapat disimpulkan bahwa nilai ini termasuk dalam kategori "terlaksana seluruhnya" Jadi, ditinjau dari keseluruhan aspek ini dinyatakan memenuhi  kriteria kelayakan, sehingga perangkat pembelajaran ini layak digunakan dalam penelitian.(Pada lampiran  Analisis Hasil Pengamatan Keterlaksanaan Perangkat Pembelajaran)</w:t>
      </w:r>
    </w:p>
    <w:p w:rsidR="00F115FE" w:rsidRPr="00CB5651" w:rsidRDefault="00F115FE" w:rsidP="00C00E50">
      <w:pPr>
        <w:pStyle w:val="ListParagraph"/>
        <w:numPr>
          <w:ilvl w:val="0"/>
          <w:numId w:val="6"/>
        </w:numPr>
        <w:tabs>
          <w:tab w:val="clear" w:pos="1080"/>
          <w:tab w:val="num" w:pos="426"/>
        </w:tabs>
        <w:adjustRightInd w:val="0"/>
        <w:spacing w:line="240" w:lineRule="auto"/>
        <w:ind w:left="426" w:hanging="426"/>
        <w:rPr>
          <w:b/>
          <w:bCs/>
        </w:rPr>
      </w:pPr>
      <w:r w:rsidRPr="00CB5651">
        <w:rPr>
          <w:b/>
          <w:bCs/>
        </w:rPr>
        <w:t>Nilai Kepraktisan Penggunaan Media Animasi</w:t>
      </w:r>
    </w:p>
    <w:p w:rsidR="00F115FE" w:rsidRPr="00CB5651" w:rsidRDefault="00F115FE" w:rsidP="00F115FE">
      <w:pPr>
        <w:spacing w:line="240" w:lineRule="auto"/>
        <w:ind w:right="16" w:firstLine="567"/>
        <w:rPr>
          <w:lang w:val="en-US"/>
        </w:rPr>
      </w:pPr>
      <w:r w:rsidRPr="00CB5651">
        <w:t>Hasil analisis keterlaksanaan Penggunaan media animasi untuk masing-masing komponen  dijelaskan bahwa skor total diperoleh 443, skor maksimum 40 x 20 pernyataan = 560,rerata skor = 8,5, persentase skor = 85, sehingga menghasilkan kategori skor sangat positif (SP). Berdasarkan grafik berikut :</w:t>
      </w:r>
    </w:p>
    <w:p w:rsidR="002767AC" w:rsidRPr="00CB5651" w:rsidRDefault="002767AC" w:rsidP="002767AC">
      <w:pPr>
        <w:spacing w:line="240" w:lineRule="auto"/>
        <w:ind w:right="16"/>
        <w:rPr>
          <w:lang w:val="en-US"/>
        </w:rPr>
      </w:pPr>
      <w:r w:rsidRPr="00CB5651">
        <w:rPr>
          <w:noProof/>
        </w:rPr>
        <w:lastRenderedPageBreak/>
        <w:drawing>
          <wp:inline distT="0" distB="0" distL="0" distR="0" wp14:anchorId="43A37DA6" wp14:editId="72182C6F">
            <wp:extent cx="2893326" cy="4094328"/>
            <wp:effectExtent l="0" t="0" r="21590" b="20955"/>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54CCB" w:rsidRPr="00CB5651" w:rsidRDefault="00654CCB" w:rsidP="00654CCB">
      <w:pPr>
        <w:adjustRightInd w:val="0"/>
        <w:spacing w:line="240" w:lineRule="auto"/>
        <w:rPr>
          <w:i/>
          <w:sz w:val="22"/>
        </w:rPr>
      </w:pPr>
      <w:r w:rsidRPr="00CB5651">
        <w:rPr>
          <w:i/>
          <w:sz w:val="22"/>
        </w:rPr>
        <w:t>Grafik : Persepsi Praktisi/GuruTerhadap Media Animasi Tata Surya</w:t>
      </w:r>
    </w:p>
    <w:p w:rsidR="00654CCB" w:rsidRPr="00CB5651" w:rsidRDefault="00654CCB" w:rsidP="00654CCB">
      <w:pPr>
        <w:tabs>
          <w:tab w:val="left" w:pos="1080"/>
        </w:tabs>
        <w:adjustRightInd w:val="0"/>
        <w:spacing w:line="240" w:lineRule="auto"/>
        <w:ind w:firstLine="567"/>
        <w:jc w:val="lowKashida"/>
        <w:rPr>
          <w:bCs/>
        </w:rPr>
      </w:pPr>
      <w:r w:rsidRPr="00CB5651">
        <w:t xml:space="preserve">Secara keseluruhan, analisis tentang Penggunaan media animasi Berbasis Masalah yang dilakukan untuk melihat tingkat kepraktisan Penggunaan media animasi yang telah dikembangkan. Hasil keterlaksanaan Penggunaan media animasi memadai karena berada pada kategori sangat positif (SP). </w:t>
      </w:r>
      <w:r w:rsidRPr="00CB5651">
        <w:rPr>
          <w:bCs/>
        </w:rPr>
        <w:t xml:space="preserve">Hal ini berarti bahwa </w:t>
      </w:r>
      <w:r w:rsidRPr="00CB5651">
        <w:t>Penggunaan media animasi</w:t>
      </w:r>
      <w:r w:rsidRPr="00CB5651">
        <w:rPr>
          <w:bCs/>
        </w:rPr>
        <w:t xml:space="preserve"> yang telah dikembangkan dapat secara praktis digunakan dalam pembelajaran berbasis masalah di kelas IX khususnya untuk materi sistem tata surya.</w:t>
      </w:r>
    </w:p>
    <w:p w:rsidR="00654CCB" w:rsidRPr="00CB5651" w:rsidRDefault="00654CCB" w:rsidP="00C00E50">
      <w:pPr>
        <w:pStyle w:val="ListParagraph"/>
        <w:numPr>
          <w:ilvl w:val="0"/>
          <w:numId w:val="6"/>
        </w:numPr>
        <w:tabs>
          <w:tab w:val="clear" w:pos="1080"/>
          <w:tab w:val="num" w:pos="426"/>
        </w:tabs>
        <w:adjustRightInd w:val="0"/>
        <w:spacing w:line="240" w:lineRule="auto"/>
        <w:ind w:left="426" w:hanging="426"/>
        <w:rPr>
          <w:b/>
          <w:bCs/>
        </w:rPr>
      </w:pPr>
      <w:r w:rsidRPr="00CB5651">
        <w:rPr>
          <w:b/>
          <w:bCs/>
        </w:rPr>
        <w:t xml:space="preserve"> Nilai Keefektifan </w:t>
      </w:r>
      <w:r w:rsidRPr="00CB5651">
        <w:rPr>
          <w:b/>
        </w:rPr>
        <w:t>Perangkat Pembelajaran</w:t>
      </w:r>
    </w:p>
    <w:p w:rsidR="00654CCB" w:rsidRPr="00CB5651" w:rsidRDefault="00654CCB" w:rsidP="00C00E50">
      <w:pPr>
        <w:numPr>
          <w:ilvl w:val="4"/>
          <w:numId w:val="7"/>
        </w:numPr>
        <w:tabs>
          <w:tab w:val="left" w:pos="360"/>
          <w:tab w:val="left" w:pos="900"/>
          <w:tab w:val="left" w:pos="990"/>
        </w:tabs>
        <w:adjustRightInd w:val="0"/>
        <w:spacing w:line="240" w:lineRule="auto"/>
      </w:pPr>
      <w:r w:rsidRPr="00CB5651">
        <w:t xml:space="preserve"> Hasil Tes kognitif </w:t>
      </w:r>
    </w:p>
    <w:p w:rsidR="00654CCB" w:rsidRPr="00CB5651" w:rsidRDefault="00654CCB" w:rsidP="00654CCB">
      <w:pPr>
        <w:spacing w:line="240" w:lineRule="auto"/>
        <w:rPr>
          <w:lang w:val="en-US"/>
        </w:rPr>
      </w:pPr>
      <w:r w:rsidRPr="00CB5651">
        <w:t>Berdasarkan hasil tes kognitif   didapatkan data bahwa pada pertemuan akhir, peserta didik dalam katergori kategori sangat memahami (</w:t>
      </w:r>
      <w:r w:rsidRPr="00CB5651">
        <w:rPr>
          <w:position w:val="-6"/>
        </w:rPr>
        <w:object w:dxaOrig="1180" w:dyaOrig="279">
          <v:shape id="_x0000_i1057" type="#_x0000_t75" style="width:61.25pt;height:13.95pt" o:ole="">
            <v:imagedata r:id="rId45" o:title=""/>
          </v:shape>
          <o:OLEObject Type="Embed" ProgID="Equation.3" ShapeID="_x0000_i1057" DrawAspect="Content" ObjectID="_1531835960" r:id="rId46"/>
        </w:object>
      </w:r>
      <w:r w:rsidRPr="00CB5651">
        <w:t>)  yaitu  dari 23 peserta didik, sehingga rata-rata hasil tes kognitif pada pertemuan akhir  adalah sangat memahami dengan skor rata-rata 74,64. Dari tingkat klasikal ketercapaian pembelajaran adalah 87,50%.seperti pada diagram nilai hasil belajar peserta didik sebagai berikut :</w:t>
      </w:r>
    </w:p>
    <w:p w:rsidR="0035137E" w:rsidRPr="00CB5651" w:rsidRDefault="0035137E" w:rsidP="00654CCB">
      <w:pPr>
        <w:spacing w:line="240" w:lineRule="auto"/>
        <w:rPr>
          <w:b/>
          <w:lang w:val="en-US"/>
        </w:rPr>
      </w:pPr>
      <w:r w:rsidRPr="00CB5651">
        <w:rPr>
          <w:noProof/>
        </w:rPr>
        <w:lastRenderedPageBreak/>
        <w:drawing>
          <wp:inline distT="0" distB="0" distL="0" distR="0" wp14:anchorId="4CA2E00D" wp14:editId="1F7A29CB">
            <wp:extent cx="2893325" cy="2866030"/>
            <wp:effectExtent l="0" t="0" r="21590" b="1079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0553D" w:rsidRPr="00CB5651" w:rsidRDefault="00C0553D" w:rsidP="00C0553D">
      <w:pPr>
        <w:adjustRightInd w:val="0"/>
        <w:spacing w:line="240" w:lineRule="auto"/>
        <w:ind w:firstLine="142"/>
        <w:jc w:val="center"/>
        <w:rPr>
          <w:i/>
          <w:sz w:val="22"/>
        </w:rPr>
      </w:pPr>
      <w:r w:rsidRPr="00CB5651">
        <w:rPr>
          <w:i/>
          <w:sz w:val="22"/>
        </w:rPr>
        <w:t>Grafik: Nilai hasil belajar peserta didik</w:t>
      </w:r>
    </w:p>
    <w:p w:rsidR="00C0553D" w:rsidRPr="00CB5651" w:rsidRDefault="00C0553D" w:rsidP="00C0553D">
      <w:pPr>
        <w:adjustRightInd w:val="0"/>
        <w:spacing w:line="240" w:lineRule="auto"/>
        <w:ind w:firstLine="567"/>
      </w:pPr>
      <w:r w:rsidRPr="00CB5651">
        <w:t xml:space="preserve"> Pada pertemuan ketiga ini, peserta didik dikategorikan sangat memahami dalam materi  sistem tata surya. </w:t>
      </w:r>
    </w:p>
    <w:p w:rsidR="00C0553D" w:rsidRPr="00CB5651" w:rsidRDefault="00C0553D" w:rsidP="00C00E50">
      <w:pPr>
        <w:pStyle w:val="ListParagraph"/>
        <w:numPr>
          <w:ilvl w:val="4"/>
          <w:numId w:val="7"/>
        </w:numPr>
        <w:tabs>
          <w:tab w:val="left" w:pos="810"/>
        </w:tabs>
        <w:adjustRightInd w:val="0"/>
        <w:spacing w:line="240" w:lineRule="auto"/>
        <w:jc w:val="lowKashida"/>
        <w:rPr>
          <w:b/>
          <w:bCs/>
        </w:rPr>
      </w:pPr>
      <w:r w:rsidRPr="00CB5651">
        <w:rPr>
          <w:bCs/>
        </w:rPr>
        <w:t>Persepsi Peserta Didik terhadap pembelajaran menggunakan Media  animasi tata surya</w:t>
      </w:r>
    </w:p>
    <w:p w:rsidR="00C0553D" w:rsidRPr="00CB5651" w:rsidRDefault="00C0553D" w:rsidP="00C0553D">
      <w:pPr>
        <w:spacing w:line="240" w:lineRule="auto"/>
        <w:ind w:firstLine="567"/>
        <w:rPr>
          <w:b/>
          <w:lang w:val="en-US"/>
        </w:rPr>
      </w:pPr>
      <w:r w:rsidRPr="00CB5651">
        <w:t>Persepsi peserta didik terhadap kegiatan pembelajaran menggunakan media  animasi tata surya pada materi sistem tata surya berdasarkan angket yang diberikan pada Peserta didik, dapat dilihat pada diagram berikut :</w:t>
      </w:r>
    </w:p>
    <w:p w:rsidR="00C0553D" w:rsidRPr="00CB5651" w:rsidRDefault="00173F08" w:rsidP="00F03D5E">
      <w:pPr>
        <w:spacing w:line="240" w:lineRule="auto"/>
        <w:rPr>
          <w:b/>
          <w:lang w:val="en-US"/>
        </w:rPr>
      </w:pPr>
      <w:r w:rsidRPr="00CB5651">
        <w:rPr>
          <w:noProof/>
        </w:rPr>
        <w:drawing>
          <wp:inline distT="0" distB="0" distL="0" distR="0" wp14:anchorId="72E81C03" wp14:editId="4D8789CA">
            <wp:extent cx="2893325" cy="3916908"/>
            <wp:effectExtent l="0" t="0" r="21590" b="2667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76CCF" w:rsidRPr="00CB5651" w:rsidRDefault="00476CCF" w:rsidP="00476CCF">
      <w:pPr>
        <w:adjustRightInd w:val="0"/>
        <w:spacing w:line="240" w:lineRule="auto"/>
        <w:rPr>
          <w:bCs/>
          <w:i/>
          <w:sz w:val="22"/>
        </w:rPr>
      </w:pPr>
      <w:r w:rsidRPr="00CB5651">
        <w:rPr>
          <w:bCs/>
          <w:i/>
          <w:sz w:val="22"/>
        </w:rPr>
        <w:lastRenderedPageBreak/>
        <w:t>Grafik :Persepsi Peserta Didik Terhadap Pembelajaran</w:t>
      </w:r>
      <w:r w:rsidRPr="00CB5651">
        <w:rPr>
          <w:bCs/>
          <w:i/>
        </w:rPr>
        <w:t xml:space="preserve"> </w:t>
      </w:r>
      <w:r w:rsidRPr="00CB5651">
        <w:rPr>
          <w:bCs/>
          <w:i/>
          <w:sz w:val="22"/>
        </w:rPr>
        <w:t>menggunakan media animasi</w:t>
      </w:r>
    </w:p>
    <w:p w:rsidR="00476CCF" w:rsidRPr="00CB5651" w:rsidRDefault="00476CCF" w:rsidP="00476CCF">
      <w:pPr>
        <w:adjustRightInd w:val="0"/>
        <w:spacing w:line="240" w:lineRule="auto"/>
        <w:ind w:firstLine="567"/>
        <w:jc w:val="lowKashida"/>
      </w:pPr>
      <w:r w:rsidRPr="00CB5651">
        <w:t>Pada diagram tersebut menunjukkan bahwa rerata persepsi peserta didik dalam pembelajaran dengan menggunakan media animas itata surya sangat setuju dan sangat menyukai adanya penayangan animasi tersebut khususnya pada materi sistem tata surya.</w:t>
      </w:r>
    </w:p>
    <w:p w:rsidR="00476CCF" w:rsidRPr="00CB5651" w:rsidRDefault="00476CCF" w:rsidP="00476CCF">
      <w:pPr>
        <w:adjustRightInd w:val="0"/>
        <w:spacing w:line="240" w:lineRule="auto"/>
        <w:ind w:firstLine="567"/>
        <w:jc w:val="lowKashida"/>
      </w:pPr>
      <w:r w:rsidRPr="00CB5651">
        <w:t xml:space="preserve">Hasil pengembangan perangkat berdasarkan nilai kevalidan, keefektifan, dan kepraktisan telah memenuhi kriteria sehingga perangkat yang diujicobakan dalam pembelajaran sudah dapat dijadikan sebagai prototype ke final dan cocok digunakan dalam pembelajaran khususnya untuk materi sstem tata surya. </w:t>
      </w:r>
    </w:p>
    <w:p w:rsidR="00476CCF" w:rsidRPr="00CB5651" w:rsidRDefault="00476CCF" w:rsidP="00476CCF">
      <w:pPr>
        <w:adjustRightInd w:val="0"/>
        <w:spacing w:line="240" w:lineRule="auto"/>
        <w:ind w:firstLine="567"/>
      </w:pPr>
      <w:r w:rsidRPr="00CB5651">
        <w:t>Secara umum dapat dikatakan bahwa perangkat yang dikembangkan dalam hal ini RPP, LKPD, BPD dan Media Animasi dapat  memberikan nuansa baru dalam pembelajaran Berbasis Masalah khususnya materi sstem tata surya dengan berbasis masalah. Guru yang selama ini menjadi pusat informasi perlahan-lahan mengalami pergeseran peran, yang semula mendominasi pembelajaran beralih menjadi fasilitator. Hal yang menonjol selama pelaksanaan penelitian adalah meningkatnya motivasi belajar peserta didik dan timbulnya semangat belajar.Peserta didik antusias untuk mengamati penayangan animasi tata surya. Pengetahuan peserta didik terhadap sistem tata surya semakin bertambah dan peserta didik semakin tmengerti dalam memahminya.peserta didik yang memiliki masalah dalam kegiatan pengamatan  dengan tidak ragu-ragu dalam mengajukan pertanyaan, saran dan usul.</w:t>
      </w:r>
    </w:p>
    <w:p w:rsidR="00C0553D" w:rsidRPr="00CB5651" w:rsidRDefault="00476CCF" w:rsidP="00476CCF">
      <w:pPr>
        <w:spacing w:line="240" w:lineRule="auto"/>
        <w:ind w:firstLine="567"/>
        <w:rPr>
          <w:b/>
          <w:lang w:val="en-US"/>
        </w:rPr>
      </w:pPr>
      <w:r w:rsidRPr="00CB5651">
        <w:t>Konsep pembelajaran ini  mengupayakan kesediaan peserta didik untuk melakukan perbaikan dan peningkatan pemahaman konsep, dan kognitif yang diajarkan. Selain itu, kesediaan peserta didik untuk saling menerima perbedaan pendapat, menerima kekurangan dan kelebihan orang lain.</w:t>
      </w:r>
    </w:p>
    <w:p w:rsidR="00406B9D" w:rsidRPr="00CB5651" w:rsidRDefault="00A972B6" w:rsidP="00F03D5E">
      <w:pPr>
        <w:spacing w:line="240" w:lineRule="auto"/>
        <w:rPr>
          <w:b/>
          <w:lang w:val="en-US"/>
        </w:rPr>
      </w:pPr>
      <w:r w:rsidRPr="00CB5651">
        <w:rPr>
          <w:b/>
          <w:lang w:val="en-US"/>
        </w:rPr>
        <w:t>PENUTUP</w:t>
      </w:r>
    </w:p>
    <w:p w:rsidR="00A972B6" w:rsidRPr="00CB5651" w:rsidRDefault="00A972B6" w:rsidP="00F03D5E">
      <w:pPr>
        <w:spacing w:line="240" w:lineRule="auto"/>
        <w:rPr>
          <w:b/>
          <w:lang w:val="en-US"/>
        </w:rPr>
      </w:pPr>
      <w:proofErr w:type="spellStart"/>
      <w:r w:rsidRPr="00CB5651">
        <w:rPr>
          <w:b/>
          <w:lang w:val="en-US"/>
        </w:rPr>
        <w:t>Kesimpulan</w:t>
      </w:r>
      <w:proofErr w:type="spellEnd"/>
    </w:p>
    <w:p w:rsidR="00FE3BA9" w:rsidRDefault="003D1812" w:rsidP="003D1812">
      <w:pPr>
        <w:adjustRightInd w:val="0"/>
        <w:spacing w:line="240" w:lineRule="auto"/>
        <w:ind w:firstLine="567"/>
        <w:rPr>
          <w:lang w:val="en-US"/>
        </w:rPr>
      </w:pPr>
      <w:r w:rsidRPr="00CB5651">
        <w:t>Berdasarkan Latar belakang dan tujuan penelitian, dapat disimpulkan bahwa pengembangan perangkat pembelajaran berbasis masalah dengan penggunaan media animasi tata surya  yang dikembangkan pada materi sistem tata surya dapat dikatakan telah memenuhi kriteria layak digunakan.</w:t>
      </w:r>
      <w:r w:rsidRPr="00CB5651">
        <w:rPr>
          <w:lang w:val="en-US"/>
        </w:rPr>
        <w:t xml:space="preserve"> </w:t>
      </w:r>
      <w:r w:rsidRPr="00CB5651">
        <w:lastRenderedPageBreak/>
        <w:t xml:space="preserve">penggunaan media animasi pada berbasis masalah yang dilakukan untuk melihat tingkat kepraktisan Penggunaan media animasi yang telah dikembangkan. </w:t>
      </w:r>
    </w:p>
    <w:p w:rsidR="003D1812" w:rsidRPr="00CB5651" w:rsidRDefault="003D1812" w:rsidP="003D1812">
      <w:pPr>
        <w:adjustRightInd w:val="0"/>
        <w:spacing w:line="240" w:lineRule="auto"/>
        <w:ind w:firstLine="567"/>
      </w:pPr>
      <w:r w:rsidRPr="00CB5651">
        <w:t xml:space="preserve">Hasil keterlaksanaan Penggunaan media animasi memadai karena berada pada kategori sangat positif (SP). </w:t>
      </w:r>
      <w:r w:rsidRPr="00CB5651">
        <w:rPr>
          <w:bCs/>
        </w:rPr>
        <w:t xml:space="preserve">Hal ini berarti bahwa </w:t>
      </w:r>
      <w:r w:rsidRPr="00CB5651">
        <w:t>Penggunaan media animasi</w:t>
      </w:r>
      <w:r w:rsidRPr="00CB5651">
        <w:rPr>
          <w:bCs/>
        </w:rPr>
        <w:t xml:space="preserve"> yang telah dikembangkan efektif digunakan dalam pembelajaran berbasis masalah model pengajaran di kelas IX khususnya untuk materi sistem tata surya</w:t>
      </w:r>
    </w:p>
    <w:p w:rsidR="003D1812" w:rsidRPr="00CB5651" w:rsidRDefault="003D1812" w:rsidP="003D1812">
      <w:pPr>
        <w:adjustRightInd w:val="0"/>
        <w:spacing w:line="240" w:lineRule="auto"/>
        <w:ind w:firstLine="567"/>
      </w:pPr>
      <w:r w:rsidRPr="00CB5651">
        <w:rPr>
          <w:bCs/>
        </w:rPr>
        <w:t>Tingkat validasi dan realibilitas perangkat pembelajaran</w:t>
      </w:r>
      <w:bookmarkStart w:id="0" w:name="_GoBack"/>
      <w:bookmarkEnd w:id="0"/>
      <w:r w:rsidRPr="00CB5651">
        <w:rPr>
          <w:bCs/>
        </w:rPr>
        <w:t xml:space="preserve"> </w:t>
      </w:r>
      <w:r w:rsidRPr="00CB5651">
        <w:rPr>
          <w:lang w:eastAsia="id-ID"/>
        </w:rPr>
        <w:t xml:space="preserve">sistem tata surya berbasis masalah pada mata pelajaran IPA </w:t>
      </w:r>
      <w:r w:rsidRPr="00CB5651">
        <w:t>rata-rata reliabilitas 95,12 sehingga dapat dikatakan keterlaksanaan perangkap berada pada kategori terlaksana dengan baik ini berarti perangkap yang telah dikembangkan dapat secara praktis digunakan dalam pembelajaran berbasis masalah  khususnya materi sistem tata surya.</w:t>
      </w:r>
    </w:p>
    <w:p w:rsidR="003D1812" w:rsidRPr="00CB5651" w:rsidRDefault="003D1812" w:rsidP="003D1812">
      <w:pPr>
        <w:spacing w:line="240" w:lineRule="auto"/>
        <w:ind w:firstLine="567"/>
        <w:rPr>
          <w:lang w:val="en-US"/>
        </w:rPr>
      </w:pPr>
      <w:r w:rsidRPr="00CB5651">
        <w:rPr>
          <w:lang w:eastAsia="id-ID"/>
        </w:rPr>
        <w:t xml:space="preserve">Hasil belajar sistem tata surya berbasis masalah dengan menggunakan media animasi  dapat meningkatkan berfikir kreatif siswa pada mata pelajaran IPA Kelas IX C SMP Negeri 4 Barebbo </w:t>
      </w:r>
      <w:r w:rsidRPr="00CB5651">
        <w:t>berdasarkan hasil tes pada pertemuan akhir, peserta didik dalam katergori kategori sangat memahami yaitu  dari 23 peserta didik rata-rata hasil tes kognitif pada pertemuan akhir  adalah sangat memahami dengan skor rata-rata 74,64. Dari tingkat klasikal ketercapaian pembelajaran adalah 87,50%</w:t>
      </w:r>
    </w:p>
    <w:p w:rsidR="001B2CD2" w:rsidRPr="00CB5651" w:rsidRDefault="001B2CD2" w:rsidP="001B2CD2">
      <w:pPr>
        <w:pStyle w:val="ListParagraph"/>
        <w:spacing w:line="240" w:lineRule="auto"/>
        <w:ind w:left="284"/>
        <w:rPr>
          <w:b/>
          <w:lang w:val="en-US"/>
        </w:rPr>
      </w:pPr>
    </w:p>
    <w:p w:rsidR="00494073" w:rsidRPr="00CB5651" w:rsidRDefault="00E23115" w:rsidP="00A557C8">
      <w:pPr>
        <w:pStyle w:val="Style"/>
        <w:rPr>
          <w:b/>
          <w:bCs/>
        </w:rPr>
      </w:pPr>
      <w:r w:rsidRPr="00CB5651">
        <w:rPr>
          <w:b/>
          <w:bCs/>
        </w:rPr>
        <w:t>DAFTAR PUSTAKA</w:t>
      </w:r>
    </w:p>
    <w:p w:rsidR="003D1812" w:rsidRPr="00CB5651" w:rsidRDefault="003D1812" w:rsidP="00814513">
      <w:pPr>
        <w:spacing w:line="240" w:lineRule="auto"/>
        <w:ind w:left="709" w:hanging="709"/>
      </w:pPr>
      <w:r w:rsidRPr="00CB5651">
        <w:t xml:space="preserve">Tiro ,M. A.2010. </w:t>
      </w:r>
      <w:r w:rsidRPr="00CB5651">
        <w:rPr>
          <w:b/>
          <w:i/>
        </w:rPr>
        <w:t>Analisis Korelasi dan Regresi.</w:t>
      </w:r>
      <w:r w:rsidRPr="00CB5651">
        <w:t xml:space="preserve"> Makassar: Andira Publisher.</w:t>
      </w:r>
    </w:p>
    <w:p w:rsidR="003D1812" w:rsidRPr="00CB5651" w:rsidRDefault="003D1812" w:rsidP="00814513">
      <w:pPr>
        <w:spacing w:line="240" w:lineRule="auto"/>
        <w:ind w:left="709" w:hanging="709"/>
      </w:pPr>
      <w:r w:rsidRPr="00CB5651">
        <w:t xml:space="preserve">Sugiyono, 2014. </w:t>
      </w:r>
      <w:r w:rsidRPr="00CB5651">
        <w:rPr>
          <w:b/>
          <w:i/>
        </w:rPr>
        <w:t>Metodologi Penelitian Pendidikan</w:t>
      </w:r>
      <w:r w:rsidRPr="00CB5651">
        <w:t>. Bandung : Alfabeta.</w:t>
      </w:r>
    </w:p>
    <w:p w:rsidR="003D1812" w:rsidRPr="00CB5651" w:rsidRDefault="003D1812" w:rsidP="00814513">
      <w:pPr>
        <w:spacing w:line="240" w:lineRule="auto"/>
        <w:ind w:left="709" w:hanging="709"/>
      </w:pPr>
      <w:r w:rsidRPr="00CB5651">
        <w:t xml:space="preserve">Suparmin., Ririn Safitri., Pera Tri Hastuti.2011. </w:t>
      </w:r>
      <w:r w:rsidRPr="00CB5651">
        <w:rPr>
          <w:b/>
          <w:i/>
        </w:rPr>
        <w:t>Ipa Terpadu KTSP untuk SMP &amp; MTs Kelas IX,</w:t>
      </w:r>
      <w:r w:rsidRPr="00CB5651">
        <w:t xml:space="preserve"> Surakarta: Mediatama.</w:t>
      </w:r>
    </w:p>
    <w:p w:rsidR="003D1812" w:rsidRPr="00CB5651" w:rsidRDefault="003D1812" w:rsidP="00814513">
      <w:pPr>
        <w:spacing w:line="240" w:lineRule="auto"/>
        <w:ind w:left="709" w:hanging="709"/>
      </w:pPr>
      <w:r w:rsidRPr="00CB5651">
        <w:t xml:space="preserve">Sudjana. 2005. </w:t>
      </w:r>
      <w:r w:rsidRPr="00CB5651">
        <w:rPr>
          <w:b/>
          <w:i/>
        </w:rPr>
        <w:t>Metode Statistika.</w:t>
      </w:r>
      <w:r w:rsidRPr="00CB5651">
        <w:t xml:space="preserve"> Bandung : Tarsito.</w:t>
      </w:r>
    </w:p>
    <w:p w:rsidR="003D1812" w:rsidRPr="00CB5651" w:rsidRDefault="003D1812" w:rsidP="00814513">
      <w:pPr>
        <w:spacing w:line="240" w:lineRule="auto"/>
        <w:ind w:left="709" w:hanging="709"/>
      </w:pPr>
      <w:r w:rsidRPr="00CB5651">
        <w:t>Trianto.2009.</w:t>
      </w:r>
      <w:r w:rsidRPr="00CB5651">
        <w:rPr>
          <w:b/>
          <w:i/>
        </w:rPr>
        <w:t>Mendesain Model Pembelajaran Inovatif Progresif</w:t>
      </w:r>
      <w:r w:rsidRPr="00CB5651">
        <w:t>. Surabaya: Kencana Prenada Media Grup.</w:t>
      </w:r>
    </w:p>
    <w:p w:rsidR="003D1812" w:rsidRPr="00CB5651" w:rsidRDefault="003D1812" w:rsidP="00814513">
      <w:pPr>
        <w:spacing w:line="240" w:lineRule="auto"/>
        <w:ind w:left="709" w:hanging="709"/>
      </w:pPr>
      <w:r w:rsidRPr="00CB5651">
        <w:t xml:space="preserve">Sugiyono. 2011. </w:t>
      </w:r>
      <w:r w:rsidRPr="00CB5651">
        <w:rPr>
          <w:b/>
          <w:i/>
        </w:rPr>
        <w:t>Metode Penelitian Kuantitatif, Kualitatif, dan R &amp; D</w:t>
      </w:r>
      <w:r w:rsidRPr="00CB5651">
        <w:rPr>
          <w:b/>
        </w:rPr>
        <w:t>.</w:t>
      </w:r>
      <w:r w:rsidRPr="00CB5651">
        <w:t xml:space="preserve"> Bandung: Alfabeta.</w:t>
      </w:r>
    </w:p>
    <w:p w:rsidR="003D1812" w:rsidRPr="00CB5651" w:rsidRDefault="003D1812" w:rsidP="00814513">
      <w:pPr>
        <w:spacing w:line="240" w:lineRule="auto"/>
        <w:ind w:left="709" w:hanging="709"/>
      </w:pPr>
      <w:r w:rsidRPr="00CB5651">
        <w:lastRenderedPageBreak/>
        <w:t xml:space="preserve">Arikunto, S. 1998. </w:t>
      </w:r>
      <w:r w:rsidRPr="00CB5651">
        <w:rPr>
          <w:b/>
          <w:i/>
          <w:iCs/>
        </w:rPr>
        <w:t>Prosedur Penelitian Suatu Pendekatan Praktek</w:t>
      </w:r>
      <w:r w:rsidRPr="00CB5651">
        <w:rPr>
          <w:i/>
          <w:iCs/>
        </w:rPr>
        <w:t xml:space="preserve">. </w:t>
      </w:r>
      <w:r w:rsidRPr="00CB5651">
        <w:t>Jakarta: Rineka Cipta.</w:t>
      </w:r>
    </w:p>
    <w:p w:rsidR="003D1812" w:rsidRPr="00CB5651" w:rsidRDefault="003D1812" w:rsidP="00814513">
      <w:pPr>
        <w:pStyle w:val="BodyText"/>
        <w:spacing w:line="240" w:lineRule="auto"/>
        <w:ind w:left="709" w:hanging="709"/>
        <w:rPr>
          <w:lang w:val="id-ID"/>
        </w:rPr>
      </w:pPr>
      <w:proofErr w:type="spellStart"/>
      <w:r w:rsidRPr="00CB5651">
        <w:t>Hidayah</w:t>
      </w:r>
      <w:proofErr w:type="spellEnd"/>
      <w:r w:rsidRPr="00CB5651">
        <w:t xml:space="preserve">, </w:t>
      </w:r>
      <w:proofErr w:type="spellStart"/>
      <w:proofErr w:type="gramStart"/>
      <w:r w:rsidRPr="00CB5651">
        <w:t>Nurul</w:t>
      </w:r>
      <w:proofErr w:type="spellEnd"/>
      <w:r w:rsidRPr="00CB5651">
        <w:t>.,</w:t>
      </w:r>
      <w:proofErr w:type="gramEnd"/>
      <w:r w:rsidRPr="00CB5651">
        <w:t xml:space="preserve"> 2011, </w:t>
      </w:r>
      <w:proofErr w:type="spellStart"/>
      <w:r w:rsidRPr="00CB5651">
        <w:t>peningkatan</w:t>
      </w:r>
      <w:proofErr w:type="spellEnd"/>
      <w:r w:rsidRPr="00CB5651">
        <w:t xml:space="preserve"> </w:t>
      </w:r>
      <w:proofErr w:type="spellStart"/>
      <w:r w:rsidRPr="00CB5651">
        <w:t>Aktivitas</w:t>
      </w:r>
      <w:proofErr w:type="spellEnd"/>
      <w:r w:rsidRPr="00CB5651">
        <w:t xml:space="preserve">, </w:t>
      </w:r>
      <w:proofErr w:type="spellStart"/>
      <w:r w:rsidRPr="00CB5651">
        <w:t>Minat</w:t>
      </w:r>
      <w:proofErr w:type="spellEnd"/>
      <w:r w:rsidRPr="00CB5651">
        <w:t xml:space="preserve"> </w:t>
      </w:r>
      <w:proofErr w:type="spellStart"/>
      <w:r w:rsidRPr="00CB5651">
        <w:t>dan</w:t>
      </w:r>
      <w:proofErr w:type="spellEnd"/>
      <w:r w:rsidRPr="00CB5651">
        <w:t xml:space="preserve"> </w:t>
      </w:r>
      <w:proofErr w:type="spellStart"/>
      <w:r w:rsidRPr="00CB5651">
        <w:t>hasil</w:t>
      </w:r>
      <w:proofErr w:type="spellEnd"/>
      <w:r w:rsidRPr="00CB5651">
        <w:t xml:space="preserve"> </w:t>
      </w:r>
      <w:proofErr w:type="spellStart"/>
      <w:r w:rsidRPr="00CB5651">
        <w:t>belajar</w:t>
      </w:r>
      <w:proofErr w:type="spellEnd"/>
      <w:r w:rsidRPr="00CB5651">
        <w:t xml:space="preserve"> </w:t>
      </w:r>
      <w:proofErr w:type="spellStart"/>
      <w:r w:rsidRPr="00CB5651">
        <w:t>Fisika</w:t>
      </w:r>
      <w:proofErr w:type="spellEnd"/>
      <w:r w:rsidRPr="00CB5651">
        <w:t xml:space="preserve"> </w:t>
      </w:r>
      <w:proofErr w:type="spellStart"/>
      <w:r w:rsidRPr="00CB5651">
        <w:t>peserta</w:t>
      </w:r>
      <w:proofErr w:type="spellEnd"/>
      <w:r w:rsidRPr="00CB5651">
        <w:t xml:space="preserve"> </w:t>
      </w:r>
      <w:proofErr w:type="spellStart"/>
      <w:r w:rsidRPr="00CB5651">
        <w:t>didik</w:t>
      </w:r>
      <w:proofErr w:type="spellEnd"/>
      <w:r w:rsidRPr="00CB5651">
        <w:t xml:space="preserve"> </w:t>
      </w:r>
      <w:proofErr w:type="spellStart"/>
      <w:r w:rsidRPr="00CB5651">
        <w:t>melalui</w:t>
      </w:r>
      <w:proofErr w:type="spellEnd"/>
      <w:r w:rsidRPr="00CB5651">
        <w:t xml:space="preserve"> </w:t>
      </w:r>
      <w:proofErr w:type="spellStart"/>
      <w:r w:rsidRPr="00CB5651">
        <w:t>metode</w:t>
      </w:r>
      <w:proofErr w:type="spellEnd"/>
      <w:r w:rsidRPr="00CB5651">
        <w:t xml:space="preserve"> </w:t>
      </w:r>
      <w:proofErr w:type="spellStart"/>
      <w:r w:rsidRPr="00CB5651">
        <w:t>pembelajaran</w:t>
      </w:r>
      <w:proofErr w:type="spellEnd"/>
      <w:r w:rsidRPr="00CB5651">
        <w:t xml:space="preserve"> </w:t>
      </w:r>
      <w:proofErr w:type="spellStart"/>
      <w:r w:rsidRPr="00CB5651">
        <w:t>Penemuan</w:t>
      </w:r>
      <w:proofErr w:type="spellEnd"/>
      <w:r w:rsidRPr="00CB5651">
        <w:t xml:space="preserve"> </w:t>
      </w:r>
      <w:proofErr w:type="spellStart"/>
      <w:r w:rsidRPr="00CB5651">
        <w:t>terbimbing</w:t>
      </w:r>
      <w:proofErr w:type="spellEnd"/>
      <w:r w:rsidRPr="00CB5651">
        <w:t xml:space="preserve"> SMA </w:t>
      </w:r>
      <w:proofErr w:type="spellStart"/>
      <w:r w:rsidRPr="00CB5651">
        <w:t>Negeri</w:t>
      </w:r>
      <w:proofErr w:type="spellEnd"/>
      <w:r w:rsidRPr="00CB5651">
        <w:t xml:space="preserve"> 6 Makassar. </w:t>
      </w:r>
      <w:proofErr w:type="spellStart"/>
      <w:proofErr w:type="gramStart"/>
      <w:r w:rsidRPr="00CB5651">
        <w:rPr>
          <w:i/>
        </w:rPr>
        <w:t>Tesis</w:t>
      </w:r>
      <w:proofErr w:type="spellEnd"/>
      <w:r w:rsidRPr="00CB5651">
        <w:rPr>
          <w:i/>
        </w:rPr>
        <w:t xml:space="preserve"> </w:t>
      </w:r>
      <w:proofErr w:type="spellStart"/>
      <w:r w:rsidRPr="00CB5651">
        <w:t>Tidak</w:t>
      </w:r>
      <w:proofErr w:type="spellEnd"/>
      <w:r w:rsidRPr="00CB5651">
        <w:t xml:space="preserve"> </w:t>
      </w:r>
      <w:proofErr w:type="spellStart"/>
      <w:r w:rsidRPr="00CB5651">
        <w:t>diterbitkan</w:t>
      </w:r>
      <w:proofErr w:type="spellEnd"/>
      <w:r w:rsidRPr="00CB5651">
        <w:t>.</w:t>
      </w:r>
      <w:proofErr w:type="gramEnd"/>
      <w:r w:rsidRPr="00CB5651">
        <w:t xml:space="preserve"> </w:t>
      </w:r>
      <w:proofErr w:type="gramStart"/>
      <w:r w:rsidRPr="00CB5651">
        <w:t>Makassar.</w:t>
      </w:r>
      <w:proofErr w:type="gramEnd"/>
      <w:r w:rsidRPr="00CB5651">
        <w:t xml:space="preserve"> PPs UNM</w:t>
      </w:r>
    </w:p>
    <w:p w:rsidR="003D1812" w:rsidRPr="00CB5651" w:rsidRDefault="003D1812" w:rsidP="00814513">
      <w:pPr>
        <w:spacing w:line="240" w:lineRule="auto"/>
        <w:ind w:left="709" w:hanging="709"/>
      </w:pPr>
      <w:r w:rsidRPr="00CB5651">
        <w:t xml:space="preserve">Kunanadar. 2007. </w:t>
      </w:r>
      <w:r w:rsidRPr="00CB5651">
        <w:rPr>
          <w:i/>
          <w:iCs/>
        </w:rPr>
        <w:t>Guru Profesional Implementasi Kurikulum Tingkat Satuan Pendidikan</w:t>
      </w:r>
      <w:r w:rsidRPr="00CB5651">
        <w:t>. Jakarta : Rajawali Pers</w:t>
      </w:r>
    </w:p>
    <w:p w:rsidR="003D1812" w:rsidRPr="00CB5651" w:rsidRDefault="003D1812" w:rsidP="00814513">
      <w:pPr>
        <w:spacing w:line="240" w:lineRule="auto"/>
        <w:ind w:left="709" w:hanging="709"/>
        <w:rPr>
          <w:rFonts w:eastAsiaTheme="minorHAnsi"/>
        </w:rPr>
      </w:pPr>
      <w:r w:rsidRPr="00CB5651">
        <w:t xml:space="preserve">Mulyasa, E. 2006. </w:t>
      </w:r>
      <w:r w:rsidRPr="00CB5651">
        <w:rPr>
          <w:i/>
        </w:rPr>
        <w:t>Kurikulum Tingkat satuan Pendidikan</w:t>
      </w:r>
      <w:r w:rsidRPr="00CB5651">
        <w:t xml:space="preserve"> cet. 1. Bandung: PT Remaja Rosdakarya.</w:t>
      </w:r>
    </w:p>
    <w:p w:rsidR="003D1812" w:rsidRPr="00CB5651" w:rsidRDefault="003D1812" w:rsidP="00814513">
      <w:pPr>
        <w:spacing w:line="240" w:lineRule="auto"/>
        <w:ind w:left="709" w:hanging="709"/>
      </w:pPr>
      <w:r w:rsidRPr="00CB5651">
        <w:t xml:space="preserve">Nur, 1998. </w:t>
      </w:r>
      <w:r w:rsidRPr="00CB5651">
        <w:rPr>
          <w:i/>
        </w:rPr>
        <w:t>Teori-Teori Perkembangan</w:t>
      </w:r>
      <w:r w:rsidRPr="00CB5651">
        <w:t>. Surabaya. IKIP Surabaya</w:t>
      </w:r>
    </w:p>
    <w:p w:rsidR="003D1812" w:rsidRPr="00CB5651" w:rsidRDefault="003D1812" w:rsidP="00814513">
      <w:pPr>
        <w:spacing w:line="240" w:lineRule="auto"/>
        <w:ind w:left="709" w:hanging="709"/>
      </w:pPr>
      <w:r w:rsidRPr="00CB5651">
        <w:t xml:space="preserve">Nur, M &amp; Wikandari, P. R. 2000. </w:t>
      </w:r>
      <w:r w:rsidRPr="00CB5651">
        <w:rPr>
          <w:i/>
          <w:iCs/>
        </w:rPr>
        <w:t>Pengajaran Berpusat pada Siswa dan Pendekatan Konstruktivis dalam Pengajaran. Surabaya</w:t>
      </w:r>
      <w:r w:rsidRPr="00CB5651">
        <w:t>: UNESA.</w:t>
      </w:r>
    </w:p>
    <w:p w:rsidR="003D1812" w:rsidRPr="00CB5651" w:rsidRDefault="003D1812" w:rsidP="00814513">
      <w:pPr>
        <w:spacing w:line="240" w:lineRule="auto"/>
        <w:ind w:left="709" w:hanging="709"/>
      </w:pPr>
      <w:r w:rsidRPr="00CB5651">
        <w:rPr>
          <w:lang w:val="fi-FI"/>
        </w:rPr>
        <w:t xml:space="preserve">Rahayu, Yuni Sri.  2009. </w:t>
      </w:r>
      <w:r w:rsidRPr="00CB5651">
        <w:rPr>
          <w:i/>
          <w:lang w:val="fi-FI"/>
        </w:rPr>
        <w:t>Modul Pengembangan Perangkat Pembelajaran</w:t>
      </w:r>
      <w:r w:rsidRPr="00CB5651">
        <w:rPr>
          <w:lang w:val="fi-FI"/>
        </w:rPr>
        <w:t>. Surabaya: Unesa University Press.</w:t>
      </w:r>
    </w:p>
    <w:p w:rsidR="003D1812" w:rsidRPr="00CB5651" w:rsidRDefault="003D1812" w:rsidP="00814513">
      <w:pPr>
        <w:spacing w:line="240" w:lineRule="auto"/>
        <w:ind w:left="709" w:hanging="709"/>
      </w:pPr>
      <w:r w:rsidRPr="00CB5651">
        <w:t xml:space="preserve">Ratumanan. 2002. </w:t>
      </w:r>
      <w:r w:rsidRPr="00CB5651">
        <w:rPr>
          <w:i/>
          <w:iCs/>
        </w:rPr>
        <w:t>Belajar dan Pembelajaran</w:t>
      </w:r>
      <w:r w:rsidRPr="00CB5651">
        <w:t>. Surabaya: Unesa University Press.</w:t>
      </w:r>
    </w:p>
    <w:p w:rsidR="003D1812" w:rsidRPr="00CB5651" w:rsidRDefault="003D1812" w:rsidP="00814513">
      <w:pPr>
        <w:spacing w:line="240" w:lineRule="auto"/>
        <w:ind w:left="709" w:hanging="709"/>
      </w:pPr>
      <w:r w:rsidRPr="00CB5651">
        <w:t xml:space="preserve">Riduwan, 2008. </w:t>
      </w:r>
      <w:r w:rsidRPr="00CB5651">
        <w:rPr>
          <w:i/>
        </w:rPr>
        <w:t>Metode dan Teknis Menyusun Tesis</w:t>
      </w:r>
      <w:r w:rsidRPr="00CB5651">
        <w:t>. Bandung: Alfabeta</w:t>
      </w:r>
    </w:p>
    <w:p w:rsidR="003D1812" w:rsidRPr="00CB5651" w:rsidRDefault="003D1812" w:rsidP="00814513">
      <w:pPr>
        <w:spacing w:line="240" w:lineRule="auto"/>
        <w:ind w:left="709" w:hanging="709"/>
      </w:pPr>
      <w:r w:rsidRPr="00CB5651">
        <w:t xml:space="preserve">Rochmawati, Eli. 2013. Pengembangan Lembar Kegiatan Siswa Berorientasi Penemuan Terbimbing (Guided Discovery) untuk SMA Kelas X Pada Materi Fungi. </w:t>
      </w:r>
      <w:r w:rsidRPr="00CB5651">
        <w:rPr>
          <w:i/>
        </w:rPr>
        <w:t>Jurnal</w:t>
      </w:r>
      <w:r w:rsidRPr="00CB5651">
        <w:t xml:space="preserve"> Unesa Surabaya.</w:t>
      </w:r>
    </w:p>
    <w:p w:rsidR="003D1812" w:rsidRPr="00CB5651" w:rsidRDefault="003D1812" w:rsidP="00814513">
      <w:pPr>
        <w:pStyle w:val="NoSpacing"/>
        <w:ind w:left="709" w:hanging="709"/>
        <w:jc w:val="both"/>
        <w:rPr>
          <w:rFonts w:ascii="Times New Roman" w:hAnsi="Times New Roman"/>
          <w:bCs/>
          <w:sz w:val="24"/>
          <w:szCs w:val="24"/>
        </w:rPr>
      </w:pPr>
      <w:proofErr w:type="spellStart"/>
      <w:proofErr w:type="gramStart"/>
      <w:r w:rsidRPr="00CB5651">
        <w:rPr>
          <w:rFonts w:ascii="Times New Roman" w:hAnsi="Times New Roman"/>
          <w:bCs/>
          <w:sz w:val="24"/>
          <w:szCs w:val="24"/>
          <w:lang w:val="en-US"/>
        </w:rPr>
        <w:t>Sanjaya</w:t>
      </w:r>
      <w:proofErr w:type="spellEnd"/>
      <w:r w:rsidRPr="00CB5651">
        <w:rPr>
          <w:rFonts w:ascii="Times New Roman" w:hAnsi="Times New Roman"/>
          <w:bCs/>
          <w:sz w:val="24"/>
          <w:szCs w:val="24"/>
          <w:lang w:val="en-US"/>
        </w:rPr>
        <w:t xml:space="preserve">, </w:t>
      </w:r>
      <w:proofErr w:type="spellStart"/>
      <w:r w:rsidRPr="00CB5651">
        <w:rPr>
          <w:rFonts w:ascii="Times New Roman" w:hAnsi="Times New Roman"/>
          <w:bCs/>
          <w:sz w:val="24"/>
          <w:szCs w:val="24"/>
          <w:lang w:val="en-US"/>
        </w:rPr>
        <w:t>Wina</w:t>
      </w:r>
      <w:proofErr w:type="spellEnd"/>
      <w:r w:rsidRPr="00CB5651">
        <w:rPr>
          <w:rFonts w:ascii="Times New Roman" w:hAnsi="Times New Roman"/>
          <w:bCs/>
          <w:sz w:val="24"/>
          <w:szCs w:val="24"/>
        </w:rPr>
        <w:t xml:space="preserve"> 2008.</w:t>
      </w:r>
      <w:proofErr w:type="gramEnd"/>
      <w:r w:rsidRPr="00CB5651">
        <w:rPr>
          <w:rFonts w:ascii="Times New Roman" w:hAnsi="Times New Roman"/>
          <w:bCs/>
          <w:sz w:val="24"/>
          <w:szCs w:val="24"/>
        </w:rPr>
        <w:t xml:space="preserve"> </w:t>
      </w:r>
      <w:r w:rsidRPr="00CB5651">
        <w:rPr>
          <w:rFonts w:ascii="Times New Roman" w:hAnsi="Times New Roman"/>
          <w:bCs/>
          <w:i/>
          <w:sz w:val="24"/>
          <w:szCs w:val="24"/>
        </w:rPr>
        <w:t>Strategi Pembelajaran Berorientasi Standar Proses Pendidikan</w:t>
      </w:r>
      <w:r w:rsidRPr="00CB5651">
        <w:rPr>
          <w:rFonts w:ascii="Times New Roman" w:hAnsi="Times New Roman"/>
          <w:bCs/>
          <w:sz w:val="24"/>
          <w:szCs w:val="24"/>
        </w:rPr>
        <w:t>. Jakarta</w:t>
      </w:r>
      <w:r w:rsidRPr="00CB5651">
        <w:rPr>
          <w:rFonts w:ascii="Times New Roman" w:hAnsi="Times New Roman"/>
          <w:bCs/>
          <w:sz w:val="24"/>
          <w:szCs w:val="24"/>
          <w:lang w:val="en-US"/>
        </w:rPr>
        <w:t>:</w:t>
      </w:r>
      <w:r w:rsidRPr="00CB5651">
        <w:rPr>
          <w:rFonts w:ascii="Times New Roman" w:hAnsi="Times New Roman"/>
          <w:bCs/>
          <w:sz w:val="24"/>
          <w:szCs w:val="24"/>
        </w:rPr>
        <w:t xml:space="preserve"> Kencana Prenada Media Group.</w:t>
      </w:r>
    </w:p>
    <w:p w:rsidR="003D1812" w:rsidRPr="00CB5651" w:rsidRDefault="003D1812" w:rsidP="00814513">
      <w:pPr>
        <w:spacing w:line="240" w:lineRule="auto"/>
        <w:ind w:left="709" w:hanging="709"/>
      </w:pPr>
      <w:r w:rsidRPr="00CB5651">
        <w:t xml:space="preserve">Siddiq, Djauhar M (2008). </w:t>
      </w:r>
      <w:r w:rsidRPr="00CB5651">
        <w:rPr>
          <w:i/>
        </w:rPr>
        <w:t>Pengembangan Bahan Ajar</w:t>
      </w:r>
      <w:r w:rsidRPr="00CB5651">
        <w:t>. Direktorat Jendral Pendidikan Tinggi Depdiknas.</w:t>
      </w:r>
    </w:p>
    <w:p w:rsidR="003D1812" w:rsidRPr="00CB5651" w:rsidRDefault="003D1812" w:rsidP="00814513">
      <w:pPr>
        <w:spacing w:line="240" w:lineRule="auto"/>
        <w:ind w:left="709" w:hanging="709"/>
      </w:pPr>
      <w:r w:rsidRPr="00CB5651">
        <w:t xml:space="preserve">Slavin, R.E. 1994. </w:t>
      </w:r>
      <w:r w:rsidRPr="00CB5651">
        <w:rPr>
          <w:i/>
        </w:rPr>
        <w:t>Educational Psychology</w:t>
      </w:r>
      <w:r w:rsidRPr="00CB5651">
        <w:t>. Massachusetts: Allyn and Bacon.</w:t>
      </w:r>
    </w:p>
    <w:p w:rsidR="003D1812" w:rsidRPr="00CB5651" w:rsidRDefault="003D1812" w:rsidP="00814513">
      <w:pPr>
        <w:spacing w:line="240" w:lineRule="auto"/>
        <w:ind w:left="709" w:hanging="709"/>
      </w:pPr>
      <w:r w:rsidRPr="00CB5651">
        <w:t>Sudajana. I.W. 2002. Pengaruh Jenis Pendekatan Pembelajaran dan Tingkat Kemampuan Berpikir Kreatif Terhadap Perolehan Belajar IPS pada Siswa Kelas VI SD 17 Dauh Puri Denpasar</w:t>
      </w:r>
      <w:r w:rsidRPr="00CB5651">
        <w:rPr>
          <w:i/>
        </w:rPr>
        <w:t>.</w:t>
      </w:r>
      <w:r w:rsidRPr="00CB5651">
        <w:t xml:space="preserve"> </w:t>
      </w:r>
      <w:r w:rsidRPr="00CB5651">
        <w:rPr>
          <w:i/>
        </w:rPr>
        <w:t>Tesis</w:t>
      </w:r>
      <w:r w:rsidRPr="00CB5651">
        <w:t xml:space="preserve"> Tidak Diterbitkan, Malang: PPS UM..</w:t>
      </w:r>
    </w:p>
    <w:p w:rsidR="003D1812" w:rsidRPr="00CB5651" w:rsidRDefault="003D1812" w:rsidP="00814513">
      <w:pPr>
        <w:spacing w:line="240" w:lineRule="auto"/>
        <w:ind w:left="709" w:hanging="709"/>
      </w:pPr>
      <w:r w:rsidRPr="00CB5651">
        <w:lastRenderedPageBreak/>
        <w:t xml:space="preserve">Sudijono, Anas. 2009. </w:t>
      </w:r>
      <w:r w:rsidRPr="00CB5651">
        <w:rPr>
          <w:i/>
        </w:rPr>
        <w:t>Pengantar Evaluasi Pendidikan</w:t>
      </w:r>
      <w:r w:rsidRPr="00CB5651">
        <w:t>. Jakarta: Rajawali Press.</w:t>
      </w:r>
    </w:p>
    <w:p w:rsidR="003D1812" w:rsidRPr="00CB5651" w:rsidRDefault="003D1812" w:rsidP="00814513">
      <w:pPr>
        <w:spacing w:line="240" w:lineRule="auto"/>
        <w:ind w:left="709" w:hanging="709"/>
      </w:pPr>
      <w:r w:rsidRPr="00CB5651">
        <w:t xml:space="preserve">Suryosubroto, B. 1996. </w:t>
      </w:r>
      <w:r w:rsidRPr="00CB5651">
        <w:rPr>
          <w:i/>
          <w:iCs/>
        </w:rPr>
        <w:t>Proses Belajar Mengajar di Sekolah</w:t>
      </w:r>
      <w:r w:rsidRPr="00CB5651">
        <w:t>, Jakarta: Rineka Cipta.</w:t>
      </w:r>
    </w:p>
    <w:p w:rsidR="003D1812" w:rsidRPr="00CB5651" w:rsidRDefault="003D1812" w:rsidP="00814513">
      <w:pPr>
        <w:spacing w:line="240" w:lineRule="auto"/>
        <w:ind w:left="709" w:hanging="709"/>
      </w:pPr>
      <w:r w:rsidRPr="00CB5651">
        <w:t>Sultan Dhiqfaini ana, 2011, Penerapan Model Pembelajaran Kooperatif dengan Pendekatan Penemuan Terbimbing untuk Meningkatkan  Keterampilan Proses Sains Siswa</w:t>
      </w:r>
      <w:r w:rsidRPr="00CB5651">
        <w:rPr>
          <w:i/>
        </w:rPr>
        <w:t xml:space="preserve">. Tesis </w:t>
      </w:r>
      <w:r w:rsidRPr="00CB5651">
        <w:t>Tidak diterbitkan. Makassar: PPs UNM</w:t>
      </w:r>
    </w:p>
    <w:p w:rsidR="003D1812" w:rsidRPr="00CB5651" w:rsidRDefault="003D1812" w:rsidP="00814513">
      <w:pPr>
        <w:spacing w:line="240" w:lineRule="auto"/>
        <w:ind w:left="709" w:hanging="709"/>
        <w:rPr>
          <w:rFonts w:eastAsia="Calibri"/>
        </w:rPr>
      </w:pPr>
      <w:r w:rsidRPr="00CB5651">
        <w:t xml:space="preserve">Theresia, Maria. 2004. </w:t>
      </w:r>
      <w:r w:rsidRPr="00CB5651">
        <w:rPr>
          <w:rFonts w:eastAsia="Calibri"/>
        </w:rPr>
        <w:t>Penerapan Model Pembelajaran Penemuan Terbimbing untuk Meningkatkan Keterampilan Proses IPA pada Pembelajaran Konsep Cahaya di SLTPN 21 Surabaya</w:t>
      </w:r>
      <w:r w:rsidRPr="00CB5651">
        <w:rPr>
          <w:rFonts w:eastAsia="Calibri"/>
          <w:i/>
        </w:rPr>
        <w:t xml:space="preserve"> Tesis </w:t>
      </w:r>
      <w:r w:rsidRPr="00CB5651">
        <w:rPr>
          <w:rFonts w:eastAsia="Calibri"/>
        </w:rPr>
        <w:t>Tidak diterbitkan</w:t>
      </w:r>
      <w:r w:rsidRPr="00CB5651">
        <w:rPr>
          <w:rFonts w:eastAsia="Calibri"/>
          <w:i/>
        </w:rPr>
        <w:t>.</w:t>
      </w:r>
      <w:r w:rsidRPr="00CB5651">
        <w:rPr>
          <w:rFonts w:eastAsia="Calibri"/>
        </w:rPr>
        <w:t xml:space="preserve"> PPs UNESA</w:t>
      </w:r>
    </w:p>
    <w:p w:rsidR="003D1812" w:rsidRPr="00CB5651" w:rsidRDefault="003D1812" w:rsidP="00814513">
      <w:pPr>
        <w:spacing w:line="240" w:lineRule="auto"/>
        <w:ind w:left="709" w:hanging="709"/>
        <w:rPr>
          <w:rFonts w:eastAsiaTheme="minorHAnsi"/>
        </w:rPr>
      </w:pPr>
      <w:r w:rsidRPr="00CB5651">
        <w:t xml:space="preserve">Trianto, 2010a, </w:t>
      </w:r>
      <w:r w:rsidRPr="00CB5651">
        <w:rPr>
          <w:i/>
        </w:rPr>
        <w:t>Model Pembelajaran Terpadu</w:t>
      </w:r>
      <w:r w:rsidRPr="00CB5651">
        <w:t>. Jakarta : Bumi Aksara</w:t>
      </w:r>
    </w:p>
    <w:p w:rsidR="003D1812" w:rsidRPr="00CB5651" w:rsidRDefault="003D1812" w:rsidP="00814513">
      <w:pPr>
        <w:spacing w:line="240" w:lineRule="auto"/>
        <w:ind w:left="709" w:hanging="709"/>
      </w:pPr>
      <w:r w:rsidRPr="00CB5651">
        <w:t xml:space="preserve">Trianto 2010b. </w:t>
      </w:r>
      <w:r w:rsidRPr="00CB5651">
        <w:rPr>
          <w:i/>
        </w:rPr>
        <w:t>Mendesain Model Pembelajaran Inovatif - Progresif</w:t>
      </w:r>
      <w:r w:rsidRPr="00CB5651">
        <w:t>. Jakarta: Kencana</w:t>
      </w:r>
    </w:p>
    <w:p w:rsidR="003D1812" w:rsidRPr="00CB5651" w:rsidRDefault="003D1812" w:rsidP="00814513">
      <w:pPr>
        <w:spacing w:line="240" w:lineRule="auto"/>
        <w:ind w:left="709" w:hanging="709"/>
      </w:pPr>
      <w:r w:rsidRPr="00CB5651">
        <w:t xml:space="preserve">Valentine, 2004, Implementasi Perangkat Pembelajaran sains SLTP Materi Pokok Cahaya Berorientasi Metode Penemuan Terbimbing. </w:t>
      </w:r>
      <w:r w:rsidRPr="00CB5651">
        <w:rPr>
          <w:i/>
        </w:rPr>
        <w:t xml:space="preserve">Tesis </w:t>
      </w:r>
      <w:r w:rsidRPr="00CB5651">
        <w:t>Tidak diterbitkan. Surabaya. PPs UNESA</w:t>
      </w:r>
    </w:p>
    <w:p w:rsidR="00494073" w:rsidRPr="00CB5651" w:rsidRDefault="003D1812" w:rsidP="00814513">
      <w:pPr>
        <w:tabs>
          <w:tab w:val="left" w:pos="709"/>
        </w:tabs>
        <w:spacing w:line="240" w:lineRule="auto"/>
        <w:ind w:left="709" w:hanging="709"/>
        <w:rPr>
          <w:lang w:val="en-US"/>
        </w:rPr>
      </w:pPr>
      <w:r w:rsidRPr="00CB5651">
        <w:t xml:space="preserve">Zamroni dan Mahfuz. 2009, </w:t>
      </w:r>
      <w:r w:rsidRPr="00CB5651">
        <w:rPr>
          <w:i/>
        </w:rPr>
        <w:t>Panduan Teknis Pembelajaran yang Mengembangkan Critical Thinking</w:t>
      </w:r>
      <w:r w:rsidRPr="00CB5651">
        <w:t>. Jakarta : Kencana</w:t>
      </w:r>
      <w:r w:rsidR="00494073" w:rsidRPr="00CB5651">
        <w:t xml:space="preserve"> </w:t>
      </w:r>
    </w:p>
    <w:sectPr w:rsidR="00494073" w:rsidRPr="00CB565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50" w:rsidRDefault="00C00E50" w:rsidP="004B0C5A">
      <w:pPr>
        <w:spacing w:line="240" w:lineRule="auto"/>
      </w:pPr>
      <w:r>
        <w:separator/>
      </w:r>
    </w:p>
  </w:endnote>
  <w:endnote w:type="continuationSeparator" w:id="0">
    <w:p w:rsidR="00C00E50" w:rsidRDefault="00C00E50"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FE3BA9">
          <w:rPr>
            <w:b/>
            <w:noProof/>
          </w:rPr>
          <w:t>10</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50" w:rsidRDefault="00C00E50" w:rsidP="004B0C5A">
      <w:pPr>
        <w:spacing w:line="240" w:lineRule="auto"/>
      </w:pPr>
      <w:r>
        <w:separator/>
      </w:r>
    </w:p>
  </w:footnote>
  <w:footnote w:type="continuationSeparator" w:id="0">
    <w:p w:rsidR="00C00E50" w:rsidRDefault="00C00E50"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7794"/>
    <w:multiLevelType w:val="hybridMultilevel"/>
    <w:tmpl w:val="A7B08A04"/>
    <w:lvl w:ilvl="0" w:tplc="16F05AFA">
      <w:start w:val="1"/>
      <w:numFmt w:val="decimal"/>
      <w:lvlText w:val="%1."/>
      <w:lvlJc w:val="left"/>
      <w:pPr>
        <w:tabs>
          <w:tab w:val="num" w:pos="360"/>
        </w:tabs>
        <w:ind w:left="360" w:hanging="360"/>
      </w:pPr>
      <w:rPr>
        <w:b/>
        <w:bCs w:val="0"/>
      </w:rPr>
    </w:lvl>
    <w:lvl w:ilvl="1" w:tplc="33084338">
      <w:start w:val="1"/>
      <w:numFmt w:val="upperLetter"/>
      <w:lvlText w:val="%2."/>
      <w:lvlJc w:val="left"/>
      <w:pPr>
        <w:tabs>
          <w:tab w:val="num" w:pos="2520"/>
        </w:tabs>
        <w:ind w:left="2520" w:hanging="360"/>
      </w:pPr>
      <w:rPr>
        <w:rFonts w:hint="default"/>
      </w:rPr>
    </w:lvl>
    <w:lvl w:ilvl="2" w:tplc="04090011">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2C01E2B"/>
    <w:multiLevelType w:val="hybridMultilevel"/>
    <w:tmpl w:val="AC6057C6"/>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C4AC4C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EF529D"/>
    <w:multiLevelType w:val="hybridMultilevel"/>
    <w:tmpl w:val="24D8CC70"/>
    <w:lvl w:ilvl="0" w:tplc="4568F4C6">
      <w:start w:val="1"/>
      <w:numFmt w:val="upperLetter"/>
      <w:lvlText w:val="%1."/>
      <w:lvlJc w:val="left"/>
      <w:pPr>
        <w:tabs>
          <w:tab w:val="num" w:pos="1440"/>
        </w:tabs>
        <w:ind w:left="1440" w:hanging="360"/>
      </w:pPr>
      <w:rPr>
        <w:rFonts w:hint="default"/>
        <w:b w:val="0"/>
        <w:bCs w:val="0"/>
      </w:rPr>
    </w:lvl>
    <w:lvl w:ilvl="1" w:tplc="8EB42E70">
      <w:start w:val="1"/>
      <w:numFmt w:val="decimal"/>
      <w:lvlText w:val="%2."/>
      <w:lvlJc w:val="left"/>
      <w:pPr>
        <w:tabs>
          <w:tab w:val="num" w:pos="2160"/>
        </w:tabs>
        <w:ind w:left="2160" w:hanging="360"/>
      </w:pPr>
      <w:rPr>
        <w:rFonts w:hint="default"/>
      </w:rPr>
    </w:lvl>
    <w:lvl w:ilvl="2" w:tplc="04090011">
      <w:start w:val="1"/>
      <w:numFmt w:val="decimal"/>
      <w:lvlText w:val="%3)"/>
      <w:lvlJc w:val="left"/>
      <w:pPr>
        <w:ind w:left="450" w:hanging="360"/>
      </w:pPr>
      <w:rPr>
        <w:rFonts w:hint="default"/>
      </w:rPr>
    </w:lvl>
    <w:lvl w:ilvl="3" w:tplc="04090017">
      <w:start w:val="1"/>
      <w:numFmt w:val="lowerLetter"/>
      <w:lvlText w:val="%4)"/>
      <w:lvlJc w:val="left"/>
      <w:pPr>
        <w:ind w:left="3600" w:hanging="360"/>
      </w:pPr>
      <w:rPr>
        <w:rFonts w:hint="default"/>
      </w:rPr>
    </w:lvl>
    <w:lvl w:ilvl="4" w:tplc="99E68C38">
      <w:start w:val="1"/>
      <w:numFmt w:val="decimal"/>
      <w:lvlText w:val="%5)"/>
      <w:lvlJc w:val="left"/>
      <w:pPr>
        <w:ind w:left="360" w:hanging="360"/>
      </w:pPr>
      <w:rPr>
        <w:rFonts w:hint="default"/>
        <w:b w:val="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FF06AAC"/>
    <w:multiLevelType w:val="hybridMultilevel"/>
    <w:tmpl w:val="91FE57C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CD67D1"/>
    <w:multiLevelType w:val="hybridMultilevel"/>
    <w:tmpl w:val="03006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145C21"/>
    <w:rsid w:val="001527B7"/>
    <w:rsid w:val="00156A96"/>
    <w:rsid w:val="00173F08"/>
    <w:rsid w:val="001823BF"/>
    <w:rsid w:val="00183D5B"/>
    <w:rsid w:val="00184F56"/>
    <w:rsid w:val="00191B34"/>
    <w:rsid w:val="001A1DA6"/>
    <w:rsid w:val="001A2AC6"/>
    <w:rsid w:val="001B2CD2"/>
    <w:rsid w:val="001B419A"/>
    <w:rsid w:val="001C4617"/>
    <w:rsid w:val="001C57E8"/>
    <w:rsid w:val="001D7CFD"/>
    <w:rsid w:val="001F43E6"/>
    <w:rsid w:val="001F5A2F"/>
    <w:rsid w:val="002001CF"/>
    <w:rsid w:val="00267432"/>
    <w:rsid w:val="002737A4"/>
    <w:rsid w:val="002767AC"/>
    <w:rsid w:val="00280DCA"/>
    <w:rsid w:val="002B2169"/>
    <w:rsid w:val="002B55DE"/>
    <w:rsid w:val="002C70D2"/>
    <w:rsid w:val="002D1076"/>
    <w:rsid w:val="002D277D"/>
    <w:rsid w:val="002D68ED"/>
    <w:rsid w:val="002D6EEB"/>
    <w:rsid w:val="002D79B0"/>
    <w:rsid w:val="002E3366"/>
    <w:rsid w:val="0031637B"/>
    <w:rsid w:val="00320DFC"/>
    <w:rsid w:val="00333C81"/>
    <w:rsid w:val="00336C00"/>
    <w:rsid w:val="003455F6"/>
    <w:rsid w:val="0035137E"/>
    <w:rsid w:val="00353C99"/>
    <w:rsid w:val="00360ABD"/>
    <w:rsid w:val="0037261C"/>
    <w:rsid w:val="003956D9"/>
    <w:rsid w:val="00396745"/>
    <w:rsid w:val="003A6449"/>
    <w:rsid w:val="003B152F"/>
    <w:rsid w:val="003C7503"/>
    <w:rsid w:val="003D1812"/>
    <w:rsid w:val="003D5153"/>
    <w:rsid w:val="00406B9D"/>
    <w:rsid w:val="00407137"/>
    <w:rsid w:val="00430E08"/>
    <w:rsid w:val="0043364F"/>
    <w:rsid w:val="00437DB5"/>
    <w:rsid w:val="004503B9"/>
    <w:rsid w:val="00476CCF"/>
    <w:rsid w:val="00490689"/>
    <w:rsid w:val="00494073"/>
    <w:rsid w:val="004A1B42"/>
    <w:rsid w:val="004B0C5A"/>
    <w:rsid w:val="004B1BC0"/>
    <w:rsid w:val="004B3681"/>
    <w:rsid w:val="004B4937"/>
    <w:rsid w:val="004D128B"/>
    <w:rsid w:val="004D3CFB"/>
    <w:rsid w:val="004E4ED8"/>
    <w:rsid w:val="004F00DD"/>
    <w:rsid w:val="004F65E8"/>
    <w:rsid w:val="004F6DDA"/>
    <w:rsid w:val="00500731"/>
    <w:rsid w:val="005053DE"/>
    <w:rsid w:val="0050709F"/>
    <w:rsid w:val="005148CC"/>
    <w:rsid w:val="00520ADD"/>
    <w:rsid w:val="00532D1A"/>
    <w:rsid w:val="00557A94"/>
    <w:rsid w:val="00561852"/>
    <w:rsid w:val="0057622A"/>
    <w:rsid w:val="00581437"/>
    <w:rsid w:val="00583D7E"/>
    <w:rsid w:val="005A7361"/>
    <w:rsid w:val="005B321A"/>
    <w:rsid w:val="005D10CB"/>
    <w:rsid w:val="005E30D8"/>
    <w:rsid w:val="005E4C3E"/>
    <w:rsid w:val="005E7B5A"/>
    <w:rsid w:val="00614C36"/>
    <w:rsid w:val="006250D8"/>
    <w:rsid w:val="00637D0B"/>
    <w:rsid w:val="00654CCB"/>
    <w:rsid w:val="00657B8E"/>
    <w:rsid w:val="00670ECC"/>
    <w:rsid w:val="006C0C1B"/>
    <w:rsid w:val="006E1D70"/>
    <w:rsid w:val="006F7019"/>
    <w:rsid w:val="007029EA"/>
    <w:rsid w:val="007129EA"/>
    <w:rsid w:val="00715A7D"/>
    <w:rsid w:val="00723869"/>
    <w:rsid w:val="00724823"/>
    <w:rsid w:val="007276E7"/>
    <w:rsid w:val="00743B6A"/>
    <w:rsid w:val="00751D28"/>
    <w:rsid w:val="00764BE8"/>
    <w:rsid w:val="007732FE"/>
    <w:rsid w:val="0077430C"/>
    <w:rsid w:val="007823CB"/>
    <w:rsid w:val="007877AD"/>
    <w:rsid w:val="007A6A15"/>
    <w:rsid w:val="007D43A9"/>
    <w:rsid w:val="007F49E4"/>
    <w:rsid w:val="007F6338"/>
    <w:rsid w:val="007F6592"/>
    <w:rsid w:val="007F6DC6"/>
    <w:rsid w:val="008020DF"/>
    <w:rsid w:val="0080439B"/>
    <w:rsid w:val="00805F30"/>
    <w:rsid w:val="00814513"/>
    <w:rsid w:val="00824594"/>
    <w:rsid w:val="00825E2A"/>
    <w:rsid w:val="00837383"/>
    <w:rsid w:val="00840896"/>
    <w:rsid w:val="00840AEF"/>
    <w:rsid w:val="0084194F"/>
    <w:rsid w:val="0084656C"/>
    <w:rsid w:val="00847343"/>
    <w:rsid w:val="0085243A"/>
    <w:rsid w:val="008620F7"/>
    <w:rsid w:val="00864FA0"/>
    <w:rsid w:val="008A21EF"/>
    <w:rsid w:val="008B024F"/>
    <w:rsid w:val="008C189C"/>
    <w:rsid w:val="008C38B1"/>
    <w:rsid w:val="008C6FEB"/>
    <w:rsid w:val="008D2951"/>
    <w:rsid w:val="008D3593"/>
    <w:rsid w:val="008D6B4C"/>
    <w:rsid w:val="008F0EF9"/>
    <w:rsid w:val="00900D4D"/>
    <w:rsid w:val="00906273"/>
    <w:rsid w:val="00916003"/>
    <w:rsid w:val="00916D1A"/>
    <w:rsid w:val="009213CF"/>
    <w:rsid w:val="00933ABF"/>
    <w:rsid w:val="00937834"/>
    <w:rsid w:val="009471E1"/>
    <w:rsid w:val="00947A68"/>
    <w:rsid w:val="00955F09"/>
    <w:rsid w:val="00970235"/>
    <w:rsid w:val="00976A4C"/>
    <w:rsid w:val="00993DB2"/>
    <w:rsid w:val="00994185"/>
    <w:rsid w:val="009F6BE8"/>
    <w:rsid w:val="009F6F2A"/>
    <w:rsid w:val="00A00D54"/>
    <w:rsid w:val="00A07D3E"/>
    <w:rsid w:val="00A222D9"/>
    <w:rsid w:val="00A27D73"/>
    <w:rsid w:val="00A36A2C"/>
    <w:rsid w:val="00A41906"/>
    <w:rsid w:val="00A42E0F"/>
    <w:rsid w:val="00A44AF7"/>
    <w:rsid w:val="00A54BEF"/>
    <w:rsid w:val="00A557C8"/>
    <w:rsid w:val="00A671EB"/>
    <w:rsid w:val="00A73987"/>
    <w:rsid w:val="00A81EA1"/>
    <w:rsid w:val="00A93343"/>
    <w:rsid w:val="00A959EA"/>
    <w:rsid w:val="00A972B6"/>
    <w:rsid w:val="00AA0DEC"/>
    <w:rsid w:val="00AA3EFB"/>
    <w:rsid w:val="00AB343C"/>
    <w:rsid w:val="00AB43AB"/>
    <w:rsid w:val="00AC788B"/>
    <w:rsid w:val="00AD0ED2"/>
    <w:rsid w:val="00AE2395"/>
    <w:rsid w:val="00B01278"/>
    <w:rsid w:val="00B03ED0"/>
    <w:rsid w:val="00B257E5"/>
    <w:rsid w:val="00B25DE7"/>
    <w:rsid w:val="00B42CDB"/>
    <w:rsid w:val="00B55C3D"/>
    <w:rsid w:val="00B77C7F"/>
    <w:rsid w:val="00B9759A"/>
    <w:rsid w:val="00BA259C"/>
    <w:rsid w:val="00BB018C"/>
    <w:rsid w:val="00BB59BB"/>
    <w:rsid w:val="00BB784E"/>
    <w:rsid w:val="00BC183B"/>
    <w:rsid w:val="00BC5EA4"/>
    <w:rsid w:val="00BC6039"/>
    <w:rsid w:val="00BD1C82"/>
    <w:rsid w:val="00BD40BD"/>
    <w:rsid w:val="00BD452F"/>
    <w:rsid w:val="00BE20C9"/>
    <w:rsid w:val="00C00E50"/>
    <w:rsid w:val="00C0553D"/>
    <w:rsid w:val="00C11162"/>
    <w:rsid w:val="00C17938"/>
    <w:rsid w:val="00C41836"/>
    <w:rsid w:val="00C4376A"/>
    <w:rsid w:val="00C64C26"/>
    <w:rsid w:val="00C6715F"/>
    <w:rsid w:val="00C70BA5"/>
    <w:rsid w:val="00C76A1C"/>
    <w:rsid w:val="00C932D7"/>
    <w:rsid w:val="00CB1DD7"/>
    <w:rsid w:val="00CB5651"/>
    <w:rsid w:val="00CC7B81"/>
    <w:rsid w:val="00CD1373"/>
    <w:rsid w:val="00CF0D34"/>
    <w:rsid w:val="00CF32CE"/>
    <w:rsid w:val="00CF48FA"/>
    <w:rsid w:val="00CF74A2"/>
    <w:rsid w:val="00D057E7"/>
    <w:rsid w:val="00D21DDA"/>
    <w:rsid w:val="00D2479B"/>
    <w:rsid w:val="00D31FF4"/>
    <w:rsid w:val="00D408BA"/>
    <w:rsid w:val="00D436B9"/>
    <w:rsid w:val="00D60DC8"/>
    <w:rsid w:val="00D64249"/>
    <w:rsid w:val="00D8614C"/>
    <w:rsid w:val="00D92D23"/>
    <w:rsid w:val="00DA369B"/>
    <w:rsid w:val="00DA4A6E"/>
    <w:rsid w:val="00DC5FF3"/>
    <w:rsid w:val="00DE6FC1"/>
    <w:rsid w:val="00DF6A03"/>
    <w:rsid w:val="00E174C4"/>
    <w:rsid w:val="00E23115"/>
    <w:rsid w:val="00E23833"/>
    <w:rsid w:val="00E40B2D"/>
    <w:rsid w:val="00E42E57"/>
    <w:rsid w:val="00E762F0"/>
    <w:rsid w:val="00E90A20"/>
    <w:rsid w:val="00EB190A"/>
    <w:rsid w:val="00EE6592"/>
    <w:rsid w:val="00EE6AED"/>
    <w:rsid w:val="00EF4C59"/>
    <w:rsid w:val="00EF5146"/>
    <w:rsid w:val="00F03D5E"/>
    <w:rsid w:val="00F04190"/>
    <w:rsid w:val="00F115FE"/>
    <w:rsid w:val="00F23567"/>
    <w:rsid w:val="00F26378"/>
    <w:rsid w:val="00F3337E"/>
    <w:rsid w:val="00F54C17"/>
    <w:rsid w:val="00F72AA7"/>
    <w:rsid w:val="00F81EE5"/>
    <w:rsid w:val="00F86AD9"/>
    <w:rsid w:val="00FB702B"/>
    <w:rsid w:val="00FD4534"/>
    <w:rsid w:val="00FE3BA9"/>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NoSpacingChar">
    <w:name w:val="No Spacing Char"/>
    <w:basedOn w:val="DefaultParagraphFont"/>
    <w:link w:val="NoSpacing"/>
    <w:uiPriority w:val="1"/>
    <w:locked/>
    <w:rsid w:val="003D1812"/>
    <w:rPr>
      <w:rFonts w:eastAsiaTheme="minorEastAsia"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NoSpacingChar">
    <w:name w:val="No Spacing Char"/>
    <w:basedOn w:val="DefaultParagraphFont"/>
    <w:link w:val="NoSpacing"/>
    <w:uiPriority w:val="1"/>
    <w:locked/>
    <w:rsid w:val="003D1812"/>
    <w:rPr>
      <w:rFonts w:eastAsiaTheme="minorEastAsia"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9815631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1131138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oleObject" Target="embeddings/oleObject28.bin"/><Relationship Id="rId3" Type="http://schemas.microsoft.com/office/2007/relationships/stylesWithEffects" Target="stylesWithEffects.xml"/><Relationship Id="rId21" Type="http://schemas.openxmlformats.org/officeDocument/2006/relationships/oleObject" Target="embeddings/oleObject11.bin"/><Relationship Id="rId34" Type="http://schemas.openxmlformats.org/officeDocument/2006/relationships/oleObject" Target="embeddings/oleObject23.bin"/><Relationship Id="rId42" Type="http://schemas.openxmlformats.org/officeDocument/2006/relationships/oleObject" Target="embeddings/oleObject31.bin"/><Relationship Id="rId47" Type="http://schemas.openxmlformats.org/officeDocument/2006/relationships/chart" Target="charts/chart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8.bin"/><Relationship Id="rId41"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2.bin"/><Relationship Id="rId48" Type="http://schemas.openxmlformats.org/officeDocument/2006/relationships/chart" Target="charts/chart3.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20TESISKU\RIDWAN%20TESIS\ANALISIS%20DATAKU\H3%20Analisis%20Data%20Praktis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20TESISKU\RIDWAN%20TESIS\ANALISIS%20DATAKU\H6%20Analisis%20data%20Tes%20Hasil%20Akhi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20TESISKU\RIDWAN%20TESIS\ANALISIS%20DATAKU\H2%20Analisis%20Data%20Peserta%20Did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8571741032371027E-2"/>
          <c:y val="0.2467009270899963"/>
          <c:w val="0.87087270341207434"/>
          <c:h val="0.62275467519685035"/>
        </c:manualLayout>
      </c:layout>
      <c:bar3DChart>
        <c:barDir val="col"/>
        <c:grouping val="clustered"/>
        <c:varyColors val="0"/>
        <c:ser>
          <c:idx val="0"/>
          <c:order val="0"/>
          <c:invertIfNegative val="0"/>
          <c:val>
            <c:numRef>
              <c:f>'Grafik Praktisi'!$C$2:$C$21</c:f>
              <c:numCache>
                <c:formatCode>General</c:formatCode>
                <c:ptCount val="20"/>
                <c:pt idx="0">
                  <c:v>100</c:v>
                </c:pt>
                <c:pt idx="1">
                  <c:v>100</c:v>
                </c:pt>
                <c:pt idx="2">
                  <c:v>95</c:v>
                </c:pt>
                <c:pt idx="3">
                  <c:v>100</c:v>
                </c:pt>
                <c:pt idx="4">
                  <c:v>92.5</c:v>
                </c:pt>
                <c:pt idx="5">
                  <c:v>97.5</c:v>
                </c:pt>
                <c:pt idx="6">
                  <c:v>32.5</c:v>
                </c:pt>
                <c:pt idx="7">
                  <c:v>77.5</c:v>
                </c:pt>
                <c:pt idx="8">
                  <c:v>92.5</c:v>
                </c:pt>
                <c:pt idx="9">
                  <c:v>97.5</c:v>
                </c:pt>
                <c:pt idx="10">
                  <c:v>100</c:v>
                </c:pt>
                <c:pt idx="11">
                  <c:v>77.5</c:v>
                </c:pt>
                <c:pt idx="12">
                  <c:v>87.5</c:v>
                </c:pt>
                <c:pt idx="13">
                  <c:v>97.5</c:v>
                </c:pt>
                <c:pt idx="14">
                  <c:v>35</c:v>
                </c:pt>
                <c:pt idx="15">
                  <c:v>87.5</c:v>
                </c:pt>
                <c:pt idx="16">
                  <c:v>25</c:v>
                </c:pt>
                <c:pt idx="17">
                  <c:v>97.5</c:v>
                </c:pt>
                <c:pt idx="18">
                  <c:v>100</c:v>
                </c:pt>
                <c:pt idx="19">
                  <c:v>100</c:v>
                </c:pt>
              </c:numCache>
            </c:numRef>
          </c:val>
        </c:ser>
        <c:dLbls>
          <c:showLegendKey val="0"/>
          <c:showVal val="1"/>
          <c:showCatName val="0"/>
          <c:showSerName val="0"/>
          <c:showPercent val="0"/>
          <c:showBubbleSize val="0"/>
        </c:dLbls>
        <c:gapWidth val="75"/>
        <c:shape val="box"/>
        <c:axId val="299913216"/>
        <c:axId val="299914752"/>
        <c:axId val="0"/>
      </c:bar3DChart>
      <c:catAx>
        <c:axId val="299913216"/>
        <c:scaling>
          <c:orientation val="minMax"/>
        </c:scaling>
        <c:delete val="0"/>
        <c:axPos val="b"/>
        <c:majorTickMark val="none"/>
        <c:minorTickMark val="none"/>
        <c:tickLblPos val="nextTo"/>
        <c:txPr>
          <a:bodyPr/>
          <a:lstStyle/>
          <a:p>
            <a:pPr>
              <a:defRPr lang="en-US"/>
            </a:pPr>
            <a:endParaRPr lang="en-US"/>
          </a:p>
        </c:txPr>
        <c:crossAx val="299914752"/>
        <c:crosses val="autoZero"/>
        <c:auto val="1"/>
        <c:lblAlgn val="ctr"/>
        <c:lblOffset val="100"/>
        <c:noMultiLvlLbl val="0"/>
      </c:catAx>
      <c:valAx>
        <c:axId val="299914752"/>
        <c:scaling>
          <c:orientation val="minMax"/>
        </c:scaling>
        <c:delete val="0"/>
        <c:axPos val="l"/>
        <c:numFmt formatCode="General" sourceLinked="1"/>
        <c:majorTickMark val="none"/>
        <c:minorTickMark val="none"/>
        <c:tickLblPos val="nextTo"/>
        <c:txPr>
          <a:bodyPr/>
          <a:lstStyle/>
          <a:p>
            <a:pPr>
              <a:defRPr lang="en-US"/>
            </a:pPr>
            <a:endParaRPr lang="en-US"/>
          </a:p>
        </c:txPr>
        <c:crossAx val="29991321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8571741032371027E-2"/>
          <c:y val="0.19028944298629374"/>
          <c:w val="0.87087270341207434"/>
          <c:h val="0.67027128639615619"/>
        </c:manualLayout>
      </c:layout>
      <c:bar3DChart>
        <c:barDir val="col"/>
        <c:grouping val="clustered"/>
        <c:varyColors val="0"/>
        <c:ser>
          <c:idx val="0"/>
          <c:order val="0"/>
          <c:invertIfNegative val="0"/>
          <c:val>
            <c:numRef>
              <c:f>Sheet1!$D$4:$D$26</c:f>
              <c:numCache>
                <c:formatCode>0</c:formatCode>
                <c:ptCount val="23"/>
                <c:pt idx="0">
                  <c:v>80</c:v>
                </c:pt>
                <c:pt idx="1">
                  <c:v>63</c:v>
                </c:pt>
                <c:pt idx="2">
                  <c:v>70</c:v>
                </c:pt>
                <c:pt idx="3">
                  <c:v>80</c:v>
                </c:pt>
                <c:pt idx="4">
                  <c:v>86.666666666666671</c:v>
                </c:pt>
                <c:pt idx="5">
                  <c:v>66.666666666666657</c:v>
                </c:pt>
                <c:pt idx="6">
                  <c:v>73</c:v>
                </c:pt>
                <c:pt idx="7">
                  <c:v>76.666666666666671</c:v>
                </c:pt>
                <c:pt idx="8">
                  <c:v>73</c:v>
                </c:pt>
                <c:pt idx="9">
                  <c:v>70</c:v>
                </c:pt>
                <c:pt idx="10">
                  <c:v>70</c:v>
                </c:pt>
                <c:pt idx="11">
                  <c:v>73.333333333333272</c:v>
                </c:pt>
                <c:pt idx="12">
                  <c:v>66.666666666666657</c:v>
                </c:pt>
                <c:pt idx="13">
                  <c:v>73</c:v>
                </c:pt>
                <c:pt idx="14">
                  <c:v>83.333333333333286</c:v>
                </c:pt>
                <c:pt idx="15">
                  <c:v>63.333333333333329</c:v>
                </c:pt>
                <c:pt idx="16">
                  <c:v>66.666666666666657</c:v>
                </c:pt>
                <c:pt idx="17">
                  <c:v>76.666666666666671</c:v>
                </c:pt>
                <c:pt idx="18">
                  <c:v>63</c:v>
                </c:pt>
                <c:pt idx="19">
                  <c:v>93.333333333333272</c:v>
                </c:pt>
                <c:pt idx="20">
                  <c:v>87</c:v>
                </c:pt>
                <c:pt idx="21">
                  <c:v>73</c:v>
                </c:pt>
                <c:pt idx="22">
                  <c:v>87</c:v>
                </c:pt>
              </c:numCache>
            </c:numRef>
          </c:val>
        </c:ser>
        <c:dLbls>
          <c:showLegendKey val="0"/>
          <c:showVal val="1"/>
          <c:showCatName val="0"/>
          <c:showSerName val="0"/>
          <c:showPercent val="0"/>
          <c:showBubbleSize val="0"/>
        </c:dLbls>
        <c:gapWidth val="75"/>
        <c:shape val="cylinder"/>
        <c:axId val="299924096"/>
        <c:axId val="299938176"/>
        <c:axId val="0"/>
      </c:bar3DChart>
      <c:catAx>
        <c:axId val="299924096"/>
        <c:scaling>
          <c:orientation val="minMax"/>
        </c:scaling>
        <c:delete val="0"/>
        <c:axPos val="b"/>
        <c:majorTickMark val="none"/>
        <c:minorTickMark val="none"/>
        <c:tickLblPos val="nextTo"/>
        <c:txPr>
          <a:bodyPr/>
          <a:lstStyle/>
          <a:p>
            <a:pPr>
              <a:defRPr lang="en-US"/>
            </a:pPr>
            <a:endParaRPr lang="en-US"/>
          </a:p>
        </c:txPr>
        <c:crossAx val="299938176"/>
        <c:crosses val="autoZero"/>
        <c:auto val="1"/>
        <c:lblAlgn val="ctr"/>
        <c:lblOffset val="100"/>
        <c:noMultiLvlLbl val="0"/>
      </c:catAx>
      <c:valAx>
        <c:axId val="299938176"/>
        <c:scaling>
          <c:orientation val="minMax"/>
        </c:scaling>
        <c:delete val="0"/>
        <c:axPos val="l"/>
        <c:numFmt formatCode="0" sourceLinked="1"/>
        <c:majorTickMark val="none"/>
        <c:minorTickMark val="none"/>
        <c:tickLblPos val="nextTo"/>
        <c:txPr>
          <a:bodyPr/>
          <a:lstStyle/>
          <a:p>
            <a:pPr>
              <a:defRPr lang="en-US"/>
            </a:pPr>
            <a:endParaRPr lang="en-US"/>
          </a:p>
        </c:txPr>
        <c:crossAx val="29992409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2709043726577697E-2"/>
          <c:y val="0.25264170089125626"/>
          <c:w val="0.89165256585781139"/>
          <c:h val="0.58138906242491228"/>
        </c:manualLayout>
      </c:layout>
      <c:bar3DChart>
        <c:barDir val="col"/>
        <c:grouping val="clustered"/>
        <c:varyColors val="0"/>
        <c:ser>
          <c:idx val="0"/>
          <c:order val="0"/>
          <c:invertIfNegative val="0"/>
          <c:val>
            <c:numRef>
              <c:f>'Grafik PD'!$J$32:$J$54</c:f>
              <c:numCache>
                <c:formatCode>General</c:formatCode>
                <c:ptCount val="23"/>
                <c:pt idx="0">
                  <c:v>92.5</c:v>
                </c:pt>
                <c:pt idx="1">
                  <c:v>80</c:v>
                </c:pt>
                <c:pt idx="2">
                  <c:v>78.75</c:v>
                </c:pt>
                <c:pt idx="3">
                  <c:v>92.5</c:v>
                </c:pt>
                <c:pt idx="4">
                  <c:v>92.5</c:v>
                </c:pt>
                <c:pt idx="5">
                  <c:v>80</c:v>
                </c:pt>
                <c:pt idx="6">
                  <c:v>93.75</c:v>
                </c:pt>
                <c:pt idx="7">
                  <c:v>97.5</c:v>
                </c:pt>
                <c:pt idx="8">
                  <c:v>90</c:v>
                </c:pt>
                <c:pt idx="9">
                  <c:v>78.75</c:v>
                </c:pt>
                <c:pt idx="10">
                  <c:v>93.75</c:v>
                </c:pt>
                <c:pt idx="11">
                  <c:v>91.25</c:v>
                </c:pt>
                <c:pt idx="12">
                  <c:v>80</c:v>
                </c:pt>
                <c:pt idx="13">
                  <c:v>95</c:v>
                </c:pt>
                <c:pt idx="14">
                  <c:v>92.5</c:v>
                </c:pt>
                <c:pt idx="15">
                  <c:v>77.5</c:v>
                </c:pt>
                <c:pt idx="16">
                  <c:v>77.5</c:v>
                </c:pt>
                <c:pt idx="17">
                  <c:v>91.25</c:v>
                </c:pt>
                <c:pt idx="18">
                  <c:v>78.75</c:v>
                </c:pt>
                <c:pt idx="19">
                  <c:v>88.75</c:v>
                </c:pt>
                <c:pt idx="20">
                  <c:v>96.25</c:v>
                </c:pt>
                <c:pt idx="21">
                  <c:v>77.5</c:v>
                </c:pt>
                <c:pt idx="22">
                  <c:v>97.5</c:v>
                </c:pt>
              </c:numCache>
            </c:numRef>
          </c:val>
        </c:ser>
        <c:dLbls>
          <c:showLegendKey val="0"/>
          <c:showVal val="1"/>
          <c:showCatName val="0"/>
          <c:showSerName val="0"/>
          <c:showPercent val="0"/>
          <c:showBubbleSize val="0"/>
        </c:dLbls>
        <c:gapWidth val="75"/>
        <c:shape val="cylinder"/>
        <c:axId val="299947136"/>
        <c:axId val="299948672"/>
        <c:axId val="0"/>
      </c:bar3DChart>
      <c:catAx>
        <c:axId val="299947136"/>
        <c:scaling>
          <c:orientation val="minMax"/>
        </c:scaling>
        <c:delete val="0"/>
        <c:axPos val="b"/>
        <c:majorTickMark val="none"/>
        <c:minorTickMark val="none"/>
        <c:tickLblPos val="nextTo"/>
        <c:txPr>
          <a:bodyPr/>
          <a:lstStyle/>
          <a:p>
            <a:pPr>
              <a:defRPr lang="en-US"/>
            </a:pPr>
            <a:endParaRPr lang="en-US"/>
          </a:p>
        </c:txPr>
        <c:crossAx val="299948672"/>
        <c:crosses val="autoZero"/>
        <c:auto val="1"/>
        <c:lblAlgn val="ctr"/>
        <c:lblOffset val="100"/>
        <c:noMultiLvlLbl val="0"/>
      </c:catAx>
      <c:valAx>
        <c:axId val="299948672"/>
        <c:scaling>
          <c:orientation val="minMax"/>
        </c:scaling>
        <c:delete val="0"/>
        <c:axPos val="l"/>
        <c:numFmt formatCode="General" sourceLinked="1"/>
        <c:majorTickMark val="none"/>
        <c:minorTickMark val="none"/>
        <c:tickLblPos val="nextTo"/>
        <c:txPr>
          <a:bodyPr/>
          <a:lstStyle/>
          <a:p>
            <a:pPr>
              <a:defRPr lang="en-US"/>
            </a:pPr>
            <a:endParaRPr lang="en-US"/>
          </a:p>
        </c:txPr>
        <c:crossAx val="29994713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0.05625</cdr:x>
      <cdr:y>0.05903</cdr:y>
    </cdr:from>
    <cdr:to>
      <cdr:x>0.95208</cdr:x>
      <cdr:y>0.23264</cdr:y>
    </cdr:to>
    <cdr:sp macro="" textlink="">
      <cdr:nvSpPr>
        <cdr:cNvPr id="2" name="TextBox 1"/>
        <cdr:cNvSpPr txBox="1"/>
      </cdr:nvSpPr>
      <cdr:spPr>
        <a:xfrm xmlns:a="http://schemas.openxmlformats.org/drawingml/2006/main">
          <a:off x="257175" y="161925"/>
          <a:ext cx="4095749" cy="476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1100" b="1" i="0" baseline="0">
              <a:latin typeface="+mn-lt"/>
              <a:ea typeface="+mn-ea"/>
              <a:cs typeface="+mn-cs"/>
            </a:rPr>
            <a:t>Hasil Analisis Persepsi Praktisi/GuruTerhadap </a:t>
          </a:r>
        </a:p>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1100" b="1" i="0" baseline="0">
              <a:latin typeface="+mn-lt"/>
              <a:ea typeface="+mn-ea"/>
              <a:cs typeface="+mn-cs"/>
            </a:rPr>
            <a:t>Media </a:t>
          </a:r>
          <a:r>
            <a:rPr lang="id-ID" sz="1100" b="1" i="0" baseline="0">
              <a:latin typeface="+mn-lt"/>
              <a:ea typeface="+mn-ea"/>
              <a:cs typeface="+mn-cs"/>
            </a:rPr>
            <a:t>Animasi Tata Surya</a:t>
          </a:r>
          <a:endParaRPr lang="en-US" sz="1100" b="1" i="0" baseline="0">
            <a:latin typeface="+mn-lt"/>
            <a:ea typeface="+mn-ea"/>
            <a:cs typeface="+mn-cs"/>
          </a:endParaRPr>
        </a:p>
        <a:p xmlns:a="http://schemas.openxmlformats.org/drawingml/2006/main">
          <a:endParaRPr lang="en-US" sz="1050"/>
        </a:p>
      </cdr:txBody>
    </cdr:sp>
  </cdr:relSizeAnchor>
</c:userShapes>
</file>

<file path=word/drawings/drawing2.xml><?xml version="1.0" encoding="utf-8"?>
<c:userShapes xmlns:c="http://schemas.openxmlformats.org/drawingml/2006/chart">
  <cdr:relSizeAnchor xmlns:cdr="http://schemas.openxmlformats.org/drawingml/2006/chartDrawing">
    <cdr:from>
      <cdr:x>0.14583</cdr:x>
      <cdr:y>0.06944</cdr:y>
    </cdr:from>
    <cdr:to>
      <cdr:x>0.92292</cdr:x>
      <cdr:y>0.16667</cdr:y>
    </cdr:to>
    <cdr:sp macro="" textlink="">
      <cdr:nvSpPr>
        <cdr:cNvPr id="2" name="TextBox 1"/>
        <cdr:cNvSpPr txBox="1"/>
      </cdr:nvSpPr>
      <cdr:spPr>
        <a:xfrm xmlns:a="http://schemas.openxmlformats.org/drawingml/2006/main">
          <a:off x="666750" y="190500"/>
          <a:ext cx="35528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0.15417</cdr:x>
      <cdr:y>0.06944</cdr:y>
    </cdr:from>
    <cdr:to>
      <cdr:x>0.87917</cdr:x>
      <cdr:y>0.17014</cdr:y>
    </cdr:to>
    <cdr:sp macro="" textlink="">
      <cdr:nvSpPr>
        <cdr:cNvPr id="3" name="TextBox 2"/>
        <cdr:cNvSpPr txBox="1"/>
      </cdr:nvSpPr>
      <cdr:spPr>
        <a:xfrm xmlns:a="http://schemas.openxmlformats.org/drawingml/2006/main">
          <a:off x="704850" y="190500"/>
          <a:ext cx="33147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Nilai</a:t>
          </a:r>
          <a:r>
            <a:rPr lang="en-US" sz="1100" b="1" baseline="0">
              <a:latin typeface="Times New Roman" pitchFamily="18" charset="0"/>
              <a:cs typeface="Times New Roman" pitchFamily="18" charset="0"/>
            </a:rPr>
            <a:t> Hasil Belajar Peserta didik</a:t>
          </a:r>
          <a:endParaRPr lang="en-US" sz="11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0.14181</cdr:x>
      <cdr:y>0.02888</cdr:y>
    </cdr:from>
    <cdr:to>
      <cdr:x>0.83333</cdr:x>
      <cdr:y>0.12597</cdr:y>
    </cdr:to>
    <cdr:sp macro="" textlink="">
      <cdr:nvSpPr>
        <cdr:cNvPr id="2" name="TextBox 1"/>
        <cdr:cNvSpPr txBox="1"/>
      </cdr:nvSpPr>
      <cdr:spPr>
        <a:xfrm xmlns:a="http://schemas.openxmlformats.org/drawingml/2006/main">
          <a:off x="410272" y="108753"/>
          <a:ext cx="2000609" cy="36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rtl="0" eaLnBrk="1" fontAlgn="auto" latinLnBrk="0" hangingPunct="1"/>
          <a:r>
            <a:rPr lang="en-US" sz="1100" b="1" i="0" baseline="0">
              <a:latin typeface="+mn-lt"/>
              <a:ea typeface="+mn-ea"/>
              <a:cs typeface="+mn-cs"/>
            </a:rPr>
            <a:t>Persepsi Peserta Didik Terhadap</a:t>
          </a:r>
          <a:r>
            <a:rPr lang="id-ID" sz="1100" b="1" i="0" baseline="0">
              <a:latin typeface="+mn-lt"/>
              <a:ea typeface="+mn-ea"/>
              <a:cs typeface="+mn-cs"/>
            </a:rPr>
            <a:t> </a:t>
          </a:r>
          <a:r>
            <a:rPr lang="en-US" sz="1100" b="1" i="0" baseline="0">
              <a:latin typeface="+mn-lt"/>
              <a:ea typeface="+mn-ea"/>
              <a:cs typeface="+mn-cs"/>
            </a:rPr>
            <a:t>Pembelajaran </a:t>
          </a:r>
          <a:r>
            <a:rPr lang="id-ID" sz="1100" b="1" i="0" baseline="0">
              <a:latin typeface="+mn-lt"/>
              <a:ea typeface="+mn-ea"/>
              <a:cs typeface="+mn-cs"/>
            </a:rPr>
            <a:t> </a:t>
          </a:r>
          <a:endParaRPr lang="en-US"/>
        </a:p>
        <a:p xmlns:a="http://schemas.openxmlformats.org/drawingml/2006/main">
          <a:pPr algn="ctr" rtl="0" eaLnBrk="1" fontAlgn="base" latinLnBrk="0" hangingPunct="1"/>
          <a:r>
            <a:rPr lang="id-ID" sz="1100" b="1" i="0" baseline="0">
              <a:latin typeface="+mn-lt"/>
              <a:ea typeface="+mn-ea"/>
              <a:cs typeface="+mn-cs"/>
            </a:rPr>
            <a:t>menggunakan media animasi</a:t>
          </a:r>
          <a:endParaRPr lang="en-US" sz="1100" b="1" i="0" baseline="0">
            <a:latin typeface="+mn-lt"/>
            <a:ea typeface="+mn-ea"/>
            <a:cs typeface="+mn-cs"/>
          </a:endParaRP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10</Pages>
  <Words>4107</Words>
  <Characters>27030</Characters>
  <Application>Microsoft Office Word</Application>
  <DocSecurity>0</DocSecurity>
  <Lines>1001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243</cp:revision>
  <dcterms:created xsi:type="dcterms:W3CDTF">2015-11-26T10:44:00Z</dcterms:created>
  <dcterms:modified xsi:type="dcterms:W3CDTF">2016-08-05T00:04:00Z</dcterms:modified>
</cp:coreProperties>
</file>