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01E77" w14:textId="440F41AB" w:rsidR="000D2B26" w:rsidRDefault="000D2B26" w:rsidP="000D2B2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Bukti Korespondensi </w:t>
      </w:r>
      <w:r w:rsidR="0013258F">
        <w:rPr>
          <w:b/>
          <w:bCs/>
          <w:sz w:val="28"/>
          <w:szCs w:val="28"/>
        </w:rPr>
        <w:t>Artikel Internasional</w:t>
      </w:r>
    </w:p>
    <w:p w14:paraId="0EA1EFA2" w14:textId="77777777" w:rsidR="000D2B26" w:rsidRDefault="000D2B26" w:rsidP="000D2B2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</w:p>
    <w:p w14:paraId="51ADFDF5" w14:textId="77777777" w:rsidR="0013258F" w:rsidRPr="0013258F" w:rsidRDefault="0013258F" w:rsidP="0013258F">
      <w:pPr>
        <w:spacing w:before="100" w:beforeAutospacing="1" w:after="100" w:afterAutospacing="1"/>
        <w:contextualSpacing/>
        <w:rPr>
          <w:lang w:val="id-ID" w:eastAsia="id-ID"/>
        </w:rPr>
      </w:pPr>
      <w:r w:rsidRPr="0013258F">
        <w:rPr>
          <w:lang w:val="id-ID" w:eastAsia="id-ID"/>
        </w:rPr>
        <w:t>Solid State Technology</w:t>
      </w:r>
    </w:p>
    <w:p w14:paraId="1AF47C3E" w14:textId="3A0C9BDA" w:rsidR="0013258F" w:rsidRPr="0013258F" w:rsidRDefault="0013258F" w:rsidP="0013258F">
      <w:pPr>
        <w:spacing w:before="100" w:beforeAutospacing="1" w:after="100" w:afterAutospacing="1"/>
        <w:contextualSpacing/>
        <w:rPr>
          <w:lang w:val="id-ID" w:eastAsia="id-ID"/>
        </w:rPr>
      </w:pPr>
      <w:r w:rsidRPr="0013258F">
        <w:rPr>
          <w:lang w:val="id-ID" w:eastAsia="id-ID"/>
        </w:rPr>
        <w:t>Volume: 63 Issue: 5</w:t>
      </w:r>
    </w:p>
    <w:p w14:paraId="4E5EB6A8" w14:textId="10C3BEFC" w:rsidR="000D2B26" w:rsidRDefault="0013258F" w:rsidP="0013258F">
      <w:pPr>
        <w:spacing w:before="100" w:beforeAutospacing="1" w:after="100" w:afterAutospacing="1"/>
        <w:contextualSpacing/>
        <w:rPr>
          <w:lang w:val="id-ID" w:eastAsia="id-ID"/>
        </w:rPr>
      </w:pPr>
      <w:r w:rsidRPr="0013258F">
        <w:rPr>
          <w:lang w:val="id-ID" w:eastAsia="id-ID"/>
        </w:rPr>
        <w:t>Publication Year: 2020</w:t>
      </w:r>
    </w:p>
    <w:p w14:paraId="52B6634E" w14:textId="77777777" w:rsidR="0013258F" w:rsidRDefault="0013258F" w:rsidP="0013258F">
      <w:pPr>
        <w:spacing w:before="100" w:beforeAutospacing="1" w:after="100" w:afterAutospacing="1"/>
        <w:contextualSpacing/>
        <w:rPr>
          <w:b/>
          <w:bCs/>
          <w:lang w:val="en-US" w:eastAsia="id-ID"/>
        </w:rPr>
      </w:pPr>
    </w:p>
    <w:p w14:paraId="00EF251C" w14:textId="57DFC6E2" w:rsidR="000D2B26" w:rsidRDefault="000D2B26" w:rsidP="000D2B26">
      <w:pPr>
        <w:spacing w:before="100" w:beforeAutospacing="1" w:after="100" w:afterAutospacing="1"/>
        <w:contextualSpacing/>
        <w:rPr>
          <w:b/>
          <w:bCs/>
          <w:lang w:val="id-ID" w:eastAsia="id-ID"/>
        </w:rPr>
      </w:pPr>
      <w:r w:rsidRPr="000D2B26">
        <w:rPr>
          <w:b/>
          <w:bCs/>
          <w:lang w:val="en-US" w:eastAsia="id-ID"/>
        </w:rPr>
        <w:t xml:space="preserve">Judul: </w:t>
      </w:r>
      <w:r w:rsidR="0013258F" w:rsidRPr="0013258F">
        <w:rPr>
          <w:b/>
          <w:bCs/>
          <w:lang w:val="id-ID" w:eastAsia="id-ID"/>
        </w:rPr>
        <w:t>Information Technology used by Millennial Good English Language Learners in an Indonesian University to Improve their English Skills</w:t>
      </w:r>
    </w:p>
    <w:p w14:paraId="3EDD9E13" w14:textId="77777777" w:rsidR="0013258F" w:rsidRPr="000D2B26" w:rsidRDefault="0013258F" w:rsidP="000D2B26">
      <w:pPr>
        <w:spacing w:before="100" w:beforeAutospacing="1" w:after="100" w:afterAutospacing="1"/>
        <w:contextualSpacing/>
        <w:rPr>
          <w:lang w:val="id-ID" w:eastAsia="id-ID"/>
        </w:rPr>
      </w:pPr>
    </w:p>
    <w:p w14:paraId="4AF1E1C5" w14:textId="6108D7E7" w:rsidR="000D2B26" w:rsidRPr="000D2B26" w:rsidRDefault="000D2B26" w:rsidP="000D2B26">
      <w:pPr>
        <w:spacing w:before="100" w:beforeAutospacing="1" w:after="100" w:afterAutospacing="1"/>
        <w:contextualSpacing/>
        <w:rPr>
          <w:b/>
          <w:bCs/>
          <w:lang w:val="en-US" w:eastAsia="id-ID"/>
        </w:rPr>
      </w:pPr>
      <w:r w:rsidRPr="000D2B26">
        <w:rPr>
          <w:b/>
          <w:bCs/>
          <w:lang w:val="en-US" w:eastAsia="id-ID"/>
        </w:rPr>
        <w:t>(</w:t>
      </w:r>
      <w:r w:rsidR="0013258F">
        <w:rPr>
          <w:b/>
          <w:bCs/>
          <w:lang w:val="en-US" w:eastAsia="id-ID"/>
        </w:rPr>
        <w:t>Haryanto Atmowardoyo</w:t>
      </w:r>
      <w:r w:rsidRPr="000D2B26">
        <w:rPr>
          <w:b/>
          <w:bCs/>
          <w:lang w:val="en-US" w:eastAsia="id-ID"/>
        </w:rPr>
        <w:t xml:space="preserve">, </w:t>
      </w:r>
      <w:r w:rsidR="0013258F">
        <w:rPr>
          <w:b/>
          <w:bCs/>
          <w:lang w:val="en-US" w:eastAsia="id-ID"/>
        </w:rPr>
        <w:t>Sukardi Weda, Geminastiti Sakkir</w:t>
      </w:r>
      <w:r w:rsidRPr="000D2B26">
        <w:rPr>
          <w:b/>
          <w:bCs/>
          <w:lang w:val="en-US" w:eastAsia="id-ID"/>
        </w:rPr>
        <w:t>)</w:t>
      </w:r>
    </w:p>
    <w:p w14:paraId="6564E266" w14:textId="196B57FF" w:rsidR="000D2B26" w:rsidRPr="000D2B26" w:rsidRDefault="000D2B26" w:rsidP="000D2B26">
      <w:pPr>
        <w:spacing w:before="100" w:beforeAutospacing="1" w:after="100" w:afterAutospacing="1"/>
        <w:contextualSpacing/>
        <w:rPr>
          <w:lang w:val="en-US" w:eastAsia="id-ID"/>
        </w:rPr>
      </w:pPr>
      <w:r w:rsidRPr="000D2B26">
        <w:rPr>
          <w:b/>
          <w:bCs/>
          <w:lang w:val="en-US" w:eastAsia="id-ID"/>
        </w:rPr>
        <w:t xml:space="preserve">*Korespondensi: </w:t>
      </w:r>
      <w:hyperlink r:id="rId8" w:history="1">
        <w:r w:rsidR="0013258F" w:rsidRPr="005D4FF2">
          <w:rPr>
            <w:rStyle w:val="Hyperlink"/>
            <w:b/>
            <w:bCs/>
            <w:lang w:val="en-US" w:eastAsia="id-ID"/>
          </w:rPr>
          <w:t>haryanto@unm.ac.id</w:t>
        </w:r>
      </w:hyperlink>
      <w:r w:rsidRPr="000D2B26">
        <w:rPr>
          <w:b/>
          <w:bCs/>
          <w:lang w:val="en-US" w:eastAsia="id-ID"/>
        </w:rPr>
        <w:t xml:space="preserve"> </w:t>
      </w:r>
    </w:p>
    <w:p w14:paraId="1AF34AD0" w14:textId="461B8B2E" w:rsidR="00AB3D39" w:rsidRPr="000D2B26" w:rsidRDefault="00AB3D39" w:rsidP="000D2B2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</w:p>
    <w:p w14:paraId="0289DCC4" w14:textId="77777777" w:rsidR="00AB3D39" w:rsidRDefault="00AB3D39"/>
    <w:p w14:paraId="7DE6FE73" w14:textId="29B750BC" w:rsidR="00AB3D39" w:rsidRDefault="00AB3D39">
      <w:pPr>
        <w:jc w:val="both"/>
        <w:rPr>
          <w:sz w:val="16"/>
          <w:szCs w:val="16"/>
        </w:rPr>
      </w:pPr>
    </w:p>
    <w:p w14:paraId="49DFA458" w14:textId="39AB8825" w:rsidR="000D2B26" w:rsidRDefault="0013258F">
      <w:pPr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0492CE7C" wp14:editId="63D35462">
            <wp:extent cx="5939790" cy="3712210"/>
            <wp:effectExtent l="0" t="0" r="3810" b="0"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3F48" w14:textId="15C383DA" w:rsidR="000D2B26" w:rsidRDefault="000D2B26">
      <w:pPr>
        <w:jc w:val="both"/>
        <w:rPr>
          <w:sz w:val="16"/>
          <w:szCs w:val="16"/>
        </w:rPr>
      </w:pPr>
    </w:p>
    <w:p w14:paraId="08A5FBBE" w14:textId="62B76EAE" w:rsidR="000D2B26" w:rsidRDefault="000D2B26">
      <w:pPr>
        <w:jc w:val="both"/>
        <w:rPr>
          <w:sz w:val="16"/>
          <w:szCs w:val="16"/>
        </w:rPr>
      </w:pPr>
    </w:p>
    <w:p w14:paraId="321DEE11" w14:textId="4142C862" w:rsidR="000D2B26" w:rsidRDefault="000D2B26">
      <w:pPr>
        <w:jc w:val="both"/>
        <w:rPr>
          <w:sz w:val="16"/>
          <w:szCs w:val="16"/>
        </w:rPr>
      </w:pPr>
    </w:p>
    <w:p w14:paraId="3A0E3902" w14:textId="4EADE0A9" w:rsidR="000D2B26" w:rsidRDefault="000D2B26">
      <w:pPr>
        <w:jc w:val="both"/>
        <w:rPr>
          <w:sz w:val="16"/>
          <w:szCs w:val="16"/>
        </w:rPr>
      </w:pPr>
    </w:p>
    <w:p w14:paraId="7F90928D" w14:textId="1CA796C0" w:rsidR="000D2B26" w:rsidRDefault="000D2B26">
      <w:pPr>
        <w:jc w:val="both"/>
        <w:rPr>
          <w:sz w:val="16"/>
          <w:szCs w:val="16"/>
        </w:rPr>
      </w:pPr>
    </w:p>
    <w:p w14:paraId="31F19F5E" w14:textId="3B85D0A0" w:rsidR="000D2B26" w:rsidRDefault="000D2B26">
      <w:pPr>
        <w:jc w:val="both"/>
        <w:rPr>
          <w:sz w:val="16"/>
          <w:szCs w:val="16"/>
        </w:rPr>
      </w:pPr>
    </w:p>
    <w:p w14:paraId="17A1592D" w14:textId="644F0B14" w:rsidR="000D2B26" w:rsidRDefault="000D2B26">
      <w:pPr>
        <w:jc w:val="both"/>
        <w:rPr>
          <w:sz w:val="16"/>
          <w:szCs w:val="16"/>
        </w:rPr>
      </w:pPr>
    </w:p>
    <w:p w14:paraId="37342199" w14:textId="4768FB78" w:rsidR="000D2B26" w:rsidRDefault="000D2B26">
      <w:pPr>
        <w:jc w:val="both"/>
        <w:rPr>
          <w:sz w:val="16"/>
          <w:szCs w:val="16"/>
        </w:rPr>
      </w:pPr>
    </w:p>
    <w:p w14:paraId="1F5B4A3B" w14:textId="4CD9F06C" w:rsidR="000D2B26" w:rsidRDefault="000D2B26">
      <w:pPr>
        <w:jc w:val="both"/>
        <w:rPr>
          <w:sz w:val="16"/>
          <w:szCs w:val="16"/>
        </w:rPr>
      </w:pPr>
    </w:p>
    <w:p w14:paraId="5FE931E1" w14:textId="5A40D3D1" w:rsidR="000D2B26" w:rsidRDefault="0013258F">
      <w:pPr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0CEF5BF0" wp14:editId="1CBB588D">
            <wp:extent cx="5939790" cy="3712210"/>
            <wp:effectExtent l="0" t="0" r="3810" b="0"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D46B" w14:textId="77777777" w:rsidR="0013258F" w:rsidRDefault="0013258F">
      <w:pPr>
        <w:jc w:val="both"/>
        <w:rPr>
          <w:sz w:val="16"/>
          <w:szCs w:val="16"/>
        </w:rPr>
      </w:pPr>
    </w:p>
    <w:p w14:paraId="3B41C8C9" w14:textId="77777777" w:rsidR="000D2B26" w:rsidRDefault="000D2B26">
      <w:pPr>
        <w:jc w:val="both"/>
        <w:rPr>
          <w:sz w:val="16"/>
          <w:szCs w:val="16"/>
        </w:rPr>
      </w:pPr>
    </w:p>
    <w:p w14:paraId="6B29F017" w14:textId="339988DE" w:rsidR="000D2B26" w:rsidRDefault="0013258F">
      <w:pPr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3F36CFCB" wp14:editId="54D612BC">
            <wp:extent cx="5939790" cy="3712210"/>
            <wp:effectExtent l="0" t="0" r="3810" b="0"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mbar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48CEF" w14:textId="71C3DCB6" w:rsidR="0013258F" w:rsidRDefault="0013258F">
      <w:pPr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3ED04261" wp14:editId="641DE8E5">
            <wp:extent cx="5939790" cy="3712210"/>
            <wp:effectExtent l="0" t="0" r="3810" b="0"/>
            <wp:docPr id="12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ambar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 wp14:anchorId="2C1965FE" wp14:editId="41DCE3C6">
            <wp:extent cx="5939790" cy="3712210"/>
            <wp:effectExtent l="0" t="0" r="3810" b="0"/>
            <wp:docPr id="13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ambar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lastRenderedPageBreak/>
        <w:drawing>
          <wp:inline distT="0" distB="0" distL="0" distR="0" wp14:anchorId="1E40D3B0" wp14:editId="7CA62EE0">
            <wp:extent cx="5939790" cy="3712210"/>
            <wp:effectExtent l="0" t="0" r="3810" b="0"/>
            <wp:docPr id="11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ambar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7377E" w14:textId="206F8A64" w:rsidR="0013258F" w:rsidRDefault="0013258F">
      <w:pPr>
        <w:jc w:val="both"/>
        <w:rPr>
          <w:sz w:val="16"/>
          <w:szCs w:val="16"/>
        </w:rPr>
      </w:pPr>
    </w:p>
    <w:p w14:paraId="721CE6B5" w14:textId="2026FD01" w:rsidR="0013258F" w:rsidRDefault="0013258F">
      <w:pPr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12C4C5EA" wp14:editId="1EAADA1D">
            <wp:extent cx="5939790" cy="8405495"/>
            <wp:effectExtent l="0" t="0" r="0" b="0"/>
            <wp:docPr id="16" name="Gambar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ambar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lastRenderedPageBreak/>
        <w:drawing>
          <wp:inline distT="0" distB="0" distL="0" distR="0" wp14:anchorId="22B17BCD" wp14:editId="0FCCCDA7">
            <wp:extent cx="5939790" cy="7686675"/>
            <wp:effectExtent l="0" t="0" r="3810" b="0"/>
            <wp:docPr id="15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ambar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lastRenderedPageBreak/>
        <w:drawing>
          <wp:inline distT="0" distB="0" distL="0" distR="0" wp14:anchorId="419E8D11" wp14:editId="168D6D93">
            <wp:extent cx="5939790" cy="7686675"/>
            <wp:effectExtent l="0" t="0" r="3810" b="0"/>
            <wp:docPr id="14" name="Gamba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ambar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58F" w:rsidSect="000D2B26">
      <w:headerReference w:type="even" r:id="rId18"/>
      <w:footerReference w:type="even" r:id="rId19"/>
      <w:footerReference w:type="default" r:id="rId20"/>
      <w:type w:val="continuous"/>
      <w:pgSz w:w="11906" w:h="16838"/>
      <w:pgMar w:top="2041" w:right="1134" w:bottom="1418" w:left="1418" w:header="851" w:footer="851" w:gutter="0"/>
      <w:cols w:space="2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7EF619" w14:textId="77777777" w:rsidR="00CD4991" w:rsidRDefault="00CD4991">
      <w:r>
        <w:separator/>
      </w:r>
    </w:p>
  </w:endnote>
  <w:endnote w:type="continuationSeparator" w:id="0">
    <w:p w14:paraId="39D7823C" w14:textId="77777777" w:rsidR="00CD4991" w:rsidRDefault="00CD4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73E938" w14:textId="790A5A0F" w:rsidR="00AB3D39" w:rsidRDefault="008659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D2B26">
      <w:rPr>
        <w:noProof/>
        <w:color w:val="000000"/>
        <w:sz w:val="20"/>
        <w:szCs w:val="20"/>
      </w:rPr>
      <w:t>46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B3A16" w14:textId="77777777" w:rsidR="00AB3D39" w:rsidRDefault="008659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D2B26">
      <w:rPr>
        <w:noProof/>
        <w:color w:val="000000"/>
        <w:sz w:val="20"/>
        <w:szCs w:val="20"/>
      </w:rPr>
      <w:t>45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2A8B58" w14:textId="77777777" w:rsidR="00CD4991" w:rsidRDefault="00CD4991">
      <w:r>
        <w:separator/>
      </w:r>
    </w:p>
  </w:footnote>
  <w:footnote w:type="continuationSeparator" w:id="0">
    <w:p w14:paraId="708F2A62" w14:textId="77777777" w:rsidR="00CD4991" w:rsidRDefault="00CD4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E6DA2" w14:textId="39D592E8" w:rsidR="00AB3D39" w:rsidRDefault="00AB3D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25BC7"/>
    <w:multiLevelType w:val="multilevel"/>
    <w:tmpl w:val="6A0E2D76"/>
    <w:lvl w:ilvl="0">
      <w:start w:val="1"/>
      <w:numFmt w:val="upperLetter"/>
      <w:lvlText w:val="%1."/>
      <w:lvlJc w:val="left"/>
      <w:pPr>
        <w:ind w:left="288" w:hanging="288"/>
      </w:pPr>
      <w:rPr>
        <w:rFonts w:ascii="Times New Roman" w:eastAsia="Times New Roman" w:hAnsi="Times New Roman" w:cs="Times New Roman"/>
        <w:b w:val="0"/>
        <w:i/>
        <w:smallCaps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288" w:hanging="288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EDC5900"/>
    <w:multiLevelType w:val="multilevel"/>
    <w:tmpl w:val="4580A18E"/>
    <w:lvl w:ilvl="0">
      <w:start w:val="1"/>
      <w:numFmt w:val="lowerLetter"/>
      <w:pStyle w:val="IEEEHeading3"/>
      <w:lvlText w:val="%1."/>
      <w:lvlJc w:val="left"/>
      <w:pPr>
        <w:ind w:left="504" w:hanging="216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●"/>
      <w:lvlJc w:val="left"/>
      <w:pPr>
        <w:ind w:left="288" w:hanging="288"/>
      </w:pPr>
      <w:rPr>
        <w:rFonts w:ascii="Noto Sans Symbols" w:eastAsia="Noto Sans Symbols" w:hAnsi="Noto Sans Symbols" w:cs="Noto Sans Symbols"/>
        <w:sz w:val="16"/>
        <w:szCs w:val="1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i w:val="0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53EFB"/>
    <w:multiLevelType w:val="multilevel"/>
    <w:tmpl w:val="BCBACFF8"/>
    <w:lvl w:ilvl="0">
      <w:start w:val="1"/>
      <w:numFmt w:val="upperRoman"/>
      <w:pStyle w:val="IEEEHeading2"/>
      <w:lvlText w:val="%1."/>
      <w:lvlJc w:val="left"/>
      <w:pPr>
        <w:ind w:left="288" w:hanging="288"/>
      </w:pPr>
      <w:rPr>
        <w:rFonts w:ascii="Times New Roman" w:eastAsia="Times New Roman" w:hAnsi="Times New Roman" w:cs="Times New Roman"/>
        <w:b/>
        <w:i w:val="0"/>
        <w:smallCaps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288" w:hanging="288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DD97767"/>
    <w:multiLevelType w:val="multilevel"/>
    <w:tmpl w:val="F948EE24"/>
    <w:lvl w:ilvl="0">
      <w:start w:val="1"/>
      <w:numFmt w:val="decimal"/>
      <w:pStyle w:val="IEEE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Judul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D39"/>
    <w:rsid w:val="000D2B26"/>
    <w:rsid w:val="0013258F"/>
    <w:rsid w:val="0086597E"/>
    <w:rsid w:val="00AB3D39"/>
    <w:rsid w:val="00CD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CB937"/>
  <w15:docId w15:val="{BCC54438-A495-B94F-A024-5E66DD3D7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ms-MY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4BB"/>
    <w:rPr>
      <w:lang w:val="en-AU" w:eastAsia="zh-CN"/>
    </w:rPr>
  </w:style>
  <w:style w:type="paragraph" w:styleId="Judul1">
    <w:name w:val="heading 1"/>
    <w:basedOn w:val="Normal"/>
    <w:next w:val="Normal"/>
    <w:link w:val="Judul1KAR"/>
    <w:uiPriority w:val="9"/>
    <w:qFormat/>
    <w:rsid w:val="00081E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Judul2">
    <w:name w:val="heading 2"/>
    <w:basedOn w:val="Normal"/>
    <w:next w:val="Normal"/>
    <w:uiPriority w:val="9"/>
    <w:semiHidden/>
    <w:unhideWhenUsed/>
    <w:qFormat/>
    <w:rsid w:val="0027227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Judul3">
    <w:name w:val="heading 3"/>
    <w:basedOn w:val="Normal"/>
    <w:next w:val="Normal"/>
    <w:uiPriority w:val="9"/>
    <w:semiHidden/>
    <w:unhideWhenUsed/>
    <w:qFormat/>
    <w:rsid w:val="00F06A72"/>
    <w:pPr>
      <w:keepNext/>
      <w:numPr>
        <w:ilvl w:val="2"/>
        <w:numId w:val="4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Judul">
    <w:name w:val="Title"/>
    <w:basedOn w:val="Normal"/>
    <w:next w:val="Normal"/>
    <w:link w:val="JudulKAR"/>
    <w:uiPriority w:val="10"/>
    <w:qFormat/>
    <w:rsid w:val="00DC199E"/>
    <w:pPr>
      <w:framePr w:w="9360" w:hSpace="187" w:vSpace="187" w:wrap="notBeside" w:vAnchor="text" w:hAnchor="page" w:xAlign="center" w:y="1"/>
      <w:autoSpaceDE w:val="0"/>
      <w:autoSpaceDN w:val="0"/>
      <w:jc w:val="center"/>
    </w:pPr>
    <w:rPr>
      <w:kern w:val="28"/>
      <w:sz w:val="48"/>
      <w:szCs w:val="48"/>
      <w:lang w:val="en-US" w:eastAsia="en-US"/>
    </w:rPr>
  </w:style>
  <w:style w:type="paragraph" w:customStyle="1" w:styleId="IEEEAuthorName">
    <w:name w:val="IEEE Author Name"/>
    <w:basedOn w:val="Normal"/>
    <w:next w:val="Normal"/>
    <w:rsid w:val="00081EBE"/>
    <w:pPr>
      <w:adjustRightInd w:val="0"/>
      <w:snapToGrid w:val="0"/>
      <w:spacing w:before="120" w:after="120"/>
      <w:jc w:val="center"/>
    </w:pPr>
    <w:rPr>
      <w:sz w:val="22"/>
      <w:lang w:val="en-GB" w:eastAsia="en-GB"/>
    </w:rPr>
  </w:style>
  <w:style w:type="paragraph" w:customStyle="1" w:styleId="IEEEAuthorAffiliation">
    <w:name w:val="IEEE Author Affiliation"/>
    <w:basedOn w:val="Normal"/>
    <w:next w:val="Normal"/>
    <w:rsid w:val="00081EBE"/>
    <w:pPr>
      <w:spacing w:after="60"/>
      <w:jc w:val="center"/>
    </w:pPr>
    <w:rPr>
      <w:i/>
      <w:sz w:val="20"/>
      <w:lang w:val="en-GB" w:eastAsia="en-GB"/>
    </w:rPr>
  </w:style>
  <w:style w:type="paragraph" w:customStyle="1" w:styleId="IEEEHeading2">
    <w:name w:val="IEEE Heading 2"/>
    <w:basedOn w:val="Normal"/>
    <w:next w:val="IEEEParagraph"/>
    <w:rsid w:val="00273D2C"/>
    <w:pPr>
      <w:numPr>
        <w:numId w:val="3"/>
      </w:numPr>
      <w:adjustRightInd w:val="0"/>
      <w:snapToGrid w:val="0"/>
      <w:spacing w:before="150" w:after="60"/>
      <w:ind w:left="289" w:hanging="289"/>
    </w:pPr>
    <w:rPr>
      <w:i/>
      <w:sz w:val="20"/>
    </w:rPr>
  </w:style>
  <w:style w:type="paragraph" w:customStyle="1" w:styleId="IEEEAuthorEmail">
    <w:name w:val="IEEE Author Email"/>
    <w:next w:val="IEEEAuthorAffiliation"/>
    <w:rsid w:val="00081EBE"/>
    <w:pPr>
      <w:spacing w:after="60"/>
      <w:jc w:val="center"/>
    </w:pPr>
    <w:rPr>
      <w:rFonts w:ascii="Courier" w:hAnsi="Courier"/>
      <w:sz w:val="18"/>
      <w:lang w:val="en-GB" w:eastAsia="en-GB"/>
    </w:rPr>
  </w:style>
  <w:style w:type="paragraph" w:customStyle="1" w:styleId="IEEEAbstractHeading">
    <w:name w:val="IEEE Abstract Heading"/>
    <w:basedOn w:val="IEEEAbtract"/>
    <w:next w:val="IEEEAbtract"/>
    <w:link w:val="IEEEAbstractHeadingChar"/>
    <w:rsid w:val="00D41274"/>
    <w:rPr>
      <w:i/>
    </w:rPr>
  </w:style>
  <w:style w:type="character" w:customStyle="1" w:styleId="IEEEAbstractHeadingChar">
    <w:name w:val="IEEE Abstract Heading Char"/>
    <w:basedOn w:val="FontParagrafDefault"/>
    <w:link w:val="IEEEAbstractHeading"/>
    <w:rsid w:val="00D41274"/>
    <w:rPr>
      <w:rFonts w:eastAsia="SimSun"/>
      <w:b/>
      <w:i/>
      <w:sz w:val="18"/>
      <w:szCs w:val="24"/>
      <w:lang w:val="en-GB" w:eastAsia="en-GB" w:bidi="ar-SA"/>
    </w:rPr>
  </w:style>
  <w:style w:type="paragraph" w:customStyle="1" w:styleId="IEEEAbtract">
    <w:name w:val="IEEE Abtract"/>
    <w:basedOn w:val="Normal"/>
    <w:next w:val="Normal"/>
    <w:link w:val="IEEEAbtractChar"/>
    <w:rsid w:val="00D41274"/>
    <w:pPr>
      <w:adjustRightInd w:val="0"/>
      <w:snapToGrid w:val="0"/>
      <w:jc w:val="both"/>
    </w:pPr>
    <w:rPr>
      <w:b/>
      <w:sz w:val="18"/>
      <w:lang w:val="en-GB" w:eastAsia="en-GB"/>
    </w:rPr>
  </w:style>
  <w:style w:type="character" w:customStyle="1" w:styleId="IEEEAbtractChar">
    <w:name w:val="IEEE Abtract Char"/>
    <w:basedOn w:val="FontParagrafDefault"/>
    <w:link w:val="IEEEAbtract"/>
    <w:rsid w:val="00D41274"/>
    <w:rPr>
      <w:rFonts w:eastAsia="SimSun"/>
      <w:b/>
      <w:sz w:val="18"/>
      <w:szCs w:val="24"/>
      <w:lang w:val="en-GB" w:eastAsia="en-GB" w:bidi="ar-SA"/>
    </w:rPr>
  </w:style>
  <w:style w:type="paragraph" w:customStyle="1" w:styleId="IEEEParagraph">
    <w:name w:val="IEEE Paragraph"/>
    <w:basedOn w:val="Normal"/>
    <w:link w:val="IEEEParagraphChar"/>
    <w:rsid w:val="004A6605"/>
    <w:pPr>
      <w:adjustRightInd w:val="0"/>
      <w:snapToGrid w:val="0"/>
      <w:ind w:firstLine="216"/>
      <w:jc w:val="both"/>
    </w:pPr>
    <w:rPr>
      <w:sz w:val="20"/>
    </w:rPr>
  </w:style>
  <w:style w:type="paragraph" w:customStyle="1" w:styleId="IEEEHeading1">
    <w:name w:val="IEEE Heading 1"/>
    <w:basedOn w:val="Normal"/>
    <w:next w:val="IEEEParagraph"/>
    <w:rsid w:val="00273D2C"/>
    <w:pPr>
      <w:numPr>
        <w:numId w:val="5"/>
      </w:numPr>
      <w:adjustRightInd w:val="0"/>
      <w:snapToGrid w:val="0"/>
      <w:spacing w:before="180" w:after="60"/>
      <w:ind w:left="289" w:hanging="289"/>
      <w:jc w:val="center"/>
    </w:pPr>
    <w:rPr>
      <w:smallCaps/>
      <w:sz w:val="20"/>
    </w:rPr>
  </w:style>
  <w:style w:type="table" w:styleId="KisiTabel">
    <w:name w:val="Table Grid"/>
    <w:basedOn w:val="TabelNormal"/>
    <w:rsid w:val="00A03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EEETableCell">
    <w:name w:val="IEEE Table Cell"/>
    <w:basedOn w:val="IEEEParagraph"/>
    <w:rsid w:val="00331F84"/>
    <w:pPr>
      <w:ind w:firstLine="0"/>
      <w:jc w:val="left"/>
    </w:pPr>
    <w:rPr>
      <w:sz w:val="18"/>
    </w:rPr>
  </w:style>
  <w:style w:type="paragraph" w:customStyle="1" w:styleId="IEEETitle">
    <w:name w:val="IEEE Title"/>
    <w:basedOn w:val="Normal"/>
    <w:next w:val="IEEEAuthorName"/>
    <w:rsid w:val="00E32853"/>
    <w:pPr>
      <w:adjustRightInd w:val="0"/>
      <w:snapToGrid w:val="0"/>
      <w:jc w:val="center"/>
    </w:pPr>
    <w:rPr>
      <w:sz w:val="48"/>
    </w:rPr>
  </w:style>
  <w:style w:type="paragraph" w:customStyle="1" w:styleId="IEEEHeading3">
    <w:name w:val="IEEE Heading 3"/>
    <w:basedOn w:val="Normal"/>
    <w:next w:val="IEEEParagraph"/>
    <w:link w:val="IEEEHeading3Char"/>
    <w:rsid w:val="00321304"/>
    <w:pPr>
      <w:numPr>
        <w:numId w:val="2"/>
      </w:numPr>
      <w:adjustRightInd w:val="0"/>
      <w:snapToGrid w:val="0"/>
      <w:spacing w:before="120" w:after="60"/>
      <w:jc w:val="both"/>
    </w:pPr>
    <w:rPr>
      <w:i/>
      <w:sz w:val="20"/>
    </w:rPr>
  </w:style>
  <w:style w:type="paragraph" w:customStyle="1" w:styleId="IEEETableCaption">
    <w:name w:val="IEEE Table Caption"/>
    <w:basedOn w:val="Normal"/>
    <w:next w:val="IEEEParagraph"/>
    <w:rsid w:val="00A45FCE"/>
    <w:pPr>
      <w:spacing w:before="120" w:after="120"/>
      <w:jc w:val="center"/>
    </w:pPr>
    <w:rPr>
      <w:smallCaps/>
      <w:sz w:val="16"/>
    </w:rPr>
  </w:style>
  <w:style w:type="paragraph" w:styleId="Keterangan">
    <w:name w:val="caption"/>
    <w:basedOn w:val="Normal"/>
    <w:next w:val="Normal"/>
    <w:qFormat/>
    <w:rsid w:val="00A45FCE"/>
    <w:pPr>
      <w:spacing w:before="120" w:after="120"/>
    </w:pPr>
    <w:rPr>
      <w:b/>
      <w:bCs/>
      <w:sz w:val="20"/>
      <w:szCs w:val="20"/>
    </w:rPr>
  </w:style>
  <w:style w:type="character" w:customStyle="1" w:styleId="IEEEParagraphChar">
    <w:name w:val="IEEE Paragraph Char"/>
    <w:basedOn w:val="FontParagrafDefault"/>
    <w:link w:val="IEEEParagraph"/>
    <w:rsid w:val="004A6605"/>
    <w:rPr>
      <w:rFonts w:eastAsia="SimSun"/>
      <w:sz w:val="24"/>
      <w:szCs w:val="24"/>
      <w:lang w:val="en-AU" w:eastAsia="zh-CN" w:bidi="ar-SA"/>
    </w:rPr>
  </w:style>
  <w:style w:type="numbering" w:customStyle="1" w:styleId="IEEEBullet1">
    <w:name w:val="IEEE Bullet 1"/>
    <w:basedOn w:val="TidakAdaDaftar"/>
    <w:rsid w:val="00955B59"/>
  </w:style>
  <w:style w:type="paragraph" w:customStyle="1" w:styleId="IEEEFigureCaptionSingle-Line">
    <w:name w:val="IEEE Figure Caption Single-Line"/>
    <w:basedOn w:val="IEEETableCaption"/>
    <w:next w:val="IEEEParagraph"/>
    <w:rsid w:val="00FA4909"/>
    <w:rPr>
      <w:smallCaps w:val="0"/>
    </w:rPr>
  </w:style>
  <w:style w:type="character" w:customStyle="1" w:styleId="IEEEHeading3Char">
    <w:name w:val="IEEE Heading 3 Char"/>
    <w:basedOn w:val="FontParagrafDefault"/>
    <w:link w:val="IEEEHeading3"/>
    <w:rsid w:val="00321304"/>
    <w:rPr>
      <w:i/>
      <w:szCs w:val="24"/>
      <w:lang w:val="en-AU" w:eastAsia="zh-CN"/>
    </w:rPr>
  </w:style>
  <w:style w:type="paragraph" w:customStyle="1" w:styleId="IEEEFigure">
    <w:name w:val="IEEE Figure"/>
    <w:basedOn w:val="Normal"/>
    <w:next w:val="IEEEFigureCaptionSingle-Line"/>
    <w:rsid w:val="00D36B52"/>
    <w:pPr>
      <w:jc w:val="center"/>
    </w:pPr>
  </w:style>
  <w:style w:type="paragraph" w:customStyle="1" w:styleId="IEEEReferenceItem">
    <w:name w:val="IEEE Reference Item"/>
    <w:basedOn w:val="Normal"/>
    <w:rsid w:val="00CD4F3F"/>
    <w:pPr>
      <w:tabs>
        <w:tab w:val="num" w:pos="720"/>
      </w:tabs>
      <w:adjustRightInd w:val="0"/>
      <w:snapToGrid w:val="0"/>
      <w:ind w:left="720" w:hanging="720"/>
      <w:jc w:val="both"/>
    </w:pPr>
    <w:rPr>
      <w:sz w:val="16"/>
      <w:lang w:val="en-US"/>
    </w:rPr>
  </w:style>
  <w:style w:type="paragraph" w:customStyle="1" w:styleId="IEEEFigureCaptionMulti-Lines">
    <w:name w:val="IEEE Figure Caption Multi-Lines"/>
    <w:basedOn w:val="IEEEFigureCaptionSingle-Line"/>
    <w:next w:val="IEEEParagraph"/>
    <w:rsid w:val="00D36B52"/>
    <w:pPr>
      <w:jc w:val="both"/>
    </w:pPr>
  </w:style>
  <w:style w:type="paragraph" w:customStyle="1" w:styleId="IEEETableHeaderCentered">
    <w:name w:val="IEEE Table Header Centered"/>
    <w:basedOn w:val="IEEETableCell"/>
    <w:rsid w:val="00D36B52"/>
    <w:pPr>
      <w:jc w:val="center"/>
    </w:pPr>
    <w:rPr>
      <w:b/>
      <w:bCs/>
    </w:rPr>
  </w:style>
  <w:style w:type="paragraph" w:customStyle="1" w:styleId="IEEETableHeaderLeft-Justified">
    <w:name w:val="IEEE Table Header Left-Justified"/>
    <w:basedOn w:val="IEEETableCell"/>
    <w:rsid w:val="00D36B52"/>
    <w:rPr>
      <w:b/>
      <w:bCs/>
    </w:rPr>
  </w:style>
  <w:style w:type="character" w:customStyle="1" w:styleId="JudulKAR">
    <w:name w:val="Judul KAR"/>
    <w:basedOn w:val="FontParagrafDefault"/>
    <w:link w:val="Judul"/>
    <w:rsid w:val="00DC199E"/>
    <w:rPr>
      <w:rFonts w:eastAsia="Times New Roman"/>
      <w:kern w:val="28"/>
      <w:sz w:val="48"/>
      <w:szCs w:val="48"/>
    </w:rPr>
  </w:style>
  <w:style w:type="paragraph" w:styleId="Footer">
    <w:name w:val="footer"/>
    <w:basedOn w:val="Normal"/>
    <w:link w:val="FooterKAR"/>
    <w:uiPriority w:val="99"/>
    <w:rsid w:val="00DC199E"/>
    <w:pPr>
      <w:tabs>
        <w:tab w:val="center" w:pos="4320"/>
        <w:tab w:val="right" w:pos="8640"/>
      </w:tabs>
      <w:autoSpaceDE w:val="0"/>
      <w:autoSpaceDN w:val="0"/>
    </w:pPr>
    <w:rPr>
      <w:sz w:val="20"/>
      <w:szCs w:val="20"/>
      <w:lang w:val="en-US" w:eastAsia="en-US"/>
    </w:rPr>
  </w:style>
  <w:style w:type="character" w:customStyle="1" w:styleId="FooterKAR">
    <w:name w:val="Footer KAR"/>
    <w:basedOn w:val="FontParagrafDefault"/>
    <w:link w:val="Footer"/>
    <w:uiPriority w:val="99"/>
    <w:rsid w:val="00DC199E"/>
    <w:rPr>
      <w:rFonts w:eastAsia="Times New Roman"/>
    </w:rPr>
  </w:style>
  <w:style w:type="paragraph" w:customStyle="1" w:styleId="Text">
    <w:name w:val="Text"/>
    <w:basedOn w:val="Normal"/>
    <w:rsid w:val="00DC199E"/>
    <w:pPr>
      <w:widowControl w:val="0"/>
      <w:autoSpaceDE w:val="0"/>
      <w:autoSpaceDN w:val="0"/>
      <w:spacing w:line="252" w:lineRule="auto"/>
      <w:ind w:firstLine="202"/>
      <w:jc w:val="both"/>
    </w:pPr>
    <w:rPr>
      <w:sz w:val="20"/>
      <w:szCs w:val="20"/>
      <w:lang w:val="en-US" w:eastAsia="en-US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023312"/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023312"/>
    <w:rPr>
      <w:rFonts w:ascii="Tahoma" w:hAnsi="Tahoma" w:cs="Tahoma"/>
      <w:sz w:val="16"/>
      <w:szCs w:val="16"/>
      <w:lang w:val="en-AU" w:eastAsia="zh-CN"/>
    </w:rPr>
  </w:style>
  <w:style w:type="character" w:styleId="Hyperlink">
    <w:name w:val="Hyperlink"/>
    <w:basedOn w:val="FontParagrafDefault"/>
    <w:uiPriority w:val="99"/>
    <w:unhideWhenUsed/>
    <w:rsid w:val="0009563A"/>
    <w:rPr>
      <w:color w:val="0000FF"/>
      <w:u w:val="single"/>
    </w:rPr>
  </w:style>
  <w:style w:type="paragraph" w:styleId="PetaDokumen">
    <w:name w:val="Document Map"/>
    <w:basedOn w:val="Normal"/>
    <w:link w:val="PetaDokumenKAR"/>
    <w:uiPriority w:val="99"/>
    <w:semiHidden/>
    <w:unhideWhenUsed/>
    <w:rsid w:val="00631931"/>
    <w:rPr>
      <w:rFonts w:ascii="Tahoma" w:hAnsi="Tahoma" w:cs="Tahoma"/>
      <w:sz w:val="16"/>
      <w:szCs w:val="16"/>
    </w:rPr>
  </w:style>
  <w:style w:type="character" w:customStyle="1" w:styleId="PetaDokumenKAR">
    <w:name w:val="Peta Dokumen KAR"/>
    <w:basedOn w:val="FontParagrafDefault"/>
    <w:link w:val="PetaDokumen"/>
    <w:uiPriority w:val="99"/>
    <w:semiHidden/>
    <w:rsid w:val="00631931"/>
    <w:rPr>
      <w:rFonts w:ascii="Tahoma" w:hAnsi="Tahoma" w:cs="Tahoma"/>
      <w:sz w:val="16"/>
      <w:szCs w:val="16"/>
      <w:lang w:val="en-AU" w:eastAsia="zh-CN"/>
    </w:rPr>
  </w:style>
  <w:style w:type="paragraph" w:styleId="NormalWeb">
    <w:name w:val="Normal (Web)"/>
    <w:basedOn w:val="Normal"/>
    <w:uiPriority w:val="99"/>
    <w:semiHidden/>
    <w:unhideWhenUsed/>
    <w:rsid w:val="008261D4"/>
    <w:pPr>
      <w:spacing w:before="100" w:beforeAutospacing="1" w:after="100" w:afterAutospacing="1"/>
    </w:pPr>
    <w:rPr>
      <w:rFonts w:eastAsiaTheme="minorEastAsia"/>
      <w:lang w:val="id-ID" w:eastAsia="id-ID"/>
    </w:rPr>
  </w:style>
  <w:style w:type="character" w:customStyle="1" w:styleId="Judul1KAR">
    <w:name w:val="Judul 1 KAR"/>
    <w:basedOn w:val="FontParagrafDefault"/>
    <w:link w:val="Judul1"/>
    <w:uiPriority w:val="9"/>
    <w:rsid w:val="008261D4"/>
    <w:rPr>
      <w:rFonts w:ascii="Arial" w:hAnsi="Arial" w:cs="Arial"/>
      <w:b/>
      <w:bCs/>
      <w:kern w:val="32"/>
      <w:sz w:val="32"/>
      <w:szCs w:val="32"/>
      <w:lang w:val="en-AU" w:eastAsia="zh-CN"/>
    </w:rPr>
  </w:style>
  <w:style w:type="paragraph" w:styleId="Bibliografi">
    <w:name w:val="Bibliography"/>
    <w:basedOn w:val="Normal"/>
    <w:next w:val="Normal"/>
    <w:uiPriority w:val="37"/>
    <w:unhideWhenUsed/>
    <w:rsid w:val="008261D4"/>
  </w:style>
  <w:style w:type="paragraph" w:styleId="DaftarParagraf">
    <w:name w:val="List Paragraph"/>
    <w:basedOn w:val="Normal"/>
    <w:uiPriority w:val="34"/>
    <w:qFormat/>
    <w:rsid w:val="00520C68"/>
    <w:pPr>
      <w:ind w:left="720"/>
      <w:contextualSpacing/>
      <w:jc w:val="center"/>
    </w:pPr>
    <w:rPr>
      <w:rFonts w:eastAsiaTheme="minorHAnsi"/>
      <w:szCs w:val="22"/>
      <w:lang w:val="id-ID" w:eastAsia="en-US"/>
    </w:rPr>
  </w:style>
  <w:style w:type="paragraph" w:styleId="Header">
    <w:name w:val="header"/>
    <w:basedOn w:val="Normal"/>
    <w:link w:val="HeaderKAR"/>
    <w:uiPriority w:val="99"/>
    <w:unhideWhenUsed/>
    <w:rsid w:val="00527AD9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527AD9"/>
    <w:rPr>
      <w:sz w:val="24"/>
      <w:szCs w:val="24"/>
      <w:lang w:val="en-AU" w:eastAsia="zh-CN"/>
    </w:rPr>
  </w:style>
  <w:style w:type="paragraph" w:styleId="Subjudu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tblPr>
      <w:tblStyleRowBandSize w:val="1"/>
      <w:tblStyleColBandSize w:val="1"/>
    </w:tblPr>
  </w:style>
  <w:style w:type="character" w:styleId="SebutanYangBelumTerselesaikan">
    <w:name w:val="Unresolved Mention"/>
    <w:basedOn w:val="FontParagrafDefault"/>
    <w:uiPriority w:val="99"/>
    <w:semiHidden/>
    <w:unhideWhenUsed/>
    <w:rsid w:val="000D2B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88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8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7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87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9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9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5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7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20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20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4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3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8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3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2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6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24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3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0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9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8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ryanto@unm.ac.id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TKlZKPKPZBoJVrL2u5yusjmWYw==">AMUW2mVZpCnR4OkDE2WnV6dHrwYCHC6qlX6izGmkxh6Ic1KESgXFlPjlTDHDQ1r9sLDMjBeRQJXn+9qMOf8edr7B8sN6uc/ep6SsqKQDUEbfi4hMdDXRo2OVLnvxkkNnfXKz4KwYpzFi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Yenni-FIT-UKM</dc:creator>
  <cp:lastModifiedBy>Microsoft Office User</cp:lastModifiedBy>
  <cp:revision>3</cp:revision>
  <dcterms:created xsi:type="dcterms:W3CDTF">2018-09-19T12:41:00Z</dcterms:created>
  <dcterms:modified xsi:type="dcterms:W3CDTF">2023-04-10T16:40:00Z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Recent Style Id 0_1">
    <vt:lpwstr>http://www.zotero.org/styles/american-political-science-association</vt:lpwstr>
  </property>
  <property fmtid="{D5CDD505-2E9C-101B-9397-08002B2CF9AE}" pid="5" name="Mendeley Recent Style Name 0_1">
    <vt:lpwstr>American Political Science Association</vt:lpwstr>
  </property>
  <property fmtid="{D5CDD505-2E9C-101B-9397-08002B2CF9AE}" pid="6" name="Mendeley Recent Style Id 1_1">
    <vt:lpwstr>http://www.zotero.org/styles/apa</vt:lpwstr>
  </property>
  <property fmtid="{D5CDD505-2E9C-101B-9397-08002B2CF9AE}" pid="7" name="Mendeley Recent Style Name 1_1">
    <vt:lpwstr>American Psychological Association 6th edition</vt:lpwstr>
  </property>
  <property fmtid="{D5CDD505-2E9C-101B-9397-08002B2CF9AE}" pid="8" name="Mendeley Recent Style Id 2_1">
    <vt:lpwstr>http://www.zotero.org/styles/american-sociological-association</vt:lpwstr>
  </property>
  <property fmtid="{D5CDD505-2E9C-101B-9397-08002B2CF9AE}" pid="9" name="Mendeley Recent Style Name 2_1">
    <vt:lpwstr>American Sociological Association</vt:lpwstr>
  </property>
  <property fmtid="{D5CDD505-2E9C-101B-9397-08002B2CF9AE}" pid="10" name="Mendeley Recent Style Id 3_1">
    <vt:lpwstr>http://www.zotero.org/styles/chicago-author-date</vt:lpwstr>
  </property>
  <property fmtid="{D5CDD505-2E9C-101B-9397-08002B2CF9AE}" pid="11" name="Mendeley Recent Style Name 3_1">
    <vt:lpwstr>Chicago Manual of Style 16th edition (author-date)</vt:lpwstr>
  </property>
  <property fmtid="{D5CDD505-2E9C-101B-9397-08002B2CF9AE}" pid="12" name="Mendeley Recent Style Id 4_1">
    <vt:lpwstr>http://www.zotero.org/styles/harvard-cite-them-right</vt:lpwstr>
  </property>
  <property fmtid="{D5CDD505-2E9C-101B-9397-08002B2CF9AE}" pid="13" name="Mendeley Recent Style Name 4_1">
    <vt:lpwstr>Cite Them Right 10th edition - Harvard</vt:lpwstr>
  </property>
  <property fmtid="{D5CDD505-2E9C-101B-9397-08002B2CF9AE}" pid="14" name="Mendeley Recent Style Id 5_1">
    <vt:lpwstr>http://www.zotero.org/styles/harvard1</vt:lpwstr>
  </property>
  <property fmtid="{D5CDD505-2E9C-101B-9397-08002B2CF9AE}" pid="15" name="Mendeley Recent Style Name 5_1">
    <vt:lpwstr>Harvard reference format 1 (deprecated)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7th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  <property fmtid="{D5CDD505-2E9C-101B-9397-08002B2CF9AE}" pid="24" name="Mendeley Unique User Id_1">
    <vt:lpwstr>90668d4f-492f-3b09-b8e1-2938d0925587</vt:lpwstr>
  </property>
</Properties>
</file>