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664" w:rsidRPr="00870664" w:rsidRDefault="00870664" w:rsidP="00870664">
      <w:pPr>
        <w:pStyle w:val="Default"/>
        <w:spacing w:after="240"/>
        <w:ind w:left="851" w:hanging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0664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870664" w:rsidRDefault="00870664" w:rsidP="00870664">
      <w:pPr>
        <w:pStyle w:val="Default"/>
        <w:spacing w:after="24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870664" w:rsidRDefault="008A17DD" w:rsidP="00870664">
      <w:pPr>
        <w:pStyle w:val="Default"/>
        <w:spacing w:after="240"/>
        <w:ind w:left="851" w:hanging="851"/>
        <w:jc w:val="both"/>
        <w:rPr>
          <w:rFonts w:ascii="Times New Roman" w:eastAsia="Times" w:hAnsi="Times New Roman" w:cs="Times New Roman"/>
          <w:sz w:val="24"/>
          <w:szCs w:val="24"/>
        </w:rPr>
      </w:pPr>
      <w:r w:rsidRPr="00870664">
        <w:rPr>
          <w:rFonts w:ascii="Times New Roman" w:hAnsi="Times New Roman" w:cs="Times New Roman"/>
          <w:sz w:val="24"/>
          <w:szCs w:val="24"/>
        </w:rPr>
        <w:t xml:space="preserve">Arikunto, Suharsimi. 2008. </w:t>
      </w:r>
      <w:r w:rsidRPr="00870664">
        <w:rPr>
          <w:rFonts w:ascii="Times New Roman" w:hAnsi="Times New Roman" w:cs="Times New Roman"/>
          <w:i/>
          <w:iCs/>
          <w:sz w:val="24"/>
          <w:szCs w:val="24"/>
        </w:rPr>
        <w:t>Dasar-dasar Evaluasi Pendidikan.</w:t>
      </w:r>
      <w:r w:rsidR="00870664">
        <w:rPr>
          <w:rFonts w:ascii="Times New Roman" w:hAnsi="Times New Roman" w:cs="Times New Roman"/>
          <w:sz w:val="24"/>
          <w:szCs w:val="24"/>
        </w:rPr>
        <w:t xml:space="preserve"> Jakarta: Bumi </w:t>
      </w:r>
      <w:r w:rsidRPr="00870664">
        <w:rPr>
          <w:rFonts w:ascii="Times New Roman" w:hAnsi="Times New Roman" w:cs="Times New Roman"/>
          <w:sz w:val="24"/>
          <w:szCs w:val="24"/>
        </w:rPr>
        <w:t xml:space="preserve">Aksara. </w:t>
      </w:r>
    </w:p>
    <w:p w:rsidR="00870664" w:rsidRDefault="008A17DD" w:rsidP="00870664">
      <w:pPr>
        <w:pStyle w:val="Default"/>
        <w:spacing w:after="240"/>
        <w:ind w:left="851" w:hanging="851"/>
        <w:jc w:val="both"/>
        <w:rPr>
          <w:rFonts w:ascii="Times New Roman" w:eastAsia="Times" w:hAnsi="Times New Roman" w:cs="Times New Roman"/>
          <w:sz w:val="24"/>
          <w:szCs w:val="24"/>
        </w:rPr>
      </w:pPr>
      <w:r w:rsidRPr="00870664">
        <w:rPr>
          <w:rFonts w:ascii="Times New Roman" w:hAnsi="Times New Roman" w:cs="Times New Roman"/>
          <w:sz w:val="24"/>
          <w:szCs w:val="24"/>
        </w:rPr>
        <w:t xml:space="preserve">Arikunto. 2010. </w:t>
      </w:r>
      <w:r w:rsidRPr="00870664">
        <w:rPr>
          <w:rFonts w:ascii="Times New Roman" w:hAnsi="Times New Roman" w:cs="Times New Roman"/>
          <w:i/>
          <w:iCs/>
          <w:sz w:val="24"/>
          <w:szCs w:val="24"/>
        </w:rPr>
        <w:t>Prosedur Penelitian: Suatu Pendekatan Praktek.</w:t>
      </w:r>
      <w:r w:rsidRPr="00870664">
        <w:rPr>
          <w:rFonts w:ascii="Times New Roman" w:hAnsi="Times New Roman" w:cs="Times New Roman"/>
          <w:sz w:val="24"/>
          <w:szCs w:val="24"/>
        </w:rPr>
        <w:t xml:space="preserve"> Jakarta: Rineka Cipta.</w:t>
      </w:r>
    </w:p>
    <w:p w:rsidR="00870664" w:rsidRDefault="008A17DD" w:rsidP="00870664">
      <w:pPr>
        <w:pStyle w:val="Default"/>
        <w:spacing w:after="240"/>
        <w:ind w:left="851" w:hanging="851"/>
        <w:jc w:val="both"/>
        <w:rPr>
          <w:rFonts w:ascii="Times New Roman" w:eastAsia="Times" w:hAnsi="Times New Roman" w:cs="Times New Roman"/>
          <w:sz w:val="24"/>
          <w:szCs w:val="24"/>
        </w:rPr>
      </w:pPr>
      <w:r w:rsidRPr="00870664">
        <w:rPr>
          <w:rFonts w:ascii="Times New Roman" w:hAnsi="Times New Roman" w:cs="Times New Roman"/>
          <w:sz w:val="24"/>
          <w:szCs w:val="24"/>
        </w:rPr>
        <w:t>Dali S. Naga. 1980.</w:t>
      </w:r>
      <w:r w:rsidRPr="00870664">
        <w:rPr>
          <w:rFonts w:ascii="Times New Roman" w:hAnsi="Times New Roman" w:cs="Times New Roman"/>
          <w:i/>
          <w:iCs/>
          <w:sz w:val="24"/>
          <w:szCs w:val="24"/>
          <w:lang w:val="de-DE"/>
        </w:rPr>
        <w:t xml:space="preserve"> Berhitung Sejarah Dan Pengembangannya. </w:t>
      </w:r>
      <w:r w:rsidRPr="00870664">
        <w:rPr>
          <w:rFonts w:ascii="Times New Roman" w:hAnsi="Times New Roman" w:cs="Times New Roman"/>
          <w:sz w:val="24"/>
          <w:szCs w:val="24"/>
          <w:lang w:val="pt-PT"/>
        </w:rPr>
        <w:t>Jakarta: PT Gramedia.</w:t>
      </w:r>
    </w:p>
    <w:p w:rsidR="00870664" w:rsidRDefault="008A17DD" w:rsidP="00870664">
      <w:pPr>
        <w:pStyle w:val="Default"/>
        <w:spacing w:after="240"/>
        <w:ind w:left="851" w:hanging="851"/>
        <w:jc w:val="both"/>
        <w:rPr>
          <w:rFonts w:ascii="Times New Roman" w:eastAsia="Times" w:hAnsi="Times New Roman" w:cs="Times New Roman"/>
          <w:sz w:val="24"/>
          <w:szCs w:val="24"/>
        </w:rPr>
      </w:pPr>
      <w:r w:rsidRPr="00870664">
        <w:rPr>
          <w:rFonts w:ascii="Times New Roman" w:hAnsi="Times New Roman" w:cs="Times New Roman"/>
          <w:sz w:val="24"/>
          <w:szCs w:val="24"/>
        </w:rPr>
        <w:t xml:space="preserve">Desmita. 2007. </w:t>
      </w:r>
      <w:r w:rsidRPr="00870664">
        <w:rPr>
          <w:rFonts w:ascii="Times New Roman" w:hAnsi="Times New Roman" w:cs="Times New Roman"/>
          <w:i/>
          <w:iCs/>
          <w:sz w:val="24"/>
          <w:szCs w:val="24"/>
        </w:rPr>
        <w:t>Psikologi Perkembangan.</w:t>
      </w:r>
      <w:r w:rsidRPr="00870664">
        <w:rPr>
          <w:rFonts w:ascii="Times New Roman" w:hAnsi="Times New Roman" w:cs="Times New Roman"/>
          <w:sz w:val="24"/>
          <w:szCs w:val="24"/>
        </w:rPr>
        <w:t xml:space="preserve"> Bandung: PT Remaja Rosdakarya.</w:t>
      </w:r>
    </w:p>
    <w:p w:rsidR="00870664" w:rsidRDefault="008A17DD" w:rsidP="00870664">
      <w:pPr>
        <w:pStyle w:val="Default"/>
        <w:spacing w:after="240"/>
        <w:ind w:left="851" w:hanging="851"/>
        <w:jc w:val="both"/>
        <w:rPr>
          <w:rFonts w:ascii="Times New Roman" w:eastAsia="Times" w:hAnsi="Times New Roman" w:cs="Times New Roman"/>
          <w:sz w:val="24"/>
          <w:szCs w:val="24"/>
        </w:rPr>
      </w:pPr>
      <w:r w:rsidRPr="00870664">
        <w:rPr>
          <w:rFonts w:ascii="Times New Roman" w:hAnsi="Times New Roman" w:cs="Times New Roman"/>
          <w:sz w:val="24"/>
          <w:szCs w:val="24"/>
        </w:rPr>
        <w:t>Eliyawati, Cucu. 2005.</w:t>
      </w:r>
      <w:r w:rsidRPr="00870664">
        <w:rPr>
          <w:rFonts w:ascii="Times New Roman" w:hAnsi="Times New Roman" w:cs="Times New Roman"/>
          <w:i/>
          <w:iCs/>
          <w:sz w:val="24"/>
          <w:szCs w:val="24"/>
          <w:lang w:val="de-DE"/>
        </w:rPr>
        <w:t xml:space="preserve"> Pemilihan dan Pengembangan Sumber Belajar untuk Usia Dini</w:t>
      </w:r>
      <w:r w:rsidRPr="00870664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870664">
        <w:rPr>
          <w:rFonts w:ascii="Times New Roman" w:hAnsi="Times New Roman" w:cs="Times New Roman"/>
          <w:sz w:val="24"/>
          <w:szCs w:val="24"/>
        </w:rPr>
        <w:t>Jakarta: Depdiknas.</w:t>
      </w:r>
    </w:p>
    <w:p w:rsidR="00870664" w:rsidRDefault="008A17DD" w:rsidP="00870664">
      <w:pPr>
        <w:pStyle w:val="Default"/>
        <w:spacing w:after="240"/>
        <w:ind w:left="851" w:hanging="851"/>
        <w:jc w:val="both"/>
        <w:rPr>
          <w:rFonts w:ascii="Times New Roman" w:eastAsia="Times" w:hAnsi="Times New Roman" w:cs="Times New Roman"/>
          <w:sz w:val="24"/>
          <w:szCs w:val="24"/>
        </w:rPr>
      </w:pPr>
      <w:r w:rsidRPr="0087066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it-IT"/>
        </w:rPr>
        <w:t xml:space="preserve">Hartati, S. 2005. </w:t>
      </w:r>
      <w:r w:rsidRPr="00870664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Perkembangan belajar pada anak usia dini.</w:t>
      </w:r>
      <w:r w:rsidRPr="0087066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Jakarta: Depdiknas.</w:t>
      </w:r>
    </w:p>
    <w:p w:rsidR="00870664" w:rsidRDefault="008A17DD" w:rsidP="00870664">
      <w:pPr>
        <w:pStyle w:val="Default"/>
        <w:spacing w:after="240"/>
        <w:ind w:left="851" w:hanging="851"/>
        <w:jc w:val="both"/>
        <w:rPr>
          <w:rFonts w:ascii="Times New Roman" w:eastAsia="Times" w:hAnsi="Times New Roman" w:cs="Times New Roman"/>
          <w:sz w:val="24"/>
          <w:szCs w:val="24"/>
        </w:rPr>
      </w:pPr>
      <w:r w:rsidRPr="0087066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Harun, R. Mansyur, &amp; Suratno. 2009. </w:t>
      </w:r>
      <w:r w:rsidRPr="00870664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Asesmen Perkembangan Anak Usia Dini. </w:t>
      </w:r>
      <w:r w:rsidRPr="0087066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Yogyakarta: Multi Pressindo.</w:t>
      </w:r>
    </w:p>
    <w:p w:rsidR="00870664" w:rsidRDefault="008A17DD" w:rsidP="00870664">
      <w:pPr>
        <w:pStyle w:val="Default"/>
        <w:spacing w:after="240"/>
        <w:ind w:left="851" w:hanging="851"/>
        <w:jc w:val="both"/>
        <w:rPr>
          <w:rFonts w:ascii="Times New Roman" w:eastAsia="Times" w:hAnsi="Times New Roman" w:cs="Times New Roman"/>
          <w:sz w:val="24"/>
          <w:szCs w:val="24"/>
        </w:rPr>
      </w:pPr>
      <w:r w:rsidRPr="00870664">
        <w:rPr>
          <w:rFonts w:ascii="Times New Roman" w:hAnsi="Times New Roman" w:cs="Times New Roman"/>
          <w:sz w:val="24"/>
          <w:szCs w:val="24"/>
        </w:rPr>
        <w:t>Kamtini.</w:t>
      </w:r>
      <w:r w:rsidRPr="0087066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70664">
        <w:rPr>
          <w:rFonts w:ascii="Times New Roman" w:hAnsi="Times New Roman" w:cs="Times New Roman"/>
          <w:sz w:val="24"/>
          <w:szCs w:val="24"/>
        </w:rPr>
        <w:t>2005.</w:t>
      </w:r>
      <w:r w:rsidRPr="00870664">
        <w:rPr>
          <w:rFonts w:ascii="Times New Roman" w:hAnsi="Times New Roman" w:cs="Times New Roman"/>
          <w:i/>
          <w:iCs/>
          <w:sz w:val="24"/>
          <w:szCs w:val="24"/>
        </w:rPr>
        <w:t xml:space="preserve"> Bermain Melalui Gerak dan Lagu. </w:t>
      </w:r>
      <w:r w:rsidRPr="00870664">
        <w:rPr>
          <w:rFonts w:ascii="Times New Roman" w:hAnsi="Times New Roman" w:cs="Times New Roman"/>
          <w:sz w:val="24"/>
          <w:szCs w:val="24"/>
          <w:lang w:val="nl-NL"/>
        </w:rPr>
        <w:t>Jakarta: Direktorat Pembinaan Pendidikan Tenaga Kependidikan dan Ketenagaan Perguruan Tinggi.</w:t>
      </w:r>
    </w:p>
    <w:p w:rsidR="00870664" w:rsidRDefault="008A17DD" w:rsidP="00870664">
      <w:pPr>
        <w:pStyle w:val="Default"/>
        <w:spacing w:after="240"/>
        <w:ind w:left="851" w:hanging="851"/>
        <w:jc w:val="both"/>
        <w:rPr>
          <w:rFonts w:ascii="Times New Roman" w:eastAsia="Times" w:hAnsi="Times New Roman" w:cs="Times New Roman"/>
          <w:sz w:val="24"/>
          <w:szCs w:val="24"/>
        </w:rPr>
      </w:pPr>
      <w:r w:rsidRPr="00870664">
        <w:rPr>
          <w:rFonts w:ascii="Times New Roman" w:hAnsi="Times New Roman" w:cs="Times New Roman"/>
          <w:sz w:val="24"/>
          <w:szCs w:val="24"/>
          <w:lang w:val="it-IT"/>
        </w:rPr>
        <w:t xml:space="preserve">Margono. 2003. </w:t>
      </w:r>
      <w:r w:rsidRPr="00870664">
        <w:rPr>
          <w:rFonts w:ascii="Times New Roman" w:hAnsi="Times New Roman" w:cs="Times New Roman"/>
          <w:i/>
          <w:iCs/>
          <w:sz w:val="24"/>
          <w:szCs w:val="24"/>
        </w:rPr>
        <w:t xml:space="preserve">Metode Penelitian Pendidikan. </w:t>
      </w:r>
      <w:r w:rsidRPr="00870664">
        <w:rPr>
          <w:rFonts w:ascii="Times New Roman" w:hAnsi="Times New Roman" w:cs="Times New Roman"/>
          <w:sz w:val="24"/>
          <w:szCs w:val="24"/>
        </w:rPr>
        <w:t>Jakarta: PT Asdi Mahasatya.</w:t>
      </w:r>
    </w:p>
    <w:p w:rsidR="00870664" w:rsidRDefault="008A17DD" w:rsidP="00870664">
      <w:pPr>
        <w:pStyle w:val="Default"/>
        <w:spacing w:after="240"/>
        <w:ind w:left="851" w:hanging="851"/>
        <w:jc w:val="both"/>
        <w:rPr>
          <w:rFonts w:ascii="Times New Roman" w:eastAsia="Times" w:hAnsi="Times New Roman" w:cs="Times New Roman"/>
          <w:sz w:val="24"/>
          <w:szCs w:val="24"/>
        </w:rPr>
      </w:pPr>
      <w:r w:rsidRPr="00870664">
        <w:rPr>
          <w:rFonts w:ascii="Times New Roman" w:hAnsi="Times New Roman" w:cs="Times New Roman"/>
          <w:sz w:val="24"/>
          <w:szCs w:val="24"/>
        </w:rPr>
        <w:t xml:space="preserve">Ramli, M. 2005. </w:t>
      </w:r>
      <w:r w:rsidRPr="00870664">
        <w:rPr>
          <w:rFonts w:ascii="Times New Roman" w:hAnsi="Times New Roman" w:cs="Times New Roman"/>
          <w:i/>
          <w:iCs/>
          <w:sz w:val="24"/>
          <w:szCs w:val="24"/>
          <w:lang w:val="it-IT"/>
        </w:rPr>
        <w:t>Pendampingan perkembangan anak usia dini.</w:t>
      </w:r>
      <w:r w:rsidRPr="00870664">
        <w:rPr>
          <w:rFonts w:ascii="Times New Roman" w:hAnsi="Times New Roman" w:cs="Times New Roman"/>
          <w:sz w:val="24"/>
          <w:szCs w:val="24"/>
        </w:rPr>
        <w:t> Jakarta: Depdiknas.</w:t>
      </w:r>
    </w:p>
    <w:p w:rsidR="00870664" w:rsidRDefault="008A17DD" w:rsidP="00870664">
      <w:pPr>
        <w:pStyle w:val="Default"/>
        <w:spacing w:after="240"/>
        <w:ind w:left="851" w:hanging="851"/>
        <w:jc w:val="both"/>
        <w:rPr>
          <w:rFonts w:ascii="Times New Roman" w:eastAsia="Times" w:hAnsi="Times New Roman" w:cs="Times New Roman"/>
          <w:sz w:val="24"/>
          <w:szCs w:val="24"/>
        </w:rPr>
      </w:pPr>
      <w:r w:rsidRPr="00870664">
        <w:rPr>
          <w:rFonts w:ascii="Times New Roman" w:hAnsi="Times New Roman" w:cs="Times New Roman"/>
          <w:sz w:val="24"/>
          <w:szCs w:val="24"/>
          <w:lang w:val="es-ES_tradnl"/>
        </w:rPr>
        <w:t>Sanjaya,</w:t>
      </w:r>
      <w:r w:rsidRPr="00870664">
        <w:rPr>
          <w:rFonts w:ascii="Times New Roman" w:hAnsi="Times New Roman" w:cs="Times New Roman"/>
          <w:sz w:val="24"/>
          <w:szCs w:val="24"/>
        </w:rPr>
        <w:t xml:space="preserve"> </w:t>
      </w:r>
      <w:r w:rsidRPr="00870664">
        <w:rPr>
          <w:rFonts w:ascii="Times New Roman" w:hAnsi="Times New Roman" w:cs="Times New Roman"/>
          <w:sz w:val="24"/>
          <w:szCs w:val="24"/>
          <w:lang w:val="pt-PT"/>
        </w:rPr>
        <w:t xml:space="preserve">Wina. 2012. </w:t>
      </w:r>
      <w:r w:rsidRPr="00870664">
        <w:rPr>
          <w:rFonts w:ascii="Times New Roman" w:hAnsi="Times New Roman" w:cs="Times New Roman"/>
          <w:i/>
          <w:iCs/>
          <w:sz w:val="24"/>
          <w:szCs w:val="24"/>
        </w:rPr>
        <w:t>Strategi Pembelajaran Berorientasi Standar Proses Pendidikan.</w:t>
      </w:r>
      <w:r w:rsidRPr="00870664">
        <w:rPr>
          <w:rFonts w:ascii="Times New Roman" w:hAnsi="Times New Roman" w:cs="Times New Roman"/>
          <w:sz w:val="24"/>
          <w:szCs w:val="24"/>
          <w:lang w:val="es-ES_tradnl"/>
        </w:rPr>
        <w:t xml:space="preserve"> Jakarta: Kencana Prenada Media Grup. </w:t>
      </w:r>
    </w:p>
    <w:p w:rsidR="00870664" w:rsidRDefault="008A17DD" w:rsidP="00870664">
      <w:pPr>
        <w:pStyle w:val="Default"/>
        <w:spacing w:after="240"/>
        <w:ind w:left="851" w:hanging="851"/>
        <w:jc w:val="both"/>
        <w:rPr>
          <w:rFonts w:ascii="Times New Roman" w:eastAsia="Times" w:hAnsi="Times New Roman" w:cs="Times New Roman"/>
          <w:sz w:val="24"/>
          <w:szCs w:val="24"/>
        </w:rPr>
      </w:pPr>
      <w:r w:rsidRPr="00870664">
        <w:rPr>
          <w:rFonts w:ascii="Times New Roman" w:hAnsi="Times New Roman" w:cs="Times New Roman"/>
          <w:sz w:val="24"/>
          <w:szCs w:val="24"/>
        </w:rPr>
        <w:t xml:space="preserve">Sudaryanti. 2006. </w:t>
      </w:r>
      <w:r w:rsidRPr="00870664">
        <w:rPr>
          <w:rFonts w:ascii="Times New Roman" w:hAnsi="Times New Roman" w:cs="Times New Roman"/>
          <w:i/>
          <w:iCs/>
          <w:sz w:val="24"/>
          <w:szCs w:val="24"/>
        </w:rPr>
        <w:t>Pengenalan Matematika Anak Usia Dini.</w:t>
      </w:r>
      <w:r w:rsidRPr="00870664">
        <w:rPr>
          <w:rFonts w:ascii="Times New Roman" w:hAnsi="Times New Roman" w:cs="Times New Roman"/>
          <w:sz w:val="24"/>
          <w:szCs w:val="24"/>
        </w:rPr>
        <w:t xml:space="preserve"> Yogyakarta: Universitas Negeri Yogyakarta.</w:t>
      </w:r>
    </w:p>
    <w:p w:rsidR="00870664" w:rsidRDefault="008A17DD" w:rsidP="00870664">
      <w:pPr>
        <w:pStyle w:val="Default"/>
        <w:spacing w:after="240"/>
        <w:ind w:left="851" w:hanging="851"/>
        <w:jc w:val="both"/>
        <w:rPr>
          <w:rFonts w:ascii="Times New Roman" w:eastAsia="Times" w:hAnsi="Times New Roman" w:cs="Times New Roman"/>
          <w:sz w:val="24"/>
          <w:szCs w:val="24"/>
        </w:rPr>
      </w:pPr>
      <w:r w:rsidRPr="0087066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s-ES_tradnl"/>
        </w:rPr>
        <w:t xml:space="preserve">Suyanto, S. 2005. </w:t>
      </w:r>
      <w:r w:rsidRPr="00870664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  <w:lang w:val="pt-PT"/>
        </w:rPr>
        <w:t>Dasar-dasar PAUD.</w:t>
      </w:r>
      <w:r w:rsidRPr="0087066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Jogyakarta: Hikayat.</w:t>
      </w:r>
    </w:p>
    <w:p w:rsidR="00870664" w:rsidRDefault="008A17DD" w:rsidP="00870664">
      <w:pPr>
        <w:pStyle w:val="Default"/>
        <w:spacing w:after="240"/>
        <w:ind w:left="851" w:hanging="851"/>
        <w:jc w:val="both"/>
        <w:rPr>
          <w:rFonts w:ascii="Times New Roman" w:eastAsia="Times" w:hAnsi="Times New Roman" w:cs="Times New Roman"/>
          <w:sz w:val="24"/>
          <w:szCs w:val="24"/>
        </w:rPr>
      </w:pPr>
      <w:r w:rsidRPr="00870664">
        <w:rPr>
          <w:rFonts w:ascii="Times New Roman" w:hAnsi="Times New Roman" w:cs="Times New Roman"/>
          <w:sz w:val="24"/>
          <w:szCs w:val="24"/>
          <w:lang w:val="nl-NL"/>
        </w:rPr>
        <w:t>Soedadiatmodjo, dkk. 1983.</w:t>
      </w:r>
      <w:r w:rsidRPr="00870664">
        <w:rPr>
          <w:rFonts w:ascii="Times New Roman" w:hAnsi="Times New Roman" w:cs="Times New Roman"/>
          <w:i/>
          <w:iCs/>
          <w:sz w:val="24"/>
          <w:szCs w:val="24"/>
        </w:rPr>
        <w:t xml:space="preserve"> Matematika 1. </w:t>
      </w:r>
      <w:r w:rsidRPr="00870664">
        <w:rPr>
          <w:rFonts w:ascii="Times New Roman" w:hAnsi="Times New Roman" w:cs="Times New Roman"/>
          <w:sz w:val="24"/>
          <w:szCs w:val="24"/>
        </w:rPr>
        <w:t>Jakarta: Depdikbud.</w:t>
      </w:r>
    </w:p>
    <w:p w:rsidR="00F5774C" w:rsidRPr="00870664" w:rsidRDefault="008A17DD" w:rsidP="00870664">
      <w:pPr>
        <w:pStyle w:val="Default"/>
        <w:spacing w:after="240"/>
        <w:ind w:left="851" w:hanging="851"/>
        <w:jc w:val="both"/>
        <w:rPr>
          <w:rFonts w:ascii="Times New Roman" w:eastAsia="Times" w:hAnsi="Times New Roman" w:cs="Times New Roman"/>
          <w:sz w:val="24"/>
          <w:szCs w:val="24"/>
        </w:rPr>
      </w:pPr>
      <w:r w:rsidRPr="00870664">
        <w:rPr>
          <w:rFonts w:ascii="Times New Roman" w:hAnsi="Times New Roman" w:cs="Times New Roman"/>
          <w:sz w:val="24"/>
          <w:szCs w:val="24"/>
        </w:rPr>
        <w:t>Tedja Saputra Mayke S. 2005</w:t>
      </w:r>
      <w:r w:rsidRPr="00870664">
        <w:rPr>
          <w:rFonts w:ascii="Times New Roman" w:hAnsi="Times New Roman" w:cs="Times New Roman"/>
          <w:i/>
          <w:iCs/>
          <w:sz w:val="24"/>
          <w:szCs w:val="24"/>
        </w:rPr>
        <w:t xml:space="preserve">. Bermain, Mainan dan Permainan untuk Anak Usia Dini. </w:t>
      </w:r>
      <w:r w:rsidRPr="00870664">
        <w:rPr>
          <w:rFonts w:ascii="Times New Roman" w:hAnsi="Times New Roman" w:cs="Times New Roman"/>
          <w:sz w:val="24"/>
          <w:szCs w:val="24"/>
          <w:lang w:val="fr-FR"/>
        </w:rPr>
        <w:t>Jakarta : Gramedia.</w:t>
      </w:r>
    </w:p>
    <w:sectPr w:rsidR="00F5774C" w:rsidRPr="00870664" w:rsidSect="00BF4A17">
      <w:headerReference w:type="default" r:id="rId6"/>
      <w:pgSz w:w="11906" w:h="16838"/>
      <w:pgMar w:top="2268" w:right="1701" w:bottom="1701" w:left="2268" w:header="709" w:footer="850" w:gutter="0"/>
      <w:pgNumType w:start="6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392D" w:rsidRDefault="00F6392D" w:rsidP="00F5774C">
      <w:r>
        <w:separator/>
      </w:r>
    </w:p>
  </w:endnote>
  <w:endnote w:type="continuationSeparator" w:id="1">
    <w:p w:rsidR="00F6392D" w:rsidRDefault="00F6392D" w:rsidP="00F577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392D" w:rsidRDefault="00F6392D" w:rsidP="00F5774C">
      <w:r>
        <w:separator/>
      </w:r>
    </w:p>
  </w:footnote>
  <w:footnote w:type="continuationSeparator" w:id="1">
    <w:p w:rsidR="00F6392D" w:rsidRDefault="00F6392D" w:rsidP="00F577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3243"/>
      <w:docPartObj>
        <w:docPartGallery w:val="Page Numbers (Top of Page)"/>
        <w:docPartUnique/>
      </w:docPartObj>
    </w:sdtPr>
    <w:sdtContent>
      <w:p w:rsidR="00BF4A17" w:rsidRDefault="00BF4A17">
        <w:pPr>
          <w:pStyle w:val="Header"/>
          <w:jc w:val="right"/>
        </w:pPr>
        <w:fldSimple w:instr=" PAGE   \* MERGEFORMAT ">
          <w:r>
            <w:rPr>
              <w:noProof/>
            </w:rPr>
            <w:t>61</w:t>
          </w:r>
        </w:fldSimple>
      </w:p>
    </w:sdtContent>
  </w:sdt>
  <w:p w:rsidR="00F5774C" w:rsidRDefault="00F5774C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5774C"/>
    <w:rsid w:val="00870664"/>
    <w:rsid w:val="008A17DD"/>
    <w:rsid w:val="00BF4A17"/>
    <w:rsid w:val="00E664F9"/>
    <w:rsid w:val="00F5774C"/>
    <w:rsid w:val="00F63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5774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5774C"/>
    <w:rPr>
      <w:u w:val="single"/>
    </w:rPr>
  </w:style>
  <w:style w:type="paragraph" w:customStyle="1" w:styleId="Default">
    <w:name w:val="Default"/>
    <w:rsid w:val="00F5774C"/>
    <w:rPr>
      <w:rFonts w:ascii="Helvetica Neue" w:hAnsi="Helvetica Neue" w:cs="Arial Unicode MS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BF4A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4A1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F4A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4A1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201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ASUS COY</cp:lastModifiedBy>
  <cp:revision>3</cp:revision>
  <cp:lastPrinted>2018-02-01T07:14:00Z</cp:lastPrinted>
  <dcterms:created xsi:type="dcterms:W3CDTF">2018-01-31T04:59:00Z</dcterms:created>
  <dcterms:modified xsi:type="dcterms:W3CDTF">2018-02-01T07:14:00Z</dcterms:modified>
</cp:coreProperties>
</file>