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03" w:rsidRDefault="00F91203" w:rsidP="00F9120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KISI-KISI PEMBUATAN INSTRUMEN OBSERVASI</w:t>
      </w:r>
    </w:p>
    <w:p w:rsidR="00F91203" w:rsidRDefault="00F91203" w:rsidP="00F9120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OBSERVASI GURU</w:t>
      </w:r>
    </w:p>
    <w:tbl>
      <w:tblPr>
        <w:tblStyle w:val="TableGrid"/>
        <w:tblW w:w="8613" w:type="dxa"/>
        <w:tblLayout w:type="fixed"/>
        <w:tblLook w:val="04A0"/>
      </w:tblPr>
      <w:tblGrid>
        <w:gridCol w:w="1526"/>
        <w:gridCol w:w="2835"/>
        <w:gridCol w:w="2977"/>
        <w:gridCol w:w="425"/>
        <w:gridCol w:w="425"/>
        <w:gridCol w:w="425"/>
      </w:tblGrid>
      <w:tr w:rsidR="00F91203" w:rsidTr="001D27BB">
        <w:tc>
          <w:tcPr>
            <w:tcW w:w="1526" w:type="dxa"/>
            <w:vMerge w:val="restart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variabel</w:t>
            </w:r>
          </w:p>
        </w:tc>
        <w:tc>
          <w:tcPr>
            <w:tcW w:w="2835" w:type="dxa"/>
            <w:vMerge w:val="restart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Indikator </w:t>
            </w:r>
          </w:p>
        </w:tc>
        <w:tc>
          <w:tcPr>
            <w:tcW w:w="2977" w:type="dxa"/>
            <w:vMerge w:val="restart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275" w:type="dxa"/>
            <w:gridSpan w:val="3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penilaian</w:t>
            </w:r>
          </w:p>
        </w:tc>
      </w:tr>
      <w:tr w:rsidR="00F91203" w:rsidTr="001D27BB">
        <w:tc>
          <w:tcPr>
            <w:tcW w:w="1526" w:type="dxa"/>
            <w:vMerge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</w:tr>
      <w:tr w:rsidR="00F91203" w:rsidTr="001D27BB">
        <w:tc>
          <w:tcPr>
            <w:tcW w:w="1526" w:type="dxa"/>
            <w:vMerge w:val="restart"/>
          </w:tcPr>
          <w:p w:rsidR="00F91203" w:rsidRDefault="00F91203" w:rsidP="001D27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Penggunaan film animasi</w:t>
            </w:r>
          </w:p>
        </w:tc>
        <w:tc>
          <w:tcPr>
            <w:tcW w:w="2835" w:type="dxa"/>
          </w:tcPr>
          <w:p w:rsidR="00F91203" w:rsidRDefault="00F91203" w:rsidP="001D27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mempersiapkan </w:t>
            </w:r>
          </w:p>
          <w:p w:rsidR="00F91203" w:rsidRDefault="00F91203" w:rsidP="001D27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 yang dibutuhkan</w:t>
            </w:r>
          </w:p>
        </w:tc>
        <w:tc>
          <w:tcPr>
            <w:tcW w:w="2977" w:type="dxa"/>
          </w:tcPr>
          <w:p w:rsidR="00F91203" w:rsidRDefault="00F91203" w:rsidP="001D27BB">
            <w:pPr>
              <w:spacing w:line="48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Bagaiman guru mempersiapkan </w:t>
            </w:r>
          </w:p>
          <w:p w:rsidR="00F91203" w:rsidRDefault="00F91203" w:rsidP="001D27BB">
            <w:pPr>
              <w:spacing w:line="48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alat yang dibutuhkan</w:t>
            </w: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203" w:rsidTr="001D27BB">
        <w:tc>
          <w:tcPr>
            <w:tcW w:w="1526" w:type="dxa"/>
            <w:vMerge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91203" w:rsidRDefault="00F91203" w:rsidP="001D27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memasang alat yang dibutuhkan </w:t>
            </w:r>
          </w:p>
        </w:tc>
        <w:tc>
          <w:tcPr>
            <w:tcW w:w="2977" w:type="dxa"/>
          </w:tcPr>
          <w:p w:rsidR="00F91203" w:rsidRDefault="00F91203" w:rsidP="001D27BB">
            <w:pPr>
              <w:spacing w:line="480" w:lineRule="auto"/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2.bagaimana Guru     memasang alat yang dibutuhkan</w:t>
            </w: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203" w:rsidTr="001D27BB">
        <w:tc>
          <w:tcPr>
            <w:tcW w:w="1526" w:type="dxa"/>
            <w:vMerge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91203" w:rsidRDefault="00F91203" w:rsidP="001D27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menjelaskan </w:t>
            </w:r>
          </w:p>
          <w:p w:rsidR="00F91203" w:rsidRDefault="00F91203" w:rsidP="001D27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penggunaan media audiovisual</w:t>
            </w:r>
          </w:p>
        </w:tc>
        <w:tc>
          <w:tcPr>
            <w:tcW w:w="2977" w:type="dxa"/>
          </w:tcPr>
          <w:p w:rsidR="00F91203" w:rsidRDefault="00F91203" w:rsidP="001D27BB">
            <w:pPr>
              <w:spacing w:line="480" w:lineRule="auto"/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Bagaimana guru menjelaskan </w:t>
            </w:r>
          </w:p>
          <w:p w:rsidR="00F91203" w:rsidRDefault="00F91203" w:rsidP="001D27BB">
            <w:pPr>
              <w:spacing w:line="480" w:lineRule="auto"/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penggunaan media audiovisual</w:t>
            </w: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203" w:rsidTr="001D27BB">
        <w:tc>
          <w:tcPr>
            <w:tcW w:w="1526" w:type="dxa"/>
            <w:vMerge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91203" w:rsidRDefault="00F91203" w:rsidP="001D27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membimbing</w:t>
            </w:r>
          </w:p>
          <w:p w:rsidR="00F91203" w:rsidRDefault="00F91203" w:rsidP="001D27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anak dalam menggunakan media audiovisual</w:t>
            </w:r>
          </w:p>
        </w:tc>
        <w:tc>
          <w:tcPr>
            <w:tcW w:w="2977" w:type="dxa"/>
          </w:tcPr>
          <w:p w:rsidR="00F91203" w:rsidRDefault="00F91203" w:rsidP="001D27BB">
            <w:pPr>
              <w:spacing w:line="480" w:lineRule="auto"/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4.bagimana guru membimbing</w:t>
            </w:r>
          </w:p>
          <w:p w:rsidR="00F91203" w:rsidRDefault="00F91203" w:rsidP="001D27BB">
            <w:pPr>
              <w:spacing w:line="480" w:lineRule="auto"/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anak dalam menggunakan media audiovisual</w:t>
            </w: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203" w:rsidTr="001D27BB">
        <w:tc>
          <w:tcPr>
            <w:tcW w:w="1526" w:type="dxa"/>
            <w:vMerge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91203" w:rsidRDefault="00F91203" w:rsidP="001D27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mengamati/mengobservasi anak</w:t>
            </w:r>
          </w:p>
        </w:tc>
        <w:tc>
          <w:tcPr>
            <w:tcW w:w="2977" w:type="dxa"/>
          </w:tcPr>
          <w:p w:rsidR="00F91203" w:rsidRDefault="00F91203" w:rsidP="001D27BB">
            <w:pPr>
              <w:spacing w:line="480" w:lineRule="auto"/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bagaimana guru    mengamati anak</w:t>
            </w: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Keterangan :</w:t>
      </w:r>
    </w:p>
    <w:p w:rsidR="00FB47AF" w:rsidRDefault="00FB47AF" w:rsidP="00FB47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: B (baik) 70%-100%</w:t>
      </w:r>
    </w:p>
    <w:p w:rsidR="00FB47AF" w:rsidRDefault="00FB47AF" w:rsidP="00FB47AF">
      <w:pPr>
        <w:pStyle w:val="ListParagraph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: C (cukup) 36%-69%</w:t>
      </w:r>
    </w:p>
    <w:p w:rsidR="00FB47AF" w:rsidRDefault="00FB47AF" w:rsidP="00FB47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009C">
        <w:rPr>
          <w:rFonts w:ascii="Times New Roman" w:hAnsi="Times New Roman" w:cs="Times New Roman"/>
          <w:sz w:val="24"/>
        </w:rPr>
        <w:t>: K (kurang</w:t>
      </w:r>
      <w:r>
        <w:rPr>
          <w:rFonts w:ascii="Times New Roman" w:hAnsi="Times New Roman" w:cs="Times New Roman"/>
          <w:sz w:val="24"/>
        </w:rPr>
        <w:t>) 0%-35%</w:t>
      </w:r>
    </w:p>
    <w:p w:rsidR="00FB47AF" w:rsidRPr="00046F2D" w:rsidRDefault="00FB47AF" w:rsidP="00FB47A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46F2D">
        <w:rPr>
          <w:rFonts w:ascii="Times New Roman" w:hAnsi="Times New Roman" w:cs="Times New Roman"/>
          <w:sz w:val="24"/>
          <w:szCs w:val="24"/>
        </w:rPr>
        <w:t>Skor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F2D">
        <w:rPr>
          <w:rFonts w:ascii="Times New Roman" w:hAnsi="Times New Roman" w:cs="Times New Roman"/>
          <w:sz w:val="24"/>
          <w:szCs w:val="24"/>
        </w:rPr>
        <w:t>Perolehan</w:t>
      </w:r>
    </w:p>
    <w:p w:rsidR="00FB47AF" w:rsidRPr="00FB47AF" w:rsidRDefault="00E11BB4" w:rsidP="00FB47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4.35pt;margin-top:6.35pt;width:10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YiJwIAAEwEAAAOAAAAZHJzL2Uyb0RvYy54bWysVE2P2yAQvVfqf0Dcs7ZTZ5tYcVYrO+ll&#10;20ba7Q8ggG1Um0FA4kRV/3sH8tFue6mq+oDBzDzmvXl4+XAcenKQ1inQJc3uUkqk5iCUbkv65WUz&#10;mVPiPNOC9aBlSU/S0YfV2zfL0RRyCh30QlqCINoVoylp570pksTxTg7M3YGRGjcbsAPzuLRtIiwb&#10;EX3ok2ma3icjWGEscOkcfq3Pm3QV8ZtGcv+5aZz0pC8p1ubjaOO4C2OyWrKitcx0il/KYP9QxcCU&#10;xkNvUDXzjOyt+gNqUNyCg8bfcRgSaBrFZeSAbLL0NzbPHTMyckFxnLnJ5P4fLP902FqiRElnGSWa&#10;DdijZ2+ZajtPHq2FkVSgNeoIlmAI6jUaV2Bapbc2MOZH/WyegH91REPVMd3KWPfLySBWzEhepYSF&#10;M3jqbvwIAmPY3kMU79jYIUCiLOQYe3S69UgePeH4MZsuZnmKreTXvYQV10Rjnf8gYSBhUlJ3IXJj&#10;kMVj2OHJeSSCideEcKqGjer7aIhek7Gki9l0FhMc9EqEzRDmbLureksOLFgqPkEVBHsVZmGvRQTr&#10;JBPry9wz1Z/nGN/rgIfEsJzL7OyZb4t0sZ6v5/kkn96vJ3la15PHTZVP7jfZ+1n9rq6qOvseSsvy&#10;olNCSB2qu/o3y//OH5ebdHbezcE3GZLX6JEiFnt9x6JjZ0Mzz7bYgThtbVAjNBktG4Mv1yvciV/X&#10;MernT2D1AwAA//8DAFBLAwQUAAYACAAAACEAnGjO7toAAAAJAQAADwAAAGRycy9kb3ducmV2Lnht&#10;bExPQU7DQAy8I/GHlZG4ILppEJCGbKoKiQNH2kpc3axJAllvlN00oa/HFQc4ecYezYyL9ew6daQh&#10;tJ4NLBcJKOLK25ZrA/vdy20GKkRki51nMvBNAdbl5UWBufUTv9FxG2slJhxyNNDE2Odah6ohh2Hh&#10;e2K5ffjBYRQ61NoOOIm563SaJA/aYcuS0GBPzw1VX9vRGaAw3i+TzcrV+9fTdPOenj6nfmfM9dW8&#10;eQIVaY5/YjjXl+pQSqeDH9kG1QnPskeRCkhliuBudQaH34UuC/3/g/IHAAD//wMAUEsBAi0AFAAG&#10;AAgAAAAhALaDOJL+AAAA4QEAABMAAAAAAAAAAAAAAAAAAAAAAFtDb250ZW50X1R5cGVzXS54bWxQ&#10;SwECLQAUAAYACAAAACEAOP0h/9YAAACUAQAACwAAAAAAAAAAAAAAAAAvAQAAX3JlbHMvLnJlbHNQ&#10;SwECLQAUAAYACAAAACEAvHCWIicCAABMBAAADgAAAAAAAAAAAAAAAAAuAgAAZHJzL2Uyb0RvYy54&#10;bWxQSwECLQAUAAYACAAAACEAnGjO7toAAAAJAQAADwAAAAAAAAAAAAAAAACBBAAAZHJzL2Rvd25y&#10;ZXYueG1sUEsFBgAAAAAEAAQA8wAAAIgFAAAAAA==&#10;"/>
        </w:pict>
      </w:r>
      <w:r w:rsidR="00FB47AF">
        <w:rPr>
          <w:rFonts w:ascii="Times New Roman" w:hAnsi="Times New Roman" w:cs="Times New Roman"/>
          <w:sz w:val="24"/>
          <w:szCs w:val="24"/>
        </w:rPr>
        <w:t xml:space="preserve">NilaiAkhir  =  </w:t>
      </w:r>
      <w:r w:rsidR="00FB47AF">
        <w:rPr>
          <w:rFonts w:ascii="Times New Roman" w:hAnsi="Times New Roman" w:cs="Times New Roman"/>
          <w:sz w:val="24"/>
          <w:szCs w:val="24"/>
        </w:rPr>
        <w:tab/>
      </w:r>
      <w:r w:rsidR="00FB47AF">
        <w:rPr>
          <w:rFonts w:ascii="Times New Roman" w:hAnsi="Times New Roman" w:cs="Times New Roman"/>
          <w:sz w:val="24"/>
          <w:szCs w:val="24"/>
        </w:rPr>
        <w:tab/>
      </w:r>
      <w:r w:rsidR="00FB47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B47AF" w:rsidRPr="00046F2D">
        <w:rPr>
          <w:rFonts w:ascii="Times New Roman" w:hAnsi="Times New Roman" w:cs="Times New Roman"/>
          <w:sz w:val="24"/>
          <w:szCs w:val="24"/>
        </w:rPr>
        <w:t>x 100</w:t>
      </w:r>
    </w:p>
    <w:p w:rsidR="00FB47AF" w:rsidRDefault="00FB47AF" w:rsidP="00FB47A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46F2D">
        <w:rPr>
          <w:rFonts w:ascii="Times New Roman" w:hAnsi="Times New Roman" w:cs="Times New Roman"/>
          <w:sz w:val="24"/>
          <w:szCs w:val="24"/>
        </w:rPr>
        <w:t>Skor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F2D">
        <w:rPr>
          <w:rFonts w:ascii="Times New Roman" w:hAnsi="Times New Roman" w:cs="Times New Roman"/>
          <w:sz w:val="24"/>
          <w:szCs w:val="24"/>
        </w:rPr>
        <w:t>Maksimal</w:t>
      </w:r>
    </w:p>
    <w:p w:rsidR="00FB47AF" w:rsidRPr="0084201F" w:rsidRDefault="00FB47AF" w:rsidP="00FB47A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• = jika guru mampu mempersiapkan alat yang dibutuhkan</w:t>
      </w: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√ = jika guru kurang mampu mempersiapkan alat yang dibutuhkan</w:t>
      </w: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o = jika guru tidak mampu mempersiapkan alat yang dibutuhkan</w:t>
      </w: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• = jika guru mampu memasang alat yang dibutuhkan</w:t>
      </w: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√= jika guru kurang mampu memasang alat yang dibutuhkan</w:t>
      </w: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o = jika guru tidak mampu memasang alat yang dibutuhkan</w:t>
      </w: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• = jika guru mampu menjelaskan penggunaan media audiovisual</w:t>
      </w: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√= jika guru kurang mampu menjelaskan penggunaan media audiovisual</w:t>
      </w: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o = jika guru tidak mampu menjelaskan penggunaan media audiovisual</w:t>
      </w:r>
    </w:p>
    <w:p w:rsidR="00F91203" w:rsidRDefault="00F91203" w:rsidP="00F91203">
      <w:pPr>
        <w:spacing w:line="48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• = jika guru mampu membimbing anak dalam menggunakan media audiovisual        √=  jika guru kurang mampu membimbing anak dalam menggunakan media    audiovisual        </w:t>
      </w:r>
    </w:p>
    <w:p w:rsidR="00F91203" w:rsidRDefault="00F91203" w:rsidP="00F91203">
      <w:pPr>
        <w:spacing w:line="48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o = jika guru tidak mampu membimbing anak dalam menggunakan media  audiovisual      </w:t>
      </w: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• = jika guru mampu mengamati/mengobservasi anak    </w:t>
      </w: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√= jika guru kurang mampu mengamati/mengobservasi anak    </w:t>
      </w: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o = jika guru tidak mampu mengamati/mengobservasi anak    </w:t>
      </w:r>
    </w:p>
    <w:p w:rsidR="00F91203" w:rsidRDefault="00F91203" w:rsidP="00F91203">
      <w:pPr>
        <w:spacing w:line="48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</w:p>
    <w:p w:rsidR="00500CA3" w:rsidRDefault="00500CA3"/>
    <w:p w:rsidR="00F91203" w:rsidRDefault="00F91203"/>
    <w:p w:rsidR="00F91203" w:rsidRDefault="00F91203"/>
    <w:p w:rsidR="00F91203" w:rsidRDefault="00F91203"/>
    <w:p w:rsidR="00F91203" w:rsidRDefault="00F91203"/>
    <w:p w:rsidR="00F91203" w:rsidRDefault="00F91203"/>
    <w:p w:rsidR="00F91203" w:rsidRDefault="00F91203"/>
    <w:p w:rsidR="00F91203" w:rsidRDefault="00F91203"/>
    <w:p w:rsidR="00F91203" w:rsidRDefault="00F91203"/>
    <w:p w:rsidR="00F91203" w:rsidRDefault="00F91203"/>
    <w:p w:rsidR="00F91203" w:rsidRDefault="00F91203"/>
    <w:p w:rsidR="00F91203" w:rsidRDefault="00F91203"/>
    <w:p w:rsidR="00F91203" w:rsidRDefault="00F91203" w:rsidP="00F9120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7A1D43">
        <w:rPr>
          <w:rFonts w:ascii="Times New Roman" w:hAnsi="Times New Roman" w:cs="Times New Roman"/>
          <w:sz w:val="24"/>
        </w:rPr>
        <w:t>KISI-KISI INSTRUMEN</w:t>
      </w:r>
      <w:r>
        <w:rPr>
          <w:rFonts w:ascii="Times New Roman" w:hAnsi="Times New Roman" w:cs="Times New Roman"/>
          <w:sz w:val="24"/>
        </w:rPr>
        <w:t xml:space="preserve"> OBSERVASI </w:t>
      </w:r>
    </w:p>
    <w:p w:rsidR="00F91203" w:rsidRDefault="00F91203" w:rsidP="00F9120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OBSERVASI PADA KEMAMPUAN KOSAKATA</w:t>
      </w:r>
    </w:p>
    <w:tbl>
      <w:tblPr>
        <w:tblStyle w:val="TableGrid"/>
        <w:tblW w:w="0" w:type="auto"/>
        <w:tblLayout w:type="fixed"/>
        <w:tblLook w:val="04A0"/>
      </w:tblPr>
      <w:tblGrid>
        <w:gridCol w:w="2121"/>
        <w:gridCol w:w="2523"/>
        <w:gridCol w:w="2552"/>
        <w:gridCol w:w="425"/>
        <w:gridCol w:w="425"/>
        <w:gridCol w:w="425"/>
      </w:tblGrid>
      <w:tr w:rsidR="00F91203" w:rsidTr="001D27BB">
        <w:tc>
          <w:tcPr>
            <w:tcW w:w="2121" w:type="dxa"/>
            <w:vMerge w:val="restart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Variabel</w:t>
            </w:r>
          </w:p>
        </w:tc>
        <w:tc>
          <w:tcPr>
            <w:tcW w:w="2523" w:type="dxa"/>
            <w:vMerge w:val="restart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Indikator</w:t>
            </w:r>
          </w:p>
        </w:tc>
        <w:tc>
          <w:tcPr>
            <w:tcW w:w="2552" w:type="dxa"/>
            <w:vMerge w:val="restart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275" w:type="dxa"/>
            <w:gridSpan w:val="3"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Penilaian</w:t>
            </w:r>
          </w:p>
        </w:tc>
      </w:tr>
      <w:tr w:rsidR="00F91203" w:rsidTr="001D27BB">
        <w:trPr>
          <w:trHeight w:val="187"/>
        </w:trPr>
        <w:tc>
          <w:tcPr>
            <w:tcW w:w="2121" w:type="dxa"/>
            <w:vMerge/>
            <w:tcBorders>
              <w:bottom w:val="single" w:sz="4" w:space="0" w:color="auto"/>
            </w:tcBorders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  <w:vAlign w:val="center"/>
          </w:tcPr>
          <w:p w:rsidR="00F91203" w:rsidRDefault="00F91203" w:rsidP="001D27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91203" w:rsidRDefault="00F91203" w:rsidP="001D27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F91203" w:rsidRPr="002C010C" w:rsidRDefault="00F91203" w:rsidP="001D27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C010C">
              <w:rPr>
                <w:rFonts w:ascii="Times New Roman" w:hAnsi="Times New Roman" w:cs="Times New Roman"/>
                <w:sz w:val="24"/>
              </w:rPr>
              <w:t>•</w:t>
            </w:r>
          </w:p>
        </w:tc>
        <w:tc>
          <w:tcPr>
            <w:tcW w:w="425" w:type="dxa"/>
          </w:tcPr>
          <w:p w:rsidR="00F91203" w:rsidRPr="002C010C" w:rsidRDefault="00F91203" w:rsidP="001D27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C010C"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25" w:type="dxa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</w:tr>
      <w:tr w:rsidR="00F91203" w:rsidTr="001D27BB">
        <w:trPr>
          <w:trHeight w:val="1530"/>
        </w:trPr>
        <w:tc>
          <w:tcPr>
            <w:tcW w:w="2121" w:type="dxa"/>
            <w:vMerge w:val="restart"/>
            <w:tcBorders>
              <w:top w:val="single" w:sz="4" w:space="0" w:color="auto"/>
            </w:tcBorders>
          </w:tcPr>
          <w:p w:rsidR="00F91203" w:rsidRDefault="00F91203" w:rsidP="001D27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Kemampuan kosakata anak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F91203" w:rsidRDefault="00F91203" w:rsidP="001D27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kemampuan memahami kosakata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91203" w:rsidRDefault="00F91203" w:rsidP="001D27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bagaimana kemampuan anak memahami kata dalam film yang dilihat dalam film animasi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203" w:rsidTr="001D27BB">
        <w:trPr>
          <w:trHeight w:val="1770"/>
        </w:trPr>
        <w:tc>
          <w:tcPr>
            <w:tcW w:w="2121" w:type="dxa"/>
            <w:vMerge/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F91203" w:rsidRPr="002215D0" w:rsidRDefault="00F91203" w:rsidP="001D27BB">
            <w:pPr>
              <w:pStyle w:val="ListParagraph"/>
              <w:spacing w:line="480" w:lineRule="auto"/>
              <w:ind w:left="142"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Kemampuan menceritakan kembali apa yang diketahui</w:t>
            </w:r>
            <w:r w:rsidRPr="002215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91203" w:rsidRDefault="00F91203" w:rsidP="001D27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91203" w:rsidRDefault="00F91203" w:rsidP="001D27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2.bagaiamana anak mampu menceritakan kembali apa yang telah dilihat dan didengar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91203" w:rsidRDefault="00F91203" w:rsidP="001D27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E10005" w:rsidRDefault="00E10005" w:rsidP="00E100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: B (baik) 70%-100%</w:t>
      </w:r>
    </w:p>
    <w:p w:rsidR="00E10005" w:rsidRDefault="00E10005" w:rsidP="00E10005">
      <w:pPr>
        <w:pStyle w:val="ListParagraph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: C (cukup) 36%-69%</w:t>
      </w:r>
    </w:p>
    <w:p w:rsidR="00E10005" w:rsidRDefault="00E10005" w:rsidP="00E100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009C">
        <w:rPr>
          <w:rFonts w:ascii="Times New Roman" w:hAnsi="Times New Roman" w:cs="Times New Roman"/>
          <w:sz w:val="24"/>
        </w:rPr>
        <w:t>: K (kurang</w:t>
      </w:r>
      <w:r>
        <w:rPr>
          <w:rFonts w:ascii="Times New Roman" w:hAnsi="Times New Roman" w:cs="Times New Roman"/>
          <w:sz w:val="24"/>
        </w:rPr>
        <w:t>) 0%-35%</w:t>
      </w:r>
    </w:p>
    <w:p w:rsidR="00E10005" w:rsidRPr="00046F2D" w:rsidRDefault="00E10005" w:rsidP="00E1000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46F2D">
        <w:rPr>
          <w:rFonts w:ascii="Times New Roman" w:hAnsi="Times New Roman" w:cs="Times New Roman"/>
          <w:sz w:val="24"/>
          <w:szCs w:val="24"/>
        </w:rPr>
        <w:t>Skor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F2D">
        <w:rPr>
          <w:rFonts w:ascii="Times New Roman" w:hAnsi="Times New Roman" w:cs="Times New Roman"/>
          <w:sz w:val="24"/>
          <w:szCs w:val="24"/>
        </w:rPr>
        <w:t>Perolehan</w:t>
      </w:r>
    </w:p>
    <w:p w:rsidR="00E10005" w:rsidRPr="00046F2D" w:rsidRDefault="00E11BB4" w:rsidP="00E100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1" o:spid="_x0000_s1026" type="#_x0000_t32" style="position:absolute;left:0;text-align:left;margin-left:94.35pt;margin-top:6.35pt;width:10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YiJwIAAEwEAAAOAAAAZHJzL2Uyb0RvYy54bWysVE2P2yAQvVfqf0Dcs7ZTZ5tYcVYrO+ll&#10;20ba7Q8ggG1Um0FA4kRV/3sH8tFue6mq+oDBzDzmvXl4+XAcenKQ1inQJc3uUkqk5iCUbkv65WUz&#10;mVPiPNOC9aBlSU/S0YfV2zfL0RRyCh30QlqCINoVoylp570pksTxTg7M3YGRGjcbsAPzuLRtIiwb&#10;EX3ok2ma3icjWGEscOkcfq3Pm3QV8ZtGcv+5aZz0pC8p1ubjaOO4C2OyWrKitcx0il/KYP9QxcCU&#10;xkNvUDXzjOyt+gNqUNyCg8bfcRgSaBrFZeSAbLL0NzbPHTMyckFxnLnJ5P4fLP902FqiRElnGSWa&#10;DdijZ2+ZajtPHq2FkVSgNeoIlmAI6jUaV2Bapbc2MOZH/WyegH91REPVMd3KWPfLySBWzEhepYSF&#10;M3jqbvwIAmPY3kMU79jYIUCiLOQYe3S69UgePeH4MZsuZnmKreTXvYQV10Rjnf8gYSBhUlJ3IXJj&#10;kMVj2OHJeSSCideEcKqGjer7aIhek7Gki9l0FhMc9EqEzRDmbLureksOLFgqPkEVBHsVZmGvRQTr&#10;JBPry9wz1Z/nGN/rgIfEsJzL7OyZb4t0sZ6v5/kkn96vJ3la15PHTZVP7jfZ+1n9rq6qOvseSsvy&#10;olNCSB2qu/o3y//OH5ebdHbezcE3GZLX6JEiFnt9x6JjZ0Mzz7bYgThtbVAjNBktG4Mv1yvciV/X&#10;MernT2D1AwAA//8DAFBLAwQUAAYACAAAACEAnGjO7toAAAAJAQAADwAAAGRycy9kb3ducmV2Lnht&#10;bExPQU7DQAy8I/GHlZG4ILppEJCGbKoKiQNH2kpc3axJAllvlN00oa/HFQc4ecYezYyL9ew6daQh&#10;tJ4NLBcJKOLK25ZrA/vdy20GKkRki51nMvBNAdbl5UWBufUTv9FxG2slJhxyNNDE2Odah6ohh2Hh&#10;e2K5ffjBYRQ61NoOOIm563SaJA/aYcuS0GBPzw1VX9vRGaAw3i+TzcrV+9fTdPOenj6nfmfM9dW8&#10;eQIVaY5/YjjXl+pQSqeDH9kG1QnPskeRCkhliuBudQaH34UuC/3/g/IHAAD//wMAUEsBAi0AFAAG&#10;AAgAAAAhALaDOJL+AAAA4QEAABMAAAAAAAAAAAAAAAAAAAAAAFtDb250ZW50X1R5cGVzXS54bWxQ&#10;SwECLQAUAAYACAAAACEAOP0h/9YAAACUAQAACwAAAAAAAAAAAAAAAAAvAQAAX3JlbHMvLnJlbHNQ&#10;SwECLQAUAAYACAAAACEAvHCWIicCAABMBAAADgAAAAAAAAAAAAAAAAAuAgAAZHJzL2Uyb0RvYy54&#10;bWxQSwECLQAUAAYACAAAACEAnGjO7toAAAAJAQAADwAAAAAAAAAAAAAAAACBBAAAZHJzL2Rvd25y&#10;ZXYueG1sUEsFBgAAAAAEAAQA8wAAAIgFAAAAAA==&#10;"/>
        </w:pict>
      </w:r>
      <w:r w:rsidR="00E10005">
        <w:rPr>
          <w:rFonts w:ascii="Times New Roman" w:hAnsi="Times New Roman" w:cs="Times New Roman"/>
          <w:sz w:val="24"/>
          <w:szCs w:val="24"/>
        </w:rPr>
        <w:t xml:space="preserve">NilaiAkhir  =  </w:t>
      </w:r>
      <w:r w:rsidR="00E10005">
        <w:rPr>
          <w:rFonts w:ascii="Times New Roman" w:hAnsi="Times New Roman" w:cs="Times New Roman"/>
          <w:sz w:val="24"/>
          <w:szCs w:val="24"/>
        </w:rPr>
        <w:tab/>
      </w:r>
      <w:r w:rsidR="00E10005">
        <w:rPr>
          <w:rFonts w:ascii="Times New Roman" w:hAnsi="Times New Roman" w:cs="Times New Roman"/>
          <w:sz w:val="24"/>
          <w:szCs w:val="24"/>
        </w:rPr>
        <w:tab/>
      </w:r>
      <w:r w:rsidR="00E1000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10005" w:rsidRPr="00046F2D">
        <w:rPr>
          <w:rFonts w:ascii="Times New Roman" w:hAnsi="Times New Roman" w:cs="Times New Roman"/>
          <w:sz w:val="24"/>
          <w:szCs w:val="24"/>
        </w:rPr>
        <w:t>x 100</w:t>
      </w:r>
    </w:p>
    <w:p w:rsidR="00E10005" w:rsidRPr="0084201F" w:rsidRDefault="00E10005" w:rsidP="00E1000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46F2D">
        <w:rPr>
          <w:rFonts w:ascii="Times New Roman" w:hAnsi="Times New Roman" w:cs="Times New Roman"/>
          <w:sz w:val="24"/>
          <w:szCs w:val="24"/>
        </w:rPr>
        <w:t>Skor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F2D">
        <w:rPr>
          <w:rFonts w:ascii="Times New Roman" w:hAnsi="Times New Roman" w:cs="Times New Roman"/>
          <w:sz w:val="24"/>
          <w:szCs w:val="24"/>
        </w:rPr>
        <w:t>Maksimal</w:t>
      </w:r>
    </w:p>
    <w:p w:rsidR="00F91203" w:rsidRPr="00E10005" w:rsidRDefault="00E10005" w:rsidP="00E10005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• =</w:t>
      </w:r>
      <w:r w:rsidRPr="00347C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jika anak didik sudah mampu memahami kata dalam film</w:t>
      </w: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√ =</w:t>
      </w:r>
      <w:r w:rsidRPr="00347C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jika anak didik sudah mulai mampu memahami kata dalam film</w:t>
      </w:r>
    </w:p>
    <w:p w:rsidR="00F91203" w:rsidRDefault="00F91203" w:rsidP="00F9120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o =</w:t>
      </w:r>
      <w:r w:rsidRPr="00347C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jika anak didik belum mampu memahami kata dalam film</w:t>
      </w:r>
    </w:p>
    <w:p w:rsidR="00F91203" w:rsidRDefault="00F91203" w:rsidP="00F91203">
      <w:pPr>
        <w:spacing w:line="48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•=</w:t>
      </w:r>
      <w:r w:rsidRPr="00347C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jika anak didik Sudah mampu menceritakan kembali apa yang telah dilihat dan   didengar</w:t>
      </w:r>
    </w:p>
    <w:p w:rsidR="00F91203" w:rsidRDefault="00F91203" w:rsidP="00F91203">
      <w:pPr>
        <w:spacing w:line="48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√=</w:t>
      </w:r>
      <w:r w:rsidRPr="00347C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jika anak didik Sudah mulai mampu menceritakan kembali apa yang telah dilihat dan didengar</w:t>
      </w:r>
    </w:p>
    <w:p w:rsidR="00F91203" w:rsidRDefault="00F91203" w:rsidP="00F91203">
      <w:pPr>
        <w:spacing w:line="48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o =</w:t>
      </w:r>
      <w:r w:rsidRPr="00347C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jika anak didik   belum mampu menceritakan kembali apa yang telah dilihat dan didengar</w:t>
      </w:r>
    </w:p>
    <w:p w:rsidR="00F91203" w:rsidRDefault="00F91203"/>
    <w:sectPr w:rsidR="00F91203" w:rsidSect="00F44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BF4" w:rsidRDefault="00E57BF4" w:rsidP="006B1396">
      <w:pPr>
        <w:spacing w:after="0" w:line="240" w:lineRule="auto"/>
      </w:pPr>
      <w:r>
        <w:separator/>
      </w:r>
    </w:p>
  </w:endnote>
  <w:endnote w:type="continuationSeparator" w:id="1">
    <w:p w:rsidR="00E57BF4" w:rsidRDefault="00E57BF4" w:rsidP="006B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A4" w:rsidRDefault="005929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A4" w:rsidRDefault="005929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A4" w:rsidRDefault="005929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BF4" w:rsidRDefault="00E57BF4" w:rsidP="006B1396">
      <w:pPr>
        <w:spacing w:after="0" w:line="240" w:lineRule="auto"/>
      </w:pPr>
      <w:r>
        <w:separator/>
      </w:r>
    </w:p>
  </w:footnote>
  <w:footnote w:type="continuationSeparator" w:id="1">
    <w:p w:rsidR="00E57BF4" w:rsidRDefault="00E57BF4" w:rsidP="006B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A4" w:rsidRDefault="005929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59"/>
      <w:docPartObj>
        <w:docPartGallery w:val="Page Numbers (Top of Page)"/>
        <w:docPartUnique/>
      </w:docPartObj>
    </w:sdtPr>
    <w:sdtContent>
      <w:p w:rsidR="00F44CB1" w:rsidRDefault="00F44CB1">
        <w:pPr>
          <w:pStyle w:val="Header"/>
          <w:jc w:val="right"/>
        </w:pPr>
        <w:fldSimple w:instr=" PAGE   \* MERGEFORMAT ">
          <w:r w:rsidR="00E57BF4">
            <w:rPr>
              <w:noProof/>
            </w:rPr>
            <w:t>61</w:t>
          </w:r>
        </w:fldSimple>
      </w:p>
    </w:sdtContent>
  </w:sdt>
  <w:p w:rsidR="006B1396" w:rsidRDefault="006B13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A4" w:rsidRDefault="005929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61CE"/>
    <w:multiLevelType w:val="hybridMultilevel"/>
    <w:tmpl w:val="C8A6033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B812AD"/>
    <w:multiLevelType w:val="hybridMultilevel"/>
    <w:tmpl w:val="5C4E94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35F16"/>
    <w:multiLevelType w:val="hybridMultilevel"/>
    <w:tmpl w:val="0E9E19F6"/>
    <w:lvl w:ilvl="0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1203"/>
    <w:rsid w:val="0036675E"/>
    <w:rsid w:val="00500CA3"/>
    <w:rsid w:val="005929A4"/>
    <w:rsid w:val="006B1396"/>
    <w:rsid w:val="009361D3"/>
    <w:rsid w:val="009A5B49"/>
    <w:rsid w:val="00CB1CF0"/>
    <w:rsid w:val="00D23F1F"/>
    <w:rsid w:val="00E10005"/>
    <w:rsid w:val="00E11BB4"/>
    <w:rsid w:val="00E57BF4"/>
    <w:rsid w:val="00EF6B44"/>
    <w:rsid w:val="00F44CB1"/>
    <w:rsid w:val="00F91203"/>
    <w:rsid w:val="00FB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Straight Arrow Connector 51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9120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1203"/>
  </w:style>
  <w:style w:type="paragraph" w:styleId="Header">
    <w:name w:val="header"/>
    <w:basedOn w:val="Normal"/>
    <w:link w:val="HeaderChar"/>
    <w:uiPriority w:val="99"/>
    <w:unhideWhenUsed/>
    <w:rsid w:val="006B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396"/>
  </w:style>
  <w:style w:type="paragraph" w:styleId="Footer">
    <w:name w:val="footer"/>
    <w:basedOn w:val="Normal"/>
    <w:link w:val="FooterChar"/>
    <w:uiPriority w:val="99"/>
    <w:semiHidden/>
    <w:unhideWhenUsed/>
    <w:rsid w:val="006B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IRCA</dc:creator>
  <cp:lastModifiedBy>IRCA</cp:lastModifiedBy>
  <cp:revision>7</cp:revision>
  <dcterms:created xsi:type="dcterms:W3CDTF">2016-09-14T10:49:00Z</dcterms:created>
  <dcterms:modified xsi:type="dcterms:W3CDTF">2016-09-26T22:14:00Z</dcterms:modified>
</cp:coreProperties>
</file>