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ABSTRAK</w:t>
      </w:r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4"/>
          <w:szCs w:val="24"/>
        </w:rPr>
        <w:t>NUR ASTRIDA ZULKAMIA</w:t>
      </w:r>
      <w:bookmarkEnd w:id="0"/>
      <w:r>
        <w:rPr>
          <w:rFonts w:ascii="TimesNewRomanPSMT" w:hAnsi="TimesNewRomanPSMT" w:cs="TimesNewRomanPSMT"/>
          <w:sz w:val="24"/>
          <w:szCs w:val="24"/>
        </w:rPr>
        <w:t>, 2016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Kemampuan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Menulis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Karangan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Deskripsi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Bahasa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Bugis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berdasarkan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Media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Lingkungan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Kelas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VII SMPN 4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Lilirilau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Kabupaten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Soppeng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Skripsi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Program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Studi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Bahasa Daerah,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Jurusan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Bahasa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Sastra Indonesia,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Fakultas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Bahasa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Sastra,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Universitas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Negeri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Makassar,</w:t>
      </w:r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dibimbing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oleh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Syamsudduha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Andi Fatimah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Yunus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adalah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deskriptif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kuantitatif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dilaksanakan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dengan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tujuan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mendeskripsikan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Kemampuan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Menulis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Karangan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Deskripsi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Bahasa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Bugis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berdasarkan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Media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Lingkungan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Kelas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VII SMPN 4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Lilirilau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Kabupaten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Soppeng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Populasi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adalah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seluruh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kelas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VII SMPN 4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Lilirilau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Kabupaten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Soppeng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tahun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ajaran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2015 – 2016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berjumlah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3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kelas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.’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Jumlah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populasi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di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teliti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sebanyak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47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dalam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digunakan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sampel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sebanyak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47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keseluruhan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Penarikan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sampel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keseluruhan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total sampling). </w:t>
      </w:r>
      <w:r>
        <w:rPr>
          <w:rFonts w:ascii="TimesNewRomanPSMT" w:hAnsi="TimesNewRomanPSMT" w:cs="TimesNewRomanPSMT"/>
          <w:sz w:val="24"/>
          <w:szCs w:val="24"/>
        </w:rPr>
        <w:t xml:space="preserve">Instrument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digunakan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adalah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tertulis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Hasil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menunjukkan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bahwa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kemampuan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menulis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karangan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deskripsi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bahasa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Bugis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berdasarkan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media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lingkungan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kelas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VII SMPN 4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Lilirilau</w:t>
      </w:r>
      <w:proofErr w:type="spellEnd"/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Kabupaten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Soppeng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dikategorikan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belum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mampu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Karena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hasil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persentase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</w:t>
      </w:r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memperoleh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nilai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75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sampai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tidak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mencapai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kriteria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ditentukan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yaitu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85%.</w:t>
      </w:r>
    </w:p>
    <w:p w:rsidR="00903224" w:rsidRDefault="00903224" w:rsidP="009032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Dari 47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jumlah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sampel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hanya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7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(15%)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mencapai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nilai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KKM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yaitu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75</w:t>
      </w:r>
    </w:p>
    <w:p w:rsidR="006A59E3" w:rsidRDefault="00903224" w:rsidP="00903224">
      <w:proofErr w:type="spellStart"/>
      <w:r>
        <w:rPr>
          <w:rFonts w:ascii="TimesNewRomanPSMT" w:hAnsi="TimesNewRomanPSMT" w:cs="TimesNewRomanPSMT"/>
          <w:sz w:val="24"/>
          <w:szCs w:val="24"/>
        </w:rPr>
        <w:t>sampai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40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( 85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%)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memperoleh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nilai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bawah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sampai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74.</w:t>
      </w:r>
    </w:p>
    <w:sectPr w:rsidR="006A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24"/>
    <w:rsid w:val="006A59E3"/>
    <w:rsid w:val="009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2AB93-563F-4C45-86CE-7143C3C3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2017-07-04T02:40:00Z</dcterms:created>
  <dcterms:modified xsi:type="dcterms:W3CDTF">2017-07-04T02:40:00Z</dcterms:modified>
</cp:coreProperties>
</file>