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5" w:rsidRPr="00BD03C2" w:rsidRDefault="00797AB9" w:rsidP="00470EC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95.1pt;margin-top:-59.4pt;width:21.75pt;height:32.25pt;z-index:251660288" strokecolor="white [32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56.75pt;margin-top:-34.5pt;width:15pt;height:16.5pt;z-index:251658240" strokecolor="white [3212]"/>
        </w:pict>
      </w:r>
      <w:r w:rsidR="00827BC8" w:rsidRPr="00BD03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17F2" w:rsidRPr="00BD03C2" w:rsidRDefault="00E7133C" w:rsidP="000921AB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Arikunto, Suharsimi: </w:t>
      </w:r>
      <w:r w:rsidR="00CD3BA1" w:rsidRPr="00BD03C2">
        <w:rPr>
          <w:rFonts w:ascii="Times New Roman" w:hAnsi="Times New Roman" w:cs="Times New Roman"/>
          <w:sz w:val="24"/>
          <w:szCs w:val="24"/>
        </w:rPr>
        <w:t xml:space="preserve">2006. </w:t>
      </w:r>
      <w:r w:rsidR="00CD3BA1" w:rsidRPr="00BD03C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CD3BA1" w:rsidRPr="00BD03C2">
        <w:rPr>
          <w:rFonts w:ascii="Times New Roman" w:hAnsi="Times New Roman" w:cs="Times New Roman"/>
          <w:sz w:val="24"/>
          <w:szCs w:val="24"/>
        </w:rPr>
        <w:t xml:space="preserve">. </w:t>
      </w:r>
      <w:r w:rsidR="00902049" w:rsidRPr="00BD03C2">
        <w:rPr>
          <w:rFonts w:ascii="Times New Roman" w:hAnsi="Times New Roman" w:cs="Times New Roman"/>
          <w:sz w:val="24"/>
          <w:szCs w:val="24"/>
        </w:rPr>
        <w:t>Jakarta : Bumi Aksara</w:t>
      </w:r>
    </w:p>
    <w:p w:rsidR="000E18CA" w:rsidRPr="00BD03C2" w:rsidRDefault="000E18CA" w:rsidP="000921AB">
      <w:pPr>
        <w:pStyle w:val="Heading2"/>
        <w:ind w:left="810" w:hanging="709"/>
        <w:jc w:val="both"/>
        <w:rPr>
          <w:sz w:val="24"/>
          <w:szCs w:val="24"/>
        </w:rPr>
      </w:pPr>
      <w:r w:rsidRPr="00BD03C2">
        <w:rPr>
          <w:b w:val="0"/>
          <w:sz w:val="24"/>
          <w:szCs w:val="24"/>
        </w:rPr>
        <w:t xml:space="preserve">Agustyarini. 2011.  </w:t>
      </w:r>
      <w:r w:rsidRPr="00BD03C2">
        <w:rPr>
          <w:b w:val="0"/>
          <w:i/>
          <w:sz w:val="24"/>
          <w:szCs w:val="24"/>
        </w:rPr>
        <w:t>Proses Membaca Dan Menulis Permulaan Pada Anak SD Di Kelas Rendah</w:t>
      </w:r>
      <w:r w:rsidRPr="00BD03C2">
        <w:rPr>
          <w:b w:val="0"/>
          <w:sz w:val="24"/>
          <w:szCs w:val="24"/>
        </w:rPr>
        <w:t>, (online), (</w:t>
      </w:r>
      <w:hyperlink r:id="rId6" w:history="1">
        <w:r w:rsidRPr="00BD03C2">
          <w:rPr>
            <w:rStyle w:val="Hyperlink"/>
            <w:rFonts w:eastAsiaTheme="majorEastAsia"/>
            <w:b w:val="0"/>
            <w:color w:val="auto"/>
            <w:sz w:val="24"/>
            <w:szCs w:val="24"/>
          </w:rPr>
          <w:t>http://lindaajja.wordpress.com/2011/04/18/ proses-membaca-dan-menulis-permulaan-pada-anak-sd-dikelas-rendah/</w:t>
        </w:r>
      </w:hyperlink>
      <w:r w:rsidRPr="00BD03C2">
        <w:rPr>
          <w:rStyle w:val="Hyperlink"/>
          <w:rFonts w:eastAsiaTheme="majorEastAsia"/>
          <w:b w:val="0"/>
          <w:sz w:val="24"/>
          <w:szCs w:val="24"/>
        </w:rPr>
        <w:t>)</w:t>
      </w:r>
      <w:r w:rsidRPr="00BD03C2">
        <w:rPr>
          <w:b w:val="0"/>
          <w:sz w:val="24"/>
          <w:szCs w:val="24"/>
        </w:rPr>
        <w:t xml:space="preserve">, diakses 15 April 2015 </w:t>
      </w:r>
    </w:p>
    <w:p w:rsidR="00D4155E" w:rsidRPr="00BD03C2" w:rsidRDefault="00D4155E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Dafa. 2010. </w:t>
      </w:r>
      <w:r w:rsidRPr="00BD03C2">
        <w:rPr>
          <w:rFonts w:ascii="Times New Roman" w:hAnsi="Times New Roman" w:cs="Times New Roman"/>
          <w:i/>
          <w:sz w:val="24"/>
          <w:szCs w:val="24"/>
        </w:rPr>
        <w:t>Mengajari Bayi Membaca</w:t>
      </w:r>
      <w:r w:rsidRPr="00BD03C2">
        <w:rPr>
          <w:rFonts w:ascii="Times New Roman" w:hAnsi="Times New Roman" w:cs="Times New Roman"/>
          <w:sz w:val="24"/>
          <w:szCs w:val="24"/>
        </w:rPr>
        <w:t>. Yogyakarta: Dafa Publising</w:t>
      </w:r>
    </w:p>
    <w:p w:rsidR="00B42338" w:rsidRPr="00BD03C2" w:rsidRDefault="00B42338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Dalman. 2013. </w:t>
      </w:r>
      <w:r w:rsidRPr="00BD03C2">
        <w:rPr>
          <w:rFonts w:ascii="Times New Roman" w:hAnsi="Times New Roman" w:cs="Times New Roman"/>
          <w:i/>
          <w:sz w:val="24"/>
          <w:szCs w:val="24"/>
        </w:rPr>
        <w:t>Keterampilan membaca</w:t>
      </w:r>
      <w:r w:rsidRPr="00BD03C2"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3B4905" w:rsidRPr="00BD03C2" w:rsidRDefault="00FE2124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>Dhieni, Nurbiana dkk</w:t>
      </w:r>
      <w:r w:rsidR="00CC7754" w:rsidRPr="00BD03C2">
        <w:rPr>
          <w:rFonts w:ascii="Times New Roman" w:hAnsi="Times New Roman" w:cs="Times New Roman"/>
          <w:sz w:val="24"/>
          <w:szCs w:val="24"/>
        </w:rPr>
        <w:t>. 2008</w:t>
      </w:r>
      <w:r w:rsidRPr="00BD03C2">
        <w:rPr>
          <w:rFonts w:ascii="Times New Roman" w:hAnsi="Times New Roman" w:cs="Times New Roman"/>
          <w:sz w:val="24"/>
          <w:szCs w:val="24"/>
        </w:rPr>
        <w:t xml:space="preserve">. </w:t>
      </w:r>
      <w:r w:rsidRPr="00BD03C2">
        <w:rPr>
          <w:rFonts w:ascii="Times New Roman" w:hAnsi="Times New Roman" w:cs="Times New Roman"/>
          <w:i/>
          <w:sz w:val="24"/>
          <w:szCs w:val="24"/>
        </w:rPr>
        <w:t>Metode Pengmbangan Bahasa</w:t>
      </w:r>
      <w:r w:rsidRPr="00BD03C2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3B4905" w:rsidRPr="00BD03C2" w:rsidRDefault="003B4905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Ekayanti, Niwayan. 2012. </w:t>
      </w:r>
      <w:r w:rsidRPr="00BD03C2">
        <w:rPr>
          <w:rFonts w:ascii="Times New Roman" w:hAnsi="Times New Roman" w:cs="Times New Roman"/>
          <w:i/>
          <w:sz w:val="24"/>
          <w:szCs w:val="24"/>
        </w:rPr>
        <w:t>Flash Card/Media Pembelajaran Anak Usia Dini</w:t>
      </w:r>
      <w:r w:rsidRPr="00BD03C2">
        <w:rPr>
          <w:rFonts w:ascii="Times New Roman" w:hAnsi="Times New Roman" w:cs="Times New Roman"/>
          <w:sz w:val="24"/>
          <w:szCs w:val="24"/>
        </w:rPr>
        <w:t>.</w:t>
      </w:r>
      <w:r w:rsidRPr="00BD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3C2">
        <w:rPr>
          <w:rFonts w:ascii="Times New Roman" w:hAnsi="Times New Roman" w:cs="Times New Roman"/>
          <w:sz w:val="24"/>
          <w:szCs w:val="24"/>
        </w:rPr>
        <w:t>Online: (</w:t>
      </w:r>
      <w:hyperlink r:id="rId7" w:history="1">
        <w:r w:rsidRPr="00BD03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https://ekayantiniwyn.wordpress.com/2012/04/27/flash-card-belajarmudah-dan-menyenangkan/</w:t>
        </w:r>
      </w:hyperlink>
      <w:r w:rsidRPr="00BD03C2">
        <w:rPr>
          <w:rFonts w:ascii="Times New Roman" w:hAnsi="Times New Roman" w:cs="Times New Roman"/>
          <w:sz w:val="24"/>
          <w:szCs w:val="24"/>
        </w:rPr>
        <w:t xml:space="preserve"> ). Diakses 11 April 2015</w:t>
      </w:r>
    </w:p>
    <w:p w:rsidR="00D017F2" w:rsidRPr="00BD03C2" w:rsidRDefault="00E7133C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Fadjar,A Malik, 2003, </w:t>
      </w:r>
      <w:r w:rsidRPr="00BD03C2">
        <w:rPr>
          <w:rFonts w:ascii="Times New Roman" w:hAnsi="Times New Roman" w:cs="Times New Roman"/>
          <w:i/>
          <w:sz w:val="24"/>
          <w:szCs w:val="24"/>
        </w:rPr>
        <w:t>Undanga-Undang Repulik Indonesia nomor 20 tahun 2003 tentang sistem pendidikan naional</w:t>
      </w:r>
      <w:r w:rsidRPr="00BD03C2">
        <w:rPr>
          <w:rFonts w:ascii="Times New Roman" w:hAnsi="Times New Roman" w:cs="Times New Roman"/>
          <w:sz w:val="24"/>
          <w:szCs w:val="24"/>
        </w:rPr>
        <w:t>, Jakarta: Departemen Pendidikan Nasional.</w:t>
      </w:r>
    </w:p>
    <w:p w:rsidR="00AA4392" w:rsidRPr="00BD03C2" w:rsidRDefault="00AA4392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Intisari. 2013. </w:t>
      </w:r>
      <w:r w:rsidRPr="00BD03C2">
        <w:rPr>
          <w:rFonts w:ascii="Times New Roman" w:hAnsi="Times New Roman" w:cs="Times New Roman"/>
          <w:i/>
          <w:sz w:val="24"/>
          <w:szCs w:val="24"/>
        </w:rPr>
        <w:t xml:space="preserve">Pengaruh Penerapan Metode Glenn Doman Berbasis Bermain Terhadap Kemampuan Membaca Permulaan Anak Di Taman Kanak-kanak Rahma Kota Makassar. </w:t>
      </w:r>
      <w:r w:rsidRPr="00BD03C2">
        <w:rPr>
          <w:rFonts w:ascii="Times New Roman" w:hAnsi="Times New Roman" w:cs="Times New Roman"/>
          <w:sz w:val="24"/>
          <w:szCs w:val="24"/>
        </w:rPr>
        <w:t>Tesis. Makassar: Universitas Negeri Makassar</w:t>
      </w:r>
    </w:p>
    <w:p w:rsidR="00C262AC" w:rsidRPr="00BD03C2" w:rsidRDefault="00C262AC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Lestari. 2014. Belajar </w:t>
      </w:r>
      <w:r w:rsidRPr="00BD03C2">
        <w:rPr>
          <w:rFonts w:ascii="Times New Roman" w:hAnsi="Times New Roman" w:cs="Times New Roman"/>
          <w:i/>
          <w:sz w:val="24"/>
          <w:szCs w:val="24"/>
        </w:rPr>
        <w:t>Membaca yang Menyenangkan untuk Anak Usia Dini</w:t>
      </w:r>
      <w:r w:rsidRPr="00BD03C2">
        <w:rPr>
          <w:rFonts w:ascii="Times New Roman" w:hAnsi="Times New Roman" w:cs="Times New Roman"/>
          <w:sz w:val="24"/>
          <w:szCs w:val="24"/>
        </w:rPr>
        <w:t>. Jakarta: Gramedia</w:t>
      </w:r>
    </w:p>
    <w:p w:rsidR="00AF5136" w:rsidRPr="00BD03C2" w:rsidRDefault="00AF5136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Mansur. 2012. </w:t>
      </w:r>
      <w:r w:rsidRPr="00BD03C2">
        <w:rPr>
          <w:rFonts w:ascii="Times New Roman" w:hAnsi="Times New Roman" w:cs="Times New Roman"/>
          <w:i/>
          <w:sz w:val="24"/>
          <w:szCs w:val="24"/>
        </w:rPr>
        <w:t>Metode pengajaran bahasa Indonesia di sekolah dasar</w:t>
      </w:r>
      <w:r w:rsidRPr="00BD03C2">
        <w:rPr>
          <w:rFonts w:ascii="Times New Roman" w:hAnsi="Times New Roman" w:cs="Times New Roman"/>
          <w:sz w:val="24"/>
          <w:szCs w:val="24"/>
        </w:rPr>
        <w:t>. Jakarta : Rosda Jayaputra</w:t>
      </w:r>
    </w:p>
    <w:p w:rsidR="00D017F2" w:rsidRPr="00BD03C2" w:rsidRDefault="001F0020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Marhani, 2014. </w:t>
      </w:r>
      <w:r w:rsidRPr="00BD03C2">
        <w:rPr>
          <w:rFonts w:ascii="Times New Roman" w:hAnsi="Times New Roman" w:cs="Times New Roman"/>
          <w:i/>
          <w:sz w:val="24"/>
          <w:szCs w:val="24"/>
        </w:rPr>
        <w:t>Peningkatan kemampuan membaca awal melalui media flash card di taman kanak-kanak negeri Pembina kabupaten bantaeng</w:t>
      </w:r>
      <w:r w:rsidRPr="00BD03C2">
        <w:rPr>
          <w:rFonts w:ascii="Times New Roman" w:hAnsi="Times New Roman" w:cs="Times New Roman"/>
          <w:sz w:val="24"/>
          <w:szCs w:val="24"/>
        </w:rPr>
        <w:t>. Skipsi FIP Universitas Negeri Makassar.</w:t>
      </w:r>
    </w:p>
    <w:p w:rsidR="00D017F2" w:rsidRPr="00BD03C2" w:rsidRDefault="00916A8A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Mutiah, Diana, 2010. </w:t>
      </w:r>
      <w:r w:rsidRPr="00BD03C2">
        <w:rPr>
          <w:rFonts w:ascii="Times New Roman" w:hAnsi="Times New Roman" w:cs="Times New Roman"/>
          <w:i/>
          <w:sz w:val="24"/>
          <w:szCs w:val="24"/>
        </w:rPr>
        <w:t>Psikologi bermain anak usia dini</w:t>
      </w:r>
      <w:r w:rsidRPr="00BD03C2">
        <w:rPr>
          <w:rFonts w:ascii="Times New Roman" w:hAnsi="Times New Roman" w:cs="Times New Roman"/>
          <w:sz w:val="24"/>
          <w:szCs w:val="24"/>
        </w:rPr>
        <w:t>. Jakarta, kencana</w:t>
      </w:r>
    </w:p>
    <w:p w:rsidR="00D017F2" w:rsidRPr="00BD03C2" w:rsidRDefault="00797AB9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89.6pt;margin-top:52.25pt;width:52.5pt;height:42.75pt;z-index:251661312" strokecolor="white [3212]">
            <v:textbox>
              <w:txbxContent>
                <w:p w:rsidR="00577FBB" w:rsidRDefault="00915100" w:rsidP="00577FBB">
                  <w:pPr>
                    <w:jc w:val="center"/>
                  </w:pPr>
                  <w:r>
                    <w:t>80</w:t>
                  </w:r>
                </w:p>
              </w:txbxContent>
            </v:textbox>
          </v:rect>
        </w:pict>
      </w:r>
      <w:r w:rsidR="00E25101" w:rsidRPr="00BD03C2">
        <w:rPr>
          <w:rFonts w:ascii="Times New Roman" w:hAnsi="Times New Roman" w:cs="Times New Roman"/>
          <w:sz w:val="24"/>
          <w:szCs w:val="24"/>
        </w:rPr>
        <w:t xml:space="preserve">Nurhadi. 2010. </w:t>
      </w:r>
      <w:r w:rsidR="00992D78" w:rsidRPr="00BD03C2">
        <w:rPr>
          <w:rFonts w:ascii="Times New Roman" w:hAnsi="Times New Roman" w:cs="Times New Roman"/>
          <w:sz w:val="24"/>
          <w:szCs w:val="24"/>
        </w:rPr>
        <w:t>Membaca Cepat dan Efektif. Bandung:  Sinar Baru Algensindo</w:t>
      </w:r>
    </w:p>
    <w:p w:rsidR="00D017F2" w:rsidRPr="00BD03C2" w:rsidRDefault="00C5031E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lastRenderedPageBreak/>
        <w:t>Rahim, Farida: 2008</w:t>
      </w:r>
      <w:r w:rsidRPr="00BD03C2">
        <w:rPr>
          <w:rFonts w:ascii="Times New Roman" w:hAnsi="Times New Roman" w:cs="Times New Roman"/>
          <w:i/>
          <w:sz w:val="24"/>
          <w:szCs w:val="24"/>
        </w:rPr>
        <w:t>. Pengajaran Membaca di Sekolah Dasar</w:t>
      </w:r>
      <w:r w:rsidRPr="00BD03C2">
        <w:rPr>
          <w:rFonts w:ascii="Times New Roman" w:hAnsi="Times New Roman" w:cs="Times New Roman"/>
          <w:sz w:val="24"/>
          <w:szCs w:val="24"/>
        </w:rPr>
        <w:t>. Jakarta: Bumi Aksara</w:t>
      </w:r>
    </w:p>
    <w:p w:rsidR="00D017F2" w:rsidRPr="00BD03C2" w:rsidRDefault="00A83CE5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Sinring, Abdullah. 2012. </w:t>
      </w:r>
      <w:r w:rsidRPr="00BD03C2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Pr="00BD03C2">
        <w:rPr>
          <w:rFonts w:ascii="Times New Roman" w:hAnsi="Times New Roman" w:cs="Times New Roman"/>
          <w:sz w:val="24"/>
          <w:szCs w:val="24"/>
        </w:rPr>
        <w:t>: Universitas Negeri Makassar</w:t>
      </w:r>
    </w:p>
    <w:p w:rsidR="00C424D8" w:rsidRPr="00BD03C2" w:rsidRDefault="00A83CE5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BD03C2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Kualitataif, dan R&amp;D</w:t>
      </w:r>
      <w:r w:rsidRPr="00BD03C2">
        <w:rPr>
          <w:rFonts w:ascii="Times New Roman" w:hAnsi="Times New Roman" w:cs="Times New Roman"/>
          <w:sz w:val="24"/>
          <w:szCs w:val="24"/>
        </w:rPr>
        <w:t>. Bandung: Alfabeta.</w:t>
      </w:r>
    </w:p>
    <w:p w:rsidR="00032415" w:rsidRPr="00BD03C2" w:rsidRDefault="00032415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Sumarno, Alim. 2012. </w:t>
      </w:r>
      <w:r w:rsidRPr="00BD03C2">
        <w:rPr>
          <w:rFonts w:ascii="Times New Roman" w:eastAsia="Times New Roman" w:hAnsi="Times New Roman" w:cs="Times New Roman"/>
          <w:i/>
          <w:sz w:val="24"/>
          <w:szCs w:val="24"/>
        </w:rPr>
        <w:t>Keterkaitan Media Kartu Kata Dengan</w:t>
      </w:r>
      <w:r w:rsidR="00FB542E" w:rsidRPr="00BD03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03C2">
        <w:rPr>
          <w:rFonts w:ascii="Times New Roman" w:eastAsia="Times New Roman" w:hAnsi="Times New Roman" w:cs="Times New Roman"/>
          <w:i/>
          <w:sz w:val="24"/>
          <w:szCs w:val="24"/>
        </w:rPr>
        <w:t>Kemampuan Membaca Permulaan Anak</w:t>
      </w:r>
      <w:r w:rsidR="00DA44F5" w:rsidRPr="00BD03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A44F5" w:rsidRPr="00BD03C2">
        <w:rPr>
          <w:rFonts w:ascii="Times New Roman" w:eastAsia="Times New Roman" w:hAnsi="Times New Roman" w:cs="Times New Roman"/>
          <w:sz w:val="24"/>
          <w:szCs w:val="24"/>
        </w:rPr>
        <w:t>Online: (</w:t>
      </w:r>
      <w:hyperlink r:id="rId8" w:history="1">
        <w:r w:rsidR="00825A54" w:rsidRPr="00BD03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Http://Www.Scribd.Com/Doc/119257134/Penerapan-Media-Kartu-Kata-Untuk-Meningkatkan-Kemampuan-Membaca-Permulaan-Kelompok-B-Di-Tk-Yalista-Surabaya</w:t>
        </w:r>
      </w:hyperlink>
      <w:r w:rsidR="00825A54" w:rsidRPr="00BD03C2">
        <w:rPr>
          <w:rFonts w:ascii="Times New Roman" w:hAnsi="Times New Roman" w:cs="Times New Roman"/>
          <w:sz w:val="24"/>
          <w:szCs w:val="24"/>
        </w:rPr>
        <w:t xml:space="preserve"> ). Diakses 11 April 2015</w:t>
      </w:r>
      <w:r w:rsidR="00DA44F5" w:rsidRPr="00BD0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7F2" w:rsidRPr="00BD03C2" w:rsidRDefault="00CD2B26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Susanto, Ahmad. 2011. </w:t>
      </w:r>
      <w:r w:rsidRPr="00BD03C2">
        <w:rPr>
          <w:rFonts w:ascii="Times New Roman" w:hAnsi="Times New Roman" w:cs="Times New Roman"/>
          <w:i/>
          <w:sz w:val="24"/>
          <w:szCs w:val="24"/>
        </w:rPr>
        <w:t>Perkembangan Anak  Usia Dini Pengantar dalam Berbagai Aspek</w:t>
      </w:r>
      <w:r w:rsidRPr="00BD03C2">
        <w:rPr>
          <w:rFonts w:ascii="Times New Roman" w:hAnsi="Times New Roman" w:cs="Times New Roman"/>
          <w:sz w:val="24"/>
          <w:szCs w:val="24"/>
        </w:rPr>
        <w:t xml:space="preserve">. Jakarta: Kencana </w:t>
      </w:r>
    </w:p>
    <w:p w:rsidR="00FC3F69" w:rsidRPr="00BD03C2" w:rsidRDefault="00F40DB3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Tampulon. 1993. </w:t>
      </w:r>
      <w:r w:rsidRPr="00BD03C2">
        <w:rPr>
          <w:rFonts w:ascii="Times New Roman" w:hAnsi="Times New Roman" w:cs="Times New Roman"/>
          <w:i/>
          <w:sz w:val="24"/>
          <w:szCs w:val="24"/>
        </w:rPr>
        <w:t>Mengembangkan Minat dan Kebiasaan Membaca pada Anak</w:t>
      </w:r>
      <w:r w:rsidRPr="00BD03C2">
        <w:rPr>
          <w:rFonts w:ascii="Times New Roman" w:hAnsi="Times New Roman" w:cs="Times New Roman"/>
          <w:sz w:val="24"/>
          <w:szCs w:val="24"/>
        </w:rPr>
        <w:t>. Bandung: Angkasa</w:t>
      </w:r>
    </w:p>
    <w:p w:rsidR="00554566" w:rsidRPr="00BD03C2" w:rsidRDefault="00554566" w:rsidP="00470EC1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Tilaar. 2010. </w:t>
      </w:r>
      <w:r w:rsidRPr="00BD03C2">
        <w:rPr>
          <w:rFonts w:ascii="Times New Roman" w:hAnsi="Times New Roman" w:cs="Times New Roman"/>
          <w:i/>
          <w:sz w:val="24"/>
          <w:szCs w:val="24"/>
        </w:rPr>
        <w:t xml:space="preserve">Media Pembelajaran Aktif. </w:t>
      </w:r>
      <w:r w:rsidRPr="00BD03C2">
        <w:rPr>
          <w:rFonts w:ascii="Times New Roman" w:hAnsi="Times New Roman" w:cs="Times New Roman"/>
          <w:sz w:val="24"/>
          <w:szCs w:val="24"/>
        </w:rPr>
        <w:t>Bandung : Nuansa Cendekiawan</w:t>
      </w:r>
    </w:p>
    <w:p w:rsidR="00FC3F69" w:rsidRPr="00BD03C2" w:rsidRDefault="00C35A98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>Ulah Miftachul. 2011.</w:t>
      </w:r>
      <w:r w:rsidR="007A568D" w:rsidRPr="00BD03C2">
        <w:rPr>
          <w:rFonts w:ascii="Times New Roman" w:hAnsi="Times New Roman" w:cs="Times New Roman"/>
          <w:sz w:val="24"/>
          <w:szCs w:val="24"/>
        </w:rPr>
        <w:t xml:space="preserve"> </w:t>
      </w:r>
      <w:r w:rsidR="007A568D" w:rsidRPr="00BD03C2">
        <w:rPr>
          <w:rFonts w:ascii="Times New Roman" w:hAnsi="Times New Roman" w:cs="Times New Roman"/>
          <w:i/>
          <w:sz w:val="24"/>
          <w:szCs w:val="24"/>
        </w:rPr>
        <w:t>Flash Card Sebagai Media Pembelajaran</w:t>
      </w:r>
      <w:r w:rsidR="007A568D" w:rsidRPr="00BD03C2">
        <w:rPr>
          <w:rFonts w:ascii="Times New Roman" w:hAnsi="Times New Roman" w:cs="Times New Roman"/>
          <w:sz w:val="24"/>
          <w:szCs w:val="24"/>
        </w:rPr>
        <w:t>. Online: (</w:t>
      </w:r>
      <w:hyperlink r:id="rId9" w:anchor="scribd" w:history="1">
        <w:r w:rsidR="00825A54" w:rsidRPr="00BD03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Http://Www.Scribd.Com/Doc/121585930/Pengaruh-Penggunaan-Media-Flash-Card-Terhadap-Kemampuan-Mengenal-Huruf-Pada-Anak-Kelompok-A-Ra-Roudlotul-Islamiyah-Sidoarjo#Scribd</w:t>
        </w:r>
      </w:hyperlink>
      <w:r w:rsidR="00825A54" w:rsidRPr="00BD03C2">
        <w:rPr>
          <w:rFonts w:ascii="Times New Roman" w:hAnsi="Times New Roman" w:cs="Times New Roman"/>
          <w:sz w:val="24"/>
          <w:szCs w:val="24"/>
        </w:rPr>
        <w:t>). Diakses 11 April 2015</w:t>
      </w:r>
    </w:p>
    <w:p w:rsidR="00B12959" w:rsidRPr="00BD03C2" w:rsidRDefault="00825A54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Wahyuni, Sri. Dkk. 2008. </w:t>
      </w:r>
      <w:r w:rsidRPr="00BD03C2">
        <w:rPr>
          <w:rFonts w:ascii="Times New Roman" w:hAnsi="Times New Roman" w:cs="Times New Roman"/>
          <w:i/>
          <w:sz w:val="24"/>
          <w:szCs w:val="24"/>
        </w:rPr>
        <w:t>Bahasa</w:t>
      </w:r>
      <w:r w:rsidR="00B12959" w:rsidRPr="00BD03C2">
        <w:rPr>
          <w:rFonts w:ascii="Times New Roman" w:hAnsi="Times New Roman" w:cs="Times New Roman"/>
          <w:i/>
          <w:sz w:val="24"/>
          <w:szCs w:val="24"/>
        </w:rPr>
        <w:t xml:space="preserve"> Indonisia II.</w:t>
      </w:r>
      <w:r w:rsidR="00B12959" w:rsidRPr="00BD03C2">
        <w:rPr>
          <w:rFonts w:ascii="Times New Roman" w:hAnsi="Times New Roman" w:cs="Times New Roman"/>
          <w:sz w:val="24"/>
          <w:szCs w:val="24"/>
        </w:rPr>
        <w:t xml:space="preserve"> Surabaya: Lapia-PGMI.</w:t>
      </w:r>
    </w:p>
    <w:p w:rsidR="00A83CE5" w:rsidRPr="00BD03C2" w:rsidRDefault="00A83CE5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D03C2">
        <w:rPr>
          <w:rFonts w:ascii="Times New Roman" w:hAnsi="Times New Roman" w:cs="Times New Roman"/>
          <w:sz w:val="24"/>
          <w:szCs w:val="24"/>
        </w:rPr>
        <w:t xml:space="preserve">Wibawa, Basuki. 2004. </w:t>
      </w:r>
      <w:r w:rsidRPr="00BD03C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BD03C2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AA4392" w:rsidRPr="00BD03C2" w:rsidRDefault="00AA4392" w:rsidP="00470EC1">
      <w:pPr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A83CE5" w:rsidRPr="00BD03C2" w:rsidRDefault="00A83CE5" w:rsidP="00470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3CE5" w:rsidRPr="00BD03C2" w:rsidSect="00915100">
      <w:headerReference w:type="default" r:id="rId10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1B" w:rsidRDefault="0096491B" w:rsidP="002E2675">
      <w:pPr>
        <w:spacing w:after="0" w:line="240" w:lineRule="auto"/>
      </w:pPr>
      <w:r>
        <w:separator/>
      </w:r>
    </w:p>
  </w:endnote>
  <w:endnote w:type="continuationSeparator" w:id="1">
    <w:p w:rsidR="0096491B" w:rsidRDefault="0096491B" w:rsidP="002E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1B" w:rsidRDefault="0096491B" w:rsidP="002E2675">
      <w:pPr>
        <w:spacing w:after="0" w:line="240" w:lineRule="auto"/>
      </w:pPr>
      <w:r>
        <w:separator/>
      </w:r>
    </w:p>
  </w:footnote>
  <w:footnote w:type="continuationSeparator" w:id="1">
    <w:p w:rsidR="0096491B" w:rsidRDefault="0096491B" w:rsidP="002E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83035"/>
      <w:docPartObj>
        <w:docPartGallery w:val="Page Numbers (Top of Page)"/>
        <w:docPartUnique/>
      </w:docPartObj>
    </w:sdtPr>
    <w:sdtContent>
      <w:p w:rsidR="00EB1CB6" w:rsidRDefault="00EB1CB6">
        <w:pPr>
          <w:pStyle w:val="Header"/>
          <w:jc w:val="right"/>
        </w:pPr>
      </w:p>
      <w:p w:rsidR="00EB1CB6" w:rsidRDefault="00EB1CB6">
        <w:pPr>
          <w:pStyle w:val="Header"/>
          <w:jc w:val="right"/>
        </w:pPr>
      </w:p>
      <w:p w:rsidR="00577FBB" w:rsidRDefault="00797AB9">
        <w:pPr>
          <w:pStyle w:val="Header"/>
          <w:jc w:val="right"/>
        </w:pPr>
        <w:fldSimple w:instr=" PAGE   \* MERGEFORMAT ">
          <w:r w:rsidR="00EB1CB6">
            <w:rPr>
              <w:noProof/>
            </w:rPr>
            <w:t>80</w:t>
          </w:r>
        </w:fldSimple>
      </w:p>
    </w:sdtContent>
  </w:sdt>
  <w:p w:rsidR="00B711FC" w:rsidRDefault="00B711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CE5"/>
    <w:rsid w:val="000118A7"/>
    <w:rsid w:val="00032415"/>
    <w:rsid w:val="000921AB"/>
    <w:rsid w:val="000932FE"/>
    <w:rsid w:val="000E0661"/>
    <w:rsid w:val="000E18CA"/>
    <w:rsid w:val="00172AC5"/>
    <w:rsid w:val="001908CE"/>
    <w:rsid w:val="001A72C4"/>
    <w:rsid w:val="001B62DA"/>
    <w:rsid w:val="001F0020"/>
    <w:rsid w:val="001F3DED"/>
    <w:rsid w:val="002621E2"/>
    <w:rsid w:val="002E2675"/>
    <w:rsid w:val="002E2E17"/>
    <w:rsid w:val="003128ED"/>
    <w:rsid w:val="003B4905"/>
    <w:rsid w:val="003B603C"/>
    <w:rsid w:val="003D292F"/>
    <w:rsid w:val="00470EC1"/>
    <w:rsid w:val="00477E7D"/>
    <w:rsid w:val="00554566"/>
    <w:rsid w:val="00577FBB"/>
    <w:rsid w:val="005A46F2"/>
    <w:rsid w:val="00615861"/>
    <w:rsid w:val="00672A72"/>
    <w:rsid w:val="00684B84"/>
    <w:rsid w:val="006A420F"/>
    <w:rsid w:val="006C4895"/>
    <w:rsid w:val="00704770"/>
    <w:rsid w:val="00747986"/>
    <w:rsid w:val="00755C18"/>
    <w:rsid w:val="00797AB9"/>
    <w:rsid w:val="007A568D"/>
    <w:rsid w:val="00825A54"/>
    <w:rsid w:val="00827BC8"/>
    <w:rsid w:val="00893EE0"/>
    <w:rsid w:val="00902049"/>
    <w:rsid w:val="00915100"/>
    <w:rsid w:val="00916A8A"/>
    <w:rsid w:val="0096491B"/>
    <w:rsid w:val="00992D78"/>
    <w:rsid w:val="009A17D0"/>
    <w:rsid w:val="00A83CE5"/>
    <w:rsid w:val="00A91B9D"/>
    <w:rsid w:val="00AA4392"/>
    <w:rsid w:val="00AC3450"/>
    <w:rsid w:val="00AF5136"/>
    <w:rsid w:val="00B12959"/>
    <w:rsid w:val="00B42338"/>
    <w:rsid w:val="00B711FC"/>
    <w:rsid w:val="00BD03C2"/>
    <w:rsid w:val="00C262AC"/>
    <w:rsid w:val="00C35A98"/>
    <w:rsid w:val="00C424D8"/>
    <w:rsid w:val="00C5031E"/>
    <w:rsid w:val="00CC7754"/>
    <w:rsid w:val="00CD2B26"/>
    <w:rsid w:val="00CD3BA1"/>
    <w:rsid w:val="00D0105B"/>
    <w:rsid w:val="00D017F2"/>
    <w:rsid w:val="00D4155E"/>
    <w:rsid w:val="00DA44F5"/>
    <w:rsid w:val="00E25101"/>
    <w:rsid w:val="00E7133C"/>
    <w:rsid w:val="00EB1CB6"/>
    <w:rsid w:val="00F22741"/>
    <w:rsid w:val="00F40DB3"/>
    <w:rsid w:val="00F428B5"/>
    <w:rsid w:val="00F85CCB"/>
    <w:rsid w:val="00FB542E"/>
    <w:rsid w:val="00FC3F69"/>
    <w:rsid w:val="00FE2124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5"/>
  </w:style>
  <w:style w:type="paragraph" w:styleId="Heading1">
    <w:name w:val="heading 1"/>
    <w:basedOn w:val="Normal"/>
    <w:next w:val="Normal"/>
    <w:link w:val="Heading1Char"/>
    <w:uiPriority w:val="9"/>
    <w:qFormat/>
    <w:rsid w:val="003B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4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E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75"/>
  </w:style>
  <w:style w:type="paragraph" w:styleId="Footer">
    <w:name w:val="footer"/>
    <w:basedOn w:val="Normal"/>
    <w:link w:val="FooterChar"/>
    <w:uiPriority w:val="99"/>
    <w:unhideWhenUsed/>
    <w:rsid w:val="002E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75"/>
  </w:style>
  <w:style w:type="character" w:customStyle="1" w:styleId="Heading2Char">
    <w:name w:val="Heading 2 Char"/>
    <w:basedOn w:val="DefaultParagraphFont"/>
    <w:link w:val="Heading2"/>
    <w:uiPriority w:val="9"/>
    <w:rsid w:val="000E18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119257134/PENERAPAN-MEDIA-KARTU-KATA-UNTUK-MENINGKATKAN-KEMAMPUAN-MEMBACA-PERMULAAN-KELOMPOK-B-DI-TK-YALISTA-SURABA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kayantiniwyn.wordpress.com/2012/04/27/flash-card-belajarmudah-dan-menyenangk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daajja.wordpress.com/2011/04/18/%20proses-membaca-dan-menulis-permulaan-pada-anak-sd-dikelas-renda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ribd.com/doc/121585930/PENGARUH-PENGGUNAAN-MEDIA-FLASH-CARD-TERHADAP-KEMAMPUAN-MENGENAL-HURUF-PADA-ANAK-KELOMPOK-A-RA-ROUDLOTUL-ISLAMIYAH-SIDOAR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 KushinRyu</dc:creator>
  <cp:lastModifiedBy>Cule KushinRyu</cp:lastModifiedBy>
  <cp:revision>44</cp:revision>
  <dcterms:created xsi:type="dcterms:W3CDTF">2015-04-13T15:32:00Z</dcterms:created>
  <dcterms:modified xsi:type="dcterms:W3CDTF">2015-08-19T02:05:00Z</dcterms:modified>
</cp:coreProperties>
</file>