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7" w:rsidRDefault="00DA52A7" w:rsidP="00DA52A7">
      <w:pPr>
        <w:pStyle w:val="ListParagraph"/>
        <w:tabs>
          <w:tab w:val="left" w:pos="851"/>
          <w:tab w:val="left" w:pos="1276"/>
          <w:tab w:val="left" w:pos="1350"/>
        </w:tabs>
        <w:spacing w:after="0" w:line="480" w:lineRule="auto"/>
        <w:ind w:left="2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DA52A7" w:rsidRPr="00504B42" w:rsidRDefault="005D0000" w:rsidP="00504B42">
      <w:pPr>
        <w:pStyle w:val="ListParagraph"/>
        <w:tabs>
          <w:tab w:val="left" w:pos="851"/>
          <w:tab w:val="left" w:pos="1276"/>
          <w:tab w:val="left" w:pos="1350"/>
        </w:tabs>
        <w:spacing w:after="0" w:line="480" w:lineRule="auto"/>
        <w:ind w:left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F7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00363" w:rsidRPr="00F33F01" w:rsidRDefault="00BE0592" w:rsidP="00AB5E21">
      <w:pPr>
        <w:pStyle w:val="ListParagraph"/>
        <w:numPr>
          <w:ilvl w:val="0"/>
          <w:numId w:val="3"/>
        </w:numPr>
        <w:tabs>
          <w:tab w:val="left" w:pos="1276"/>
          <w:tab w:val="left" w:pos="1350"/>
        </w:tabs>
        <w:spacing w:after="0" w:line="480" w:lineRule="auto"/>
        <w:ind w:left="274" w:hanging="27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33F0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33F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F0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F33F01" w:rsidRPr="00F33F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F01" w:rsidRPr="00F33F0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F135C" w:rsidRPr="001D0F71" w:rsidRDefault="00BE0592" w:rsidP="00BE0592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D0F7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Pendidikan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kunci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utama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bangsa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dimasa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datang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bangsa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membangun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bangsanya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kar</w:t>
      </w:r>
      <w:r w:rsidR="00D835F9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na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tersedianya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unggul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lahirnya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unggul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bukanlah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dijalankan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sebaik-baiknya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mempr</w:t>
      </w:r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ioritaskan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Kualitas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tercipta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="00DF135C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pula.</w:t>
      </w:r>
      <w:proofErr w:type="gramEnd"/>
    </w:p>
    <w:p w:rsidR="00A918E6" w:rsidRPr="001D0F71" w:rsidRDefault="00DF135C" w:rsidP="00BE0592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biasanya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berawal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seorang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bayi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dilahirkan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berlangsung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seumur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sebaiknya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sedini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mungkin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agar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pondasi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dikemudian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terbagi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formal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informal.</w:t>
      </w:r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formal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jalur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terstruktur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berjenjan</w:t>
      </w:r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Taman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kanak-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kanak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(TK)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menengah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proofErr w:type="gram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edangkan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</w:t>
      </w:r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informal</w:t>
      </w:r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jalur</w:t>
      </w:r>
      <w:proofErr w:type="spellEnd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="00A918E6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815F11" w:rsidRPr="001D0F71" w:rsidRDefault="00A918E6" w:rsidP="00A918E6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Salah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</w:t>
      </w:r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ikan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diselenggarakan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egara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</w:t>
      </w:r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didikan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D835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835F9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D835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prasekolah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berfungsi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upaya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dini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prasekolah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dib</w:t>
      </w:r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erikan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proofErr w:type="gram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3-</w:t>
      </w:r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Umumnya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berusia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ditempatkan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bermain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4-6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tempatkan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TK. Taman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kanak-</w:t>
      </w:r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kanak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mendidik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dini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masa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Masa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prasekolah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masa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meletakkan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proofErr w:type="gram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mengembangkan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kemap</w:t>
      </w:r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uan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kognitif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sos</w:t>
      </w:r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ial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emosional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konsep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disiplin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kema</w:t>
      </w:r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ndirian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seni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moral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33F01">
        <w:rPr>
          <w:rFonts w:ascii="Times New Roman" w:eastAsia="Times New Roman" w:hAnsi="Times New Roman" w:cs="Times New Roman"/>
          <w:sz w:val="24"/>
          <w:szCs w:val="24"/>
          <w:lang w:eastAsia="id-ID"/>
        </w:rPr>
        <w:t>nilai-</w:t>
      </w:r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="00815F11"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agama.</w:t>
      </w:r>
    </w:p>
    <w:p w:rsidR="000E1717" w:rsidRPr="001D0F71" w:rsidRDefault="00815F11" w:rsidP="0043354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peran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mengembangkan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kepribadian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mempersiapkan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memasuki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jenjang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kata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</w:t>
      </w:r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proofErr w:type="gramEnd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>dini</w:t>
      </w:r>
      <w:proofErr w:type="spellEnd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TK </w:t>
      </w:r>
      <w:proofErr w:type="spellStart"/>
      <w:r w:rsidR="006D76D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mengutamakan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berpusat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D0F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“child centre”.</w:t>
      </w:r>
    </w:p>
    <w:p w:rsidR="000E1717" w:rsidRPr="001D0F71" w:rsidRDefault="000E1717" w:rsidP="006F6D60">
      <w:pPr>
        <w:spacing w:after="0" w:line="48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Undang-undang No. 20 Tahun 2003 tentang Sistem Pendidikan Nasional (Sisdiknas), keberadaan pendidikan usia dini diakui secara sah. Hal itu terkandung dalam bagian tujuh, pasal 28 ayat 1-6, dimana pendidikan anak usia dini diarahkan pada pendidikan pra-sekolah yaitu anak usia 0-6 tahun. Dalam penjabaran pengertian, UU No. </w:t>
      </w:r>
      <w:r w:rsidR="00C0392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 Tahun 2003 tentang S</w:t>
      </w:r>
      <w:proofErr w:type="spellStart"/>
      <w:r w:rsidR="00C03922">
        <w:rPr>
          <w:rFonts w:ascii="Times New Roman" w:eastAsia="Times New Roman" w:hAnsi="Times New Roman" w:cs="Times New Roman"/>
          <w:sz w:val="24"/>
          <w:szCs w:val="24"/>
          <w:lang w:eastAsia="id-ID"/>
        </w:rPr>
        <w:t>ist</w:t>
      </w:r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>em</w:t>
      </w:r>
      <w:proofErr w:type="spellEnd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="00EC4F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r w:rsidRPr="001D0F7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menyatakan bahwa:</w:t>
      </w:r>
    </w:p>
    <w:p w:rsidR="00BA5A28" w:rsidRPr="001D0F71" w:rsidRDefault="00B46A8C" w:rsidP="00433545">
      <w:pPr>
        <w:tabs>
          <w:tab w:val="left" w:pos="8190"/>
        </w:tabs>
        <w:spacing w:before="240" w:line="240" w:lineRule="auto"/>
        <w:ind w:left="540" w:right="8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8pt;margin-top:16.5pt;width:18pt;height:39.75pt;z-index:251673600" strokecolor="white [3212]">
            <v:textbox style="mso-next-textbox:#_x0000_s1042">
              <w:txbxContent>
                <w:p w:rsidR="0014431E" w:rsidRPr="00E4359D" w:rsidRDefault="001443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Pendidikan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anak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usia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dini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adalah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suatu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upaya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pembinaan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yang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ditujukan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kepada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anak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sejak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lahir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sampai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dengan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usia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enam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tahun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yang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dilakukan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melalui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pemberian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rangsangan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pendidikan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untuk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membantu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pertumbuhan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dan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perkembangan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jasmani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dan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rohani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agar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anak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memiliki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kesiapan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dalam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memasuki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pendidikan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lebih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 xml:space="preserve"> </w:t>
      </w:r>
      <w:proofErr w:type="spellStart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lanjut</w:t>
      </w:r>
      <w:proofErr w:type="spellEnd"/>
      <w:r w:rsidR="000E1717" w:rsidRPr="001D0F71">
        <w:rPr>
          <w:rFonts w:ascii="Times New Roman" w:eastAsia="Times New Roman" w:hAnsi="Times New Roman" w:cs="Times New Roman"/>
          <w:sz w:val="24"/>
          <w:szCs w:val="24"/>
          <w:lang w:val="es-AR" w:eastAsia="id-ID"/>
        </w:rPr>
        <w:t>.</w:t>
      </w:r>
    </w:p>
    <w:p w:rsidR="00752AF7" w:rsidRPr="001D0F71" w:rsidRDefault="00433545" w:rsidP="00752AF7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usia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salah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satu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bentuk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peletakan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dasar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arah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fisik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motorik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halus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</w:t>
      </w:r>
      <w:r w:rsidR="00F33F01">
        <w:rPr>
          <w:rStyle w:val="a"/>
          <w:rFonts w:ascii="Times New Roman" w:hAnsi="Times New Roman" w:cs="Times New Roman"/>
          <w:sz w:val="24"/>
          <w:szCs w:val="24"/>
        </w:rPr>
        <w:t>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kasar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kecerdasan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daya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piki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daya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cipta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emosi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spiritu</w:t>
      </w:r>
      <w:r w:rsidR="00D835F9">
        <w:rPr>
          <w:rStyle w:val="a"/>
          <w:rFonts w:ascii="Times New Roman" w:hAnsi="Times New Roman" w:cs="Times New Roman"/>
          <w:sz w:val="24"/>
          <w:szCs w:val="24"/>
        </w:rPr>
        <w:t xml:space="preserve">al), </w:t>
      </w:r>
      <w:proofErr w:type="spellStart"/>
      <w:r w:rsidR="00D835F9">
        <w:rPr>
          <w:rStyle w:val="a"/>
          <w:rFonts w:ascii="Times New Roman" w:hAnsi="Times New Roman" w:cs="Times New Roman"/>
          <w:sz w:val="24"/>
          <w:szCs w:val="24"/>
        </w:rPr>
        <w:t>sos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ial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sikap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lastRenderedPageBreak/>
        <w:t>serta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agama),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D76DE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6DE">
        <w:rPr>
          <w:rStyle w:val="a"/>
          <w:rFonts w:ascii="Times New Roman" w:hAnsi="Times New Roman" w:cs="Times New Roman"/>
          <w:sz w:val="24"/>
          <w:szCs w:val="24"/>
        </w:rPr>
        <w:t>sesuai</w:t>
      </w:r>
      <w:proofErr w:type="spellEnd"/>
      <w:r w:rsidR="006D76D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6DE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="006D76D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6DE">
        <w:rPr>
          <w:rStyle w:val="a"/>
          <w:rFonts w:ascii="Times New Roman" w:hAnsi="Times New Roman" w:cs="Times New Roman"/>
          <w:sz w:val="24"/>
          <w:szCs w:val="24"/>
        </w:rPr>
        <w:t>keuni</w:t>
      </w:r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kkan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tah</w:t>
      </w:r>
      <w:r w:rsidR="00D835F9">
        <w:rPr>
          <w:rStyle w:val="a"/>
          <w:rFonts w:ascii="Times New Roman" w:hAnsi="Times New Roman" w:cs="Times New Roman"/>
          <w:sz w:val="24"/>
          <w:szCs w:val="24"/>
        </w:rPr>
        <w:t>a</w:t>
      </w:r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p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dilalui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usia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dini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</w:p>
    <w:p w:rsidR="006451DF" w:rsidRPr="001D0F71" w:rsidRDefault="00752AF7" w:rsidP="006451DF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B</w:t>
      </w:r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ahasa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adalah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alat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antar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manusia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dapat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berbentuk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lisan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tulisan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atau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isyarat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merupakan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sarana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sangat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penting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bagi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manusia</w:t>
      </w:r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kita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bergaul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mencapai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informasi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serta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pikiran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sikap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perbuatan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degan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="009E62E1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tahun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difokuskan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keempat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aspek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yaitu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menyimak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783">
        <w:rPr>
          <w:rStyle w:val="a"/>
          <w:rFonts w:ascii="Times New Roman" w:hAnsi="Times New Roman" w:cs="Times New Roman"/>
          <w:sz w:val="24"/>
          <w:szCs w:val="24"/>
        </w:rPr>
        <w:t>berbicara</w:t>
      </w:r>
      <w:proofErr w:type="spellEnd"/>
      <w:r w:rsidR="009A1783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783">
        <w:rPr>
          <w:rStyle w:val="a"/>
          <w:rFonts w:ascii="Times New Roman" w:hAnsi="Times New Roman" w:cs="Times New Roman"/>
          <w:sz w:val="24"/>
          <w:szCs w:val="24"/>
        </w:rPr>
        <w:t>membaca</w:t>
      </w:r>
      <w:proofErr w:type="spellEnd"/>
      <w:r w:rsidR="009A17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83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9A1783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83">
        <w:rPr>
          <w:rStyle w:val="a"/>
          <w:rFonts w:ascii="Times New Roman" w:hAnsi="Times New Roman" w:cs="Times New Roman"/>
          <w:sz w:val="24"/>
          <w:szCs w:val="24"/>
        </w:rPr>
        <w:t>menulis</w:t>
      </w:r>
      <w:proofErr w:type="spellEnd"/>
      <w:r w:rsidR="009A1783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783">
        <w:rPr>
          <w:rStyle w:val="a"/>
          <w:rFonts w:ascii="Times New Roman" w:hAnsi="Times New Roman" w:cs="Times New Roman"/>
          <w:sz w:val="24"/>
          <w:szCs w:val="24"/>
        </w:rPr>
        <w:t>d</w:t>
      </w:r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engan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orang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banyak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sekali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kosa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kata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sekaligus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juga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</w:t>
      </w:r>
      <w:r w:rsidR="006D76DE">
        <w:rPr>
          <w:rStyle w:val="a"/>
          <w:rFonts w:ascii="Times New Roman" w:hAnsi="Times New Roman" w:cs="Times New Roman"/>
          <w:sz w:val="24"/>
          <w:szCs w:val="24"/>
        </w:rPr>
        <w:t>engekspresikan</w:t>
      </w:r>
      <w:proofErr w:type="spellEnd"/>
      <w:r w:rsidR="006D76D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6DE">
        <w:rPr>
          <w:rStyle w:val="a"/>
          <w:rFonts w:ascii="Times New Roman" w:hAnsi="Times New Roman" w:cs="Times New Roman"/>
          <w:sz w:val="24"/>
          <w:szCs w:val="24"/>
        </w:rPr>
        <w:t>dirinya</w:t>
      </w:r>
      <w:proofErr w:type="spellEnd"/>
      <w:r w:rsidR="006D76DE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belajar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bagaimana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suatu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percakapan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bahasanya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memecahkan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masalah</w:t>
      </w:r>
      <w:proofErr w:type="spellEnd"/>
      <w:r w:rsidR="00823E0E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</w:p>
    <w:p w:rsidR="00012152" w:rsidRPr="001D0F71" w:rsidRDefault="00752AF7" w:rsidP="00012152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tentang</w:t>
      </w:r>
      <w:proofErr w:type="spellEnd"/>
      <w:r w:rsidR="00012152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makna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telah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subtansial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</w:t>
      </w:r>
      <w:r w:rsidR="00F33F01">
        <w:rPr>
          <w:rStyle w:val="a"/>
          <w:rFonts w:ascii="Times New Roman" w:hAnsi="Times New Roman" w:cs="Times New Roman"/>
          <w:sz w:val="24"/>
          <w:szCs w:val="24"/>
        </w:rPr>
        <w:t>endengarkan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</w:t>
      </w:r>
      <w:r w:rsidR="00F33F01">
        <w:rPr>
          <w:rStyle w:val="a"/>
          <w:rFonts w:ascii="Times New Roman" w:hAnsi="Times New Roman" w:cs="Times New Roman"/>
          <w:sz w:val="24"/>
          <w:szCs w:val="24"/>
        </w:rPr>
        <w:t>emikian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selama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masa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T</w:t>
      </w:r>
      <w:r w:rsidR="00EA79E3" w:rsidRPr="001D0F71">
        <w:rPr>
          <w:rStyle w:val="a"/>
          <w:rFonts w:ascii="Times New Roman" w:hAnsi="Times New Roman" w:cs="Times New Roman"/>
          <w:sz w:val="24"/>
          <w:szCs w:val="24"/>
        </w:rPr>
        <w:t>aman</w:t>
      </w:r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Kanak-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kanak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harus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belajar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kosa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kata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lisan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mereka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orang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disekitarnya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ide-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ide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mendiskusikan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objek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peristiwa</w:t>
      </w:r>
      <w:proofErr w:type="spellEnd"/>
      <w:r w:rsidR="00012152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41B" w:rsidRPr="001D0F71" w:rsidRDefault="00012152" w:rsidP="008111D0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Kemaju</w:t>
      </w:r>
      <w:r w:rsidR="00F33F01">
        <w:rPr>
          <w:rStyle w:val="a"/>
          <w:rFonts w:ascii="Times New Roman" w:hAnsi="Times New Roman" w:cs="Times New Roman"/>
          <w:sz w:val="24"/>
          <w:szCs w:val="24"/>
        </w:rPr>
        <w:t>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berbeda-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beda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faktor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jenis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kelamin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keinginginan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terkendala</w:t>
      </w:r>
      <w:proofErr w:type="spellEnd"/>
      <w:proofErr w:type="gram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kemajuan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berbahasa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apabila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ia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tidak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meni</w:t>
      </w:r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nggalkan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kebiasaan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lastRenderedPageBreak/>
        <w:t>prabicara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,</w:t>
      </w:r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egosentrik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tunawicara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tunarungu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tidak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berfungsinya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bibir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lidah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rahang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baik</w:t>
      </w:r>
      <w:proofErr w:type="spellEnd"/>
      <w:r w:rsidR="008111D0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</w:p>
    <w:p w:rsidR="00D029B1" w:rsidRDefault="008111D0" w:rsidP="00FB4D7B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hasil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ob</w:t>
      </w:r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s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ervasi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awal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diakukan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hari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K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amis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tanggal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januari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TK ABA</w:t>
      </w:r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I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cab.Tello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Baru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Kota Makassar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khususnya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kelompok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B</w:t>
      </w:r>
      <w:r w:rsidR="00753224">
        <w:rPr>
          <w:rStyle w:val="a"/>
          <w:rFonts w:ascii="Times New Roman" w:hAnsi="Times New Roman" w:cs="Times New Roman"/>
          <w:sz w:val="24"/>
          <w:szCs w:val="24"/>
        </w:rPr>
        <w:t xml:space="preserve">4, 12 </w:t>
      </w:r>
      <w:proofErr w:type="spellStart"/>
      <w:r w:rsidR="00753224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="00753224">
        <w:rPr>
          <w:rStyle w:val="a"/>
          <w:rFonts w:ascii="Times New Roman" w:hAnsi="Times New Roman" w:cs="Times New Roman"/>
          <w:sz w:val="24"/>
          <w:szCs w:val="24"/>
        </w:rPr>
        <w:t xml:space="preserve"> 19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terkendala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berbaha</w:t>
      </w:r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sa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lisan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dimana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Style w:val="a"/>
          <w:rFonts w:ascii="Times New Roman" w:hAnsi="Times New Roman" w:cs="Times New Roman"/>
          <w:sz w:val="24"/>
          <w:szCs w:val="24"/>
        </w:rPr>
        <w:t>kurang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l</w:t>
      </w:r>
      <w:r w:rsidR="00F33F01">
        <w:rPr>
          <w:rStyle w:val="a"/>
          <w:rFonts w:ascii="Times New Roman" w:hAnsi="Times New Roman" w:cs="Times New Roman"/>
          <w:sz w:val="24"/>
          <w:szCs w:val="24"/>
        </w:rPr>
        <w:t>ancar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hal-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hal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</w:t>
      </w:r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a</w:t>
      </w:r>
      <w:r w:rsidR="0014431E">
        <w:rPr>
          <w:rStyle w:val="a"/>
          <w:rFonts w:ascii="Times New Roman" w:hAnsi="Times New Roman" w:cs="Times New Roman"/>
          <w:sz w:val="24"/>
          <w:szCs w:val="24"/>
        </w:rPr>
        <w:t>lam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pikirannya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juga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kurang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berbicara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khusunya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keberanian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bertanya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secara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sederhana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proses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pembelajara</w:t>
      </w:r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n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kurang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tanggap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saat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ditanya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biasanya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cuma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diam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meski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ingin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sesuatu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sehingga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tidak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terjalin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baik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wawancara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kelompok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B</w:t>
      </w:r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2 yang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juga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bertepatan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observasi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awal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peneliti</w:t>
      </w:r>
      <w:proofErr w:type="spellEnd"/>
      <w:r w:rsidR="0014431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1E">
        <w:rPr>
          <w:rStyle w:val="a"/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informasi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bahwa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kondisi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tersebut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disebabkan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karena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hanya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secara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singkat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642" w:rsidRPr="001D0F71" w:rsidRDefault="0014431E" w:rsidP="00FB4D7B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36">
        <w:rPr>
          <w:rStyle w:val="a"/>
          <w:rFonts w:ascii="Times New Roman" w:hAnsi="Times New Roman" w:cs="Times New Roman"/>
          <w:sz w:val="24"/>
          <w:szCs w:val="24"/>
        </w:rPr>
        <w:t>perlu</w:t>
      </w:r>
      <w:proofErr w:type="spellEnd"/>
      <w:r w:rsidR="007E3E3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36">
        <w:rPr>
          <w:rStyle w:val="a"/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7E3E3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36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="007E3E3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36">
        <w:rPr>
          <w:rStyle w:val="a"/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mengajukan</w:t>
      </w:r>
      <w:proofErr w:type="spellEnd"/>
      <w:proofErr w:type="gram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pertanyaan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pertanyaan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di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jawab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singkat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seperti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ya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atau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tidak</w:t>
      </w:r>
      <w:proofErr w:type="spellEnd"/>
      <w:r w:rsidR="00B263B5"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Sehingga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merasa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bosan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melakukan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proses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setiap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B1">
        <w:rPr>
          <w:rStyle w:val="a"/>
          <w:rFonts w:ascii="Times New Roman" w:hAnsi="Times New Roman" w:cs="Times New Roman"/>
          <w:sz w:val="24"/>
          <w:szCs w:val="24"/>
        </w:rPr>
        <w:t>harinya</w:t>
      </w:r>
      <w:proofErr w:type="spellEnd"/>
      <w:r w:rsidR="00D029B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</w:p>
    <w:p w:rsidR="00FB4D7B" w:rsidRPr="001D0F71" w:rsidRDefault="00FB4D7B" w:rsidP="00FB4D7B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diatasi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sedini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mungkin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karena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</w:t>
      </w:r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tau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>sesu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atu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vital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01">
        <w:rPr>
          <w:rStyle w:val="a"/>
          <w:rFonts w:ascii="Times New Roman" w:hAnsi="Times New Roman" w:cs="Times New Roman"/>
          <w:sz w:val="24"/>
          <w:szCs w:val="24"/>
        </w:rPr>
        <w:t>kehidupan</w:t>
      </w:r>
      <w:proofErr w:type="spellEnd"/>
      <w:r w:rsidR="00F33F0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="00F33F0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3F01">
        <w:rPr>
          <w:rStyle w:val="a"/>
          <w:rFonts w:ascii="Times New Roman" w:hAnsi="Times New Roman" w:cs="Times New Roman"/>
          <w:sz w:val="24"/>
          <w:szCs w:val="24"/>
        </w:rPr>
        <w:t>Anak-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harus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dibiasakan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lastRenderedPageBreak/>
        <w:t>berbicara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panjang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lebar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gagasan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atau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pikiran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mereka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itu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memilih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bermain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permas</w:t>
      </w:r>
      <w:r w:rsidR="009A1783">
        <w:rPr>
          <w:rStyle w:val="a"/>
          <w:rFonts w:ascii="Times New Roman" w:hAnsi="Times New Roman" w:cs="Times New Roman"/>
          <w:sz w:val="24"/>
          <w:szCs w:val="24"/>
        </w:rPr>
        <w:t>a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lahan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bermain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dipilih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karena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bermain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berlatih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kalimat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panjang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lancar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disertai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kosa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kata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tepat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terbiasa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dua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arah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mampu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lawan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bicara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pikiran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perasaannya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positif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sosial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dimana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beri</w:t>
      </w:r>
      <w:r w:rsidR="007E3E36">
        <w:rPr>
          <w:rStyle w:val="a"/>
          <w:rFonts w:ascii="Times New Roman" w:hAnsi="Times New Roman" w:cs="Times New Roman"/>
          <w:sz w:val="24"/>
          <w:szCs w:val="24"/>
        </w:rPr>
        <w:t>n</w:t>
      </w:r>
      <w:r w:rsidRPr="001D0F71">
        <w:rPr>
          <w:rStyle w:val="a"/>
          <w:rFonts w:ascii="Times New Roman" w:hAnsi="Times New Roman" w:cs="Times New Roman"/>
          <w:sz w:val="24"/>
          <w:szCs w:val="24"/>
        </w:rPr>
        <w:t>teraksi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orang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lain.</w:t>
      </w:r>
    </w:p>
    <w:p w:rsidR="00FE15E3" w:rsidRPr="001D0F71" w:rsidRDefault="00FB4D7B" w:rsidP="00FE15E3">
      <w:pPr>
        <w:pStyle w:val="ListParagraph"/>
        <w:tabs>
          <w:tab w:val="left" w:pos="540"/>
          <w:tab w:val="left" w:pos="1276"/>
        </w:tabs>
        <w:spacing w:line="480" w:lineRule="auto"/>
        <w:ind w:left="0" w:firstLine="54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uraian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diatas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peneliti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mengangkat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judul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Kemampuan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Bahasa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Lisan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Anak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melalui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Kegiatan</w:t>
      </w:r>
      <w:proofErr w:type="spellEnd"/>
      <w:r w:rsidR="0075322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24">
        <w:rPr>
          <w:rStyle w:val="a"/>
          <w:rFonts w:ascii="Times New Roman" w:hAnsi="Times New Roman" w:cs="Times New Roman"/>
          <w:sz w:val="24"/>
          <w:szCs w:val="24"/>
        </w:rPr>
        <w:t>Bermain</w:t>
      </w:r>
      <w:proofErr w:type="spellEnd"/>
      <w:r w:rsidR="0075322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24">
        <w:rPr>
          <w:rStyle w:val="a"/>
          <w:rFonts w:ascii="Times New Roman" w:hAnsi="Times New Roman" w:cs="Times New Roman"/>
          <w:sz w:val="24"/>
          <w:szCs w:val="24"/>
        </w:rPr>
        <w:t>Peran</w:t>
      </w:r>
      <w:proofErr w:type="spellEnd"/>
      <w:r w:rsidR="0075322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24">
        <w:rPr>
          <w:rStyle w:val="a"/>
          <w:rFonts w:ascii="Times New Roman" w:hAnsi="Times New Roman" w:cs="Times New Roman"/>
          <w:sz w:val="24"/>
          <w:szCs w:val="24"/>
        </w:rPr>
        <w:t>di</w:t>
      </w:r>
      <w:proofErr w:type="spellEnd"/>
      <w:r w:rsidR="00753224">
        <w:rPr>
          <w:rStyle w:val="a"/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753224">
        <w:rPr>
          <w:rStyle w:val="a"/>
          <w:rFonts w:ascii="Times New Roman" w:hAnsi="Times New Roman" w:cs="Times New Roman"/>
          <w:sz w:val="24"/>
          <w:szCs w:val="24"/>
        </w:rPr>
        <w:t>Kanak–</w:t>
      </w:r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kanak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Aisyiyah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Bustanul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Atfhal</w:t>
      </w:r>
      <w:proofErr w:type="spellEnd"/>
      <w:r w:rsidR="003545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I</w:t>
      </w:r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Cab. </w:t>
      </w:r>
      <w:proofErr w:type="spellStart"/>
      <w:proofErr w:type="gram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Tello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>Baru</w:t>
      </w:r>
      <w:proofErr w:type="spellEnd"/>
      <w:r w:rsidR="00FE15E3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Kota Makassar”.</w:t>
      </w:r>
      <w:proofErr w:type="gramEnd"/>
    </w:p>
    <w:p w:rsidR="000B6AF2" w:rsidRPr="00F33F01" w:rsidRDefault="00FE15E3" w:rsidP="00AB5E21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ind w:hanging="540"/>
        <w:jc w:val="both"/>
        <w:rPr>
          <w:rStyle w:val="l6"/>
          <w:rFonts w:ascii="Times New Roman" w:hAnsi="Times New Roman" w:cs="Times New Roman"/>
          <w:b/>
          <w:sz w:val="24"/>
          <w:szCs w:val="24"/>
        </w:rPr>
      </w:pPr>
      <w:proofErr w:type="spellStart"/>
      <w:r w:rsidRPr="00F33F01">
        <w:rPr>
          <w:rStyle w:val="a"/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0B6AF2" w:rsidRPr="00F33F01">
        <w:rPr>
          <w:rStyle w:val="a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AF2" w:rsidRPr="00F33F01">
        <w:rPr>
          <w:rStyle w:val="a"/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81EF1" w:rsidRPr="001D0F71" w:rsidRDefault="000B6AF2" w:rsidP="00823E0E">
      <w:pPr>
        <w:pStyle w:val="ListParagraph"/>
        <w:tabs>
          <w:tab w:val="left" w:pos="5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F71">
        <w:rPr>
          <w:rStyle w:val="l6"/>
          <w:rFonts w:ascii="Times New Roman" w:hAnsi="Times New Roman" w:cs="Times New Roman"/>
          <w:sz w:val="24"/>
          <w:szCs w:val="24"/>
        </w:rPr>
        <w:tab/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latar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di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atas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maka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rumusan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="008C2441"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Style w:val="a"/>
          <w:rFonts w:ascii="Times New Roman" w:hAnsi="Times New Roman" w:cs="Times New Roman"/>
          <w:sz w:val="24"/>
          <w:szCs w:val="24"/>
        </w:rPr>
        <w:t>adalah</w:t>
      </w:r>
      <w:proofErr w:type="spellEnd"/>
      <w:r w:rsidRPr="001D0F7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824867" w:rsidRPr="001D0F71">
        <w:rPr>
          <w:rStyle w:val="a"/>
          <w:rFonts w:ascii="Times New Roman" w:hAnsi="Times New Roman" w:cs="Times New Roman"/>
          <w:sz w:val="24"/>
          <w:szCs w:val="24"/>
        </w:rPr>
        <w:t>“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B</w:t>
      </w:r>
      <w:r w:rsidRPr="001D0F71">
        <w:rPr>
          <w:rStyle w:val="l8"/>
          <w:rFonts w:ascii="Times New Roman" w:hAnsi="Times New Roman" w:cs="Times New Roman"/>
          <w:sz w:val="24"/>
          <w:szCs w:val="24"/>
        </w:rPr>
        <w:t>agaimana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kegiatan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bermain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peran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dapat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kemampuan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bahasa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lisan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anak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di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TK ABA</w:t>
      </w:r>
      <w:r w:rsidR="00354541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I</w:t>
      </w:r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Cab.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Tello</w:t>
      </w:r>
      <w:proofErr w:type="spellEnd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Baru</w:t>
      </w:r>
      <w:proofErr w:type="spellEnd"/>
      <w:r w:rsidR="00753224">
        <w:rPr>
          <w:rStyle w:val="l8"/>
          <w:rFonts w:ascii="Times New Roman" w:hAnsi="Times New Roman" w:cs="Times New Roman"/>
          <w:sz w:val="24"/>
          <w:szCs w:val="24"/>
        </w:rPr>
        <w:t xml:space="preserve"> Kota</w:t>
      </w:r>
      <w:r w:rsidR="00354541" w:rsidRPr="001D0F71">
        <w:rPr>
          <w:rStyle w:val="l8"/>
          <w:rFonts w:ascii="Times New Roman" w:hAnsi="Times New Roman" w:cs="Times New Roman"/>
          <w:sz w:val="24"/>
          <w:szCs w:val="24"/>
        </w:rPr>
        <w:t xml:space="preserve"> Makassar</w:t>
      </w:r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?</w:t>
      </w:r>
      <w:proofErr w:type="gramStart"/>
      <w:r w:rsidR="00824867" w:rsidRPr="001D0F71">
        <w:rPr>
          <w:rStyle w:val="l8"/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8C2441" w:rsidRPr="00F33F01" w:rsidRDefault="008C2441" w:rsidP="00AB5E21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8C2441" w:rsidRPr="001D0F71" w:rsidRDefault="00824867" w:rsidP="00824867">
      <w:pPr>
        <w:spacing w:after="0" w:line="48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TK ABA</w:t>
      </w:r>
      <w:r w:rsidR="00354541" w:rsidRPr="001D0F7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Cab.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</w:rPr>
        <w:t>Tello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8C2441" w:rsidRPr="00F33F01" w:rsidRDefault="00B970D6" w:rsidP="00823E0E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C2441"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3E0E" w:rsidRPr="00F33F01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proofErr w:type="spellStart"/>
      <w:r w:rsidR="008C2441"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Manfaat</w:t>
      </w:r>
      <w:proofErr w:type="spellEnd"/>
      <w:r w:rsidR="00824867"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4867"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8C2441"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2441" w:rsidRPr="00F33F01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8C2441" w:rsidRPr="001D0F71" w:rsidRDefault="00824867" w:rsidP="00823E0E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1.  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</w:p>
    <w:p w:rsidR="002D7290" w:rsidRPr="001D0F71" w:rsidRDefault="00824867" w:rsidP="00D029B1">
      <w:p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F7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354541" w:rsidRPr="001D0F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0F71">
        <w:rPr>
          <w:rFonts w:ascii="Times New Roman" w:eastAsia="Times New Roman" w:hAnsi="Times New Roman" w:cs="Times New Roman"/>
          <w:sz w:val="24"/>
          <w:szCs w:val="24"/>
        </w:rPr>
        <w:t>mbah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khasanah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</w:rPr>
        <w:t>bahas</w:t>
      </w:r>
      <w:r w:rsidR="00354541" w:rsidRPr="001D0F7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proofErr w:type="gram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4DC" w:rsidRPr="001D0F71" w:rsidRDefault="00824867" w:rsidP="00824867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0F71">
        <w:rPr>
          <w:rFonts w:ascii="Times New Roman" w:eastAsia="Times New Roman" w:hAnsi="Times New Roman" w:cs="Times New Roman"/>
          <w:sz w:val="24"/>
          <w:szCs w:val="24"/>
        </w:rPr>
        <w:t>2.    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</w:p>
    <w:p w:rsidR="002D7290" w:rsidRDefault="002D7290" w:rsidP="00AB5E21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</w:p>
    <w:p w:rsidR="00F1618D" w:rsidRPr="001D0F71" w:rsidRDefault="004F04DC" w:rsidP="002D7290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0F7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7290" w:rsidRDefault="002D7290" w:rsidP="00AB5E21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</w:p>
    <w:p w:rsidR="004F04DC" w:rsidRDefault="004F04DC" w:rsidP="002D7290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F7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D0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EF1" w:rsidRPr="0063608E" w:rsidRDefault="002D7290" w:rsidP="00C81EF1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 ABA I Cab.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Kota Makassar</w:t>
      </w:r>
      <w:r w:rsidR="0063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290" w:rsidRDefault="002D7290" w:rsidP="0014431E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</w:p>
    <w:p w:rsidR="002D7290" w:rsidRDefault="002D7290" w:rsidP="002D7290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48F" w:rsidRPr="0063608E" w:rsidRDefault="002D7290" w:rsidP="0063608E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emperoleh</w:t>
      </w:r>
      <w:proofErr w:type="spellEnd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penga</w:t>
      </w:r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>laman</w:t>
      </w:r>
      <w:proofErr w:type="spellEnd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>memerankan</w:t>
      </w:r>
      <w:proofErr w:type="spellEnd"/>
      <w:r w:rsidR="0024028B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04DC" w:rsidRPr="001D0F71">
        <w:rPr>
          <w:rFonts w:ascii="Times New Roman" w:eastAsia="Times New Roman" w:hAnsi="Times New Roman" w:cs="Times New Roman"/>
          <w:sz w:val="24"/>
          <w:szCs w:val="24"/>
        </w:rPr>
        <w:t>diperankannya</w:t>
      </w:r>
      <w:proofErr w:type="spellEnd"/>
      <w:r w:rsidR="0063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48F" w:rsidRPr="009A1783" w:rsidRDefault="00C1748F" w:rsidP="009A178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48F" w:rsidRPr="001D0F71" w:rsidRDefault="00C1748F" w:rsidP="00C1748F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48F" w:rsidRPr="001D0F71" w:rsidRDefault="00C1748F" w:rsidP="00C1748F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48F" w:rsidRPr="001D0F71" w:rsidRDefault="00C1748F" w:rsidP="00C1748F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9B1" w:rsidRPr="006D76DE" w:rsidRDefault="004F04DC" w:rsidP="006D76DE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F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2296" w:tblpY="-1133"/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5"/>
      </w:tblGrid>
      <w:tr w:rsidR="00E4359D" w:rsidRPr="001D0F71" w:rsidTr="00F33F01">
        <w:trPr>
          <w:trHeight w:val="102"/>
          <w:tblCellSpacing w:w="0" w:type="dxa"/>
        </w:trPr>
        <w:tc>
          <w:tcPr>
            <w:tcW w:w="8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F33F01" w:rsidRPr="001D0F71" w:rsidRDefault="00F33F01" w:rsidP="00F33F01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078A" w:rsidRDefault="0012078A" w:rsidP="0063608E">
      <w:pPr>
        <w:spacing w:line="480" w:lineRule="auto"/>
        <w:rPr>
          <w:rStyle w:val="a"/>
          <w:rFonts w:ascii="Times New Roman" w:hAnsi="Times New Roman" w:cs="Times New Roman"/>
          <w:b/>
          <w:sz w:val="24"/>
          <w:szCs w:val="24"/>
        </w:rPr>
      </w:pPr>
    </w:p>
    <w:sectPr w:rsidR="0012078A" w:rsidSect="00C1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699" w:bottom="1701" w:left="2275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CC" w:rsidRDefault="006F11CC" w:rsidP="008F03B2">
      <w:pPr>
        <w:spacing w:after="0" w:line="240" w:lineRule="auto"/>
      </w:pPr>
      <w:r>
        <w:separator/>
      </w:r>
    </w:p>
  </w:endnote>
  <w:endnote w:type="continuationSeparator" w:id="1">
    <w:p w:rsidR="006F11CC" w:rsidRDefault="006F11CC" w:rsidP="008F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4" w:rsidRDefault="00C13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4" w:rsidRDefault="00C13594">
    <w:pPr>
      <w:pStyle w:val="Footer"/>
      <w:jc w:val="center"/>
    </w:pPr>
  </w:p>
  <w:p w:rsidR="0014431E" w:rsidRDefault="00144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4" w:rsidRDefault="00C13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CC" w:rsidRDefault="006F11CC" w:rsidP="008F03B2">
      <w:pPr>
        <w:spacing w:after="0" w:line="240" w:lineRule="auto"/>
      </w:pPr>
      <w:r>
        <w:separator/>
      </w:r>
    </w:p>
  </w:footnote>
  <w:footnote w:type="continuationSeparator" w:id="1">
    <w:p w:rsidR="006F11CC" w:rsidRDefault="006F11CC" w:rsidP="008F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4" w:rsidRDefault="00C13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878"/>
      <w:docPartObj>
        <w:docPartGallery w:val="Page Numbers (Top of Page)"/>
        <w:docPartUnique/>
      </w:docPartObj>
    </w:sdtPr>
    <w:sdtContent>
      <w:p w:rsidR="00C13594" w:rsidRDefault="00C13594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431E" w:rsidRDefault="0014431E" w:rsidP="003A1638">
    <w:pPr>
      <w:pStyle w:val="Header"/>
      <w:tabs>
        <w:tab w:val="clear" w:pos="4680"/>
        <w:tab w:val="clear" w:pos="9360"/>
        <w:tab w:val="left" w:pos="59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4" w:rsidRDefault="00C13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F8"/>
    <w:multiLevelType w:val="hybridMultilevel"/>
    <w:tmpl w:val="98D6B4C6"/>
    <w:lvl w:ilvl="0" w:tplc="AA38BC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C45FFD"/>
    <w:multiLevelType w:val="hybridMultilevel"/>
    <w:tmpl w:val="8D7EAD4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97A50B3"/>
    <w:multiLevelType w:val="hybridMultilevel"/>
    <w:tmpl w:val="71BE1A5E"/>
    <w:lvl w:ilvl="0" w:tplc="AA38BC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9D14E60"/>
    <w:multiLevelType w:val="hybridMultilevel"/>
    <w:tmpl w:val="ADA4DE4A"/>
    <w:lvl w:ilvl="0" w:tplc="EDC2C50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036F53"/>
    <w:multiLevelType w:val="hybridMultilevel"/>
    <w:tmpl w:val="2DF8F4C4"/>
    <w:lvl w:ilvl="0" w:tplc="AA38BC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FF85C80"/>
    <w:multiLevelType w:val="hybridMultilevel"/>
    <w:tmpl w:val="A6429CD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213171D"/>
    <w:multiLevelType w:val="hybridMultilevel"/>
    <w:tmpl w:val="A55C6144"/>
    <w:lvl w:ilvl="0" w:tplc="EB46926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A66A00"/>
    <w:multiLevelType w:val="hybridMultilevel"/>
    <w:tmpl w:val="F2BC9D16"/>
    <w:lvl w:ilvl="0" w:tplc="067E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7629FA"/>
    <w:multiLevelType w:val="hybridMultilevel"/>
    <w:tmpl w:val="E01E5C2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8F52988"/>
    <w:multiLevelType w:val="hybridMultilevel"/>
    <w:tmpl w:val="E6025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E78"/>
    <w:multiLevelType w:val="hybridMultilevel"/>
    <w:tmpl w:val="1CD0C3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B608CA"/>
    <w:multiLevelType w:val="hybridMultilevel"/>
    <w:tmpl w:val="B3DA477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3372F02"/>
    <w:multiLevelType w:val="hybridMultilevel"/>
    <w:tmpl w:val="39A86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66D6"/>
    <w:multiLevelType w:val="hybridMultilevel"/>
    <w:tmpl w:val="FD5E849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6E849D6"/>
    <w:multiLevelType w:val="hybridMultilevel"/>
    <w:tmpl w:val="C5C0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370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326F0934"/>
    <w:multiLevelType w:val="hybridMultilevel"/>
    <w:tmpl w:val="A2CE3CA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4237362"/>
    <w:multiLevelType w:val="hybridMultilevel"/>
    <w:tmpl w:val="C3FACA7E"/>
    <w:lvl w:ilvl="0" w:tplc="12A48E3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5F47CDE"/>
    <w:multiLevelType w:val="hybridMultilevel"/>
    <w:tmpl w:val="693224F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B8C3B7C"/>
    <w:multiLevelType w:val="hybridMultilevel"/>
    <w:tmpl w:val="94A646C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1947E66"/>
    <w:multiLevelType w:val="hybridMultilevel"/>
    <w:tmpl w:val="ADD8BCC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44375F8"/>
    <w:multiLevelType w:val="hybridMultilevel"/>
    <w:tmpl w:val="A4B430A8"/>
    <w:lvl w:ilvl="0" w:tplc="D9FE5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4C1CEA"/>
    <w:multiLevelType w:val="hybridMultilevel"/>
    <w:tmpl w:val="15B2B98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540C54"/>
    <w:multiLevelType w:val="hybridMultilevel"/>
    <w:tmpl w:val="5610FA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843F5C"/>
    <w:multiLevelType w:val="hybridMultilevel"/>
    <w:tmpl w:val="EFF2BCF6"/>
    <w:lvl w:ilvl="0" w:tplc="6A4A33F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54AB64EE"/>
    <w:multiLevelType w:val="hybridMultilevel"/>
    <w:tmpl w:val="7AB4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2BE6"/>
    <w:multiLevelType w:val="hybridMultilevel"/>
    <w:tmpl w:val="8FAE7B58"/>
    <w:lvl w:ilvl="0" w:tplc="F81E485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CB0229B"/>
    <w:multiLevelType w:val="hybridMultilevel"/>
    <w:tmpl w:val="C36EC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A6E0D"/>
    <w:multiLevelType w:val="hybridMultilevel"/>
    <w:tmpl w:val="76B0C89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611A62A3"/>
    <w:multiLevelType w:val="hybridMultilevel"/>
    <w:tmpl w:val="E7C27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87E6D"/>
    <w:multiLevelType w:val="hybridMultilevel"/>
    <w:tmpl w:val="D27697E4"/>
    <w:lvl w:ilvl="0" w:tplc="AA38BC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3BE3A29"/>
    <w:multiLevelType w:val="hybridMultilevel"/>
    <w:tmpl w:val="913E9B34"/>
    <w:lvl w:ilvl="0" w:tplc="9A0AEBF4">
      <w:start w:val="1"/>
      <w:numFmt w:val="upperRoman"/>
      <w:lvlText w:val="%1."/>
      <w:lvlJc w:val="left"/>
      <w:pPr>
        <w:ind w:left="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8" w:hanging="360"/>
      </w:pPr>
    </w:lvl>
    <w:lvl w:ilvl="2" w:tplc="0409001B" w:tentative="1">
      <w:start w:val="1"/>
      <w:numFmt w:val="lowerRoman"/>
      <w:lvlText w:val="%3."/>
      <w:lvlJc w:val="righ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318" w:hanging="360"/>
      </w:pPr>
    </w:lvl>
    <w:lvl w:ilvl="4" w:tplc="04090019" w:tentative="1">
      <w:start w:val="1"/>
      <w:numFmt w:val="lowerLetter"/>
      <w:lvlText w:val="%5."/>
      <w:lvlJc w:val="left"/>
      <w:pPr>
        <w:ind w:left="3038" w:hanging="360"/>
      </w:pPr>
    </w:lvl>
    <w:lvl w:ilvl="5" w:tplc="0409001B" w:tentative="1">
      <w:start w:val="1"/>
      <w:numFmt w:val="lowerRoman"/>
      <w:lvlText w:val="%6."/>
      <w:lvlJc w:val="right"/>
      <w:pPr>
        <w:ind w:left="3758" w:hanging="180"/>
      </w:pPr>
    </w:lvl>
    <w:lvl w:ilvl="6" w:tplc="0409000F" w:tentative="1">
      <w:start w:val="1"/>
      <w:numFmt w:val="decimal"/>
      <w:lvlText w:val="%7."/>
      <w:lvlJc w:val="left"/>
      <w:pPr>
        <w:ind w:left="4478" w:hanging="360"/>
      </w:pPr>
    </w:lvl>
    <w:lvl w:ilvl="7" w:tplc="04090019" w:tentative="1">
      <w:start w:val="1"/>
      <w:numFmt w:val="lowerLetter"/>
      <w:lvlText w:val="%8."/>
      <w:lvlJc w:val="left"/>
      <w:pPr>
        <w:ind w:left="5198" w:hanging="360"/>
      </w:pPr>
    </w:lvl>
    <w:lvl w:ilvl="8" w:tplc="040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32">
    <w:nsid w:val="646F41D4"/>
    <w:multiLevelType w:val="hybridMultilevel"/>
    <w:tmpl w:val="2DBCDE6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739432B"/>
    <w:multiLevelType w:val="hybridMultilevel"/>
    <w:tmpl w:val="728264F0"/>
    <w:lvl w:ilvl="0" w:tplc="6CC8A92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1203369"/>
    <w:multiLevelType w:val="hybridMultilevel"/>
    <w:tmpl w:val="D4044322"/>
    <w:lvl w:ilvl="0" w:tplc="C854EA9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21B4B34"/>
    <w:multiLevelType w:val="hybridMultilevel"/>
    <w:tmpl w:val="0DE67276"/>
    <w:lvl w:ilvl="0" w:tplc="F976BA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010D23"/>
    <w:multiLevelType w:val="hybridMultilevel"/>
    <w:tmpl w:val="407E7D1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74D85B14"/>
    <w:multiLevelType w:val="hybridMultilevel"/>
    <w:tmpl w:val="93D6FBC0"/>
    <w:lvl w:ilvl="0" w:tplc="FDDA49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9AC1C17"/>
    <w:multiLevelType w:val="hybridMultilevel"/>
    <w:tmpl w:val="90A6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E0E7F"/>
    <w:multiLevelType w:val="hybridMultilevel"/>
    <w:tmpl w:val="19924BA4"/>
    <w:lvl w:ilvl="0" w:tplc="4014A1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D37741D"/>
    <w:multiLevelType w:val="hybridMultilevel"/>
    <w:tmpl w:val="2E74659A"/>
    <w:lvl w:ilvl="0" w:tplc="4488859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31"/>
  </w:num>
  <w:num w:numId="3">
    <w:abstractNumId w:val="40"/>
  </w:num>
  <w:num w:numId="4">
    <w:abstractNumId w:val="29"/>
  </w:num>
  <w:num w:numId="5">
    <w:abstractNumId w:val="7"/>
  </w:num>
  <w:num w:numId="6">
    <w:abstractNumId w:val="33"/>
  </w:num>
  <w:num w:numId="7">
    <w:abstractNumId w:val="9"/>
  </w:num>
  <w:num w:numId="8">
    <w:abstractNumId w:val="22"/>
  </w:num>
  <w:num w:numId="9">
    <w:abstractNumId w:val="5"/>
  </w:num>
  <w:num w:numId="10">
    <w:abstractNumId w:val="36"/>
  </w:num>
  <w:num w:numId="11">
    <w:abstractNumId w:val="19"/>
  </w:num>
  <w:num w:numId="12">
    <w:abstractNumId w:val="18"/>
  </w:num>
  <w:num w:numId="13">
    <w:abstractNumId w:val="12"/>
  </w:num>
  <w:num w:numId="14">
    <w:abstractNumId w:val="8"/>
  </w:num>
  <w:num w:numId="15">
    <w:abstractNumId w:val="34"/>
  </w:num>
  <w:num w:numId="16">
    <w:abstractNumId w:val="1"/>
  </w:num>
  <w:num w:numId="17">
    <w:abstractNumId w:val="16"/>
  </w:num>
  <w:num w:numId="18">
    <w:abstractNumId w:val="25"/>
  </w:num>
  <w:num w:numId="19">
    <w:abstractNumId w:val="38"/>
  </w:num>
  <w:num w:numId="20">
    <w:abstractNumId w:val="14"/>
  </w:num>
  <w:num w:numId="21">
    <w:abstractNumId w:val="27"/>
  </w:num>
  <w:num w:numId="22">
    <w:abstractNumId w:val="23"/>
  </w:num>
  <w:num w:numId="23">
    <w:abstractNumId w:val="30"/>
  </w:num>
  <w:num w:numId="24">
    <w:abstractNumId w:val="17"/>
  </w:num>
  <w:num w:numId="25">
    <w:abstractNumId w:val="3"/>
  </w:num>
  <w:num w:numId="26">
    <w:abstractNumId w:val="20"/>
  </w:num>
  <w:num w:numId="27">
    <w:abstractNumId w:val="13"/>
  </w:num>
  <w:num w:numId="28">
    <w:abstractNumId w:val="10"/>
  </w:num>
  <w:num w:numId="29">
    <w:abstractNumId w:val="4"/>
  </w:num>
  <w:num w:numId="30">
    <w:abstractNumId w:val="26"/>
  </w:num>
  <w:num w:numId="31">
    <w:abstractNumId w:val="0"/>
  </w:num>
  <w:num w:numId="32">
    <w:abstractNumId w:val="2"/>
  </w:num>
  <w:num w:numId="33">
    <w:abstractNumId w:val="6"/>
  </w:num>
  <w:num w:numId="34">
    <w:abstractNumId w:val="37"/>
  </w:num>
  <w:num w:numId="35">
    <w:abstractNumId w:val="24"/>
  </w:num>
  <w:num w:numId="36">
    <w:abstractNumId w:val="32"/>
  </w:num>
  <w:num w:numId="37">
    <w:abstractNumId w:val="11"/>
  </w:num>
  <w:num w:numId="38">
    <w:abstractNumId w:val="28"/>
  </w:num>
  <w:num w:numId="39">
    <w:abstractNumId w:val="39"/>
  </w:num>
  <w:num w:numId="40">
    <w:abstractNumId w:val="21"/>
  </w:num>
  <w:num w:numId="41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A6F94"/>
    <w:rsid w:val="00005583"/>
    <w:rsid w:val="00012152"/>
    <w:rsid w:val="00023A7A"/>
    <w:rsid w:val="00045B0A"/>
    <w:rsid w:val="0006683B"/>
    <w:rsid w:val="00080FEA"/>
    <w:rsid w:val="0008387D"/>
    <w:rsid w:val="000921F9"/>
    <w:rsid w:val="00094DAF"/>
    <w:rsid w:val="000B5CBD"/>
    <w:rsid w:val="000B6AF2"/>
    <w:rsid w:val="000C3DD8"/>
    <w:rsid w:val="000C7140"/>
    <w:rsid w:val="000D04C9"/>
    <w:rsid w:val="000D73F9"/>
    <w:rsid w:val="000D7D5D"/>
    <w:rsid w:val="000E137B"/>
    <w:rsid w:val="000E1717"/>
    <w:rsid w:val="00101FA7"/>
    <w:rsid w:val="00106D0E"/>
    <w:rsid w:val="00113372"/>
    <w:rsid w:val="00113852"/>
    <w:rsid w:val="0012078A"/>
    <w:rsid w:val="0012377A"/>
    <w:rsid w:val="001434F8"/>
    <w:rsid w:val="0014431E"/>
    <w:rsid w:val="00147F99"/>
    <w:rsid w:val="001538D9"/>
    <w:rsid w:val="00160A95"/>
    <w:rsid w:val="00165ED2"/>
    <w:rsid w:val="00167AC8"/>
    <w:rsid w:val="00170404"/>
    <w:rsid w:val="0018405C"/>
    <w:rsid w:val="00184640"/>
    <w:rsid w:val="00186CEB"/>
    <w:rsid w:val="001C436D"/>
    <w:rsid w:val="001C6041"/>
    <w:rsid w:val="001C7B57"/>
    <w:rsid w:val="001D0F71"/>
    <w:rsid w:val="001D4311"/>
    <w:rsid w:val="001E462E"/>
    <w:rsid w:val="001E7481"/>
    <w:rsid w:val="001F46BC"/>
    <w:rsid w:val="00202B81"/>
    <w:rsid w:val="00232691"/>
    <w:rsid w:val="0024028B"/>
    <w:rsid w:val="0025127C"/>
    <w:rsid w:val="00254310"/>
    <w:rsid w:val="00256A08"/>
    <w:rsid w:val="00265660"/>
    <w:rsid w:val="00266ADC"/>
    <w:rsid w:val="00277A46"/>
    <w:rsid w:val="002834A7"/>
    <w:rsid w:val="0029424C"/>
    <w:rsid w:val="002959B1"/>
    <w:rsid w:val="002A60C0"/>
    <w:rsid w:val="002B1962"/>
    <w:rsid w:val="002C0CA0"/>
    <w:rsid w:val="002C1E42"/>
    <w:rsid w:val="002D1729"/>
    <w:rsid w:val="002D4893"/>
    <w:rsid w:val="002D6FD4"/>
    <w:rsid w:val="002D7290"/>
    <w:rsid w:val="002E3D6B"/>
    <w:rsid w:val="002F0E64"/>
    <w:rsid w:val="002F3B49"/>
    <w:rsid w:val="002F586C"/>
    <w:rsid w:val="003013E7"/>
    <w:rsid w:val="00301696"/>
    <w:rsid w:val="00314550"/>
    <w:rsid w:val="00353D72"/>
    <w:rsid w:val="00354541"/>
    <w:rsid w:val="003558B2"/>
    <w:rsid w:val="00371992"/>
    <w:rsid w:val="00376C6B"/>
    <w:rsid w:val="00382DA1"/>
    <w:rsid w:val="0038309C"/>
    <w:rsid w:val="00395202"/>
    <w:rsid w:val="003A1638"/>
    <w:rsid w:val="003A28B9"/>
    <w:rsid w:val="003C5976"/>
    <w:rsid w:val="003E5039"/>
    <w:rsid w:val="003E577C"/>
    <w:rsid w:val="00401101"/>
    <w:rsid w:val="00410762"/>
    <w:rsid w:val="004132FB"/>
    <w:rsid w:val="004242ED"/>
    <w:rsid w:val="00433545"/>
    <w:rsid w:val="00433B4A"/>
    <w:rsid w:val="00440513"/>
    <w:rsid w:val="004471E9"/>
    <w:rsid w:val="00454517"/>
    <w:rsid w:val="00457720"/>
    <w:rsid w:val="00466844"/>
    <w:rsid w:val="004728DB"/>
    <w:rsid w:val="00475DC7"/>
    <w:rsid w:val="0048181C"/>
    <w:rsid w:val="00483403"/>
    <w:rsid w:val="00485338"/>
    <w:rsid w:val="004A4011"/>
    <w:rsid w:val="004B51EE"/>
    <w:rsid w:val="004D0CB1"/>
    <w:rsid w:val="004D7258"/>
    <w:rsid w:val="004F04DC"/>
    <w:rsid w:val="004F504F"/>
    <w:rsid w:val="004F600D"/>
    <w:rsid w:val="00504B42"/>
    <w:rsid w:val="005054BA"/>
    <w:rsid w:val="00516F46"/>
    <w:rsid w:val="005176F6"/>
    <w:rsid w:val="00524D46"/>
    <w:rsid w:val="00535A12"/>
    <w:rsid w:val="00541267"/>
    <w:rsid w:val="00541278"/>
    <w:rsid w:val="00562D9E"/>
    <w:rsid w:val="00570007"/>
    <w:rsid w:val="00571869"/>
    <w:rsid w:val="0057535D"/>
    <w:rsid w:val="00591569"/>
    <w:rsid w:val="00592155"/>
    <w:rsid w:val="005A0878"/>
    <w:rsid w:val="005A5737"/>
    <w:rsid w:val="005A6857"/>
    <w:rsid w:val="005D0000"/>
    <w:rsid w:val="005D0A95"/>
    <w:rsid w:val="005D71C2"/>
    <w:rsid w:val="005F7C6A"/>
    <w:rsid w:val="00601010"/>
    <w:rsid w:val="006137E7"/>
    <w:rsid w:val="00630866"/>
    <w:rsid w:val="006357BE"/>
    <w:rsid w:val="0063608E"/>
    <w:rsid w:val="006369FF"/>
    <w:rsid w:val="00637590"/>
    <w:rsid w:val="00642F12"/>
    <w:rsid w:val="006451DF"/>
    <w:rsid w:val="00652727"/>
    <w:rsid w:val="00667253"/>
    <w:rsid w:val="006728B3"/>
    <w:rsid w:val="00673A7C"/>
    <w:rsid w:val="00680403"/>
    <w:rsid w:val="00685787"/>
    <w:rsid w:val="006922DA"/>
    <w:rsid w:val="006A0678"/>
    <w:rsid w:val="006A3F11"/>
    <w:rsid w:val="006B30EF"/>
    <w:rsid w:val="006B5B12"/>
    <w:rsid w:val="006D76DE"/>
    <w:rsid w:val="006E1292"/>
    <w:rsid w:val="006E1EAF"/>
    <w:rsid w:val="006F11CC"/>
    <w:rsid w:val="006F2581"/>
    <w:rsid w:val="006F6D60"/>
    <w:rsid w:val="007109E8"/>
    <w:rsid w:val="00711C31"/>
    <w:rsid w:val="007322A6"/>
    <w:rsid w:val="00732543"/>
    <w:rsid w:val="00734681"/>
    <w:rsid w:val="00734AFA"/>
    <w:rsid w:val="00735AA5"/>
    <w:rsid w:val="00747D03"/>
    <w:rsid w:val="00750E81"/>
    <w:rsid w:val="00752AF7"/>
    <w:rsid w:val="00753224"/>
    <w:rsid w:val="00761003"/>
    <w:rsid w:val="00771CC1"/>
    <w:rsid w:val="00784C7F"/>
    <w:rsid w:val="00785991"/>
    <w:rsid w:val="007876EC"/>
    <w:rsid w:val="007A2332"/>
    <w:rsid w:val="007A2349"/>
    <w:rsid w:val="007A5357"/>
    <w:rsid w:val="007B3F05"/>
    <w:rsid w:val="007C1D92"/>
    <w:rsid w:val="007D0868"/>
    <w:rsid w:val="007D0A61"/>
    <w:rsid w:val="007E3E36"/>
    <w:rsid w:val="007E4B19"/>
    <w:rsid w:val="007E5997"/>
    <w:rsid w:val="007F3536"/>
    <w:rsid w:val="007F3B7A"/>
    <w:rsid w:val="007F4902"/>
    <w:rsid w:val="007F4FDC"/>
    <w:rsid w:val="008111D0"/>
    <w:rsid w:val="00812C7D"/>
    <w:rsid w:val="00815F11"/>
    <w:rsid w:val="00823E0E"/>
    <w:rsid w:val="00824867"/>
    <w:rsid w:val="008257B5"/>
    <w:rsid w:val="008258BE"/>
    <w:rsid w:val="008369EB"/>
    <w:rsid w:val="0084492C"/>
    <w:rsid w:val="00854A23"/>
    <w:rsid w:val="00857DBD"/>
    <w:rsid w:val="008600AF"/>
    <w:rsid w:val="00866B38"/>
    <w:rsid w:val="00871287"/>
    <w:rsid w:val="00884FED"/>
    <w:rsid w:val="00885C2F"/>
    <w:rsid w:val="0089141B"/>
    <w:rsid w:val="00895C69"/>
    <w:rsid w:val="008C0335"/>
    <w:rsid w:val="008C2441"/>
    <w:rsid w:val="008D158E"/>
    <w:rsid w:val="008D7F0C"/>
    <w:rsid w:val="008E09A1"/>
    <w:rsid w:val="008E6206"/>
    <w:rsid w:val="008F03B2"/>
    <w:rsid w:val="008F595F"/>
    <w:rsid w:val="0091348B"/>
    <w:rsid w:val="00932EE5"/>
    <w:rsid w:val="00940D25"/>
    <w:rsid w:val="00942378"/>
    <w:rsid w:val="00944E56"/>
    <w:rsid w:val="00965610"/>
    <w:rsid w:val="0096792A"/>
    <w:rsid w:val="00977E50"/>
    <w:rsid w:val="00987EC8"/>
    <w:rsid w:val="00992862"/>
    <w:rsid w:val="009A03D8"/>
    <w:rsid w:val="009A1783"/>
    <w:rsid w:val="009A461D"/>
    <w:rsid w:val="009A7B52"/>
    <w:rsid w:val="009B208A"/>
    <w:rsid w:val="009B6096"/>
    <w:rsid w:val="009D4100"/>
    <w:rsid w:val="009D6B66"/>
    <w:rsid w:val="009E26CF"/>
    <w:rsid w:val="009E62E1"/>
    <w:rsid w:val="00A03C13"/>
    <w:rsid w:val="00A0702B"/>
    <w:rsid w:val="00A27F23"/>
    <w:rsid w:val="00A50794"/>
    <w:rsid w:val="00A74FC7"/>
    <w:rsid w:val="00A80609"/>
    <w:rsid w:val="00A812B2"/>
    <w:rsid w:val="00A82C2F"/>
    <w:rsid w:val="00A918E6"/>
    <w:rsid w:val="00A9322A"/>
    <w:rsid w:val="00AB47D3"/>
    <w:rsid w:val="00AB5E21"/>
    <w:rsid w:val="00AC511C"/>
    <w:rsid w:val="00AC5642"/>
    <w:rsid w:val="00AE1B35"/>
    <w:rsid w:val="00AE2567"/>
    <w:rsid w:val="00AF6F86"/>
    <w:rsid w:val="00B22614"/>
    <w:rsid w:val="00B263B5"/>
    <w:rsid w:val="00B32B64"/>
    <w:rsid w:val="00B367BB"/>
    <w:rsid w:val="00B373FB"/>
    <w:rsid w:val="00B46A8C"/>
    <w:rsid w:val="00B5126B"/>
    <w:rsid w:val="00B74869"/>
    <w:rsid w:val="00B91CF1"/>
    <w:rsid w:val="00B94B45"/>
    <w:rsid w:val="00B94BAD"/>
    <w:rsid w:val="00B94CE4"/>
    <w:rsid w:val="00B970D6"/>
    <w:rsid w:val="00BA127E"/>
    <w:rsid w:val="00BA2D95"/>
    <w:rsid w:val="00BA5A28"/>
    <w:rsid w:val="00BB3C1B"/>
    <w:rsid w:val="00BB53E3"/>
    <w:rsid w:val="00BC539D"/>
    <w:rsid w:val="00BC6DAC"/>
    <w:rsid w:val="00BD5D9C"/>
    <w:rsid w:val="00BE0592"/>
    <w:rsid w:val="00BE120F"/>
    <w:rsid w:val="00BE52D3"/>
    <w:rsid w:val="00BF0D68"/>
    <w:rsid w:val="00BF5C74"/>
    <w:rsid w:val="00C03922"/>
    <w:rsid w:val="00C057BF"/>
    <w:rsid w:val="00C13594"/>
    <w:rsid w:val="00C1748F"/>
    <w:rsid w:val="00C22361"/>
    <w:rsid w:val="00C2461B"/>
    <w:rsid w:val="00C3158C"/>
    <w:rsid w:val="00C3360A"/>
    <w:rsid w:val="00C413A4"/>
    <w:rsid w:val="00C4728E"/>
    <w:rsid w:val="00C67AD8"/>
    <w:rsid w:val="00C80C21"/>
    <w:rsid w:val="00C81EF1"/>
    <w:rsid w:val="00C86102"/>
    <w:rsid w:val="00C96EAA"/>
    <w:rsid w:val="00CA615F"/>
    <w:rsid w:val="00CB26FC"/>
    <w:rsid w:val="00CC7CB4"/>
    <w:rsid w:val="00CD617D"/>
    <w:rsid w:val="00CD62C3"/>
    <w:rsid w:val="00CD7856"/>
    <w:rsid w:val="00CE5C01"/>
    <w:rsid w:val="00CF6EC4"/>
    <w:rsid w:val="00CF7FF0"/>
    <w:rsid w:val="00D00363"/>
    <w:rsid w:val="00D00995"/>
    <w:rsid w:val="00D029B1"/>
    <w:rsid w:val="00D21B7F"/>
    <w:rsid w:val="00D2359B"/>
    <w:rsid w:val="00D32082"/>
    <w:rsid w:val="00D340F1"/>
    <w:rsid w:val="00D43B82"/>
    <w:rsid w:val="00D6283B"/>
    <w:rsid w:val="00D735DC"/>
    <w:rsid w:val="00D76E42"/>
    <w:rsid w:val="00D835F9"/>
    <w:rsid w:val="00DA0D94"/>
    <w:rsid w:val="00DA52A7"/>
    <w:rsid w:val="00DA686A"/>
    <w:rsid w:val="00DC6BA6"/>
    <w:rsid w:val="00DD6DC5"/>
    <w:rsid w:val="00DF135C"/>
    <w:rsid w:val="00DF2842"/>
    <w:rsid w:val="00E0742A"/>
    <w:rsid w:val="00E10B65"/>
    <w:rsid w:val="00E11C2E"/>
    <w:rsid w:val="00E16FAB"/>
    <w:rsid w:val="00E23236"/>
    <w:rsid w:val="00E4359D"/>
    <w:rsid w:val="00E5665C"/>
    <w:rsid w:val="00E729B3"/>
    <w:rsid w:val="00E840ED"/>
    <w:rsid w:val="00E92AC0"/>
    <w:rsid w:val="00E9531F"/>
    <w:rsid w:val="00E95332"/>
    <w:rsid w:val="00EA1BBE"/>
    <w:rsid w:val="00EA5402"/>
    <w:rsid w:val="00EA68F6"/>
    <w:rsid w:val="00EA79E3"/>
    <w:rsid w:val="00EB40DF"/>
    <w:rsid w:val="00EB6993"/>
    <w:rsid w:val="00EC209C"/>
    <w:rsid w:val="00EC4F2B"/>
    <w:rsid w:val="00ED162F"/>
    <w:rsid w:val="00ED216B"/>
    <w:rsid w:val="00ED2A5F"/>
    <w:rsid w:val="00ED3D06"/>
    <w:rsid w:val="00EE17D6"/>
    <w:rsid w:val="00EE35FA"/>
    <w:rsid w:val="00EF1A2A"/>
    <w:rsid w:val="00F026C0"/>
    <w:rsid w:val="00F032C1"/>
    <w:rsid w:val="00F05643"/>
    <w:rsid w:val="00F12E03"/>
    <w:rsid w:val="00F1618D"/>
    <w:rsid w:val="00F330E1"/>
    <w:rsid w:val="00F33F01"/>
    <w:rsid w:val="00F73C9A"/>
    <w:rsid w:val="00F76F84"/>
    <w:rsid w:val="00F775C8"/>
    <w:rsid w:val="00F849E3"/>
    <w:rsid w:val="00F86086"/>
    <w:rsid w:val="00F97D51"/>
    <w:rsid w:val="00FA6F94"/>
    <w:rsid w:val="00FB4D7B"/>
    <w:rsid w:val="00FC1943"/>
    <w:rsid w:val="00FC5CBD"/>
    <w:rsid w:val="00FD0C7E"/>
    <w:rsid w:val="00FD23AC"/>
    <w:rsid w:val="00FD25E9"/>
    <w:rsid w:val="00FE13DE"/>
    <w:rsid w:val="00FE15E3"/>
    <w:rsid w:val="00FE716B"/>
    <w:rsid w:val="00FE7E49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E3"/>
  </w:style>
  <w:style w:type="paragraph" w:styleId="Heading1">
    <w:name w:val="heading 1"/>
    <w:basedOn w:val="Normal"/>
    <w:next w:val="Normal"/>
    <w:link w:val="Heading1Char"/>
    <w:uiPriority w:val="9"/>
    <w:qFormat/>
    <w:rsid w:val="00D0036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36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3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3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3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3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3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3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3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">
    <w:name w:val="a"/>
    <w:basedOn w:val="DefaultParagraphFont"/>
    <w:rsid w:val="00301696"/>
  </w:style>
  <w:style w:type="character" w:customStyle="1" w:styleId="l6">
    <w:name w:val="l6"/>
    <w:basedOn w:val="DefaultParagraphFont"/>
    <w:rsid w:val="00301696"/>
  </w:style>
  <w:style w:type="character" w:customStyle="1" w:styleId="l8">
    <w:name w:val="l8"/>
    <w:basedOn w:val="DefaultParagraphFont"/>
    <w:rsid w:val="00170404"/>
  </w:style>
  <w:style w:type="character" w:customStyle="1" w:styleId="l7">
    <w:name w:val="l7"/>
    <w:basedOn w:val="DefaultParagraphFont"/>
    <w:rsid w:val="00170404"/>
  </w:style>
  <w:style w:type="character" w:styleId="Hyperlink">
    <w:name w:val="Hyperlink"/>
    <w:basedOn w:val="DefaultParagraphFont"/>
    <w:uiPriority w:val="99"/>
    <w:unhideWhenUsed/>
    <w:rsid w:val="00232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F84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F76F84"/>
  </w:style>
  <w:style w:type="paragraph" w:styleId="Header">
    <w:name w:val="header"/>
    <w:basedOn w:val="Normal"/>
    <w:link w:val="HeaderChar"/>
    <w:uiPriority w:val="99"/>
    <w:unhideWhenUsed/>
    <w:rsid w:val="008F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B2"/>
  </w:style>
  <w:style w:type="paragraph" w:styleId="Footer">
    <w:name w:val="footer"/>
    <w:basedOn w:val="Normal"/>
    <w:link w:val="FooterChar"/>
    <w:uiPriority w:val="99"/>
    <w:unhideWhenUsed/>
    <w:rsid w:val="008F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B2"/>
  </w:style>
  <w:style w:type="table" w:styleId="TableGrid">
    <w:name w:val="Table Grid"/>
    <w:basedOn w:val="TableNormal"/>
    <w:uiPriority w:val="59"/>
    <w:rsid w:val="0012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0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4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4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730">
          <w:marLeft w:val="1134"/>
          <w:marRight w:val="9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228">
          <w:marLeft w:val="1134"/>
          <w:marRight w:val="9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A780-7D80-41DD-8666-DCF4914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Pothenkz jie</dc:creator>
  <cp:lastModifiedBy>unm20</cp:lastModifiedBy>
  <cp:revision>19</cp:revision>
  <cp:lastPrinted>2009-12-31T21:02:00Z</cp:lastPrinted>
  <dcterms:created xsi:type="dcterms:W3CDTF">2015-04-20T11:42:00Z</dcterms:created>
  <dcterms:modified xsi:type="dcterms:W3CDTF">2009-12-31T21:02:00Z</dcterms:modified>
</cp:coreProperties>
</file>