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EA" w:rsidRDefault="00AE78EA" w:rsidP="00AE78E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>ABSTRACT</w:t>
      </w:r>
    </w:p>
    <w:p w:rsidR="00AE78EA" w:rsidRDefault="00AE78EA" w:rsidP="00AE78E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E78EA" w:rsidRDefault="00AE78EA" w:rsidP="00AE78E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bookmarkStart w:id="0" w:name="_GoBack"/>
      <w:r>
        <w:rPr>
          <w:rFonts w:ascii="Times New Roman"/>
          <w:b/>
          <w:bCs/>
          <w:sz w:val="24"/>
          <w:szCs w:val="24"/>
          <w:u w:color="000000"/>
        </w:rPr>
        <w:t>NURUL HATIFAH</w:t>
      </w:r>
      <w:bookmarkEnd w:id="0"/>
      <w:r>
        <w:rPr>
          <w:rFonts w:ascii="Times New Roman"/>
          <w:b/>
          <w:bCs/>
          <w:sz w:val="24"/>
          <w:szCs w:val="24"/>
          <w:u w:color="000000"/>
        </w:rPr>
        <w:t xml:space="preserve">. </w:t>
      </w:r>
      <w:r>
        <w:rPr>
          <w:rFonts w:ascii="Times New Roman"/>
          <w:sz w:val="24"/>
          <w:szCs w:val="24"/>
          <w:u w:color="000000"/>
        </w:rPr>
        <w:t>2016.</w:t>
      </w:r>
      <w:r>
        <w:rPr>
          <w:rFonts w:ascii="Times New Roman"/>
          <w:i/>
          <w:iCs/>
          <w:sz w:val="24"/>
          <w:szCs w:val="24"/>
          <w:u w:color="000000"/>
        </w:rPr>
        <w:t>Teacher</w:t>
      </w:r>
      <w:r>
        <w:rPr>
          <w:rFonts w:hAnsi="Times New Roman"/>
          <w:i/>
          <w:iCs/>
          <w:sz w:val="24"/>
          <w:szCs w:val="24"/>
          <w:u w:color="000000"/>
        </w:rPr>
        <w:t>’</w:t>
      </w:r>
      <w:r>
        <w:rPr>
          <w:rFonts w:ascii="Times New Roman"/>
          <w:i/>
          <w:iCs/>
          <w:sz w:val="24"/>
          <w:szCs w:val="24"/>
          <w:u w:color="000000"/>
        </w:rPr>
        <w:t xml:space="preserve">s Verbal Cues in View of Interpersonal Communication to Lead EFL </w:t>
      </w:r>
      <w:proofErr w:type="spellStart"/>
      <w:r>
        <w:rPr>
          <w:rFonts w:ascii="Times New Roman"/>
          <w:i/>
          <w:iCs/>
          <w:sz w:val="24"/>
          <w:szCs w:val="24"/>
          <w:u w:color="000000"/>
        </w:rPr>
        <w:t>Learners</w:t>
      </w:r>
      <w:r>
        <w:rPr>
          <w:rFonts w:hAnsi="Times New Roman"/>
          <w:i/>
          <w:iCs/>
          <w:sz w:val="24"/>
          <w:szCs w:val="24"/>
          <w:u w:color="000000"/>
        </w:rPr>
        <w:t>’</w:t>
      </w:r>
      <w:r>
        <w:rPr>
          <w:rFonts w:ascii="Times New Roman"/>
          <w:i/>
          <w:iCs/>
          <w:sz w:val="24"/>
          <w:szCs w:val="24"/>
          <w:u w:color="000000"/>
        </w:rPr>
        <w:t>Accuracy</w:t>
      </w:r>
      <w:proofErr w:type="spellEnd"/>
      <w:r>
        <w:rPr>
          <w:rFonts w:ascii="Times New Roman"/>
          <w:i/>
          <w:iCs/>
          <w:sz w:val="24"/>
          <w:szCs w:val="24"/>
          <w:u w:color="000000"/>
        </w:rPr>
        <w:t xml:space="preserve"> in Calling Interaction</w:t>
      </w:r>
      <w:r>
        <w:rPr>
          <w:rFonts w:ascii="Times New Roman"/>
          <w:sz w:val="24"/>
          <w:szCs w:val="24"/>
          <w:u w:color="000000"/>
        </w:rPr>
        <w:t xml:space="preserve"> (supervised by Muhammad Amin </w:t>
      </w:r>
      <w:proofErr w:type="spellStart"/>
      <w:r>
        <w:rPr>
          <w:rFonts w:ascii="Times New Roman"/>
          <w:sz w:val="24"/>
          <w:szCs w:val="24"/>
          <w:u w:color="000000"/>
        </w:rPr>
        <w:t>Rasyid</w:t>
      </w:r>
      <w:proofErr w:type="spellEnd"/>
      <w:r>
        <w:rPr>
          <w:rFonts w:ascii="Times New Roman"/>
          <w:sz w:val="24"/>
          <w:szCs w:val="24"/>
          <w:u w:color="000000"/>
        </w:rPr>
        <w:t xml:space="preserve"> and Muhammad </w:t>
      </w:r>
      <w:proofErr w:type="spellStart"/>
      <w:r>
        <w:rPr>
          <w:rFonts w:ascii="Times New Roman"/>
          <w:sz w:val="24"/>
          <w:szCs w:val="24"/>
          <w:u w:color="000000"/>
        </w:rPr>
        <w:t>Asfah</w:t>
      </w:r>
      <w:proofErr w:type="spellEnd"/>
      <w:r>
        <w:rPr>
          <w:rFonts w:ascii="Times New Roman"/>
          <w:sz w:val="24"/>
          <w:szCs w:val="24"/>
          <w:u w:color="000000"/>
          <w:lang w:val="id-ID"/>
        </w:rPr>
        <w:t xml:space="preserve"> </w:t>
      </w:r>
      <w:r>
        <w:rPr>
          <w:rFonts w:ascii="Times New Roman"/>
          <w:sz w:val="24"/>
          <w:szCs w:val="24"/>
          <w:u w:color="000000"/>
        </w:rPr>
        <w:t>Rahman)</w:t>
      </w:r>
    </w:p>
    <w:p w:rsidR="00AE78EA" w:rsidRDefault="00AE78EA" w:rsidP="00AE78E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E78EA" w:rsidRDefault="00AE78EA" w:rsidP="00AE78E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The objectives of the research are to give descriptive account of: (1)</w:t>
      </w:r>
      <w:r>
        <w:rPr>
          <w:rFonts w:ascii="Times New Roman"/>
          <w:sz w:val="24"/>
          <w:szCs w:val="24"/>
          <w:u w:color="000000"/>
        </w:rPr>
        <w:t xml:space="preserve"> the typical teacher</w:t>
      </w:r>
      <w:r>
        <w:rPr>
          <w:rFonts w:hAnsi="Times New Roman"/>
          <w:sz w:val="24"/>
          <w:szCs w:val="24"/>
          <w:u w:color="000000"/>
          <w:lang w:val="fr-FR"/>
        </w:rPr>
        <w:t>’</w:t>
      </w:r>
      <w:r>
        <w:rPr>
          <w:rFonts w:ascii="Times New Roman"/>
          <w:sz w:val="24"/>
          <w:szCs w:val="24"/>
          <w:u w:color="000000"/>
        </w:rPr>
        <w:t xml:space="preserve">s </w:t>
      </w:r>
      <w:r>
        <w:rPr>
          <w:rFonts w:ascii="Times New Roman"/>
          <w:sz w:val="24"/>
          <w:szCs w:val="24"/>
          <w:u w:color="000000"/>
          <w:lang w:val="es-ES_tradnl"/>
        </w:rPr>
        <w:t xml:space="preserve">verbal </w:t>
      </w:r>
      <w:proofErr w:type="spellStart"/>
      <w:r>
        <w:rPr>
          <w:rFonts w:ascii="Times New Roman"/>
          <w:sz w:val="24"/>
          <w:szCs w:val="24"/>
          <w:u w:color="000000"/>
          <w:lang w:val="es-ES_tradnl"/>
        </w:rPr>
        <w:t>cue</w:t>
      </w:r>
      <w:proofErr w:type="spellEnd"/>
      <w:r>
        <w:rPr>
          <w:rFonts w:ascii="Times New Roman"/>
          <w:sz w:val="24"/>
          <w:szCs w:val="24"/>
          <w:u w:color="000000"/>
          <w:lang w:val="es-ES_tradnl"/>
        </w:rPr>
        <w:t xml:space="preserve"> lead</w:t>
      </w:r>
      <w:proofErr w:type="spellStart"/>
      <w:r>
        <w:rPr>
          <w:rFonts w:ascii="Times New Roman"/>
          <w:sz w:val="24"/>
          <w:szCs w:val="24"/>
          <w:u w:color="000000"/>
        </w:rPr>
        <w:t>ing</w:t>
      </w:r>
      <w:proofErr w:type="spellEnd"/>
      <w:r>
        <w:rPr>
          <w:rFonts w:ascii="Times New Roman"/>
          <w:sz w:val="24"/>
          <w:szCs w:val="24"/>
          <w:u w:color="000000"/>
        </w:rPr>
        <w:t xml:space="preserve"> the adult beginner learner</w:t>
      </w:r>
      <w:r>
        <w:rPr>
          <w:rFonts w:hAnsi="Times New Roman"/>
          <w:sz w:val="24"/>
          <w:szCs w:val="24"/>
          <w:u w:color="000000"/>
          <w:lang w:val="fr-FR"/>
        </w:rPr>
        <w:t>’</w:t>
      </w:r>
      <w:r>
        <w:rPr>
          <w:rFonts w:ascii="Times New Roman"/>
          <w:sz w:val="24"/>
          <w:szCs w:val="24"/>
          <w:u w:color="000000"/>
        </w:rPr>
        <w:t>s accuracy via calling interaction; (2) the typical teacher</w:t>
      </w:r>
      <w:r>
        <w:rPr>
          <w:rFonts w:hAnsi="Times New Roman"/>
          <w:sz w:val="24"/>
          <w:szCs w:val="24"/>
          <w:u w:color="000000"/>
          <w:lang w:val="fr-FR"/>
        </w:rPr>
        <w:t>’</w:t>
      </w:r>
      <w:r>
        <w:rPr>
          <w:rFonts w:ascii="Times New Roman"/>
          <w:sz w:val="24"/>
          <w:szCs w:val="24"/>
          <w:u w:color="000000"/>
        </w:rPr>
        <w:t xml:space="preserve">s </w:t>
      </w:r>
      <w:r>
        <w:rPr>
          <w:rFonts w:ascii="Times New Roman"/>
          <w:sz w:val="24"/>
          <w:szCs w:val="24"/>
          <w:u w:color="000000"/>
          <w:lang w:val="es-ES_tradnl"/>
        </w:rPr>
        <w:t xml:space="preserve">verbal </w:t>
      </w:r>
      <w:proofErr w:type="spellStart"/>
      <w:r>
        <w:rPr>
          <w:rFonts w:ascii="Times New Roman"/>
          <w:sz w:val="24"/>
          <w:szCs w:val="24"/>
          <w:u w:color="000000"/>
          <w:lang w:val="es-ES_tradnl"/>
        </w:rPr>
        <w:t>cue</w:t>
      </w:r>
      <w:proofErr w:type="spellEnd"/>
      <w:r>
        <w:rPr>
          <w:rFonts w:ascii="Times New Roman"/>
          <w:sz w:val="24"/>
          <w:szCs w:val="24"/>
          <w:u w:color="000000"/>
          <w:lang w:val="id-ID"/>
        </w:rPr>
        <w:t xml:space="preserve"> </w:t>
      </w:r>
      <w:r>
        <w:rPr>
          <w:rFonts w:ascii="Times New Roman"/>
          <w:sz w:val="24"/>
          <w:szCs w:val="24"/>
          <w:u w:color="000000"/>
        </w:rPr>
        <w:t>leading the teenager beginner learner</w:t>
      </w:r>
      <w:r>
        <w:rPr>
          <w:rFonts w:hAnsi="Times New Roman"/>
          <w:sz w:val="24"/>
          <w:szCs w:val="24"/>
          <w:u w:color="000000"/>
          <w:lang w:val="fr-FR"/>
        </w:rPr>
        <w:t>’</w:t>
      </w:r>
      <w:r>
        <w:rPr>
          <w:rFonts w:ascii="Times New Roman"/>
          <w:sz w:val="24"/>
          <w:szCs w:val="24"/>
          <w:u w:color="000000"/>
        </w:rPr>
        <w:t>s accuracy via calling interaction; and (3) The learners</w:t>
      </w:r>
      <w:r>
        <w:rPr>
          <w:rFonts w:hAnsi="Times New Roman"/>
          <w:sz w:val="24"/>
          <w:szCs w:val="24"/>
          <w:u w:color="000000"/>
          <w:lang w:val="fr-FR"/>
        </w:rPr>
        <w:t>’</w:t>
      </w:r>
      <w:r>
        <w:rPr>
          <w:rFonts w:hAnsi="Times New Roman"/>
          <w:sz w:val="24"/>
          <w:szCs w:val="24"/>
          <w:u w:color="000000"/>
          <w:lang w:val="id-ID"/>
        </w:rPr>
        <w:t xml:space="preserve"> </w:t>
      </w:r>
      <w:r>
        <w:rPr>
          <w:rFonts w:ascii="Times New Roman"/>
          <w:sz w:val="24"/>
          <w:szCs w:val="24"/>
          <w:u w:color="000000"/>
        </w:rPr>
        <w:t>perceptions of the teacher</w:t>
      </w:r>
      <w:r>
        <w:rPr>
          <w:rFonts w:hAnsi="Times New Roman"/>
          <w:sz w:val="24"/>
          <w:szCs w:val="24"/>
          <w:u w:color="000000"/>
          <w:lang w:val="fr-FR"/>
        </w:rPr>
        <w:t>’</w:t>
      </w:r>
      <w:r>
        <w:rPr>
          <w:rFonts w:ascii="Times New Roman"/>
          <w:sz w:val="24"/>
          <w:szCs w:val="24"/>
          <w:u w:color="000000"/>
        </w:rPr>
        <w:t xml:space="preserve">s verbal cues leading their accuracy. </w:t>
      </w:r>
    </w:p>
    <w:p w:rsidR="00AE78EA" w:rsidRDefault="00AE78EA" w:rsidP="00AE78E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/>
          <w:sz w:val="24"/>
          <w:szCs w:val="24"/>
          <w:u w:color="000000"/>
        </w:rPr>
        <w:t>This research applied descriptive qualitative research. By using purposive sampling technique, one teacher and two learners (adult and teenager beginner learners) of White House Indonesia, English institution</w:t>
      </w:r>
      <w:r>
        <w:rPr>
          <w:rFonts w:ascii="Times New Roman"/>
          <w:sz w:val="24"/>
          <w:szCs w:val="24"/>
          <w:u w:color="000000"/>
          <w:lang w:val="id-ID"/>
        </w:rPr>
        <w:t>,</w:t>
      </w:r>
      <w:r>
        <w:rPr>
          <w:rFonts w:ascii="Times New Roman"/>
          <w:sz w:val="24"/>
          <w:szCs w:val="24"/>
          <w:u w:color="000000"/>
        </w:rPr>
        <w:t xml:space="preserve"> were chosen as the research objects. The data regarding with teacher</w:t>
      </w:r>
      <w:r>
        <w:rPr>
          <w:rFonts w:hAnsi="Times New Roman"/>
          <w:sz w:val="24"/>
          <w:szCs w:val="24"/>
          <w:u w:color="000000"/>
        </w:rPr>
        <w:t>’</w:t>
      </w:r>
      <w:r>
        <w:rPr>
          <w:rFonts w:ascii="Times New Roman"/>
          <w:sz w:val="24"/>
          <w:szCs w:val="24"/>
          <w:u w:color="000000"/>
        </w:rPr>
        <w:t>s verbal cues in view of interpersonal communication used in calling interaction were collected by</w:t>
      </w:r>
      <w:r>
        <w:rPr>
          <w:rFonts w:ascii="Times New Roman"/>
          <w:sz w:val="24"/>
          <w:szCs w:val="24"/>
          <w:u w:color="000000"/>
          <w:lang w:val="id-ID"/>
        </w:rPr>
        <w:t xml:space="preserve"> </w:t>
      </w:r>
      <w:r>
        <w:rPr>
          <w:rFonts w:ascii="Times New Roman"/>
          <w:sz w:val="24"/>
          <w:szCs w:val="24"/>
          <w:u w:color="000000"/>
        </w:rPr>
        <w:t>recording voice by using Voice Call Recorder, and semi-structured interview obtained the data regarding with the learners</w:t>
      </w:r>
      <w:r>
        <w:rPr>
          <w:rFonts w:hAnsi="Times New Roman"/>
          <w:sz w:val="24"/>
          <w:szCs w:val="24"/>
          <w:u w:color="000000"/>
          <w:lang w:val="fr-FR"/>
        </w:rPr>
        <w:t>’</w:t>
      </w:r>
      <w:r>
        <w:rPr>
          <w:rFonts w:hAnsi="Times New Roman"/>
          <w:sz w:val="24"/>
          <w:szCs w:val="24"/>
          <w:u w:color="000000"/>
          <w:lang w:val="id-ID"/>
        </w:rPr>
        <w:t xml:space="preserve"> </w:t>
      </w:r>
      <w:r>
        <w:rPr>
          <w:rFonts w:ascii="Times New Roman"/>
          <w:sz w:val="24"/>
          <w:szCs w:val="24"/>
          <w:u w:color="000000"/>
        </w:rPr>
        <w:t>perceptions of the teacher</w:t>
      </w:r>
      <w:r>
        <w:rPr>
          <w:rFonts w:hAnsi="Times New Roman"/>
          <w:sz w:val="24"/>
          <w:szCs w:val="24"/>
          <w:u w:color="000000"/>
          <w:lang w:val="fr-FR"/>
        </w:rPr>
        <w:t>’</w:t>
      </w:r>
      <w:r>
        <w:rPr>
          <w:rFonts w:ascii="Times New Roman"/>
          <w:sz w:val="24"/>
          <w:szCs w:val="24"/>
          <w:u w:color="000000"/>
          <w:lang w:val="es-ES_tradnl"/>
        </w:rPr>
        <w:t xml:space="preserve">s verbal </w:t>
      </w:r>
      <w:proofErr w:type="spellStart"/>
      <w:r>
        <w:rPr>
          <w:rFonts w:ascii="Times New Roman"/>
          <w:sz w:val="24"/>
          <w:szCs w:val="24"/>
          <w:u w:color="000000"/>
          <w:lang w:val="es-ES_tradnl"/>
        </w:rPr>
        <w:t>cues</w:t>
      </w:r>
      <w:proofErr w:type="spellEnd"/>
      <w:r>
        <w:rPr>
          <w:rFonts w:ascii="Times New Roman"/>
          <w:sz w:val="24"/>
          <w:szCs w:val="24"/>
          <w:u w:color="000000"/>
        </w:rPr>
        <w:t>.</w:t>
      </w:r>
    </w:p>
    <w:p w:rsidR="00AE78EA" w:rsidRPr="001B4665" w:rsidRDefault="00AE78EA" w:rsidP="00AE78EA">
      <w:pPr>
        <w:pStyle w:val="Body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</w:pPr>
      <w:r w:rsidRPr="0071350B">
        <w:rPr>
          <w:rFonts w:ascii="Times New Roman" w:hAnsi="Times New Roman" w:cs="Times New Roman"/>
          <w:sz w:val="24"/>
          <w:szCs w:val="24"/>
          <w:u w:color="000000"/>
        </w:rPr>
        <w:t xml:space="preserve">The results revealed that 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(1) </w:t>
      </w:r>
      <w:r w:rsidRPr="0071350B">
        <w:rPr>
          <w:rFonts w:ascii="Times New Roman" w:hAnsi="Times New Roman" w:cs="Times New Roman"/>
          <w:sz w:val="24"/>
          <w:szCs w:val="24"/>
          <w:u w:color="000000"/>
        </w:rPr>
        <w:t xml:space="preserve">verbal </w:t>
      </w:r>
      <w:r w:rsidRPr="0071350B">
        <w:rPr>
          <w:rFonts w:ascii="Times New Roman" w:hAnsi="Times New Roman" w:cs="Times New Roman"/>
          <w:sz w:val="24"/>
          <w:szCs w:val="24"/>
          <w:u w:color="000000"/>
          <w:lang w:val="id-ID"/>
        </w:rPr>
        <w:t>indirect</w:t>
      </w:r>
      <w:r w:rsidRPr="0071350B">
        <w:rPr>
          <w:rFonts w:ascii="Times New Roman" w:hAnsi="Times New Roman" w:cs="Times New Roman"/>
          <w:sz w:val="24"/>
          <w:szCs w:val="24"/>
          <w:u w:color="000000"/>
        </w:rPr>
        <w:t xml:space="preserve"> cue </w:t>
      </w:r>
      <w:r w:rsidRPr="0071350B"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covering recalling cue, clarifying cue, associating cue and exemplifying cue, </w:t>
      </w:r>
      <w:r>
        <w:rPr>
          <w:rFonts w:ascii="Times New Roman" w:hAnsi="Times New Roman" w:cs="Times New Roman"/>
          <w:sz w:val="24"/>
          <w:szCs w:val="24"/>
          <w:u w:color="000000"/>
        </w:rPr>
        <w:t>and verbal direct cue covering recalling cue and clarifying cue were</w:t>
      </w:r>
      <w:r w:rsidRPr="0071350B">
        <w:rPr>
          <w:rFonts w:ascii="Times New Roman" w:hAnsi="Times New Roman" w:cs="Times New Roman"/>
          <w:sz w:val="24"/>
          <w:szCs w:val="24"/>
          <w:u w:color="000000"/>
        </w:rPr>
        <w:t xml:space="preserve"> the typically successful verbal cue</w:t>
      </w:r>
      <w:r>
        <w:rPr>
          <w:rFonts w:ascii="Times New Roman" w:hAnsi="Times New Roman" w:cs="Times New Roman"/>
          <w:sz w:val="24"/>
          <w:szCs w:val="24"/>
          <w:u w:color="000000"/>
        </w:rPr>
        <w:t>s</w:t>
      </w:r>
      <w:r w:rsidRPr="0071350B">
        <w:rPr>
          <w:rFonts w:ascii="Times New Roman" w:hAnsi="Times New Roman" w:cs="Times New Roman"/>
          <w:sz w:val="24"/>
          <w:szCs w:val="24"/>
          <w:u w:color="000000"/>
        </w:rPr>
        <w:t xml:space="preserve"> used by the teacher to lead the adult beginner learner</w:t>
      </w:r>
      <w:r w:rsidRPr="0071350B">
        <w:rPr>
          <w:rFonts w:ascii="Times New Roman" w:hAnsi="Times New Roman" w:cs="Times New Roman"/>
          <w:sz w:val="24"/>
          <w:szCs w:val="24"/>
          <w:u w:color="000000"/>
          <w:lang w:val="id-ID"/>
        </w:rPr>
        <w:t>’s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71350B">
        <w:rPr>
          <w:rFonts w:ascii="Times New Roman" w:hAnsi="Times New Roman" w:cs="Times New Roman"/>
          <w:sz w:val="24"/>
          <w:szCs w:val="24"/>
          <w:u w:color="000000"/>
        </w:rPr>
        <w:t>accur</w:t>
      </w:r>
      <w:proofErr w:type="spellEnd"/>
      <w:r w:rsidRPr="0071350B">
        <w:rPr>
          <w:rFonts w:ascii="Times New Roman" w:hAnsi="Times New Roman" w:cs="Times New Roman"/>
          <w:sz w:val="24"/>
          <w:szCs w:val="24"/>
          <w:u w:color="000000"/>
          <w:lang w:val="id-ID"/>
        </w:rPr>
        <w:t>acy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u w:color="000000"/>
        </w:rPr>
        <w:t>(2)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V</w:t>
      </w:r>
      <w:r w:rsidRPr="0071350B">
        <w:rPr>
          <w:rFonts w:ascii="Times New Roman" w:hAnsi="Times New Roman" w:cs="Times New Roman"/>
          <w:sz w:val="24"/>
          <w:szCs w:val="24"/>
          <w:u w:color="000000"/>
          <w:lang w:val="id-ID"/>
        </w:rPr>
        <w:t>erbal indirect cue covering recalling cue, assuring cue, and stressing cue, and verbal direct cue covering recalling cue and verifying request cue were the typically successful verbal cues used by t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he teacher to lead the teenager </w:t>
      </w:r>
      <w:r w:rsidRPr="0071350B"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beginner learner’s accuracy. </w:t>
      </w:r>
      <w:r w:rsidRPr="0071350B">
        <w:rPr>
          <w:rFonts w:ascii="Times New Roman" w:hAnsi="Times New Roman" w:cs="Times New Roman"/>
          <w:sz w:val="24"/>
          <w:szCs w:val="24"/>
          <w:u w:color="000000"/>
        </w:rPr>
        <w:t xml:space="preserve">Unsuccessful recalling cue and </w:t>
      </w:r>
      <w:r w:rsidRPr="0071350B">
        <w:rPr>
          <w:rFonts w:ascii="Times New Roman" w:hAnsi="Times New Roman" w:cs="Times New Roman"/>
          <w:sz w:val="24"/>
          <w:szCs w:val="24"/>
          <w:u w:color="000000"/>
          <w:lang w:val="id-ID"/>
        </w:rPr>
        <w:t>stressing</w:t>
      </w:r>
      <w:r w:rsidRPr="0071350B">
        <w:rPr>
          <w:rFonts w:ascii="Times New Roman" w:hAnsi="Times New Roman" w:cs="Times New Roman"/>
          <w:sz w:val="24"/>
          <w:szCs w:val="24"/>
          <w:u w:color="000000"/>
        </w:rPr>
        <w:t xml:space="preserve"> cue also occurred to both learners. 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(3) </w:t>
      </w:r>
      <w:r w:rsidRPr="0071350B">
        <w:rPr>
          <w:rFonts w:ascii="Times New Roman" w:hAnsi="Times New Roman" w:cs="Times New Roman"/>
          <w:sz w:val="24"/>
          <w:szCs w:val="24"/>
          <w:u w:color="000000"/>
        </w:rPr>
        <w:t>The teacher’s verbal cues were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r w:rsidRPr="0071350B">
        <w:rPr>
          <w:rFonts w:ascii="Times New Roman" w:hAnsi="Times New Roman" w:cs="Times New Roman"/>
          <w:sz w:val="24"/>
          <w:szCs w:val="24"/>
          <w:u w:color="000000"/>
        </w:rPr>
        <w:t>helpful to lead the learners’ accuracy in term of pronunciation, vocabulary, and grammar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 in calling interaction.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Therefore, it 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>is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 concluded that </w:t>
      </w:r>
      <w:r w:rsidRPr="00EF0ACA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the teacher’s verbal cues 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could facilitate the learners to respond the teacher’s questions accurately since the teacher and learners were involved in interpersonal communication. </w:t>
      </w:r>
    </w:p>
    <w:p w:rsidR="00AE78EA" w:rsidRDefault="00AE78EA" w:rsidP="00AE78EA">
      <w:pPr>
        <w:pStyle w:val="Body"/>
        <w:jc w:val="both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</w:p>
    <w:p w:rsidR="00AE78EA" w:rsidRDefault="00AE78EA" w:rsidP="00AE78EA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71350B">
        <w:rPr>
          <w:rFonts w:ascii="Times New Roman" w:hAnsi="Times New Roman" w:cs="Times New Roman"/>
          <w:i/>
          <w:iCs/>
          <w:sz w:val="24"/>
          <w:szCs w:val="24"/>
          <w:u w:color="000000"/>
        </w:rPr>
        <w:t>Keywo</w:t>
      </w:r>
      <w:r>
        <w:rPr>
          <w:rFonts w:ascii="Times New Roman"/>
          <w:i/>
          <w:iCs/>
          <w:sz w:val="24"/>
          <w:szCs w:val="24"/>
          <w:u w:color="000000"/>
        </w:rPr>
        <w:t>rds: Verbal cues, interpersonal communication, English accuracy.</w:t>
      </w:r>
    </w:p>
    <w:p w:rsidR="00AE78EA" w:rsidRDefault="00AE78EA" w:rsidP="00AE78EA">
      <w:pPr>
        <w:pStyle w:val="Body"/>
        <w:spacing w:before="100" w:after="100" w:line="480" w:lineRule="auto"/>
        <w:ind w:left="720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br w:type="page"/>
      </w:r>
    </w:p>
    <w:p w:rsidR="00AE78EA" w:rsidRDefault="00AE78EA" w:rsidP="00AE78EA">
      <w:pPr>
        <w:pStyle w:val="Body"/>
        <w:spacing w:before="100" w:after="100" w:line="48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lastRenderedPageBreak/>
        <w:t>ABSTRAK</w:t>
      </w:r>
    </w:p>
    <w:p w:rsidR="00AE78EA" w:rsidRPr="005B43BD" w:rsidRDefault="00AE78EA" w:rsidP="00AE78E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B43BD">
        <w:rPr>
          <w:rFonts w:ascii="Times New Roman" w:hAnsi="Times New Roman" w:cs="Times New Roman"/>
          <w:b/>
          <w:bCs/>
          <w:sz w:val="24"/>
          <w:szCs w:val="24"/>
        </w:rPr>
        <w:t xml:space="preserve">NURUL HATIFAH. </w:t>
      </w:r>
      <w:r w:rsidRPr="005B43BD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5B43BD">
        <w:rPr>
          <w:rFonts w:ascii="Times New Roman" w:hAnsi="Times New Roman" w:cs="Times New Roman"/>
          <w:i/>
          <w:iCs/>
          <w:sz w:val="24"/>
          <w:szCs w:val="24"/>
        </w:rPr>
        <w:t>Isyarat</w:t>
      </w:r>
      <w:proofErr w:type="spellEnd"/>
      <w:r w:rsidRPr="005B43BD">
        <w:rPr>
          <w:rFonts w:ascii="Times New Roman" w:hAnsi="Times New Roman" w:cs="Times New Roman"/>
          <w:i/>
          <w:iCs/>
          <w:sz w:val="24"/>
          <w:szCs w:val="24"/>
        </w:rPr>
        <w:t xml:space="preserve"> Verbal Guru </w:t>
      </w:r>
      <w:proofErr w:type="spellStart"/>
      <w:r w:rsidRPr="005B43BD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i/>
          <w:iCs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5B43BD">
        <w:rPr>
          <w:rFonts w:ascii="Times New Roman" w:hAnsi="Times New Roman" w:cs="Times New Roman"/>
          <w:i/>
          <w:iCs/>
          <w:sz w:val="24"/>
          <w:szCs w:val="24"/>
        </w:rPr>
        <w:t xml:space="preserve"> Interpersonal </w:t>
      </w:r>
      <w:proofErr w:type="spellStart"/>
      <w:r w:rsidRPr="005B43BD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i/>
          <w:iCs/>
          <w:sz w:val="24"/>
          <w:szCs w:val="24"/>
        </w:rPr>
        <w:t>Menuntun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i/>
          <w:iCs/>
          <w:sz w:val="24"/>
          <w:szCs w:val="24"/>
        </w:rPr>
        <w:t>Keakuratan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i/>
          <w:iCs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B43BD">
        <w:rPr>
          <w:rFonts w:ascii="Times New Roman" w:hAnsi="Times New Roman" w:cs="Times New Roman"/>
          <w:i/>
          <w:iCs/>
          <w:sz w:val="24"/>
          <w:szCs w:val="24"/>
        </w:rPr>
        <w:t>Bahasa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i/>
          <w:iCs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i/>
          <w:iCs/>
          <w:sz w:val="24"/>
          <w:szCs w:val="24"/>
        </w:rPr>
        <w:t>Telefon</w:t>
      </w:r>
      <w:proofErr w:type="spellEnd"/>
      <w:r w:rsidRPr="005B43B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B43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Dibimbingoleh</w:t>
      </w:r>
      <w:proofErr w:type="spellEnd"/>
      <w:r w:rsidRPr="005B43BD">
        <w:rPr>
          <w:rFonts w:ascii="Times New Roman" w:hAnsi="Times New Roman" w:cs="Times New Roman"/>
          <w:sz w:val="24"/>
          <w:szCs w:val="24"/>
        </w:rPr>
        <w:t xml:space="preserve"> Muhammad Amin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Rasyid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43BD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AsfahRahman</w:t>
      </w:r>
      <w:proofErr w:type="spellEnd"/>
      <w:r w:rsidRPr="005B43BD">
        <w:rPr>
          <w:rFonts w:ascii="Times New Roman" w:hAnsi="Times New Roman" w:cs="Times New Roman"/>
          <w:sz w:val="24"/>
          <w:szCs w:val="24"/>
        </w:rPr>
        <w:t>)</w:t>
      </w:r>
    </w:p>
    <w:p w:rsidR="00AE78EA" w:rsidRPr="005B43BD" w:rsidRDefault="00AE78EA" w:rsidP="00AE78E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8EA" w:rsidRPr="005B43BD" w:rsidRDefault="00AE78EA" w:rsidP="00AE78EA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43B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B43B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B43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43B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 w:rsidRPr="005B43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43BD">
        <w:rPr>
          <w:rFonts w:ascii="Times New Roman" w:hAnsi="Times New Roman" w:cs="Times New Roman"/>
          <w:sz w:val="24"/>
          <w:szCs w:val="24"/>
        </w:rPr>
        <w:t xml:space="preserve">verbal guru yang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menuntun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43BD">
        <w:rPr>
          <w:rFonts w:ascii="Times New Roman" w:hAnsi="Times New Roman" w:cs="Times New Roman"/>
          <w:sz w:val="24"/>
          <w:szCs w:val="24"/>
        </w:rPr>
        <w:t>Bahasa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5B43BD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 w:rsidRPr="005B43BD">
        <w:rPr>
          <w:rFonts w:ascii="Times New Roman" w:hAnsi="Times New Roman" w:cs="Times New Roman"/>
          <w:sz w:val="24"/>
          <w:szCs w:val="24"/>
        </w:rPr>
        <w:t xml:space="preserve"> verbal guru yang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menuntun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43BD">
        <w:rPr>
          <w:rFonts w:ascii="Times New Roman" w:hAnsi="Times New Roman" w:cs="Times New Roman"/>
          <w:sz w:val="24"/>
          <w:szCs w:val="24"/>
        </w:rPr>
        <w:t>Bahasa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B43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43BD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 w:rsidRPr="005B43BD">
        <w:rPr>
          <w:rFonts w:ascii="Times New Roman" w:hAnsi="Times New Roman" w:cs="Times New Roman"/>
          <w:sz w:val="24"/>
          <w:szCs w:val="24"/>
        </w:rPr>
        <w:t xml:space="preserve"> verbal guru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menuntun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43BD">
        <w:rPr>
          <w:rFonts w:ascii="Times New Roman" w:hAnsi="Times New Roman" w:cs="Times New Roman"/>
          <w:sz w:val="24"/>
          <w:szCs w:val="24"/>
        </w:rPr>
        <w:t>Bahasa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B43BD">
        <w:rPr>
          <w:rFonts w:ascii="Times New Roman" w:hAnsi="Times New Roman" w:cs="Times New Roman"/>
          <w:sz w:val="24"/>
          <w:szCs w:val="24"/>
        </w:rPr>
        <w:t>.</w:t>
      </w:r>
    </w:p>
    <w:p w:rsidR="00AE78EA" w:rsidRPr="005B43BD" w:rsidRDefault="00AE78EA" w:rsidP="00AE78EA">
      <w:pPr>
        <w:pStyle w:val="Body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kualitatif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>.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purposif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satu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guru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pada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level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pemula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(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rem</w:t>
      </w:r>
      <w:r>
        <w:rPr>
          <w:rFonts w:ascii="Times New Roman" w:hAnsi="Times New Roman" w:cs="Times New Roman"/>
          <w:sz w:val="24"/>
          <w:szCs w:val="24"/>
          <w:u w:color="000000"/>
        </w:rPr>
        <w:t>aja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</w:rPr>
        <w:t xml:space="preserve">) di White House Indonesia, 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>i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nstitusi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r w:rsidRPr="005B43BD">
        <w:rPr>
          <w:rFonts w:ascii="Times New Roman" w:hAnsi="Times New Roman" w:cs="Times New Roman"/>
          <w:sz w:val="24"/>
          <w:szCs w:val="24"/>
          <w:u w:color="000000"/>
        </w:rPr>
        <w:t>Bahasa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penelitian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. Data yang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isyarat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verbal guru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komunikasi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interpersonal yang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r w:rsidRPr="005B43BD">
        <w:rPr>
          <w:rFonts w:ascii="Times New Roman" w:hAnsi="Times New Roman" w:cs="Times New Roman"/>
          <w:sz w:val="24"/>
          <w:szCs w:val="24"/>
          <w:u w:color="000000"/>
          <w:lang w:val="it-IT"/>
        </w:rPr>
        <w:t>diperoleh melalui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rekaman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perekam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suara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(Voice Call Recorder),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r w:rsidRPr="005B43BD">
        <w:rPr>
          <w:rFonts w:ascii="Times New Roman" w:hAnsi="Times New Roman" w:cs="Times New Roman"/>
          <w:sz w:val="24"/>
          <w:szCs w:val="24"/>
          <w:u w:color="000000"/>
        </w:rPr>
        <w:t>“semi-structure interview”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menghasilkan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data yang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isyarat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verbal guru.</w:t>
      </w:r>
    </w:p>
    <w:p w:rsidR="00AE78EA" w:rsidRPr="005B43BD" w:rsidRDefault="00AE78EA" w:rsidP="00AE78EA">
      <w:pPr>
        <w:pStyle w:val="Body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r w:rsidRPr="005B43BD">
        <w:rPr>
          <w:rFonts w:ascii="Times New Roman" w:hAnsi="Times New Roman" w:cs="Times New Roman"/>
          <w:sz w:val="24"/>
          <w:szCs w:val="24"/>
          <w:u w:color="000000"/>
        </w:rPr>
        <w:t>me</w:t>
      </w:r>
      <w:r>
        <w:rPr>
          <w:rFonts w:ascii="Times New Roman" w:hAnsi="Times New Roman" w:cs="Times New Roman"/>
          <w:sz w:val="24"/>
          <w:szCs w:val="24"/>
          <w:u w:color="000000"/>
        </w:rPr>
        <w:t>n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gungkap </w:t>
      </w:r>
      <w:proofErr w:type="spellStart"/>
      <w:proofErr w:type="gramStart"/>
      <w:r w:rsidRPr="005B43BD">
        <w:rPr>
          <w:rFonts w:ascii="Times New Roman" w:hAnsi="Times New Roman" w:cs="Times New Roman"/>
          <w:sz w:val="24"/>
          <w:szCs w:val="24"/>
          <w:u w:color="000000"/>
        </w:rPr>
        <w:t>bahwa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>(</w:t>
      </w:r>
      <w:proofErr w:type="gram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1) </w:t>
      </w:r>
      <w:r w:rsidRPr="005B43BD"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isyarat verbal tidak langsung yang mencakup </w:t>
      </w:r>
      <w:r w:rsidRPr="005B43BD">
        <w:rPr>
          <w:rFonts w:ascii="Times New Roman" w:hAnsi="Times New Roman" w:cs="Times New Roman"/>
          <w:i/>
          <w:sz w:val="24"/>
          <w:szCs w:val="24"/>
          <w:u w:color="000000"/>
        </w:rPr>
        <w:t>recalling cue</w:t>
      </w:r>
      <w:r w:rsidRPr="005B43BD">
        <w:rPr>
          <w:rFonts w:ascii="Times New Roman" w:hAnsi="Times New Roman" w:cs="Times New Roman"/>
          <w:i/>
          <w:sz w:val="24"/>
          <w:szCs w:val="24"/>
          <w:u w:color="000000"/>
          <w:lang w:val="id-ID"/>
        </w:rPr>
        <w:t>, clarifying cue, associating cue,</w:t>
      </w:r>
      <w:r w:rsidRPr="005B43BD"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dan </w:t>
      </w:r>
      <w:r w:rsidRPr="005B43BD">
        <w:rPr>
          <w:rFonts w:ascii="Times New Roman" w:hAnsi="Times New Roman" w:cs="Times New Roman"/>
          <w:i/>
          <w:sz w:val="24"/>
          <w:szCs w:val="24"/>
          <w:u w:color="000000"/>
          <w:lang w:val="id-ID"/>
        </w:rPr>
        <w:t>exemplifying cue</w:t>
      </w:r>
      <w:r w:rsidRPr="005B43BD">
        <w:rPr>
          <w:rFonts w:ascii="Times New Roman" w:hAnsi="Times New Roman" w:cs="Times New Roman"/>
          <w:i/>
          <w:sz w:val="24"/>
          <w:szCs w:val="24"/>
          <w:u w:color="000000"/>
        </w:rPr>
        <w:t xml:space="preserve">,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isyarat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verbal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langsung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yang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r w:rsidRPr="005B43BD">
        <w:rPr>
          <w:rFonts w:ascii="Times New Roman" w:hAnsi="Times New Roman" w:cs="Times New Roman"/>
          <w:i/>
          <w:sz w:val="24"/>
          <w:szCs w:val="24"/>
          <w:u w:color="000000"/>
        </w:rPr>
        <w:t>recalling cue</w:t>
      </w:r>
      <w:r>
        <w:rPr>
          <w:rFonts w:ascii="Times New Roman" w:hAnsi="Times New Roman" w:cs="Times New Roman"/>
          <w:i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r w:rsidRPr="005B43BD">
        <w:rPr>
          <w:rFonts w:ascii="Times New Roman" w:hAnsi="Times New Roman" w:cs="Times New Roman"/>
          <w:i/>
          <w:sz w:val="24"/>
          <w:szCs w:val="24"/>
          <w:u w:color="000000"/>
          <w:lang w:val="id-ID"/>
        </w:rPr>
        <w:t>clarifying cue</w:t>
      </w:r>
      <w:r>
        <w:rPr>
          <w:rFonts w:ascii="Times New Roman" w:hAnsi="Times New Roman" w:cs="Times New Roman"/>
          <w:i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isyarat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verbal guru yang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menuntun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keakuratan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r w:rsidRPr="005B43BD">
        <w:rPr>
          <w:rFonts w:ascii="Times New Roman" w:hAnsi="Times New Roman" w:cs="Times New Roman"/>
          <w:sz w:val="24"/>
          <w:szCs w:val="24"/>
          <w:u w:color="000000"/>
        </w:rPr>
        <w:t>Bahasa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dewasa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. </w:t>
      </w:r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(2) 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>I</w:t>
      </w:r>
      <w:r w:rsidRPr="005B43BD"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syarat verbal tidak langsung yang mencakup </w:t>
      </w:r>
      <w:r w:rsidRPr="005B43BD">
        <w:rPr>
          <w:rFonts w:ascii="Times New Roman" w:hAnsi="Times New Roman" w:cs="Times New Roman"/>
          <w:i/>
          <w:sz w:val="24"/>
          <w:szCs w:val="24"/>
          <w:u w:color="000000"/>
          <w:lang w:val="id-ID"/>
        </w:rPr>
        <w:t>recalling cue, assuring cue,</w:t>
      </w:r>
      <w:r w:rsidRPr="005B43BD"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dan</w:t>
      </w:r>
      <w:r w:rsidRPr="005B43BD">
        <w:rPr>
          <w:rFonts w:ascii="Times New Roman" w:hAnsi="Times New Roman" w:cs="Times New Roman"/>
          <w:i/>
          <w:sz w:val="24"/>
          <w:szCs w:val="24"/>
          <w:u w:color="000000"/>
          <w:lang w:val="id-ID"/>
        </w:rPr>
        <w:t xml:space="preserve"> stressing cue,</w:t>
      </w:r>
      <w:r w:rsidRPr="005B43BD"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dan isyarat verbal langsung yang mencakup </w:t>
      </w:r>
      <w:r w:rsidRPr="005B43BD">
        <w:rPr>
          <w:rFonts w:ascii="Times New Roman" w:hAnsi="Times New Roman" w:cs="Times New Roman"/>
          <w:i/>
          <w:sz w:val="24"/>
          <w:szCs w:val="24"/>
          <w:u w:color="000000"/>
          <w:lang w:val="id-ID"/>
        </w:rPr>
        <w:t>recalling cue</w:t>
      </w:r>
      <w:r>
        <w:rPr>
          <w:rFonts w:ascii="Times New Roman" w:hAnsi="Times New Roman" w:cs="Times New Roman"/>
          <w:i/>
          <w:sz w:val="24"/>
          <w:szCs w:val="24"/>
          <w:u w:color="000000"/>
          <w:lang w:val="id-ID"/>
        </w:rPr>
        <w:t xml:space="preserve"> </w:t>
      </w:r>
      <w:r w:rsidRPr="005B43BD">
        <w:rPr>
          <w:rFonts w:ascii="Times New Roman" w:hAnsi="Times New Roman" w:cs="Times New Roman"/>
          <w:sz w:val="24"/>
          <w:szCs w:val="24"/>
          <w:u w:color="000000"/>
          <w:lang w:val="id-ID"/>
        </w:rPr>
        <w:t>dan</w:t>
      </w:r>
      <w:r w:rsidRPr="005B43BD">
        <w:rPr>
          <w:rFonts w:ascii="Times New Roman" w:hAnsi="Times New Roman" w:cs="Times New Roman"/>
          <w:i/>
          <w:sz w:val="24"/>
          <w:szCs w:val="24"/>
          <w:u w:color="000000"/>
          <w:lang w:val="id-ID"/>
        </w:rPr>
        <w:t xml:space="preserve"> verifying request cue</w:t>
      </w:r>
      <w:r>
        <w:rPr>
          <w:rFonts w:ascii="Times New Roman" w:hAnsi="Times New Roman" w:cs="Times New Roman"/>
          <w:i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isyarat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verbal guru yang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menuntun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keakuratan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r w:rsidRPr="005B43BD">
        <w:rPr>
          <w:rFonts w:ascii="Times New Roman" w:hAnsi="Times New Roman" w:cs="Times New Roman"/>
          <w:sz w:val="24"/>
          <w:szCs w:val="24"/>
          <w:u w:color="000000"/>
        </w:rPr>
        <w:t>Bahasa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remaja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.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Ketidaksuksesan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r w:rsidRPr="005B43BD">
        <w:rPr>
          <w:rFonts w:ascii="Times New Roman" w:hAnsi="Times New Roman" w:cs="Times New Roman"/>
          <w:i/>
          <w:sz w:val="24"/>
          <w:szCs w:val="24"/>
          <w:u w:color="000000"/>
        </w:rPr>
        <w:t>recalling cue</w:t>
      </w:r>
      <w:r>
        <w:rPr>
          <w:rFonts w:ascii="Times New Roman" w:hAnsi="Times New Roman" w:cs="Times New Roman"/>
          <w:i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r w:rsidRPr="005B43BD">
        <w:rPr>
          <w:rFonts w:ascii="Times New Roman" w:hAnsi="Times New Roman" w:cs="Times New Roman"/>
          <w:i/>
          <w:sz w:val="24"/>
          <w:szCs w:val="24"/>
          <w:u w:color="000000"/>
          <w:lang w:val="id-ID"/>
        </w:rPr>
        <w:t>stressing cue</w:t>
      </w:r>
      <w:r>
        <w:rPr>
          <w:rFonts w:ascii="Times New Roman" w:hAnsi="Times New Roman" w:cs="Times New Roman"/>
          <w:i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tersebut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>.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(3)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Isyarat-isyarat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verbal guru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menuntun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keakuratan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pelafalan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kosa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kata,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tatabahasa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telefon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Oleh karena itu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isyarat-isyarat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verbal guru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pertanyaan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guru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karena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guru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sz w:val="24"/>
          <w:szCs w:val="24"/>
          <w:u w:color="000000"/>
        </w:rPr>
        <w:t>komunikasi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 interpersonal.</w:t>
      </w:r>
    </w:p>
    <w:p w:rsidR="00AE78EA" w:rsidRPr="005B43BD" w:rsidRDefault="00AE78EA" w:rsidP="00AE78E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E78EA" w:rsidRPr="005B43BD" w:rsidRDefault="00AE78EA" w:rsidP="00AE78EA">
      <w:pPr>
        <w:pStyle w:val="Body"/>
        <w:spacing w:before="1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5B43BD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Kata-Kata </w:t>
      </w:r>
      <w:proofErr w:type="spellStart"/>
      <w:r w:rsidRPr="005B43BD">
        <w:rPr>
          <w:rFonts w:ascii="Times New Roman" w:hAnsi="Times New Roman" w:cs="Times New Roman"/>
          <w:i/>
          <w:iCs/>
          <w:sz w:val="24"/>
          <w:szCs w:val="24"/>
          <w:u w:color="000000"/>
        </w:rPr>
        <w:t>Kunci</w:t>
      </w:r>
      <w:proofErr w:type="spellEnd"/>
      <w:r w:rsidRPr="005B43BD">
        <w:rPr>
          <w:rFonts w:ascii="Times New Roman" w:hAnsi="Times New Roman" w:cs="Times New Roman"/>
          <w:sz w:val="24"/>
          <w:szCs w:val="24"/>
          <w:u w:color="000000"/>
        </w:rPr>
        <w:t xml:space="preserve">: </w:t>
      </w:r>
      <w:proofErr w:type="spellStart"/>
      <w:r w:rsidRPr="005B43BD">
        <w:rPr>
          <w:rFonts w:ascii="Times New Roman" w:hAnsi="Times New Roman" w:cs="Times New Roman"/>
          <w:i/>
          <w:iCs/>
          <w:sz w:val="24"/>
          <w:szCs w:val="24"/>
          <w:u w:color="000000"/>
        </w:rPr>
        <w:t>Isyarat</w:t>
      </w:r>
      <w:proofErr w:type="spellEnd"/>
      <w:r w:rsidRPr="005B43BD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Verbal </w:t>
      </w:r>
      <w:proofErr w:type="gramStart"/>
      <w:r w:rsidRPr="005B43BD">
        <w:rPr>
          <w:rFonts w:ascii="Times New Roman" w:hAnsi="Times New Roman" w:cs="Times New Roman"/>
          <w:i/>
          <w:iCs/>
          <w:sz w:val="24"/>
          <w:szCs w:val="24"/>
          <w:u w:color="000000"/>
        </w:rPr>
        <w:t>Guru,</w:t>
      </w:r>
      <w:r w:rsidRPr="005B43BD">
        <w:rPr>
          <w:rFonts w:ascii="Times New Roman" w:hAnsi="Times New Roman" w:cs="Times New Roman"/>
          <w:i/>
          <w:iCs/>
          <w:sz w:val="24"/>
          <w:szCs w:val="24"/>
          <w:u w:color="000000"/>
          <w:lang w:val="de-DE"/>
        </w:rPr>
        <w:t>Komunikasi</w:t>
      </w:r>
      <w:proofErr w:type="gramEnd"/>
      <w:r w:rsidRPr="005B43BD">
        <w:rPr>
          <w:rFonts w:ascii="Times New Roman" w:hAnsi="Times New Roman" w:cs="Times New Roman"/>
          <w:i/>
          <w:iCs/>
          <w:sz w:val="24"/>
          <w:szCs w:val="24"/>
          <w:u w:color="000000"/>
          <w:lang w:val="de-DE"/>
        </w:rPr>
        <w:t xml:space="preserve"> Interpersonal, </w:t>
      </w:r>
      <w:proofErr w:type="spellStart"/>
      <w:r w:rsidRPr="005B43BD">
        <w:rPr>
          <w:rFonts w:ascii="Times New Roman" w:hAnsi="Times New Roman" w:cs="Times New Roman"/>
          <w:i/>
          <w:iCs/>
          <w:sz w:val="24"/>
          <w:szCs w:val="24"/>
          <w:u w:color="000000"/>
        </w:rPr>
        <w:t>Keakuratan</w:t>
      </w:r>
      <w:proofErr w:type="spellEnd"/>
      <w:r w:rsidRPr="005B43BD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r w:rsidRPr="005B43BD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r w:rsidRPr="005B43BD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r w:rsidRPr="005B43BD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  <w:t>Bahasa</w:t>
      </w:r>
      <w:r>
        <w:rPr>
          <w:rFonts w:ascii="Times New Roman" w:hAnsi="Times New Roman" w:cs="Times New Roman"/>
          <w:i/>
          <w:iCs/>
          <w:sz w:val="24"/>
          <w:szCs w:val="24"/>
          <w:u w:color="000000"/>
          <w:lang w:val="id-ID"/>
        </w:rPr>
        <w:t xml:space="preserve"> </w:t>
      </w:r>
      <w:proofErr w:type="spellStart"/>
      <w:r w:rsidRPr="005B43BD">
        <w:rPr>
          <w:rFonts w:ascii="Times New Roman" w:hAnsi="Times New Roman" w:cs="Times New Roman"/>
          <w:i/>
          <w:iCs/>
          <w:sz w:val="24"/>
          <w:szCs w:val="24"/>
          <w:u w:color="000000"/>
        </w:rPr>
        <w:t>Inggris</w:t>
      </w:r>
      <w:proofErr w:type="spellEnd"/>
      <w:r w:rsidRPr="005B43BD">
        <w:rPr>
          <w:rFonts w:ascii="Times New Roman" w:hAnsi="Times New Roman" w:cs="Times New Roman"/>
          <w:i/>
          <w:iCs/>
          <w:sz w:val="24"/>
          <w:szCs w:val="24"/>
          <w:u w:color="000000"/>
        </w:rPr>
        <w:t>.</w:t>
      </w:r>
    </w:p>
    <w:p w:rsidR="002B2454" w:rsidRDefault="002B2454"/>
    <w:sectPr w:rsidR="002B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EA"/>
    <w:rsid w:val="002B2454"/>
    <w:rsid w:val="00A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140D"/>
  <w15:chartTrackingRefBased/>
  <w15:docId w15:val="{E098ED5D-B0AB-4949-8869-7250F429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AE78E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AE78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2017-06-19T02:51:00Z</dcterms:created>
  <dcterms:modified xsi:type="dcterms:W3CDTF">2017-06-19T02:52:00Z</dcterms:modified>
</cp:coreProperties>
</file>