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AB9" w:rsidRDefault="00546AB9" w:rsidP="00546AB9">
      <w:pPr>
        <w:tabs>
          <w:tab w:val="left" w:pos="2700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</w:p>
    <w:p w:rsidR="00546AB9" w:rsidRDefault="00546AB9" w:rsidP="00546AB9">
      <w:pPr>
        <w:tabs>
          <w:tab w:val="left" w:pos="630"/>
          <w:tab w:val="left" w:pos="990"/>
          <w:tab w:val="left" w:pos="6120"/>
          <w:tab w:val="left" w:pos="648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E2A17"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546AB9" w:rsidRPr="00A739F1" w:rsidRDefault="00546AB9" w:rsidP="00546AB9">
      <w:pPr>
        <w:tabs>
          <w:tab w:val="left" w:pos="630"/>
          <w:tab w:val="left" w:pos="990"/>
          <w:tab w:val="left" w:pos="6120"/>
          <w:tab w:val="left" w:pos="648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46AB9" w:rsidRPr="009E7394" w:rsidRDefault="00546AB9" w:rsidP="00546AB9">
      <w:pPr>
        <w:tabs>
          <w:tab w:val="left" w:pos="630"/>
          <w:tab w:val="left" w:pos="990"/>
          <w:tab w:val="left" w:pos="6120"/>
          <w:tab w:val="left" w:pos="6480"/>
        </w:tabs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46AB9" w:rsidRDefault="00546AB9" w:rsidP="00546AB9">
      <w:pPr>
        <w:tabs>
          <w:tab w:val="left" w:pos="630"/>
          <w:tab w:val="left" w:pos="990"/>
          <w:tab w:val="left" w:pos="6120"/>
          <w:tab w:val="left" w:pos="648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Pika Hardianti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Rukman,  </w:t>
      </w:r>
      <w:r>
        <w:rPr>
          <w:rFonts w:ascii="Times New Roman" w:hAnsi="Times New Roman" w:cs="Times New Roman"/>
          <w:sz w:val="24"/>
          <w:szCs w:val="24"/>
        </w:rPr>
        <w:t>2014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Peningkatan Kemampuan </w:t>
      </w: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engenal 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uruf </w:t>
      </w: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elalui 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enggunaan </w:t>
      </w: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artu 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uruf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engan 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apan </w:t>
      </w: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>
        <w:rPr>
          <w:rFonts w:ascii="Times New Roman" w:hAnsi="Times New Roman" w:cs="Times New Roman"/>
          <w:sz w:val="24"/>
          <w:szCs w:val="24"/>
        </w:rPr>
        <w:t>lannel di Taman Kanak-Kanak Aisyiyah Mamajang Kota Makassar. Skripsi ini di b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mbing oleh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Dra. Hj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Bulkis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Said,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M.Si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>an Herman, S.Pd, M.Si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Program  Studi Pendidikan Guru Pendidikan Anak Usia Dini Fakultas Ilmu Pendidikan Universitas Negeri Makassar.</w:t>
      </w:r>
    </w:p>
    <w:p w:rsidR="00546AB9" w:rsidRDefault="00546AB9" w:rsidP="00546AB9">
      <w:pPr>
        <w:tabs>
          <w:tab w:val="left" w:pos="630"/>
          <w:tab w:val="left" w:pos="990"/>
          <w:tab w:val="left" w:pos="6120"/>
          <w:tab w:val="left" w:pos="648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</w:p>
    <w:p w:rsidR="00546AB9" w:rsidRDefault="00546AB9" w:rsidP="00546AB9">
      <w:pPr>
        <w:tabs>
          <w:tab w:val="left" w:pos="630"/>
          <w:tab w:val="left" w:pos="990"/>
          <w:tab w:val="left" w:pos="6120"/>
          <w:tab w:val="left" w:pos="648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</w:p>
    <w:p w:rsidR="00546AB9" w:rsidRDefault="00546AB9" w:rsidP="00546AB9">
      <w:pPr>
        <w:tabs>
          <w:tab w:val="left" w:pos="630"/>
          <w:tab w:val="left" w:pos="990"/>
          <w:tab w:val="left" w:pos="6120"/>
          <w:tab w:val="left" w:pos="648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</w:p>
    <w:p w:rsidR="00546AB9" w:rsidRPr="00DB0B4E" w:rsidRDefault="00546AB9" w:rsidP="00546AB9">
      <w:pPr>
        <w:tabs>
          <w:tab w:val="left" w:pos="630"/>
          <w:tab w:val="left" w:pos="990"/>
          <w:tab w:val="left" w:pos="6120"/>
          <w:tab w:val="left" w:pos="648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</w:p>
    <w:p w:rsidR="00546AB9" w:rsidRPr="00B14787" w:rsidRDefault="00546AB9" w:rsidP="00546AB9">
      <w:pPr>
        <w:tabs>
          <w:tab w:val="left" w:pos="630"/>
          <w:tab w:val="left" w:pos="990"/>
          <w:tab w:val="left" w:pos="6120"/>
          <w:tab w:val="left" w:pos="6480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Penelitian ini mengangkat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rumusan </w:t>
      </w:r>
      <w:r>
        <w:rPr>
          <w:rFonts w:ascii="Times New Roman" w:hAnsi="Times New Roman" w:cs="Times New Roman"/>
          <w:sz w:val="24"/>
          <w:szCs w:val="24"/>
        </w:rPr>
        <w:t xml:space="preserve">masalah bagaimanakah menerapkan 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enggunaan </w:t>
      </w: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artu 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uruf dengan 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apan </w:t>
      </w: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lannel untuk meningkatkan kemampuan mengenal huruf di Taman Kanak-Kanak Aisyiyah Mamajang Kota Makassar ? Tujuan Penelitian adalah untuk mengetahui kegiatan kartu huruf dalam meningkatkan kemampuan mengenal huruf di Taman Kanak-Kanak Aisyiyah Mamajang Kota Makassar.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Pendekatan kuantitatif dan kualitatif. </w:t>
      </w:r>
      <w:r>
        <w:rPr>
          <w:rFonts w:ascii="Times New Roman" w:hAnsi="Times New Roman" w:cs="Times New Roman"/>
          <w:sz w:val="24"/>
          <w:szCs w:val="24"/>
        </w:rPr>
        <w:t xml:space="preserve">Jenis penelitian ini adalah Penelitian Tindakan Kelas. Fokus Penelitian 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eningkatan </w:t>
      </w: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emampuan </w:t>
      </w: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engenal 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uruf melalui 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>
        <w:rPr>
          <w:rFonts w:ascii="Times New Roman" w:hAnsi="Times New Roman" w:cs="Times New Roman"/>
          <w:sz w:val="24"/>
          <w:szCs w:val="24"/>
        </w:rPr>
        <w:t>enggunaan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k</w:t>
      </w:r>
      <w:r>
        <w:rPr>
          <w:rFonts w:ascii="Times New Roman" w:hAnsi="Times New Roman" w:cs="Times New Roman"/>
          <w:sz w:val="24"/>
          <w:szCs w:val="24"/>
        </w:rPr>
        <w:t xml:space="preserve">artu 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uruf dengan 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apan </w:t>
      </w: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>
        <w:rPr>
          <w:rFonts w:ascii="Times New Roman" w:hAnsi="Times New Roman" w:cs="Times New Roman"/>
          <w:sz w:val="24"/>
          <w:szCs w:val="24"/>
        </w:rPr>
        <w:t>lannel di Taman Kanak-Kanak Aisyiyah Mamajang Kota Makassar, dengan Subjek Penelitian adalah 1</w:t>
      </w:r>
      <w:r>
        <w:rPr>
          <w:rFonts w:ascii="Times New Roman" w:hAnsi="Times New Roman" w:cs="Times New Roman"/>
          <w:sz w:val="24"/>
          <w:szCs w:val="24"/>
          <w:lang w:val="en-US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orang anak didik, </w:t>
      </w:r>
      <w:r>
        <w:rPr>
          <w:rFonts w:ascii="Times New Roman" w:hAnsi="Times New Roman" w:cs="Times New Roman"/>
          <w:sz w:val="24"/>
          <w:szCs w:val="24"/>
          <w:lang w:val="en-US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anak laki-laki dan </w:t>
      </w:r>
      <w:r>
        <w:rPr>
          <w:rFonts w:ascii="Times New Roman" w:hAnsi="Times New Roman" w:cs="Times New Roman"/>
          <w:sz w:val="24"/>
          <w:szCs w:val="24"/>
          <w:lang w:val="en-US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anak perempuan berusia 5-6 tahun dan 1 orang guru. Data dikumpulkan melalui 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eknik 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>
        <w:rPr>
          <w:rFonts w:ascii="Times New Roman" w:hAnsi="Times New Roman" w:cs="Times New Roman"/>
          <w:sz w:val="24"/>
          <w:szCs w:val="24"/>
        </w:rPr>
        <w:t>bservasi dan dokumentasi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Penelitian dilaksanakan melalui 2 siklus, masing-masing siklus dilakukan melalui tahap perencanaan, pelaksanaan, observasi, dan refleksi. Hasil penelitian menunjukkan bahwa dengan 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enggunaan </w:t>
      </w: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artu 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uruf  dengan 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apan </w:t>
      </w: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lannel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apat </w:t>
      </w: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eningkatkan </w:t>
      </w: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emampuan </w:t>
      </w: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engenal 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>
        <w:rPr>
          <w:rFonts w:ascii="Times New Roman" w:hAnsi="Times New Roman" w:cs="Times New Roman"/>
          <w:sz w:val="24"/>
          <w:szCs w:val="24"/>
        </w:rPr>
        <w:t>uruf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 Taman Kanak-Kanak Aisyiyah Mamajang Kota Makassar. Hal ini terlihat dari peningkatan kemampuan mengenal huruf dengan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indikator mengenal huruf  anak awal dari nama-nama benda yang ada di sekitarannya, Mengelompokkan tulisan kata yang memiliki huruf awal yang sama, menghubungkan gambar dengan kata. Melalui kartu huruf di Taman Kanak-Kanak Aisyiyah Mamajang Kota Makassar.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Menggunakan kartu huruf dengan papan flannel dapat meningkatkan kemampuan mengenal huruf di Taman Kanak-kanak Aisyiyah Mamajang Kota Makassar.</w:t>
      </w:r>
    </w:p>
    <w:p w:rsidR="00546AB9" w:rsidRDefault="00546AB9" w:rsidP="00546AB9">
      <w:pPr>
        <w:tabs>
          <w:tab w:val="left" w:pos="630"/>
          <w:tab w:val="left" w:pos="990"/>
          <w:tab w:val="left" w:pos="6120"/>
          <w:tab w:val="left" w:pos="6480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46AB9" w:rsidRDefault="00546AB9" w:rsidP="00546AB9">
      <w:pPr>
        <w:tabs>
          <w:tab w:val="left" w:pos="630"/>
          <w:tab w:val="left" w:pos="990"/>
          <w:tab w:val="left" w:pos="6120"/>
          <w:tab w:val="left" w:pos="6480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</w:p>
    <w:p w:rsidR="00037E8F" w:rsidRPr="00CF694C" w:rsidRDefault="00037E8F" w:rsidP="00CF694C">
      <w:pPr>
        <w:ind w:left="0"/>
        <w:rPr>
          <w:szCs w:val="24"/>
          <w:lang w:val="en-US"/>
        </w:rPr>
      </w:pPr>
    </w:p>
    <w:sectPr w:rsidR="00037E8F" w:rsidRPr="00CF694C" w:rsidSect="001300A2">
      <w:headerReference w:type="default" r:id="rId7"/>
      <w:footerReference w:type="default" r:id="rId8"/>
      <w:pgSz w:w="12240" w:h="15840" w:code="1"/>
      <w:pgMar w:top="2268" w:right="1701" w:bottom="1701" w:left="2268" w:header="708" w:footer="708" w:gutter="0"/>
      <w:pgNumType w:fmt="lowerRoman"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61B1" w:rsidRDefault="00AF61B1" w:rsidP="00CF694C">
      <w:pPr>
        <w:spacing w:after="0" w:line="240" w:lineRule="auto"/>
      </w:pPr>
      <w:r>
        <w:separator/>
      </w:r>
    </w:p>
  </w:endnote>
  <w:endnote w:type="continuationSeparator" w:id="1">
    <w:p w:rsidR="00AF61B1" w:rsidRDefault="00AF61B1" w:rsidP="00CF6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246" w:rsidRDefault="00AF61B1">
    <w:pPr>
      <w:pStyle w:val="Footer"/>
      <w:jc w:val="center"/>
    </w:pPr>
  </w:p>
  <w:p w:rsidR="00416246" w:rsidRDefault="00AF61B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61B1" w:rsidRDefault="00AF61B1" w:rsidP="00CF694C">
      <w:pPr>
        <w:spacing w:after="0" w:line="240" w:lineRule="auto"/>
      </w:pPr>
      <w:r>
        <w:separator/>
      </w:r>
    </w:p>
  </w:footnote>
  <w:footnote w:type="continuationSeparator" w:id="1">
    <w:p w:rsidR="00AF61B1" w:rsidRDefault="00AF61B1" w:rsidP="00CF6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0A2" w:rsidRPr="001300A2" w:rsidRDefault="00AF61B1" w:rsidP="001300A2">
    <w:pPr>
      <w:pStyle w:val="Header"/>
      <w:ind w:left="0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910E0"/>
    <w:multiLevelType w:val="hybridMultilevel"/>
    <w:tmpl w:val="B72CA3E0"/>
    <w:lvl w:ilvl="0" w:tplc="4A5AB6A6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246147BC"/>
    <w:multiLevelType w:val="hybridMultilevel"/>
    <w:tmpl w:val="BB32F8D8"/>
    <w:lvl w:ilvl="0" w:tplc="64DCEA1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9E56349"/>
    <w:multiLevelType w:val="hybridMultilevel"/>
    <w:tmpl w:val="BE02C6C6"/>
    <w:lvl w:ilvl="0" w:tplc="A69073E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6A100E4"/>
    <w:multiLevelType w:val="hybridMultilevel"/>
    <w:tmpl w:val="38462250"/>
    <w:lvl w:ilvl="0" w:tplc="D44039E4">
      <w:start w:val="1"/>
      <w:numFmt w:val="low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4">
    <w:nsid w:val="379D3E6D"/>
    <w:multiLevelType w:val="hybridMultilevel"/>
    <w:tmpl w:val="83E45C7E"/>
    <w:lvl w:ilvl="0" w:tplc="ED0C9D14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>
    <w:nsid w:val="413978E9"/>
    <w:multiLevelType w:val="hybridMultilevel"/>
    <w:tmpl w:val="CBF63CE4"/>
    <w:lvl w:ilvl="0" w:tplc="62167B6E">
      <w:start w:val="1"/>
      <w:numFmt w:val="low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6">
    <w:nsid w:val="4806613A"/>
    <w:multiLevelType w:val="hybridMultilevel"/>
    <w:tmpl w:val="39D87AB6"/>
    <w:lvl w:ilvl="0" w:tplc="3CB0B6D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02032E3"/>
    <w:multiLevelType w:val="hybridMultilevel"/>
    <w:tmpl w:val="4EEAC064"/>
    <w:lvl w:ilvl="0" w:tplc="99DE5174">
      <w:start w:val="1"/>
      <w:numFmt w:val="low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8">
    <w:nsid w:val="573560AB"/>
    <w:multiLevelType w:val="hybridMultilevel"/>
    <w:tmpl w:val="99BA1716"/>
    <w:lvl w:ilvl="0" w:tplc="E4D45CC6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9">
    <w:nsid w:val="75691B01"/>
    <w:multiLevelType w:val="hybridMultilevel"/>
    <w:tmpl w:val="BD564016"/>
    <w:lvl w:ilvl="0" w:tplc="EEF2499E">
      <w:start w:val="1"/>
      <w:numFmt w:val="low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0">
    <w:nsid w:val="7E170AE6"/>
    <w:multiLevelType w:val="hybridMultilevel"/>
    <w:tmpl w:val="4AC0F572"/>
    <w:lvl w:ilvl="0" w:tplc="5D367B0E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10"/>
  </w:num>
  <w:num w:numId="2">
    <w:abstractNumId w:val="4"/>
  </w:num>
  <w:num w:numId="3">
    <w:abstractNumId w:val="6"/>
  </w:num>
  <w:num w:numId="4">
    <w:abstractNumId w:val="8"/>
  </w:num>
  <w:num w:numId="5">
    <w:abstractNumId w:val="7"/>
  </w:num>
  <w:num w:numId="6">
    <w:abstractNumId w:val="9"/>
  </w:num>
  <w:num w:numId="7">
    <w:abstractNumId w:val="5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7E8F"/>
    <w:rsid w:val="00037E8F"/>
    <w:rsid w:val="00300B09"/>
    <w:rsid w:val="00546AB9"/>
    <w:rsid w:val="005D191C"/>
    <w:rsid w:val="00697089"/>
    <w:rsid w:val="00AF61B1"/>
    <w:rsid w:val="00CF694C"/>
    <w:rsid w:val="00DC3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E8F"/>
    <w:pPr>
      <w:ind w:left="425"/>
      <w:jc w:val="both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37E8F"/>
    <w:pPr>
      <w:ind w:left="720"/>
      <w:contextualSpacing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037E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7E8F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037E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7E8F"/>
    <w:rPr>
      <w:lang w:val="id-ID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037E8F"/>
  </w:style>
  <w:style w:type="paragraph" w:styleId="BalloonText">
    <w:name w:val="Balloon Text"/>
    <w:basedOn w:val="Normal"/>
    <w:link w:val="BalloonTextChar"/>
    <w:uiPriority w:val="99"/>
    <w:semiHidden/>
    <w:unhideWhenUsed/>
    <w:rsid w:val="00037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E8F"/>
    <w:rPr>
      <w:rFonts w:ascii="Tahoma" w:hAnsi="Tahoma" w:cs="Tahoma"/>
      <w:sz w:val="16"/>
      <w:szCs w:val="16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1687</Characters>
  <Application>Microsoft Office Word</Application>
  <DocSecurity>0</DocSecurity>
  <Lines>14</Lines>
  <Paragraphs>3</Paragraphs>
  <ScaleCrop>false</ScaleCrop>
  <Company/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</dc:creator>
  <cp:lastModifiedBy>0</cp:lastModifiedBy>
  <cp:revision>2</cp:revision>
  <dcterms:created xsi:type="dcterms:W3CDTF">2014-07-08T03:08:00Z</dcterms:created>
  <dcterms:modified xsi:type="dcterms:W3CDTF">2014-07-08T03:08:00Z</dcterms:modified>
</cp:coreProperties>
</file>