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64A80" w:rsidRPr="00004EA9" w:rsidRDefault="00364A80" w:rsidP="00E251A3">
      <w:pPr>
        <w:pStyle w:val="FootnoteText"/>
        <w:jc w:val="center"/>
        <w:rPr>
          <w:rFonts w:cs="Times New Roman"/>
          <w:b/>
          <w:bCs/>
          <w:snapToGrid w:val="0"/>
          <w:kern w:val="16"/>
          <w:sz w:val="24"/>
          <w:szCs w:val="24"/>
        </w:rPr>
      </w:pPr>
      <w:r w:rsidRPr="00004EA9">
        <w:rPr>
          <w:rFonts w:cs="Times New Roman"/>
          <w:b/>
          <w:bCs/>
          <w:snapToGrid w:val="0"/>
          <w:kern w:val="16"/>
          <w:sz w:val="24"/>
          <w:szCs w:val="24"/>
          <w:lang w:val="id-ID"/>
        </w:rPr>
        <w:t>DAFTAR PUSTAKA</w:t>
      </w:r>
    </w:p>
    <w:p w:rsidR="00364A80" w:rsidRPr="00004EA9" w:rsidRDefault="00364A80" w:rsidP="00364A80">
      <w:pPr>
        <w:pStyle w:val="FootnoteText"/>
        <w:jc w:val="center"/>
        <w:rPr>
          <w:rFonts w:cs="Times New Roman"/>
          <w:b/>
          <w:bCs/>
          <w:snapToGrid w:val="0"/>
          <w:kern w:val="16"/>
          <w:sz w:val="24"/>
          <w:szCs w:val="24"/>
        </w:rPr>
      </w:pPr>
    </w:p>
    <w:p w:rsidR="00273609" w:rsidRDefault="00273609" w:rsidP="00984F20">
      <w:pPr>
        <w:widowControl w:val="0"/>
        <w:autoSpaceDE w:val="0"/>
        <w:autoSpaceDN w:val="0"/>
        <w:adjustRightInd w:val="0"/>
        <w:spacing w:line="240" w:lineRule="auto"/>
        <w:ind w:left="709" w:right="78" w:hanging="709"/>
        <w:rPr>
          <w:rFonts w:cs="Times New Roman"/>
          <w:szCs w:val="24"/>
        </w:rPr>
      </w:pPr>
      <w:r w:rsidRPr="000F0428">
        <w:rPr>
          <w:rFonts w:cs="Times New Roman"/>
          <w:szCs w:val="24"/>
        </w:rPr>
        <w:t xml:space="preserve">Arikunto, Suharsimi, 2001, </w:t>
      </w:r>
      <w:r w:rsidRPr="000F0428">
        <w:rPr>
          <w:rFonts w:cs="Times New Roman"/>
          <w:i/>
          <w:iCs/>
          <w:szCs w:val="24"/>
        </w:rPr>
        <w:t xml:space="preserve">Manajemen Penelitian, </w:t>
      </w:r>
      <w:r w:rsidRPr="000F0428">
        <w:rPr>
          <w:rFonts w:cs="Times New Roman"/>
          <w:szCs w:val="24"/>
        </w:rPr>
        <w:t>Jakarta: Grafindo</w:t>
      </w:r>
    </w:p>
    <w:p w:rsidR="00984F20" w:rsidRDefault="00984F20" w:rsidP="00984F20">
      <w:pPr>
        <w:spacing w:line="240" w:lineRule="auto"/>
        <w:ind w:left="840" w:hanging="840"/>
        <w:rPr>
          <w:rFonts w:eastAsia="Times New Roman" w:cs="Times New Roman"/>
          <w:color w:val="000000"/>
          <w:szCs w:val="24"/>
          <w:lang w:eastAsia="id-ID"/>
        </w:rPr>
      </w:pPr>
    </w:p>
    <w:p w:rsidR="0046264E" w:rsidRPr="0078095C" w:rsidRDefault="0046264E" w:rsidP="00984F20">
      <w:pPr>
        <w:spacing w:line="240" w:lineRule="auto"/>
        <w:ind w:left="840" w:hanging="840"/>
        <w:rPr>
          <w:rFonts w:eastAsia="Times New Roman" w:cs="Times New Roman"/>
          <w:szCs w:val="24"/>
          <w:lang w:eastAsia="id-ID"/>
        </w:rPr>
      </w:pPr>
      <w:r w:rsidRPr="0078095C">
        <w:rPr>
          <w:rFonts w:eastAsia="Times New Roman" w:cs="Times New Roman"/>
          <w:color w:val="000000"/>
          <w:szCs w:val="24"/>
          <w:lang w:eastAsia="id-ID"/>
        </w:rPr>
        <w:t xml:space="preserve">Csikszentmihalyi, M., </w:t>
      </w:r>
      <w:r>
        <w:rPr>
          <w:rFonts w:eastAsia="Times New Roman" w:cs="Times New Roman"/>
          <w:color w:val="000000"/>
          <w:szCs w:val="24"/>
          <w:lang w:eastAsia="id-ID"/>
        </w:rPr>
        <w:t>200</w:t>
      </w:r>
      <w:r w:rsidRPr="0078095C">
        <w:rPr>
          <w:rFonts w:eastAsia="Times New Roman" w:cs="Times New Roman"/>
          <w:color w:val="000000"/>
          <w:szCs w:val="24"/>
          <w:lang w:eastAsia="id-ID"/>
        </w:rPr>
        <w:t>6</w:t>
      </w:r>
      <w:r w:rsidRPr="0078095C">
        <w:rPr>
          <w:rFonts w:eastAsia="Times New Roman" w:cs="Times New Roman"/>
          <w:i/>
          <w:iCs/>
          <w:color w:val="000000"/>
          <w:szCs w:val="24"/>
          <w:lang w:eastAsia="id-ID"/>
        </w:rPr>
        <w:t>, Creativity</w:t>
      </w:r>
      <w:r w:rsidRPr="0078095C">
        <w:rPr>
          <w:rFonts w:eastAsia="Times New Roman" w:cs="Times New Roman"/>
          <w:color w:val="000000"/>
          <w:szCs w:val="24"/>
          <w:lang w:eastAsia="id-ID"/>
        </w:rPr>
        <w:t>. Harper Collins Publisher, Inc : New York</w:t>
      </w:r>
    </w:p>
    <w:p w:rsidR="00984F20" w:rsidRDefault="00984F20" w:rsidP="00984F20">
      <w:pPr>
        <w:autoSpaceDE w:val="0"/>
        <w:autoSpaceDN w:val="0"/>
        <w:adjustRightInd w:val="0"/>
        <w:spacing w:line="240" w:lineRule="auto"/>
        <w:ind w:left="709" w:hanging="709"/>
        <w:rPr>
          <w:spacing w:val="-4"/>
          <w:szCs w:val="24"/>
        </w:rPr>
      </w:pPr>
    </w:p>
    <w:p w:rsidR="00261A9C" w:rsidRPr="00E64ACB" w:rsidRDefault="00261A9C" w:rsidP="00984F20">
      <w:pPr>
        <w:autoSpaceDE w:val="0"/>
        <w:autoSpaceDN w:val="0"/>
        <w:adjustRightInd w:val="0"/>
        <w:spacing w:line="240" w:lineRule="auto"/>
        <w:ind w:left="709" w:hanging="709"/>
        <w:rPr>
          <w:spacing w:val="-4"/>
          <w:szCs w:val="24"/>
        </w:rPr>
      </w:pPr>
      <w:r>
        <w:rPr>
          <w:spacing w:val="-4"/>
          <w:szCs w:val="24"/>
        </w:rPr>
        <w:t xml:space="preserve">Departemen Pendidikan Nasional, 2002. </w:t>
      </w:r>
      <w:r>
        <w:rPr>
          <w:i/>
          <w:spacing w:val="-4"/>
          <w:szCs w:val="24"/>
        </w:rPr>
        <w:t xml:space="preserve">Kamus Besar Bahasa Indonesia, </w:t>
      </w:r>
      <w:r>
        <w:rPr>
          <w:spacing w:val="-4"/>
          <w:szCs w:val="24"/>
        </w:rPr>
        <w:t>Jakarta: Balai Pustaka</w:t>
      </w:r>
    </w:p>
    <w:p w:rsidR="00984F20" w:rsidRDefault="00984F20" w:rsidP="00984F20">
      <w:pPr>
        <w:autoSpaceDE w:val="0"/>
        <w:autoSpaceDN w:val="0"/>
        <w:adjustRightInd w:val="0"/>
        <w:spacing w:line="240" w:lineRule="auto"/>
        <w:ind w:left="709" w:hanging="709"/>
        <w:rPr>
          <w:spacing w:val="-4"/>
          <w:szCs w:val="24"/>
        </w:rPr>
      </w:pPr>
    </w:p>
    <w:p w:rsidR="00261A9C" w:rsidRPr="00FE0B0F" w:rsidRDefault="00273609" w:rsidP="00984F20">
      <w:pPr>
        <w:autoSpaceDE w:val="0"/>
        <w:autoSpaceDN w:val="0"/>
        <w:adjustRightInd w:val="0"/>
        <w:spacing w:line="240" w:lineRule="auto"/>
        <w:ind w:left="709" w:hanging="709"/>
        <w:rPr>
          <w:spacing w:val="-4"/>
          <w:szCs w:val="24"/>
        </w:rPr>
      </w:pPr>
      <w:r>
        <w:rPr>
          <w:spacing w:val="-4"/>
          <w:szCs w:val="24"/>
        </w:rPr>
        <w:t xml:space="preserve">_______ </w:t>
      </w:r>
      <w:r w:rsidR="00261A9C">
        <w:rPr>
          <w:spacing w:val="-4"/>
          <w:szCs w:val="24"/>
        </w:rPr>
        <w:t xml:space="preserve">, 2010. </w:t>
      </w:r>
      <w:r w:rsidR="00261A9C">
        <w:rPr>
          <w:i/>
          <w:spacing w:val="-4"/>
          <w:szCs w:val="24"/>
        </w:rPr>
        <w:t xml:space="preserve">Kurikulum PAUD. </w:t>
      </w:r>
      <w:r w:rsidR="00261A9C">
        <w:rPr>
          <w:spacing w:val="-4"/>
          <w:szCs w:val="24"/>
        </w:rPr>
        <w:t>Jakarta: Direktorat Pendidikan Dasar.</w:t>
      </w:r>
    </w:p>
    <w:p w:rsidR="00984F20" w:rsidRDefault="00984F20" w:rsidP="00984F20">
      <w:pPr>
        <w:autoSpaceDE w:val="0"/>
        <w:autoSpaceDN w:val="0"/>
        <w:adjustRightInd w:val="0"/>
        <w:spacing w:line="240" w:lineRule="auto"/>
        <w:ind w:left="709" w:hanging="709"/>
        <w:rPr>
          <w:spacing w:val="-4"/>
          <w:szCs w:val="24"/>
        </w:rPr>
      </w:pPr>
    </w:p>
    <w:p w:rsidR="00261A9C" w:rsidRDefault="00261A9C" w:rsidP="00984F20">
      <w:pPr>
        <w:autoSpaceDE w:val="0"/>
        <w:autoSpaceDN w:val="0"/>
        <w:adjustRightInd w:val="0"/>
        <w:spacing w:line="240" w:lineRule="auto"/>
        <w:ind w:left="709" w:hanging="709"/>
        <w:rPr>
          <w:spacing w:val="-4"/>
          <w:szCs w:val="24"/>
        </w:rPr>
      </w:pPr>
      <w:r w:rsidRPr="000211D9">
        <w:rPr>
          <w:spacing w:val="-4"/>
          <w:szCs w:val="24"/>
        </w:rPr>
        <w:t>Eliyawati,  Cucu</w:t>
      </w:r>
      <w:r>
        <w:rPr>
          <w:spacing w:val="-4"/>
          <w:szCs w:val="24"/>
        </w:rPr>
        <w:t>.</w:t>
      </w:r>
      <w:r w:rsidRPr="000211D9">
        <w:rPr>
          <w:spacing w:val="-4"/>
          <w:szCs w:val="24"/>
        </w:rPr>
        <w:t xml:space="preserve">  2008.  </w:t>
      </w:r>
      <w:r w:rsidRPr="000211D9">
        <w:rPr>
          <w:i/>
          <w:spacing w:val="-4"/>
          <w:szCs w:val="24"/>
        </w:rPr>
        <w:t>Media  dan  Sumber  Belajar  di  Taman  Kanak-Kanak</w:t>
      </w:r>
      <w:r w:rsidRPr="000211D9">
        <w:rPr>
          <w:spacing w:val="-4"/>
          <w:szCs w:val="24"/>
        </w:rPr>
        <w:t>. Bandung: UPI</w:t>
      </w:r>
    </w:p>
    <w:p w:rsidR="00984F20" w:rsidRDefault="00984F20" w:rsidP="00984F20">
      <w:pPr>
        <w:pStyle w:val="NormalWeb"/>
        <w:spacing w:before="0" w:beforeAutospacing="0" w:after="0" w:afterAutospacing="0"/>
        <w:ind w:left="709" w:hanging="709"/>
        <w:jc w:val="both"/>
        <w:rPr>
          <w:lang w:val="id-ID"/>
        </w:rPr>
      </w:pPr>
    </w:p>
    <w:p w:rsidR="00273609" w:rsidRPr="000F0428" w:rsidRDefault="00273609" w:rsidP="00984F20">
      <w:pPr>
        <w:pStyle w:val="NormalWeb"/>
        <w:spacing w:before="0" w:beforeAutospacing="0" w:after="0" w:afterAutospacing="0"/>
        <w:ind w:left="709" w:hanging="709"/>
        <w:jc w:val="both"/>
      </w:pPr>
      <w:r w:rsidRPr="000F0428">
        <w:t xml:space="preserve">Elliot, J. 2007. </w:t>
      </w:r>
      <w:r w:rsidRPr="000F0428">
        <w:rPr>
          <w:i/>
          <w:iCs/>
        </w:rPr>
        <w:t xml:space="preserve">Action Research </w:t>
      </w:r>
      <w:proofErr w:type="gramStart"/>
      <w:r w:rsidRPr="000F0428">
        <w:rPr>
          <w:i/>
          <w:iCs/>
        </w:rPr>
        <w:t>For</w:t>
      </w:r>
      <w:proofErr w:type="gramEnd"/>
      <w:r w:rsidRPr="000F0428">
        <w:rPr>
          <w:i/>
          <w:iCs/>
        </w:rPr>
        <w:t xml:space="preserve"> Educational Change. </w:t>
      </w:r>
      <w:r w:rsidR="000B6054">
        <w:t xml:space="preserve">Philadelphia </w:t>
      </w:r>
    </w:p>
    <w:p w:rsidR="00984F20" w:rsidRDefault="00984F20" w:rsidP="00984F20">
      <w:pPr>
        <w:spacing w:line="240" w:lineRule="auto"/>
        <w:ind w:left="709" w:hanging="709"/>
        <w:rPr>
          <w:spacing w:val="-4"/>
          <w:szCs w:val="24"/>
        </w:rPr>
      </w:pPr>
    </w:p>
    <w:p w:rsidR="0046264E" w:rsidRPr="00004EA9" w:rsidRDefault="0046264E" w:rsidP="00984F20">
      <w:pPr>
        <w:spacing w:line="240" w:lineRule="auto"/>
        <w:ind w:left="709" w:hanging="709"/>
        <w:rPr>
          <w:spacing w:val="-4"/>
          <w:szCs w:val="24"/>
        </w:rPr>
      </w:pPr>
      <w:r w:rsidRPr="00004EA9">
        <w:rPr>
          <w:spacing w:val="-4"/>
          <w:szCs w:val="24"/>
        </w:rPr>
        <w:t xml:space="preserve">Hurlock, Elisabeth B, </w:t>
      </w:r>
      <w:r>
        <w:rPr>
          <w:spacing w:val="-4"/>
          <w:szCs w:val="24"/>
        </w:rPr>
        <w:t>200</w:t>
      </w:r>
      <w:r w:rsidRPr="00004EA9">
        <w:rPr>
          <w:spacing w:val="-4"/>
          <w:szCs w:val="24"/>
        </w:rPr>
        <w:t xml:space="preserve">8. </w:t>
      </w:r>
      <w:r w:rsidRPr="00004EA9">
        <w:rPr>
          <w:i/>
          <w:iCs/>
          <w:spacing w:val="-4"/>
          <w:szCs w:val="24"/>
        </w:rPr>
        <w:t>Ilmu Jiwa Perkembangan</w:t>
      </w:r>
      <w:r w:rsidRPr="00004EA9">
        <w:rPr>
          <w:spacing w:val="-4"/>
          <w:szCs w:val="24"/>
        </w:rPr>
        <w:t xml:space="preserve">, </w:t>
      </w:r>
      <w:r w:rsidR="00C32DF7" w:rsidRPr="00004EA9">
        <w:rPr>
          <w:spacing w:val="-4"/>
          <w:szCs w:val="24"/>
        </w:rPr>
        <w:t xml:space="preserve">Jakarta </w:t>
      </w:r>
      <w:r w:rsidRPr="00004EA9">
        <w:rPr>
          <w:spacing w:val="-4"/>
          <w:szCs w:val="24"/>
        </w:rPr>
        <w:t xml:space="preserve">1, Erlangga, </w:t>
      </w:r>
    </w:p>
    <w:p w:rsidR="00984F20" w:rsidRDefault="00984F20" w:rsidP="00984F20">
      <w:pPr>
        <w:spacing w:line="240" w:lineRule="auto"/>
        <w:ind w:left="840" w:hanging="840"/>
        <w:rPr>
          <w:rFonts w:eastAsia="Times New Roman" w:cs="Times New Roman"/>
          <w:color w:val="000000"/>
          <w:szCs w:val="24"/>
          <w:lang w:eastAsia="id-ID"/>
        </w:rPr>
      </w:pPr>
    </w:p>
    <w:p w:rsidR="00C32DF7" w:rsidRPr="0078095C" w:rsidRDefault="00BC50A6" w:rsidP="00C32DF7">
      <w:pPr>
        <w:spacing w:line="240" w:lineRule="auto"/>
        <w:ind w:left="840" w:hanging="840"/>
        <w:rPr>
          <w:rFonts w:eastAsia="Times New Roman" w:cs="Times New Roman"/>
          <w:szCs w:val="24"/>
          <w:lang w:eastAsia="id-ID"/>
        </w:rPr>
      </w:pPr>
      <w:r>
        <w:rPr>
          <w:rFonts w:eastAsia="Times New Roman" w:cs="Times New Roman"/>
          <w:color w:val="000000"/>
          <w:szCs w:val="24"/>
          <w:lang w:eastAsia="id-ID"/>
        </w:rPr>
        <w:t xml:space="preserve">_______ </w:t>
      </w:r>
      <w:r w:rsidR="0046264E" w:rsidRPr="0078095C">
        <w:rPr>
          <w:rFonts w:eastAsia="Times New Roman" w:cs="Times New Roman"/>
          <w:color w:val="000000"/>
          <w:szCs w:val="24"/>
          <w:lang w:eastAsia="id-ID"/>
        </w:rPr>
        <w:t xml:space="preserve">, </w:t>
      </w:r>
      <w:r w:rsidR="0046264E">
        <w:rPr>
          <w:rFonts w:eastAsia="Times New Roman" w:cs="Times New Roman"/>
          <w:color w:val="000000"/>
          <w:szCs w:val="24"/>
          <w:lang w:eastAsia="id-ID"/>
        </w:rPr>
        <w:t>200</w:t>
      </w:r>
      <w:r w:rsidR="0046264E" w:rsidRPr="0078095C">
        <w:rPr>
          <w:rFonts w:eastAsia="Times New Roman" w:cs="Times New Roman"/>
          <w:color w:val="000000"/>
          <w:szCs w:val="24"/>
          <w:lang w:eastAsia="id-ID"/>
        </w:rPr>
        <w:t xml:space="preserve">9. </w:t>
      </w:r>
      <w:r w:rsidR="0046264E" w:rsidRPr="0078095C">
        <w:rPr>
          <w:rFonts w:eastAsia="Times New Roman" w:cs="Times New Roman"/>
          <w:i/>
          <w:iCs/>
          <w:color w:val="000000"/>
          <w:szCs w:val="24"/>
          <w:lang w:eastAsia="id-ID"/>
        </w:rPr>
        <w:t>Perkembangan Anak Jilid 1</w:t>
      </w:r>
      <w:r w:rsidR="0046264E" w:rsidRPr="0078095C">
        <w:rPr>
          <w:rFonts w:eastAsia="Times New Roman" w:cs="Times New Roman"/>
          <w:color w:val="000000"/>
          <w:szCs w:val="24"/>
          <w:lang w:eastAsia="id-ID"/>
        </w:rPr>
        <w:t>(Edisi 6).</w:t>
      </w:r>
      <w:r w:rsidR="00C32DF7" w:rsidRPr="00C32DF7">
        <w:rPr>
          <w:rFonts w:eastAsia="Times New Roman" w:cs="Times New Roman"/>
          <w:color w:val="000000"/>
          <w:szCs w:val="24"/>
          <w:lang w:eastAsia="id-ID"/>
        </w:rPr>
        <w:t xml:space="preserve"> </w:t>
      </w:r>
      <w:r w:rsidR="00C32DF7" w:rsidRPr="0078095C">
        <w:rPr>
          <w:rFonts w:eastAsia="Times New Roman" w:cs="Times New Roman"/>
          <w:color w:val="000000"/>
          <w:szCs w:val="24"/>
          <w:lang w:eastAsia="id-ID"/>
        </w:rPr>
        <w:t xml:space="preserve">Jakarta Penerbit Erlangga </w:t>
      </w:r>
    </w:p>
    <w:p w:rsidR="00C32DF7" w:rsidRPr="0078095C" w:rsidRDefault="00C32DF7" w:rsidP="00C32DF7">
      <w:pPr>
        <w:spacing w:line="240" w:lineRule="auto"/>
        <w:ind w:left="840" w:hanging="840"/>
        <w:rPr>
          <w:rFonts w:eastAsia="Times New Roman" w:cs="Times New Roman"/>
          <w:szCs w:val="24"/>
          <w:lang w:eastAsia="id-ID"/>
        </w:rPr>
      </w:pPr>
    </w:p>
    <w:p w:rsidR="00984F20" w:rsidRDefault="00984F20" w:rsidP="00984F20">
      <w:pPr>
        <w:autoSpaceDE w:val="0"/>
        <w:autoSpaceDN w:val="0"/>
        <w:adjustRightInd w:val="0"/>
        <w:spacing w:line="240" w:lineRule="auto"/>
        <w:ind w:left="709" w:hanging="709"/>
        <w:rPr>
          <w:spacing w:val="-4"/>
          <w:szCs w:val="24"/>
        </w:rPr>
      </w:pPr>
    </w:p>
    <w:p w:rsidR="00261A9C" w:rsidRDefault="00261A9C" w:rsidP="00984F20">
      <w:pPr>
        <w:autoSpaceDE w:val="0"/>
        <w:autoSpaceDN w:val="0"/>
        <w:adjustRightInd w:val="0"/>
        <w:spacing w:line="240" w:lineRule="auto"/>
        <w:ind w:left="709" w:hanging="709"/>
        <w:rPr>
          <w:spacing w:val="-4"/>
          <w:szCs w:val="24"/>
        </w:rPr>
      </w:pPr>
      <w:r w:rsidRPr="006A4F07">
        <w:rPr>
          <w:spacing w:val="-4"/>
          <w:szCs w:val="24"/>
        </w:rPr>
        <w:t xml:space="preserve">Jamaris Martini, 2006.  </w:t>
      </w:r>
      <w:r w:rsidRPr="006A4F07">
        <w:rPr>
          <w:i/>
          <w:spacing w:val="-4"/>
          <w:szCs w:val="24"/>
        </w:rPr>
        <w:t>Perkembangan Dan Pengembangan Anak Usia Taman Kanak-kanak</w:t>
      </w:r>
      <w:r>
        <w:rPr>
          <w:spacing w:val="-4"/>
          <w:szCs w:val="24"/>
        </w:rPr>
        <w:t>.</w:t>
      </w:r>
      <w:r w:rsidRPr="006A4F07">
        <w:rPr>
          <w:spacing w:val="-4"/>
          <w:szCs w:val="24"/>
        </w:rPr>
        <w:t xml:space="preserve"> Jakarta: PT Gramedia Widiasarana Indonesia</w:t>
      </w:r>
    </w:p>
    <w:p w:rsidR="00984F20" w:rsidRDefault="00984F20" w:rsidP="00984F20">
      <w:pPr>
        <w:autoSpaceDE w:val="0"/>
        <w:autoSpaceDN w:val="0"/>
        <w:adjustRightInd w:val="0"/>
        <w:spacing w:line="240" w:lineRule="auto"/>
        <w:ind w:left="709" w:hanging="709"/>
        <w:rPr>
          <w:spacing w:val="-4"/>
          <w:szCs w:val="24"/>
        </w:rPr>
      </w:pPr>
    </w:p>
    <w:p w:rsidR="00261A9C" w:rsidRDefault="00261A9C" w:rsidP="00984F20">
      <w:pPr>
        <w:autoSpaceDE w:val="0"/>
        <w:autoSpaceDN w:val="0"/>
        <w:adjustRightInd w:val="0"/>
        <w:spacing w:line="240" w:lineRule="auto"/>
        <w:ind w:left="709" w:hanging="709"/>
        <w:rPr>
          <w:spacing w:val="-4"/>
          <w:szCs w:val="24"/>
        </w:rPr>
      </w:pPr>
      <w:r>
        <w:rPr>
          <w:spacing w:val="-4"/>
          <w:szCs w:val="24"/>
        </w:rPr>
        <w:t xml:space="preserve">Kartini, Kartono, 2007, </w:t>
      </w:r>
      <w:r>
        <w:rPr>
          <w:i/>
          <w:iCs/>
          <w:spacing w:val="-4"/>
          <w:szCs w:val="24"/>
        </w:rPr>
        <w:t xml:space="preserve">Ilmu Mendidik Teorits dan Praktis, </w:t>
      </w:r>
      <w:r>
        <w:rPr>
          <w:spacing w:val="-4"/>
          <w:szCs w:val="24"/>
        </w:rPr>
        <w:t>Bandung: Mandar Maju</w:t>
      </w:r>
    </w:p>
    <w:p w:rsidR="00984F20" w:rsidRDefault="00984F20" w:rsidP="00984F20">
      <w:pPr>
        <w:autoSpaceDE w:val="0"/>
        <w:autoSpaceDN w:val="0"/>
        <w:adjustRightInd w:val="0"/>
        <w:spacing w:line="240" w:lineRule="auto"/>
        <w:ind w:left="709" w:hanging="709"/>
        <w:rPr>
          <w:spacing w:val="-4"/>
          <w:szCs w:val="24"/>
        </w:rPr>
      </w:pPr>
    </w:p>
    <w:p w:rsidR="00730DD0" w:rsidRPr="00336CCB" w:rsidRDefault="00730DD0" w:rsidP="00730DD0">
      <w:pPr>
        <w:spacing w:line="240" w:lineRule="auto"/>
        <w:ind w:left="709" w:hanging="709"/>
        <w:rPr>
          <w:szCs w:val="24"/>
        </w:rPr>
      </w:pPr>
      <w:r w:rsidRPr="00336CCB">
        <w:rPr>
          <w:szCs w:val="24"/>
        </w:rPr>
        <w:t xml:space="preserve">Marpaung Y, 2002. </w:t>
      </w:r>
      <w:r w:rsidRPr="00336CCB">
        <w:rPr>
          <w:i/>
          <w:iCs/>
          <w:szCs w:val="24"/>
        </w:rPr>
        <w:t xml:space="preserve">Pelatihan Terintegrasi Berbasis Kompetensi Guru Mata Pelajaran Matematika (Model-Model Pembelajaran), </w:t>
      </w:r>
      <w:r w:rsidRPr="00336CCB">
        <w:rPr>
          <w:szCs w:val="24"/>
        </w:rPr>
        <w:t xml:space="preserve">Jakarta: Depdiknas. </w:t>
      </w:r>
    </w:p>
    <w:p w:rsidR="00730DD0" w:rsidRDefault="00730DD0" w:rsidP="00984F20">
      <w:pPr>
        <w:autoSpaceDE w:val="0"/>
        <w:autoSpaceDN w:val="0"/>
        <w:adjustRightInd w:val="0"/>
        <w:spacing w:line="240" w:lineRule="auto"/>
        <w:ind w:left="709" w:hanging="709"/>
        <w:rPr>
          <w:spacing w:val="-4"/>
          <w:szCs w:val="24"/>
        </w:rPr>
      </w:pPr>
    </w:p>
    <w:p w:rsidR="00261A9C" w:rsidRDefault="00261A9C" w:rsidP="00984F20">
      <w:pPr>
        <w:autoSpaceDE w:val="0"/>
        <w:autoSpaceDN w:val="0"/>
        <w:adjustRightInd w:val="0"/>
        <w:spacing w:line="240" w:lineRule="auto"/>
        <w:ind w:left="709" w:hanging="709"/>
        <w:rPr>
          <w:spacing w:val="-4"/>
          <w:szCs w:val="24"/>
        </w:rPr>
      </w:pPr>
      <w:r w:rsidRPr="00B558E5">
        <w:rPr>
          <w:spacing w:val="-4"/>
          <w:szCs w:val="24"/>
        </w:rPr>
        <w:t xml:space="preserve">Mubiar  Agustin,  2008.  </w:t>
      </w:r>
      <w:r w:rsidRPr="00B558E5">
        <w:rPr>
          <w:i/>
          <w:spacing w:val="-4"/>
          <w:szCs w:val="24"/>
        </w:rPr>
        <w:t>Mengenali  dan Mengembangkan  Potensi  Kecerdasan  Jamak  Anak  Usia  Taman Kanak-Kanak/Raudlatul Athfal</w:t>
      </w:r>
      <w:r w:rsidRPr="00B558E5">
        <w:rPr>
          <w:spacing w:val="-4"/>
          <w:szCs w:val="24"/>
        </w:rPr>
        <w:t>,  Bandung : RIZQI PRESS</w:t>
      </w:r>
    </w:p>
    <w:p w:rsidR="00984F20" w:rsidRDefault="00984F20" w:rsidP="00984F20">
      <w:pPr>
        <w:autoSpaceDE w:val="0"/>
        <w:autoSpaceDN w:val="0"/>
        <w:adjustRightInd w:val="0"/>
        <w:spacing w:line="240" w:lineRule="auto"/>
        <w:ind w:left="709" w:hanging="709"/>
        <w:rPr>
          <w:color w:val="000000"/>
        </w:rPr>
      </w:pPr>
    </w:p>
    <w:p w:rsidR="00D272D2" w:rsidRDefault="00D272D2" w:rsidP="00984F20">
      <w:pPr>
        <w:autoSpaceDE w:val="0"/>
        <w:autoSpaceDN w:val="0"/>
        <w:adjustRightInd w:val="0"/>
        <w:spacing w:line="240" w:lineRule="auto"/>
        <w:ind w:left="709" w:hanging="709"/>
        <w:rPr>
          <w:color w:val="000000"/>
        </w:rPr>
      </w:pPr>
      <w:r>
        <w:rPr>
          <w:color w:val="000000"/>
        </w:rPr>
        <w:t xml:space="preserve">Munandar, S.C.U., 5.2005. </w:t>
      </w:r>
      <w:r>
        <w:rPr>
          <w:rStyle w:val="Emphasis"/>
          <w:color w:val="000000"/>
        </w:rPr>
        <w:t>Pengembangan Kreativitaas Anak Berbakat</w:t>
      </w:r>
      <w:r>
        <w:rPr>
          <w:color w:val="000000"/>
        </w:rPr>
        <w:t>. Rineka Cipta kerjasama dengan Departemen Pendidikan dan Kebudayaan : Jakarta</w:t>
      </w:r>
    </w:p>
    <w:p w:rsidR="00984F20" w:rsidRDefault="00984F20" w:rsidP="00984F20">
      <w:pPr>
        <w:autoSpaceDE w:val="0"/>
        <w:autoSpaceDN w:val="0"/>
        <w:adjustRightInd w:val="0"/>
        <w:spacing w:line="240" w:lineRule="auto"/>
        <w:ind w:left="709" w:hanging="709"/>
        <w:rPr>
          <w:spacing w:val="-4"/>
          <w:szCs w:val="24"/>
        </w:rPr>
      </w:pPr>
    </w:p>
    <w:p w:rsidR="00261A9C" w:rsidRDefault="00261A9C" w:rsidP="00984F20">
      <w:pPr>
        <w:autoSpaceDE w:val="0"/>
        <w:autoSpaceDN w:val="0"/>
        <w:adjustRightInd w:val="0"/>
        <w:spacing w:line="240" w:lineRule="auto"/>
        <w:ind w:left="709" w:hanging="709"/>
        <w:rPr>
          <w:spacing w:val="-4"/>
          <w:szCs w:val="24"/>
        </w:rPr>
      </w:pPr>
      <w:r w:rsidRPr="00FD6D86">
        <w:rPr>
          <w:spacing w:val="-4"/>
          <w:szCs w:val="24"/>
        </w:rPr>
        <w:t>Musthafa, Bachrudin</w:t>
      </w:r>
      <w:r>
        <w:rPr>
          <w:spacing w:val="-4"/>
          <w:szCs w:val="24"/>
        </w:rPr>
        <w:t>.</w:t>
      </w:r>
      <w:r w:rsidRPr="00FD6D86">
        <w:rPr>
          <w:spacing w:val="-4"/>
          <w:szCs w:val="24"/>
        </w:rPr>
        <w:t xml:space="preserve"> 2008. </w:t>
      </w:r>
      <w:r w:rsidRPr="00FD6D86">
        <w:rPr>
          <w:i/>
          <w:spacing w:val="-4"/>
          <w:szCs w:val="24"/>
        </w:rPr>
        <w:t>Dari Literasi Dini Ke Literasi Teknologi</w:t>
      </w:r>
      <w:r w:rsidRPr="00FD6D86">
        <w:rPr>
          <w:spacing w:val="-4"/>
          <w:szCs w:val="24"/>
        </w:rPr>
        <w:t>,   Jakarta  : PT. Cahaya Insani Sejahtera</w:t>
      </w:r>
    </w:p>
    <w:p w:rsidR="00984F20" w:rsidRDefault="00984F20" w:rsidP="00984F20">
      <w:pPr>
        <w:autoSpaceDE w:val="0"/>
        <w:autoSpaceDN w:val="0"/>
        <w:adjustRightInd w:val="0"/>
        <w:spacing w:line="240" w:lineRule="auto"/>
        <w:ind w:left="709" w:hanging="709"/>
        <w:rPr>
          <w:spacing w:val="-4"/>
          <w:szCs w:val="24"/>
        </w:rPr>
      </w:pPr>
    </w:p>
    <w:p w:rsidR="00261A9C" w:rsidRDefault="00261A9C" w:rsidP="00984F20">
      <w:pPr>
        <w:autoSpaceDE w:val="0"/>
        <w:autoSpaceDN w:val="0"/>
        <w:adjustRightInd w:val="0"/>
        <w:spacing w:line="240" w:lineRule="auto"/>
        <w:ind w:left="709" w:hanging="709"/>
        <w:rPr>
          <w:spacing w:val="-4"/>
          <w:szCs w:val="24"/>
        </w:rPr>
      </w:pPr>
      <w:r w:rsidRPr="007643CD">
        <w:rPr>
          <w:spacing w:val="-4"/>
          <w:szCs w:val="24"/>
        </w:rPr>
        <w:t>Mutiah, Diana</w:t>
      </w:r>
      <w:r>
        <w:rPr>
          <w:spacing w:val="-4"/>
          <w:szCs w:val="24"/>
        </w:rPr>
        <w:t>.</w:t>
      </w:r>
      <w:r w:rsidRPr="007643CD">
        <w:rPr>
          <w:spacing w:val="-4"/>
          <w:szCs w:val="24"/>
        </w:rPr>
        <w:t xml:space="preserve"> 2010. </w:t>
      </w:r>
      <w:r w:rsidRPr="007643CD">
        <w:rPr>
          <w:i/>
          <w:spacing w:val="-4"/>
          <w:szCs w:val="24"/>
        </w:rPr>
        <w:t>Psikologi Bermain Anak Usia Dini</w:t>
      </w:r>
      <w:r w:rsidRPr="007643CD">
        <w:rPr>
          <w:spacing w:val="-4"/>
          <w:szCs w:val="24"/>
        </w:rPr>
        <w:t>,  Jakarta : Kencana</w:t>
      </w:r>
    </w:p>
    <w:p w:rsidR="00984F20" w:rsidRDefault="00984F20" w:rsidP="00984F20">
      <w:pPr>
        <w:autoSpaceDE w:val="0"/>
        <w:autoSpaceDN w:val="0"/>
        <w:adjustRightInd w:val="0"/>
        <w:spacing w:line="240" w:lineRule="auto"/>
        <w:ind w:left="709" w:hanging="709"/>
      </w:pPr>
    </w:p>
    <w:p w:rsidR="002C0283" w:rsidRDefault="002C0283" w:rsidP="00984F20">
      <w:pPr>
        <w:autoSpaceDE w:val="0"/>
        <w:autoSpaceDN w:val="0"/>
        <w:adjustRightInd w:val="0"/>
        <w:spacing w:line="240" w:lineRule="auto"/>
        <w:ind w:left="709" w:hanging="709"/>
      </w:pPr>
      <w:r>
        <w:rPr>
          <w:lang w:val="de-DE"/>
        </w:rPr>
        <w:t xml:space="preserve">Nursisto. </w:t>
      </w:r>
      <w:r>
        <w:t>200</w:t>
      </w:r>
      <w:r>
        <w:rPr>
          <w:lang w:val="de-DE"/>
        </w:rPr>
        <w:t>9.</w:t>
      </w:r>
      <w:r>
        <w:rPr>
          <w:rStyle w:val="Emphasis"/>
          <w:lang w:val="de-DE"/>
        </w:rPr>
        <w:t>Kiat Menggali Kreativitas</w:t>
      </w:r>
      <w:r>
        <w:rPr>
          <w:lang w:val="de-DE"/>
        </w:rPr>
        <w:t>. Mitra Gama Media : Yogyakarta</w:t>
      </w:r>
    </w:p>
    <w:p w:rsidR="00984F20" w:rsidRDefault="00984F20" w:rsidP="00984F20">
      <w:pPr>
        <w:autoSpaceDE w:val="0"/>
        <w:autoSpaceDN w:val="0"/>
        <w:adjustRightInd w:val="0"/>
        <w:spacing w:line="240" w:lineRule="auto"/>
        <w:ind w:left="709" w:hanging="709"/>
        <w:rPr>
          <w:spacing w:val="-4"/>
          <w:szCs w:val="24"/>
        </w:rPr>
      </w:pPr>
    </w:p>
    <w:p w:rsidR="00261A9C" w:rsidRDefault="00261A9C" w:rsidP="00984F20">
      <w:pPr>
        <w:autoSpaceDE w:val="0"/>
        <w:autoSpaceDN w:val="0"/>
        <w:adjustRightInd w:val="0"/>
        <w:spacing w:line="240" w:lineRule="auto"/>
        <w:ind w:left="709" w:hanging="709"/>
        <w:rPr>
          <w:spacing w:val="-4"/>
          <w:szCs w:val="24"/>
        </w:rPr>
      </w:pPr>
      <w:r w:rsidRPr="00DF6084">
        <w:rPr>
          <w:spacing w:val="-4"/>
          <w:szCs w:val="24"/>
        </w:rPr>
        <w:t xml:space="preserve">Santrock, John. 2007. </w:t>
      </w:r>
      <w:r w:rsidRPr="00DF6084">
        <w:rPr>
          <w:i/>
          <w:spacing w:val="-4"/>
          <w:szCs w:val="24"/>
        </w:rPr>
        <w:t>Perkembangan Anak</w:t>
      </w:r>
      <w:r w:rsidRPr="00DF6084">
        <w:rPr>
          <w:spacing w:val="-4"/>
          <w:szCs w:val="24"/>
        </w:rPr>
        <w:t>. Jakarta: Erlangga.</w:t>
      </w:r>
    </w:p>
    <w:p w:rsidR="00984F20" w:rsidRDefault="00984F20" w:rsidP="00984F20">
      <w:pPr>
        <w:spacing w:line="240" w:lineRule="auto"/>
        <w:ind w:left="709" w:hanging="709"/>
        <w:rPr>
          <w:spacing w:val="-4"/>
          <w:szCs w:val="24"/>
        </w:rPr>
      </w:pPr>
    </w:p>
    <w:p w:rsidR="008B2F09" w:rsidRPr="00A70838" w:rsidRDefault="008B2F09" w:rsidP="008B2F09">
      <w:pPr>
        <w:spacing w:line="240" w:lineRule="auto"/>
        <w:ind w:left="709" w:hanging="709"/>
      </w:pPr>
      <w:r w:rsidRPr="00A70838">
        <w:lastRenderedPageBreak/>
        <w:t xml:space="preserve">Slavin, 1999. </w:t>
      </w:r>
      <w:r w:rsidRPr="00A70838">
        <w:rPr>
          <w:i/>
          <w:iCs/>
        </w:rPr>
        <w:t xml:space="preserve">Cooperative Learning Theory Research and Practice. </w:t>
      </w:r>
      <w:r w:rsidRPr="00A70838">
        <w:t>University: Allyn and Bacon</w:t>
      </w:r>
    </w:p>
    <w:p w:rsidR="00261A9C" w:rsidRPr="00004EA9" w:rsidRDefault="00261A9C" w:rsidP="00984F20">
      <w:pPr>
        <w:spacing w:line="240" w:lineRule="auto"/>
        <w:ind w:left="709" w:hanging="709"/>
        <w:rPr>
          <w:spacing w:val="-4"/>
          <w:szCs w:val="24"/>
        </w:rPr>
      </w:pPr>
      <w:bookmarkStart w:id="0" w:name="_GoBack"/>
      <w:bookmarkEnd w:id="0"/>
      <w:r w:rsidRPr="00004EA9">
        <w:rPr>
          <w:spacing w:val="-4"/>
          <w:szCs w:val="24"/>
        </w:rPr>
        <w:t xml:space="preserve">Suryabrata, Sumadi, </w:t>
      </w:r>
      <w:r>
        <w:rPr>
          <w:spacing w:val="-4"/>
          <w:szCs w:val="24"/>
        </w:rPr>
        <w:t>200</w:t>
      </w:r>
      <w:r w:rsidRPr="00004EA9">
        <w:rPr>
          <w:spacing w:val="-4"/>
          <w:szCs w:val="24"/>
        </w:rPr>
        <w:t xml:space="preserve">3, </w:t>
      </w:r>
      <w:r w:rsidRPr="00004EA9">
        <w:rPr>
          <w:i/>
          <w:iCs/>
          <w:spacing w:val="-4"/>
          <w:szCs w:val="24"/>
        </w:rPr>
        <w:t xml:space="preserve">Psikologi Perkembangan, </w:t>
      </w:r>
      <w:r w:rsidRPr="00004EA9">
        <w:rPr>
          <w:spacing w:val="-4"/>
          <w:szCs w:val="24"/>
        </w:rPr>
        <w:t>Jakarta: Rajawali.</w:t>
      </w:r>
    </w:p>
    <w:p w:rsidR="00984F20" w:rsidRDefault="00984F20" w:rsidP="00984F20">
      <w:pPr>
        <w:autoSpaceDE w:val="0"/>
        <w:autoSpaceDN w:val="0"/>
        <w:adjustRightInd w:val="0"/>
        <w:spacing w:line="240" w:lineRule="auto"/>
        <w:ind w:left="709" w:hanging="709"/>
        <w:rPr>
          <w:szCs w:val="24"/>
        </w:rPr>
      </w:pPr>
    </w:p>
    <w:p w:rsidR="00261A9C" w:rsidRPr="00004EA9" w:rsidRDefault="00261A9C" w:rsidP="00984F20">
      <w:pPr>
        <w:autoSpaceDE w:val="0"/>
        <w:autoSpaceDN w:val="0"/>
        <w:adjustRightInd w:val="0"/>
        <w:spacing w:line="240" w:lineRule="auto"/>
        <w:ind w:left="709" w:hanging="709"/>
        <w:rPr>
          <w:szCs w:val="24"/>
        </w:rPr>
      </w:pPr>
      <w:r w:rsidRPr="007C27FC">
        <w:rPr>
          <w:szCs w:val="24"/>
        </w:rPr>
        <w:t xml:space="preserve">Tedjasaputra, Mayke S. 2001. </w:t>
      </w:r>
      <w:r w:rsidRPr="00F706D4">
        <w:rPr>
          <w:i/>
          <w:szCs w:val="24"/>
        </w:rPr>
        <w:t>Bermain, Mainan dan Permainan</w:t>
      </w:r>
      <w:r w:rsidRPr="007C27FC">
        <w:rPr>
          <w:szCs w:val="24"/>
        </w:rPr>
        <w:t>. Jakarta: PT Grasindo.</w:t>
      </w:r>
    </w:p>
    <w:p w:rsidR="00984F20" w:rsidRDefault="00984F20" w:rsidP="00984F20">
      <w:pPr>
        <w:spacing w:line="240" w:lineRule="auto"/>
        <w:ind w:left="709" w:hanging="709"/>
        <w:rPr>
          <w:spacing w:val="-4"/>
          <w:szCs w:val="24"/>
        </w:rPr>
      </w:pPr>
    </w:p>
    <w:p w:rsidR="00261A9C" w:rsidRPr="00004EA9" w:rsidRDefault="00261A9C" w:rsidP="00984F20">
      <w:pPr>
        <w:spacing w:line="240" w:lineRule="auto"/>
        <w:ind w:left="709" w:hanging="709"/>
        <w:rPr>
          <w:i/>
          <w:iCs/>
          <w:spacing w:val="-4"/>
          <w:szCs w:val="24"/>
        </w:rPr>
      </w:pPr>
      <w:r w:rsidRPr="00004EA9">
        <w:rPr>
          <w:spacing w:val="-4"/>
          <w:szCs w:val="24"/>
        </w:rPr>
        <w:t xml:space="preserve">Undang-Undang Nomor 20 Tahun 2003 </w:t>
      </w:r>
      <w:r w:rsidRPr="00004EA9">
        <w:rPr>
          <w:i/>
          <w:iCs/>
          <w:spacing w:val="-4"/>
          <w:szCs w:val="24"/>
        </w:rPr>
        <w:t>Tentang Sistem Pendidikan Nasional</w:t>
      </w:r>
    </w:p>
    <w:p w:rsidR="00984F20" w:rsidRDefault="00984F20" w:rsidP="00984F20">
      <w:pPr>
        <w:spacing w:line="240" w:lineRule="auto"/>
        <w:ind w:left="709" w:hanging="709"/>
        <w:rPr>
          <w:spacing w:val="-4"/>
          <w:szCs w:val="24"/>
        </w:rPr>
      </w:pPr>
    </w:p>
    <w:p w:rsidR="00261A9C" w:rsidRPr="00004EA9" w:rsidRDefault="00261A9C" w:rsidP="00984F20">
      <w:pPr>
        <w:spacing w:line="240" w:lineRule="auto"/>
        <w:ind w:left="709" w:hanging="709"/>
        <w:rPr>
          <w:spacing w:val="-4"/>
          <w:szCs w:val="24"/>
        </w:rPr>
      </w:pPr>
      <w:r w:rsidRPr="00004EA9">
        <w:rPr>
          <w:spacing w:val="-4"/>
          <w:szCs w:val="24"/>
        </w:rPr>
        <w:t xml:space="preserve">Uzer, Usman. 2004. </w:t>
      </w:r>
      <w:r w:rsidRPr="00004EA9">
        <w:rPr>
          <w:i/>
          <w:iCs/>
          <w:spacing w:val="-4"/>
          <w:szCs w:val="24"/>
        </w:rPr>
        <w:t xml:space="preserve">Menjadi Guru Profesional, </w:t>
      </w:r>
      <w:r w:rsidRPr="00004EA9">
        <w:rPr>
          <w:spacing w:val="-4"/>
          <w:szCs w:val="24"/>
        </w:rPr>
        <w:t>Jakarta: Remaja Karya.</w:t>
      </w:r>
    </w:p>
    <w:p w:rsidR="00984F20" w:rsidRDefault="00984F20" w:rsidP="00984F20">
      <w:pPr>
        <w:autoSpaceDE w:val="0"/>
        <w:autoSpaceDN w:val="0"/>
        <w:adjustRightInd w:val="0"/>
        <w:spacing w:line="240" w:lineRule="auto"/>
        <w:ind w:left="709" w:hanging="709"/>
        <w:rPr>
          <w:spacing w:val="-4"/>
          <w:szCs w:val="24"/>
        </w:rPr>
      </w:pPr>
    </w:p>
    <w:p w:rsidR="00F706D4" w:rsidRDefault="00261A9C" w:rsidP="00984F20">
      <w:pPr>
        <w:autoSpaceDE w:val="0"/>
        <w:autoSpaceDN w:val="0"/>
        <w:adjustRightInd w:val="0"/>
        <w:spacing w:line="240" w:lineRule="auto"/>
        <w:ind w:left="709" w:hanging="709"/>
        <w:rPr>
          <w:spacing w:val="-4"/>
          <w:szCs w:val="24"/>
        </w:rPr>
      </w:pPr>
      <w:r w:rsidRPr="00261A9C">
        <w:rPr>
          <w:spacing w:val="-4"/>
          <w:szCs w:val="24"/>
        </w:rPr>
        <w:t xml:space="preserve">Yamin, M. 2005, </w:t>
      </w:r>
      <w:r w:rsidRPr="00261A9C">
        <w:rPr>
          <w:i/>
          <w:spacing w:val="-4"/>
          <w:szCs w:val="24"/>
        </w:rPr>
        <w:t>Strategi Pembelajaran Berbasis Kompetensi</w:t>
      </w:r>
      <w:r w:rsidRPr="00261A9C">
        <w:rPr>
          <w:spacing w:val="-4"/>
          <w:szCs w:val="24"/>
        </w:rPr>
        <w:t>, Jakarta: Gaung Persada Press</w:t>
      </w:r>
    </w:p>
    <w:p w:rsidR="00984F20" w:rsidRDefault="00984F20" w:rsidP="00984F20">
      <w:pPr>
        <w:autoSpaceDE w:val="0"/>
        <w:autoSpaceDN w:val="0"/>
        <w:adjustRightInd w:val="0"/>
        <w:spacing w:line="240" w:lineRule="auto"/>
        <w:ind w:left="709" w:hanging="709"/>
        <w:rPr>
          <w:spacing w:val="-4"/>
          <w:szCs w:val="24"/>
        </w:rPr>
      </w:pPr>
    </w:p>
    <w:p w:rsidR="00364A80" w:rsidRDefault="00261A9C" w:rsidP="00984F20">
      <w:pPr>
        <w:autoSpaceDE w:val="0"/>
        <w:autoSpaceDN w:val="0"/>
        <w:adjustRightInd w:val="0"/>
        <w:spacing w:line="240" w:lineRule="auto"/>
        <w:ind w:left="709" w:hanging="709"/>
        <w:rPr>
          <w:spacing w:val="-4"/>
          <w:szCs w:val="24"/>
        </w:rPr>
      </w:pPr>
      <w:r w:rsidRPr="00142421">
        <w:rPr>
          <w:spacing w:val="-4"/>
          <w:szCs w:val="24"/>
        </w:rPr>
        <w:t>Yuliani Nurani, dkk.  200</w:t>
      </w:r>
      <w:r>
        <w:rPr>
          <w:spacing w:val="-4"/>
          <w:szCs w:val="24"/>
        </w:rPr>
        <w:t>9</w:t>
      </w:r>
      <w:r w:rsidRPr="00142421">
        <w:rPr>
          <w:spacing w:val="-4"/>
          <w:szCs w:val="24"/>
        </w:rPr>
        <w:t xml:space="preserve">.  </w:t>
      </w:r>
      <w:r w:rsidRPr="00142421">
        <w:rPr>
          <w:i/>
          <w:spacing w:val="-4"/>
          <w:szCs w:val="24"/>
        </w:rPr>
        <w:t>Metode Pengembangan Kognitif</w:t>
      </w:r>
      <w:r w:rsidRPr="00142421">
        <w:rPr>
          <w:spacing w:val="-4"/>
          <w:szCs w:val="24"/>
        </w:rPr>
        <w:t>. Jakarta: Universitas Terbuka</w:t>
      </w:r>
    </w:p>
    <w:p w:rsidR="0078095C" w:rsidRDefault="0078095C" w:rsidP="00F706D4">
      <w:pPr>
        <w:autoSpaceDE w:val="0"/>
        <w:autoSpaceDN w:val="0"/>
        <w:adjustRightInd w:val="0"/>
        <w:spacing w:after="240" w:line="240" w:lineRule="auto"/>
        <w:ind w:left="709" w:hanging="709"/>
      </w:pPr>
    </w:p>
    <w:sectPr w:rsidR="0078095C" w:rsidSect="00F45256">
      <w:headerReference w:type="default" r:id="rId8"/>
      <w:footerReference w:type="first" r:id="rId9"/>
      <w:pgSz w:w="11907" w:h="16840" w:code="9"/>
      <w:pgMar w:top="2155" w:right="1225" w:bottom="2155" w:left="2398" w:header="1134" w:footer="1418" w:gutter="0"/>
      <w:pgNumType w:start="6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B11" w:rsidRDefault="004F4B11" w:rsidP="00E371E1">
      <w:pPr>
        <w:spacing w:line="240" w:lineRule="auto"/>
      </w:pPr>
      <w:r>
        <w:separator/>
      </w:r>
    </w:p>
  </w:endnote>
  <w:endnote w:type="continuationSeparator" w:id="1">
    <w:p w:rsidR="004F4B11" w:rsidRDefault="004F4B11" w:rsidP="00E371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B2" w:rsidRDefault="00F45256" w:rsidP="005A35B6">
    <w:pPr>
      <w:pStyle w:val="Footer"/>
      <w:jc w:val="center"/>
    </w:pPr>
    <w:r>
      <w:t>64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B11" w:rsidRDefault="004F4B11" w:rsidP="00E371E1">
      <w:pPr>
        <w:spacing w:line="240" w:lineRule="auto"/>
      </w:pPr>
      <w:r>
        <w:separator/>
      </w:r>
    </w:p>
  </w:footnote>
  <w:footnote w:type="continuationSeparator" w:id="1">
    <w:p w:rsidR="004F4B11" w:rsidRDefault="004F4B11" w:rsidP="00E371E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8716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905B2" w:rsidRDefault="00CD4E7C" w:rsidP="00E371E1">
        <w:pPr>
          <w:pStyle w:val="Header"/>
          <w:jc w:val="right"/>
        </w:pPr>
        <w:r>
          <w:fldChar w:fldCharType="begin"/>
        </w:r>
        <w:r w:rsidR="006040B1">
          <w:instrText xml:space="preserve"> PAGE   \* MERGEFORMAT </w:instrText>
        </w:r>
        <w:r>
          <w:fldChar w:fldCharType="separate"/>
        </w:r>
        <w:r w:rsidR="00C32DF7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5905B2" w:rsidRDefault="005905B2" w:rsidP="00E371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747"/>
    <w:multiLevelType w:val="hybridMultilevel"/>
    <w:tmpl w:val="516E3F26"/>
    <w:lvl w:ilvl="0" w:tplc="E376A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D3639"/>
    <w:multiLevelType w:val="hybridMultilevel"/>
    <w:tmpl w:val="A2228AD0"/>
    <w:lvl w:ilvl="0" w:tplc="77B255D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E744E3A"/>
    <w:multiLevelType w:val="hybridMultilevel"/>
    <w:tmpl w:val="986296A0"/>
    <w:lvl w:ilvl="0" w:tplc="77FC990A">
      <w:numFmt w:val="bullet"/>
      <w:lvlText w:val="•"/>
      <w:lvlJc w:val="left"/>
      <w:pPr>
        <w:ind w:left="1230" w:hanging="87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04B32"/>
    <w:multiLevelType w:val="hybridMultilevel"/>
    <w:tmpl w:val="9878BF1E"/>
    <w:lvl w:ilvl="0" w:tplc="936078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3177FA8"/>
    <w:multiLevelType w:val="hybridMultilevel"/>
    <w:tmpl w:val="0822618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752DE"/>
    <w:multiLevelType w:val="hybridMultilevel"/>
    <w:tmpl w:val="29D89900"/>
    <w:lvl w:ilvl="0" w:tplc="AA6EBE1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C46504A"/>
    <w:multiLevelType w:val="hybridMultilevel"/>
    <w:tmpl w:val="23B6604A"/>
    <w:lvl w:ilvl="0" w:tplc="0D329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B56784"/>
    <w:multiLevelType w:val="hybridMultilevel"/>
    <w:tmpl w:val="E5E2AF7A"/>
    <w:lvl w:ilvl="0" w:tplc="0421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3A61A2"/>
    <w:multiLevelType w:val="hybridMultilevel"/>
    <w:tmpl w:val="072682CE"/>
    <w:lvl w:ilvl="0" w:tplc="93EA10BE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FFC60F4"/>
    <w:multiLevelType w:val="hybridMultilevel"/>
    <w:tmpl w:val="D374ABB0"/>
    <w:lvl w:ilvl="0" w:tplc="7BD63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C3F84"/>
    <w:multiLevelType w:val="hybridMultilevel"/>
    <w:tmpl w:val="6C5455C6"/>
    <w:lvl w:ilvl="0" w:tplc="8158A24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F51"/>
    <w:rsid w:val="00001088"/>
    <w:rsid w:val="00017F45"/>
    <w:rsid w:val="000211D9"/>
    <w:rsid w:val="000532C7"/>
    <w:rsid w:val="000532C9"/>
    <w:rsid w:val="000777FF"/>
    <w:rsid w:val="000A0578"/>
    <w:rsid w:val="000B6054"/>
    <w:rsid w:val="000C2E8E"/>
    <w:rsid w:val="00105B33"/>
    <w:rsid w:val="001371D2"/>
    <w:rsid w:val="00142421"/>
    <w:rsid w:val="00153BCA"/>
    <w:rsid w:val="00155C50"/>
    <w:rsid w:val="0017658F"/>
    <w:rsid w:val="00184AA9"/>
    <w:rsid w:val="0019560D"/>
    <w:rsid w:val="001A35EA"/>
    <w:rsid w:val="001A5AAA"/>
    <w:rsid w:val="001B0705"/>
    <w:rsid w:val="001E66CA"/>
    <w:rsid w:val="001E749C"/>
    <w:rsid w:val="00204218"/>
    <w:rsid w:val="00207F20"/>
    <w:rsid w:val="00221532"/>
    <w:rsid w:val="00223618"/>
    <w:rsid w:val="002526C5"/>
    <w:rsid w:val="00261A9C"/>
    <w:rsid w:val="00273609"/>
    <w:rsid w:val="002844CD"/>
    <w:rsid w:val="00284F93"/>
    <w:rsid w:val="00292721"/>
    <w:rsid w:val="002A00C9"/>
    <w:rsid w:val="002C0283"/>
    <w:rsid w:val="002C1085"/>
    <w:rsid w:val="002C17E5"/>
    <w:rsid w:val="00304E89"/>
    <w:rsid w:val="0036284D"/>
    <w:rsid w:val="00364A80"/>
    <w:rsid w:val="0036753E"/>
    <w:rsid w:val="00370D8E"/>
    <w:rsid w:val="003A633A"/>
    <w:rsid w:val="003C2CBA"/>
    <w:rsid w:val="003C4AB7"/>
    <w:rsid w:val="00423EF7"/>
    <w:rsid w:val="004531A1"/>
    <w:rsid w:val="0046264E"/>
    <w:rsid w:val="004711D6"/>
    <w:rsid w:val="004B5F1D"/>
    <w:rsid w:val="004C2CBE"/>
    <w:rsid w:val="004D7E54"/>
    <w:rsid w:val="004E0B5A"/>
    <w:rsid w:val="004F4B11"/>
    <w:rsid w:val="005017FC"/>
    <w:rsid w:val="00506EF1"/>
    <w:rsid w:val="00524A88"/>
    <w:rsid w:val="00533169"/>
    <w:rsid w:val="00533D0B"/>
    <w:rsid w:val="005477D6"/>
    <w:rsid w:val="00551CBD"/>
    <w:rsid w:val="005568E4"/>
    <w:rsid w:val="0057588E"/>
    <w:rsid w:val="005905B2"/>
    <w:rsid w:val="005A0523"/>
    <w:rsid w:val="005A35B6"/>
    <w:rsid w:val="005C50E5"/>
    <w:rsid w:val="005D4D37"/>
    <w:rsid w:val="006040B1"/>
    <w:rsid w:val="00604819"/>
    <w:rsid w:val="00612CE4"/>
    <w:rsid w:val="00622C6C"/>
    <w:rsid w:val="00652F51"/>
    <w:rsid w:val="0066356B"/>
    <w:rsid w:val="006734C3"/>
    <w:rsid w:val="006A4F07"/>
    <w:rsid w:val="006C3F55"/>
    <w:rsid w:val="006C4C03"/>
    <w:rsid w:val="006C4CC2"/>
    <w:rsid w:val="00711A82"/>
    <w:rsid w:val="00730DD0"/>
    <w:rsid w:val="007643CD"/>
    <w:rsid w:val="00770488"/>
    <w:rsid w:val="0078095C"/>
    <w:rsid w:val="007A30D1"/>
    <w:rsid w:val="007B0030"/>
    <w:rsid w:val="007C27FC"/>
    <w:rsid w:val="007E4664"/>
    <w:rsid w:val="00824A86"/>
    <w:rsid w:val="00830FA7"/>
    <w:rsid w:val="00846356"/>
    <w:rsid w:val="00864B4A"/>
    <w:rsid w:val="008A76F9"/>
    <w:rsid w:val="008B2F09"/>
    <w:rsid w:val="008B6790"/>
    <w:rsid w:val="008E1AAF"/>
    <w:rsid w:val="008E396B"/>
    <w:rsid w:val="00933FFE"/>
    <w:rsid w:val="0096386A"/>
    <w:rsid w:val="00984F20"/>
    <w:rsid w:val="00985026"/>
    <w:rsid w:val="0099251C"/>
    <w:rsid w:val="009926E2"/>
    <w:rsid w:val="009B48B4"/>
    <w:rsid w:val="009F133B"/>
    <w:rsid w:val="00A06F33"/>
    <w:rsid w:val="00A3004E"/>
    <w:rsid w:val="00A61408"/>
    <w:rsid w:val="00A72731"/>
    <w:rsid w:val="00AE2289"/>
    <w:rsid w:val="00AE7FD3"/>
    <w:rsid w:val="00B046B0"/>
    <w:rsid w:val="00B13F28"/>
    <w:rsid w:val="00B30F2A"/>
    <w:rsid w:val="00B31BF5"/>
    <w:rsid w:val="00B37821"/>
    <w:rsid w:val="00B46665"/>
    <w:rsid w:val="00B47B0F"/>
    <w:rsid w:val="00B47E82"/>
    <w:rsid w:val="00B558E5"/>
    <w:rsid w:val="00B61369"/>
    <w:rsid w:val="00B71F31"/>
    <w:rsid w:val="00B74016"/>
    <w:rsid w:val="00B90522"/>
    <w:rsid w:val="00BA4A85"/>
    <w:rsid w:val="00BB5FE9"/>
    <w:rsid w:val="00BC50A6"/>
    <w:rsid w:val="00C3152B"/>
    <w:rsid w:val="00C32DF7"/>
    <w:rsid w:val="00C611ED"/>
    <w:rsid w:val="00C76156"/>
    <w:rsid w:val="00C800F5"/>
    <w:rsid w:val="00C84606"/>
    <w:rsid w:val="00C93688"/>
    <w:rsid w:val="00CD4E7C"/>
    <w:rsid w:val="00CF59F5"/>
    <w:rsid w:val="00D272D2"/>
    <w:rsid w:val="00D27C18"/>
    <w:rsid w:val="00D40056"/>
    <w:rsid w:val="00D46294"/>
    <w:rsid w:val="00DA13A8"/>
    <w:rsid w:val="00DC1C92"/>
    <w:rsid w:val="00DE3CD4"/>
    <w:rsid w:val="00DE6FD1"/>
    <w:rsid w:val="00DF2355"/>
    <w:rsid w:val="00DF6084"/>
    <w:rsid w:val="00DF7E62"/>
    <w:rsid w:val="00E06091"/>
    <w:rsid w:val="00E136C2"/>
    <w:rsid w:val="00E251A3"/>
    <w:rsid w:val="00E32B00"/>
    <w:rsid w:val="00E371E1"/>
    <w:rsid w:val="00E64ACB"/>
    <w:rsid w:val="00E65462"/>
    <w:rsid w:val="00E76001"/>
    <w:rsid w:val="00EE09CA"/>
    <w:rsid w:val="00EF5748"/>
    <w:rsid w:val="00EF76A7"/>
    <w:rsid w:val="00F05CBE"/>
    <w:rsid w:val="00F16A54"/>
    <w:rsid w:val="00F206A1"/>
    <w:rsid w:val="00F21587"/>
    <w:rsid w:val="00F313D3"/>
    <w:rsid w:val="00F3630E"/>
    <w:rsid w:val="00F45256"/>
    <w:rsid w:val="00F706D4"/>
    <w:rsid w:val="00F71062"/>
    <w:rsid w:val="00F805DA"/>
    <w:rsid w:val="00FA3046"/>
    <w:rsid w:val="00FD4184"/>
    <w:rsid w:val="00FD6D86"/>
    <w:rsid w:val="00FE0B0F"/>
    <w:rsid w:val="00FE1767"/>
    <w:rsid w:val="00FF3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65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985026"/>
    <w:pPr>
      <w:keepNext/>
      <w:spacing w:line="240" w:lineRule="auto"/>
      <w:outlineLvl w:val="0"/>
    </w:pPr>
    <w:rPr>
      <w:rFonts w:eastAsia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F5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71E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1E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371E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1E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9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5026"/>
    <w:rPr>
      <w:rFonts w:ascii="Times New Roman" w:eastAsia="Times New Roman" w:hAnsi="Times New Roman" w:cs="Times New Roman"/>
      <w:b/>
      <w:bCs/>
      <w:sz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B46665"/>
    <w:pPr>
      <w:spacing w:line="360" w:lineRule="auto"/>
      <w:ind w:firstLine="709"/>
    </w:pPr>
    <w:rPr>
      <w:rFonts w:ascii="Arial" w:eastAsia="Times New Roman" w:hAnsi="Arial" w:cs="Times New Roman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B46665"/>
    <w:rPr>
      <w:rFonts w:ascii="Arial" w:eastAsia="Times New Roman" w:hAnsi="Arial" w:cs="Times New Roman"/>
      <w:lang w:val="en-US"/>
    </w:rPr>
  </w:style>
  <w:style w:type="paragraph" w:styleId="NormalWeb">
    <w:name w:val="Normal (Web)"/>
    <w:basedOn w:val="Normal"/>
    <w:unhideWhenUsed/>
    <w:rsid w:val="00B46665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46665"/>
    <w:pPr>
      <w:spacing w:after="120" w:line="240" w:lineRule="auto"/>
      <w:jc w:val="left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46665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46665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364A80"/>
    <w:pPr>
      <w:spacing w:line="240" w:lineRule="auto"/>
      <w:jc w:val="left"/>
    </w:pPr>
    <w:rPr>
      <w:rFonts w:eastAsia="Times New Roman" w:cs="Traditional Arabic"/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364A80"/>
    <w:rPr>
      <w:rFonts w:ascii="Times New Roman" w:eastAsia="Times New Roman" w:hAnsi="Times New Roman" w:cs="Traditional Arabic"/>
      <w:noProof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2153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21532"/>
    <w:rPr>
      <w:rFonts w:ascii="Times New Roman" w:hAnsi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33FFE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3FFE"/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370D8E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0522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0522"/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2C0283"/>
    <w:rPr>
      <w:b/>
      <w:bCs/>
    </w:rPr>
  </w:style>
  <w:style w:type="paragraph" w:styleId="NoSpacing">
    <w:name w:val="No Spacing"/>
    <w:uiPriority w:val="1"/>
    <w:qFormat/>
    <w:rsid w:val="00153BCA"/>
    <w:pPr>
      <w:spacing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65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985026"/>
    <w:pPr>
      <w:keepNext/>
      <w:spacing w:line="240" w:lineRule="auto"/>
      <w:outlineLvl w:val="0"/>
    </w:pPr>
    <w:rPr>
      <w:rFonts w:eastAsia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F5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71E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1E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371E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1E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9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5026"/>
    <w:rPr>
      <w:rFonts w:ascii="Times New Roman" w:eastAsia="Times New Roman" w:hAnsi="Times New Roman" w:cs="Times New Roman"/>
      <w:b/>
      <w:bCs/>
      <w:sz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B46665"/>
    <w:pPr>
      <w:spacing w:line="360" w:lineRule="auto"/>
      <w:ind w:firstLine="709"/>
    </w:pPr>
    <w:rPr>
      <w:rFonts w:ascii="Arial" w:eastAsia="Times New Roman" w:hAnsi="Arial" w:cs="Times New Roman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B46665"/>
    <w:rPr>
      <w:rFonts w:ascii="Arial" w:eastAsia="Times New Roman" w:hAnsi="Arial" w:cs="Times New Roman"/>
      <w:lang w:val="en-US"/>
    </w:rPr>
  </w:style>
  <w:style w:type="paragraph" w:styleId="NormalWeb">
    <w:name w:val="Normal (Web)"/>
    <w:basedOn w:val="Normal"/>
    <w:unhideWhenUsed/>
    <w:rsid w:val="00B46665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46665"/>
    <w:pPr>
      <w:spacing w:after="120" w:line="240" w:lineRule="auto"/>
      <w:jc w:val="left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46665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46665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364A80"/>
    <w:pPr>
      <w:spacing w:line="240" w:lineRule="auto"/>
      <w:jc w:val="left"/>
    </w:pPr>
    <w:rPr>
      <w:rFonts w:eastAsia="Times New Roman" w:cs="Traditional Arabic"/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364A80"/>
    <w:rPr>
      <w:rFonts w:ascii="Times New Roman" w:eastAsia="Times New Roman" w:hAnsi="Times New Roman" w:cs="Traditional Arabic"/>
      <w:noProof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2153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21532"/>
    <w:rPr>
      <w:rFonts w:ascii="Times New Roman" w:hAnsi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33FFE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3FFE"/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370D8E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0522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0522"/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2C0283"/>
    <w:rPr>
      <w:b/>
      <w:bCs/>
    </w:rPr>
  </w:style>
  <w:style w:type="paragraph" w:styleId="NoSpacing">
    <w:name w:val="No Spacing"/>
    <w:uiPriority w:val="1"/>
    <w:qFormat/>
    <w:rsid w:val="00153BCA"/>
    <w:pPr>
      <w:spacing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AC8AF-DF40-46FB-AC96-7BE59871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Mahmud Sapsal</dc:creator>
  <cp:lastModifiedBy>ODHEX COM</cp:lastModifiedBy>
  <cp:revision>11</cp:revision>
  <cp:lastPrinted>2012-07-07T05:44:00Z</cp:lastPrinted>
  <dcterms:created xsi:type="dcterms:W3CDTF">2012-05-08T00:38:00Z</dcterms:created>
  <dcterms:modified xsi:type="dcterms:W3CDTF">2012-07-07T05:44:00Z</dcterms:modified>
</cp:coreProperties>
</file>