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DA" w:rsidRPr="00696BEC" w:rsidRDefault="00187EDB" w:rsidP="00696BE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60F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4D66DA" w:rsidRDefault="004D66DA" w:rsidP="002C24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8C9">
        <w:rPr>
          <w:rFonts w:ascii="Times New Roman" w:hAnsi="Times New Roman" w:cs="Times New Roman"/>
          <w:sz w:val="24"/>
          <w:szCs w:val="24"/>
        </w:rPr>
        <w:t xml:space="preserve">Abimanyu, S. dan Samad, S. (Eds) 2003. </w:t>
      </w:r>
      <w:r w:rsidRPr="009E38C9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9E38C9">
        <w:rPr>
          <w:rFonts w:ascii="Times New Roman" w:hAnsi="Times New Roman" w:cs="Times New Roman"/>
          <w:sz w:val="24"/>
          <w:szCs w:val="24"/>
        </w:rPr>
        <w:t>. Makassar: FIP UNM</w:t>
      </w:r>
    </w:p>
    <w:p w:rsidR="004D66DA" w:rsidRPr="009E38C9" w:rsidRDefault="004D66DA" w:rsidP="002C24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Aisyah,dkk. 2009. </w:t>
      </w:r>
      <w:r w:rsidRPr="004D66DA">
        <w:rPr>
          <w:rFonts w:ascii="Times New Roman" w:hAnsi="Times New Roman" w:cs="Times New Roman"/>
          <w:i/>
          <w:sz w:val="24"/>
          <w:szCs w:val="24"/>
        </w:rPr>
        <w:t>Pembelajaran Terpadu</w:t>
      </w:r>
      <w:r>
        <w:rPr>
          <w:rFonts w:ascii="Times New Roman" w:hAnsi="Times New Roman" w:cs="Times New Roman"/>
          <w:sz w:val="24"/>
          <w:szCs w:val="24"/>
        </w:rPr>
        <w:t>. Jakarta : Penerbit Universitas Terbuka.</w:t>
      </w:r>
    </w:p>
    <w:p w:rsidR="004D66DA" w:rsidRPr="009E38C9" w:rsidRDefault="004D66DA" w:rsidP="002C24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8C9">
        <w:rPr>
          <w:rFonts w:ascii="Times New Roman" w:hAnsi="Times New Roman" w:cs="Times New Roman"/>
          <w:sz w:val="24"/>
          <w:szCs w:val="24"/>
        </w:rPr>
        <w:t xml:space="preserve">Anita ,Yus. 2010. </w:t>
      </w:r>
      <w:r w:rsidRPr="004D66DA">
        <w:rPr>
          <w:rFonts w:ascii="Times New Roman" w:hAnsi="Times New Roman" w:cs="Times New Roman"/>
          <w:i/>
          <w:sz w:val="24"/>
          <w:szCs w:val="24"/>
        </w:rPr>
        <w:t xml:space="preserve">Penilaian Perkembangan Belajar Anak Taman Kanak-kanak. </w:t>
      </w:r>
      <w:r w:rsidRPr="009E38C9">
        <w:rPr>
          <w:rFonts w:ascii="Times New Roman" w:hAnsi="Times New Roman" w:cs="Times New Roman"/>
          <w:sz w:val="24"/>
          <w:szCs w:val="24"/>
        </w:rPr>
        <w:t>Medan: Prenada Media Group.</w:t>
      </w:r>
    </w:p>
    <w:p w:rsidR="004D66DA" w:rsidRPr="00143B82" w:rsidRDefault="004D66DA" w:rsidP="006450B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hAnsi="Times New Roman" w:cs="Times New Roman"/>
          <w:sz w:val="24"/>
          <w:szCs w:val="24"/>
        </w:rPr>
        <w:t xml:space="preserve">Hainstock, E. G. 2002. </w:t>
      </w:r>
      <w:r w:rsidRPr="00143B82">
        <w:rPr>
          <w:rFonts w:ascii="Times New Roman" w:hAnsi="Times New Roman" w:cs="Times New Roman"/>
          <w:i/>
          <w:iCs/>
          <w:sz w:val="24"/>
          <w:szCs w:val="24"/>
        </w:rPr>
        <w:t>Montessori untuk Anak Prasekolah</w:t>
      </w:r>
      <w:r w:rsidRPr="00143B82">
        <w:rPr>
          <w:rFonts w:ascii="Times New Roman" w:hAnsi="Times New Roman" w:cs="Times New Roman"/>
          <w:sz w:val="24"/>
          <w:szCs w:val="24"/>
        </w:rPr>
        <w:t>. Jakarta: Pustaka Delaprasta.</w:t>
      </w:r>
    </w:p>
    <w:p w:rsidR="004D66DA" w:rsidRPr="00143B82" w:rsidRDefault="004D66DA" w:rsidP="00F44B5C">
      <w:pPr>
        <w:spacing w:before="100" w:beforeAutospacing="1" w:after="100" w:afterAutospacing="1" w:line="240" w:lineRule="auto"/>
        <w:ind w:left="567" w:hanging="567"/>
        <w:jc w:val="both"/>
        <w:outlineLvl w:val="1"/>
        <w:rPr>
          <w:rStyle w:val="fn"/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Ian.2011. </w:t>
      </w:r>
      <w:hyperlink r:id="rId6" w:history="1">
        <w:r w:rsidRPr="00143B82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id-ID"/>
          </w:rPr>
          <w:t>Penanaman</w:t>
        </w:r>
      </w:hyperlink>
      <w:r w:rsidRPr="00143B82">
        <w:rPr>
          <w:rFonts w:ascii="Times New Roman" w:hAnsi="Times New Roman" w:cs="Times New Roman"/>
          <w:i/>
          <w:sz w:val="24"/>
          <w:szCs w:val="24"/>
        </w:rPr>
        <w:t xml:space="preserve"> Konsep Bilangan Pada Anak Usia Dini</w:t>
      </w:r>
      <w:r w:rsidRPr="00143B82"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7" w:history="1">
        <w:r w:rsidRPr="00143B82">
          <w:rPr>
            <w:rStyle w:val="Hyperlink"/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lang w:eastAsia="id-ID"/>
          </w:rPr>
          <w:t>http://pak guru ian.wordpress.com/2011/02/19/   penanaman-konsep-bilang -pada-anak-usia-dini/</w:t>
        </w:r>
      </w:hyperlink>
      <w:r w:rsidRPr="00143B82">
        <w:rPr>
          <w:rFonts w:ascii="Times New Roman" w:hAnsi="Times New Roman" w:cs="Times New Roman"/>
          <w:sz w:val="24"/>
          <w:szCs w:val="24"/>
        </w:rPr>
        <w:t xml:space="preserve">, (diakses 19 </w:t>
      </w:r>
      <w:r>
        <w:rPr>
          <w:rFonts w:ascii="Times New Roman" w:hAnsi="Times New Roman" w:cs="Times New Roman"/>
          <w:sz w:val="24"/>
          <w:szCs w:val="24"/>
        </w:rPr>
        <w:t>Oktober</w:t>
      </w:r>
      <w:r w:rsidRPr="00143B82">
        <w:rPr>
          <w:rFonts w:ascii="Times New Roman" w:hAnsi="Times New Roman" w:cs="Times New Roman"/>
          <w:sz w:val="24"/>
          <w:szCs w:val="24"/>
        </w:rPr>
        <w:t xml:space="preserve"> 2011).</w:t>
      </w:r>
    </w:p>
    <w:p w:rsidR="004D66DA" w:rsidRDefault="004D66DA" w:rsidP="006450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hAnsi="Times New Roman" w:cs="Times New Roman"/>
          <w:sz w:val="24"/>
          <w:szCs w:val="24"/>
        </w:rPr>
        <w:t xml:space="preserve">Ibrahim, M. 2000. </w:t>
      </w:r>
      <w:r w:rsidRPr="00143B82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Pr="00143B82">
        <w:rPr>
          <w:rFonts w:ascii="Times New Roman" w:hAnsi="Times New Roman" w:cs="Times New Roman"/>
          <w:sz w:val="24"/>
          <w:szCs w:val="24"/>
        </w:rPr>
        <w:t>. Surabaya: Pusat Sains dan Matematika Sekolah. PPs-UNESA.</w:t>
      </w:r>
    </w:p>
    <w:p w:rsidR="00806006" w:rsidRPr="00143B82" w:rsidRDefault="00806006" w:rsidP="006450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2004. Tentang Standar Kom petensi Taman Kanak-kanak dan Radhiatul Athfa. Jakarta: Departemen Pendidikan Nasional.</w:t>
      </w:r>
    </w:p>
    <w:p w:rsidR="004D66DA" w:rsidRPr="00143B82" w:rsidRDefault="004D66DA" w:rsidP="006900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3B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Lie, A. 2010. </w:t>
      </w:r>
      <w:r w:rsidRPr="00143B8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Cooperative Learning. Mempraktikkan Cooperative Learning di Ruang-Ruang Kelas</w:t>
      </w:r>
      <w:r w:rsidRPr="00143B8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Grasindo.</w:t>
      </w:r>
    </w:p>
    <w:p w:rsidR="004D66DA" w:rsidRPr="00143B82" w:rsidRDefault="004D66DA" w:rsidP="0088701F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B82">
        <w:rPr>
          <w:rFonts w:ascii="Times New Roman" w:hAnsi="Times New Roman" w:cs="Times New Roman"/>
          <w:sz w:val="24"/>
          <w:szCs w:val="24"/>
        </w:rPr>
        <w:t xml:space="preserve">Maartinis, Y&amp;Jamilah, S. 2010. </w:t>
      </w:r>
      <w:r w:rsidRPr="00143B82">
        <w:rPr>
          <w:rFonts w:ascii="Times New Roman" w:hAnsi="Times New Roman" w:cs="Times New Roman"/>
          <w:i/>
          <w:sz w:val="24"/>
          <w:szCs w:val="24"/>
        </w:rPr>
        <w:t>Panduan Pendidikan Anak Usia Dini.</w:t>
      </w:r>
      <w:r w:rsidRPr="00143B82">
        <w:rPr>
          <w:rFonts w:ascii="Times New Roman" w:hAnsi="Times New Roman" w:cs="Times New Roman"/>
          <w:sz w:val="24"/>
          <w:szCs w:val="24"/>
        </w:rPr>
        <w:t xml:space="preserve"> Jakarta: Gaung Persada.</w:t>
      </w:r>
    </w:p>
    <w:p w:rsidR="004D66DA" w:rsidRDefault="004D66DA" w:rsidP="006900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3B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Maimunah, H. 2009. </w:t>
      </w:r>
      <w:r w:rsidRPr="00143B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Anak Usia Dini</w:t>
      </w:r>
      <w:r w:rsidRPr="00143B8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Diva Press.</w:t>
      </w:r>
    </w:p>
    <w:p w:rsidR="00BF5977" w:rsidRPr="00BF5977" w:rsidRDefault="00BF5977" w:rsidP="00BF5977">
      <w:pPr>
        <w:pStyle w:val="ListParagraph"/>
        <w:tabs>
          <w:tab w:val="left" w:pos="565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Margono, S. 2007. </w:t>
      </w:r>
      <w:r w:rsidRPr="00B05BE4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4D66DA" w:rsidRPr="00143B82" w:rsidRDefault="004D66DA" w:rsidP="0069000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B82">
        <w:rPr>
          <w:rFonts w:ascii="Times New Roman" w:hAnsi="Times New Roman" w:cs="Times New Roman"/>
          <w:sz w:val="24"/>
          <w:szCs w:val="24"/>
        </w:rPr>
        <w:t xml:space="preserve">Muslim, A. 2010. </w:t>
      </w:r>
      <w:hyperlink r:id="rId8" w:tooltip="HAKIKAT MATEMATIKA DAN PEMBELAJARAN MATEMATIKA &#10;DI SD" w:history="1">
        <w:r w:rsidRPr="00143B8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Hakikat Matematika dan Pembelajaran Matematika di SD</w:t>
        </w:r>
      </w:hyperlink>
      <w:r w:rsidRPr="00143B82">
        <w:rPr>
          <w:rFonts w:ascii="Times New Roman" w:hAnsi="Times New Roman" w:cs="Times New Roman"/>
          <w:color w:val="000000" w:themeColor="text1"/>
          <w:sz w:val="24"/>
          <w:szCs w:val="24"/>
        </w:rPr>
        <w:t>, (Online)</w:t>
      </w:r>
      <w:hyperlink r:id="rId9" w:history="1">
        <w:r w:rsidRPr="00143B8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http://arifinmuslim.wordpress.com/2010/03/27/hakikat-matematika-dan pembelajaran-matematika-di-sd/</w:t>
        </w:r>
      </w:hyperlink>
      <w:r w:rsidRPr="00143B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143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Oktober 2011</w:t>
      </w:r>
      <w:r w:rsidRPr="00143B8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D66DA" w:rsidRPr="00143B82" w:rsidRDefault="004D66DA" w:rsidP="00433468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hAnsi="Times New Roman" w:cs="Times New Roman"/>
          <w:sz w:val="24"/>
          <w:szCs w:val="24"/>
        </w:rPr>
        <w:t>Peraturan Menteri Pendidikan Nasional Nomor 58 Tahun 2009 tentang Standar Pendidikan Anak Usia Dini.</w:t>
      </w:r>
    </w:p>
    <w:p w:rsidR="004D66DA" w:rsidRPr="00143B82" w:rsidRDefault="004D66DA" w:rsidP="00690000">
      <w:pPr>
        <w:spacing w:before="100" w:beforeAutospacing="1" w:after="100" w:afterAutospacing="1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Ramadhan, A.T. 2008. </w:t>
      </w:r>
      <w:hyperlink r:id="rId10" w:history="1">
        <w:r w:rsidRPr="00143B82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id-ID"/>
          </w:rPr>
          <w:t>Pembelajaran Kooperatif “Make A Match</w:t>
        </w:r>
        <w:r w:rsidRPr="00143B82">
          <w:rPr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”</w:t>
        </w:r>
      </w:hyperlink>
      <w:r w:rsidRPr="00143B82"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11" w:history="1">
        <w:r w:rsidRPr="00143B82">
          <w:rPr>
            <w:rStyle w:val="Hyperlink"/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lang w:eastAsia="id-ID"/>
          </w:rPr>
          <w:t>http://tarmizi.wordpress.com/2008/12/03/pembelajaran-kooperatif-make-a-match/</w:t>
        </w:r>
      </w:hyperlink>
      <w:r w:rsidRPr="00143B82">
        <w:rPr>
          <w:rFonts w:ascii="Times New Roman" w:hAnsi="Times New Roman" w:cs="Times New Roman"/>
          <w:sz w:val="24"/>
          <w:szCs w:val="24"/>
        </w:rPr>
        <w:t xml:space="preserve">, (diakses 21 </w:t>
      </w:r>
      <w:r>
        <w:rPr>
          <w:rFonts w:ascii="Times New Roman" w:hAnsi="Times New Roman" w:cs="Times New Roman"/>
          <w:sz w:val="24"/>
          <w:szCs w:val="24"/>
        </w:rPr>
        <w:t>Oktober 2011</w:t>
      </w:r>
      <w:r w:rsidRPr="00143B82">
        <w:rPr>
          <w:rFonts w:ascii="Times New Roman" w:hAnsi="Times New Roman" w:cs="Times New Roman"/>
          <w:sz w:val="24"/>
          <w:szCs w:val="24"/>
        </w:rPr>
        <w:t>).</w:t>
      </w:r>
    </w:p>
    <w:p w:rsidR="004D66DA" w:rsidRPr="00143B82" w:rsidRDefault="004D66DA" w:rsidP="004D5BB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3B82">
        <w:rPr>
          <w:rFonts w:ascii="Times New Roman" w:hAnsi="Times New Roman" w:cs="Times New Roman"/>
          <w:sz w:val="24"/>
          <w:szCs w:val="24"/>
          <w:lang w:val="sv-SE"/>
        </w:rPr>
        <w:t xml:space="preserve">Rusenffendi, E.T. 1994. </w:t>
      </w:r>
      <w:r w:rsidRPr="004D66DA">
        <w:rPr>
          <w:rFonts w:ascii="Times New Roman" w:hAnsi="Times New Roman" w:cs="Times New Roman"/>
          <w:i/>
          <w:sz w:val="24"/>
          <w:szCs w:val="24"/>
          <w:lang w:val="sv-SE"/>
        </w:rPr>
        <w:t>Pengantar kepada guru mengembangkan kompetensinya dalam pelajaran matematika untuk meningkatka CBSA</w:t>
      </w:r>
      <w:r w:rsidRPr="00143B82">
        <w:rPr>
          <w:rFonts w:ascii="Times New Roman" w:hAnsi="Times New Roman" w:cs="Times New Roman"/>
          <w:sz w:val="24"/>
          <w:szCs w:val="24"/>
          <w:lang w:val="sv-SE"/>
        </w:rPr>
        <w:t>. Bandung : Trasito.</w:t>
      </w:r>
    </w:p>
    <w:p w:rsidR="004D66DA" w:rsidRPr="00143B82" w:rsidRDefault="004D66DA" w:rsidP="00143B82">
      <w:pPr>
        <w:pStyle w:val="Heading2"/>
        <w:ind w:left="567" w:hanging="567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143B82">
        <w:rPr>
          <w:b w:val="0"/>
          <w:color w:val="000000" w:themeColor="text1"/>
          <w:sz w:val="24"/>
          <w:szCs w:val="24"/>
        </w:rPr>
        <w:t xml:space="preserve">Sanjaya,W. 2009. </w:t>
      </w:r>
      <w:r w:rsidRPr="00143B82">
        <w:rPr>
          <w:b w:val="0"/>
          <w:i/>
          <w:color w:val="000000" w:themeColor="text1"/>
          <w:sz w:val="24"/>
          <w:szCs w:val="24"/>
        </w:rPr>
        <w:t>Strategi Pembelajaran Berorientasi Standar Proses Pendidikan</w:t>
      </w:r>
      <w:r w:rsidRPr="00143B82">
        <w:rPr>
          <w:b w:val="0"/>
          <w:color w:val="000000" w:themeColor="text1"/>
          <w:sz w:val="24"/>
          <w:szCs w:val="24"/>
        </w:rPr>
        <w:t>. Jakarta: Kencana.</w:t>
      </w:r>
    </w:p>
    <w:p w:rsidR="004D66DA" w:rsidRPr="00143B82" w:rsidRDefault="004D66DA" w:rsidP="004D5BB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hAnsi="Times New Roman" w:cs="Times New Roman"/>
          <w:sz w:val="24"/>
          <w:szCs w:val="24"/>
          <w:lang w:val="sv-SE"/>
        </w:rPr>
        <w:t xml:space="preserve">Sophian, 1996. </w:t>
      </w:r>
      <w:r w:rsidRPr="00143B82">
        <w:rPr>
          <w:rFonts w:ascii="Times New Roman" w:hAnsi="Times New Roman" w:cs="Times New Roman"/>
          <w:i/>
          <w:sz w:val="24"/>
          <w:szCs w:val="24"/>
          <w:lang w:val="sv-SE"/>
        </w:rPr>
        <w:t>Manajemen Pemasaran, Dasar, Konsep dan strategi</w:t>
      </w:r>
      <w:r w:rsidRPr="00143B82">
        <w:rPr>
          <w:rFonts w:ascii="Times New Roman" w:hAnsi="Times New Roman" w:cs="Times New Roman"/>
          <w:sz w:val="24"/>
          <w:szCs w:val="24"/>
          <w:lang w:val="sv-SE"/>
        </w:rPr>
        <w:t>. Edisi 1. Cetakan 5. Penerbit PT. Raja Grafindo Prasada : Jakarta.</w:t>
      </w:r>
    </w:p>
    <w:p w:rsidR="004D66DA" w:rsidRDefault="004D66DA" w:rsidP="00690000">
      <w:pPr>
        <w:pStyle w:val="Heading2"/>
        <w:ind w:left="567" w:hanging="567"/>
        <w:jc w:val="both"/>
        <w:rPr>
          <w:b w:val="0"/>
          <w:sz w:val="24"/>
          <w:szCs w:val="24"/>
        </w:rPr>
      </w:pPr>
      <w:r w:rsidRPr="00143B82">
        <w:rPr>
          <w:b w:val="0"/>
          <w:sz w:val="24"/>
          <w:szCs w:val="24"/>
        </w:rPr>
        <w:t xml:space="preserve">Sujono. 1988. </w:t>
      </w:r>
      <w:r w:rsidRPr="00143B82">
        <w:rPr>
          <w:b w:val="0"/>
          <w:i/>
          <w:sz w:val="24"/>
          <w:szCs w:val="24"/>
        </w:rPr>
        <w:t>Pengajaran Matematika untuk Sekolah Menengah</w:t>
      </w:r>
      <w:r w:rsidRPr="00143B82">
        <w:rPr>
          <w:b w:val="0"/>
          <w:sz w:val="24"/>
          <w:szCs w:val="24"/>
        </w:rPr>
        <w:t>. Jakarta: Depdikbud.</w:t>
      </w:r>
    </w:p>
    <w:p w:rsidR="00BF5977" w:rsidRPr="00BF5977" w:rsidRDefault="00BF5977" w:rsidP="00BF5977">
      <w:pPr>
        <w:pStyle w:val="ListParagraph"/>
        <w:tabs>
          <w:tab w:val="left" w:pos="565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N.S. 2006. </w:t>
      </w:r>
      <w:r w:rsidRPr="000F6CD8">
        <w:rPr>
          <w:rFonts w:ascii="Times New Roman" w:hAnsi="Times New Roman" w:cs="Times New Roman"/>
          <w:i/>
          <w:sz w:val="24"/>
          <w:szCs w:val="24"/>
        </w:rPr>
        <w:t>Metode Penelitian Pendidikan. Jakarta</w:t>
      </w:r>
      <w:r>
        <w:rPr>
          <w:rFonts w:ascii="Times New Roman" w:hAnsi="Times New Roman" w:cs="Times New Roman"/>
          <w:sz w:val="24"/>
          <w:szCs w:val="24"/>
        </w:rPr>
        <w:t>: PT. Remaja Rosdakarya.</w:t>
      </w:r>
    </w:p>
    <w:p w:rsidR="004D66DA" w:rsidRDefault="004D66DA" w:rsidP="005C6C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B82">
        <w:rPr>
          <w:rFonts w:ascii="Times New Roman" w:hAnsi="Times New Roman" w:cs="Times New Roman"/>
          <w:sz w:val="24"/>
          <w:szCs w:val="24"/>
        </w:rPr>
        <w:t xml:space="preserve">Suyanto, S. 2005. </w:t>
      </w:r>
      <w:r w:rsidRPr="00143B82">
        <w:rPr>
          <w:rFonts w:ascii="Times New Roman" w:hAnsi="Times New Roman" w:cs="Times New Roman"/>
          <w:i/>
          <w:iCs/>
          <w:sz w:val="24"/>
          <w:szCs w:val="24"/>
        </w:rPr>
        <w:t>Dasar – dasar Pendidikan Anak Usia Dini</w:t>
      </w:r>
      <w:r w:rsidRPr="00143B82">
        <w:rPr>
          <w:rFonts w:ascii="Times New Roman" w:hAnsi="Times New Roman" w:cs="Times New Roman"/>
          <w:sz w:val="24"/>
          <w:szCs w:val="24"/>
        </w:rPr>
        <w:t>. Yogyakarta: Hikayat.</w:t>
      </w:r>
    </w:p>
    <w:p w:rsidR="00BF5977" w:rsidRPr="00143B82" w:rsidRDefault="00BF5977" w:rsidP="005C6C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66DA" w:rsidRDefault="004D66DA" w:rsidP="00F44B5C">
      <w:pPr>
        <w:spacing w:after="0" w:line="240" w:lineRule="auto"/>
        <w:ind w:left="851" w:right="-9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43B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Umar, A. dan Kaco, N. 200</w:t>
      </w:r>
      <w:r w:rsidR="00D14D2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7</w:t>
      </w:r>
      <w:r w:rsidRPr="00143B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Pr="00143B8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Penelitian Tindakan Kelas: Pengantar Ke Dalam Pemahaman Konsep dan Aplikasi</w:t>
      </w:r>
      <w:r w:rsidRPr="00143B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Makassar; Badan Penerbit UNM.</w:t>
      </w:r>
    </w:p>
    <w:p w:rsidR="00BF5977" w:rsidRPr="00143B82" w:rsidRDefault="00BF5977" w:rsidP="00F44B5C">
      <w:pPr>
        <w:spacing w:after="0" w:line="240" w:lineRule="auto"/>
        <w:ind w:left="851" w:right="-9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D66DA" w:rsidRPr="00143B82" w:rsidRDefault="004D66DA" w:rsidP="004D5BBC">
      <w:pPr>
        <w:pStyle w:val="ListParagraph"/>
        <w:spacing w:line="240" w:lineRule="auto"/>
        <w:ind w:hanging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3B82">
        <w:rPr>
          <w:rFonts w:ascii="Times New Roman" w:eastAsia="Times New Roman" w:hAnsi="Times New Roman" w:cs="Times New Roman"/>
          <w:sz w:val="24"/>
          <w:szCs w:val="24"/>
        </w:rPr>
        <w:t xml:space="preserve">Yuliani, 2006, </w:t>
      </w:r>
      <w:r w:rsidR="00C03041">
        <w:rPr>
          <w:rFonts w:ascii="Times New Roman" w:eastAsia="Times New Roman" w:hAnsi="Times New Roman" w:cs="Times New Roman"/>
          <w:i/>
          <w:iCs/>
          <w:sz w:val="24"/>
          <w:szCs w:val="24"/>
        </w:rPr>
        <w:t>Metode Pen</w:t>
      </w:r>
      <w:r w:rsidRPr="00143B82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="00C030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143B82">
        <w:rPr>
          <w:rFonts w:ascii="Times New Roman" w:eastAsia="Times New Roman" w:hAnsi="Times New Roman" w:cs="Times New Roman"/>
          <w:i/>
          <w:iCs/>
          <w:sz w:val="24"/>
          <w:szCs w:val="24"/>
        </w:rPr>
        <w:t>mbangan Kognitif</w:t>
      </w:r>
      <w:r w:rsidRPr="00143B82">
        <w:rPr>
          <w:rFonts w:ascii="Times New Roman" w:eastAsia="Times New Roman" w:hAnsi="Times New Roman" w:cs="Times New Roman"/>
          <w:sz w:val="24"/>
          <w:szCs w:val="24"/>
        </w:rPr>
        <w:t xml:space="preserve">, Jakarta, Universitas Terbuka-----, 2006, </w:t>
      </w:r>
      <w:r w:rsidRPr="00143B82">
        <w:rPr>
          <w:rFonts w:ascii="Times New Roman" w:eastAsia="Times New Roman" w:hAnsi="Times New Roman" w:cs="Times New Roman"/>
          <w:i/>
          <w:iCs/>
          <w:sz w:val="24"/>
          <w:szCs w:val="24"/>
        </w:rPr>
        <w:t>Kurikulum 2004 Standar Kompetensi, Taman Kanak-kanak dan Raudhotul Athfal.</w:t>
      </w:r>
    </w:p>
    <w:p w:rsidR="004D5BBC" w:rsidRPr="00F24D99" w:rsidRDefault="004D5BBC" w:rsidP="004D5BBC">
      <w:pPr>
        <w:pStyle w:val="ListParagraph"/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BBC" w:rsidRDefault="004D5BBC" w:rsidP="0069000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5BBC" w:rsidSect="00D62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191" w:h="15593" w:code="1"/>
      <w:pgMar w:top="2268" w:right="1701" w:bottom="1701" w:left="2268" w:header="709" w:footer="709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D3" w:rsidRDefault="00CE27D3" w:rsidP="0055460F">
      <w:pPr>
        <w:spacing w:after="0" w:line="240" w:lineRule="auto"/>
      </w:pPr>
      <w:r>
        <w:separator/>
      </w:r>
    </w:p>
  </w:endnote>
  <w:endnote w:type="continuationSeparator" w:id="1">
    <w:p w:rsidR="00CE27D3" w:rsidRDefault="00CE27D3" w:rsidP="0055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CC" w:rsidRDefault="00D62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CC" w:rsidRDefault="00D621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CC" w:rsidRDefault="00D62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D3" w:rsidRDefault="00CE27D3" w:rsidP="0055460F">
      <w:pPr>
        <w:spacing w:after="0" w:line="240" w:lineRule="auto"/>
      </w:pPr>
      <w:r>
        <w:separator/>
      </w:r>
    </w:p>
  </w:footnote>
  <w:footnote w:type="continuationSeparator" w:id="1">
    <w:p w:rsidR="00CE27D3" w:rsidRDefault="00CE27D3" w:rsidP="0055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CC" w:rsidRDefault="00D621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91" w:rsidRDefault="00564565">
    <w:pPr>
      <w:pStyle w:val="Header"/>
      <w:jc w:val="right"/>
    </w:pPr>
    <w:r>
      <w:fldChar w:fldCharType="begin"/>
    </w:r>
    <w:r w:rsidR="0088701F">
      <w:instrText xml:space="preserve"> PAGE   \* MERGEFORMAT </w:instrText>
    </w:r>
    <w:r>
      <w:fldChar w:fldCharType="separate"/>
    </w:r>
    <w:r w:rsidR="00E4246A">
      <w:rPr>
        <w:noProof/>
      </w:rPr>
      <w:t>115</w:t>
    </w:r>
    <w:r>
      <w:rPr>
        <w:noProof/>
      </w:rPr>
      <w:fldChar w:fldCharType="end"/>
    </w:r>
  </w:p>
  <w:p w:rsidR="00D621CC" w:rsidRDefault="00D621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CC" w:rsidRDefault="00D62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690000"/>
    <w:rsid w:val="0002711E"/>
    <w:rsid w:val="00051033"/>
    <w:rsid w:val="00063541"/>
    <w:rsid w:val="000C618F"/>
    <w:rsid w:val="00100F75"/>
    <w:rsid w:val="00143B82"/>
    <w:rsid w:val="00143C1E"/>
    <w:rsid w:val="00171134"/>
    <w:rsid w:val="00187EDB"/>
    <w:rsid w:val="0019246D"/>
    <w:rsid w:val="00195223"/>
    <w:rsid w:val="001B5A41"/>
    <w:rsid w:val="001F5F02"/>
    <w:rsid w:val="002051FA"/>
    <w:rsid w:val="0025427F"/>
    <w:rsid w:val="0027168B"/>
    <w:rsid w:val="00287001"/>
    <w:rsid w:val="002B077D"/>
    <w:rsid w:val="002C24D4"/>
    <w:rsid w:val="002C4E00"/>
    <w:rsid w:val="002E692C"/>
    <w:rsid w:val="003165F0"/>
    <w:rsid w:val="00370D24"/>
    <w:rsid w:val="003E03A1"/>
    <w:rsid w:val="00401FE7"/>
    <w:rsid w:val="00417F37"/>
    <w:rsid w:val="004205A4"/>
    <w:rsid w:val="00433468"/>
    <w:rsid w:val="0045215A"/>
    <w:rsid w:val="00455328"/>
    <w:rsid w:val="004579E8"/>
    <w:rsid w:val="00477D4B"/>
    <w:rsid w:val="004D5BBC"/>
    <w:rsid w:val="004D66DA"/>
    <w:rsid w:val="005356B6"/>
    <w:rsid w:val="00540A33"/>
    <w:rsid w:val="00547550"/>
    <w:rsid w:val="0055460F"/>
    <w:rsid w:val="00564565"/>
    <w:rsid w:val="00573FC4"/>
    <w:rsid w:val="00590501"/>
    <w:rsid w:val="005B5D9C"/>
    <w:rsid w:val="005C3E22"/>
    <w:rsid w:val="005C6CE4"/>
    <w:rsid w:val="005D26EA"/>
    <w:rsid w:val="00621350"/>
    <w:rsid w:val="0064482B"/>
    <w:rsid w:val="006450B1"/>
    <w:rsid w:val="00655C5F"/>
    <w:rsid w:val="00670F07"/>
    <w:rsid w:val="00690000"/>
    <w:rsid w:val="00696BEC"/>
    <w:rsid w:val="006B3F46"/>
    <w:rsid w:val="00707D06"/>
    <w:rsid w:val="00714DC4"/>
    <w:rsid w:val="00732827"/>
    <w:rsid w:val="00773DA5"/>
    <w:rsid w:val="00780741"/>
    <w:rsid w:val="00806006"/>
    <w:rsid w:val="0083080B"/>
    <w:rsid w:val="00842E24"/>
    <w:rsid w:val="00872EBF"/>
    <w:rsid w:val="00875092"/>
    <w:rsid w:val="00875766"/>
    <w:rsid w:val="0088701F"/>
    <w:rsid w:val="008F0EA1"/>
    <w:rsid w:val="00902C41"/>
    <w:rsid w:val="0092003F"/>
    <w:rsid w:val="00956577"/>
    <w:rsid w:val="0098693E"/>
    <w:rsid w:val="009A47C8"/>
    <w:rsid w:val="009A6D99"/>
    <w:rsid w:val="009E38C9"/>
    <w:rsid w:val="00A43C57"/>
    <w:rsid w:val="00A646AB"/>
    <w:rsid w:val="00A70D97"/>
    <w:rsid w:val="00AB135C"/>
    <w:rsid w:val="00AE4E9C"/>
    <w:rsid w:val="00B20DBA"/>
    <w:rsid w:val="00B32EE0"/>
    <w:rsid w:val="00B67EA6"/>
    <w:rsid w:val="00B71882"/>
    <w:rsid w:val="00B854F2"/>
    <w:rsid w:val="00BA1791"/>
    <w:rsid w:val="00BD692F"/>
    <w:rsid w:val="00BF4030"/>
    <w:rsid w:val="00BF5977"/>
    <w:rsid w:val="00C03041"/>
    <w:rsid w:val="00C05D02"/>
    <w:rsid w:val="00C60E44"/>
    <w:rsid w:val="00C732C8"/>
    <w:rsid w:val="00C766F5"/>
    <w:rsid w:val="00CE27D3"/>
    <w:rsid w:val="00D0369D"/>
    <w:rsid w:val="00D14D29"/>
    <w:rsid w:val="00D202AF"/>
    <w:rsid w:val="00D621CC"/>
    <w:rsid w:val="00D94F71"/>
    <w:rsid w:val="00DC6EFD"/>
    <w:rsid w:val="00E3180E"/>
    <w:rsid w:val="00E4246A"/>
    <w:rsid w:val="00E446F6"/>
    <w:rsid w:val="00E723B6"/>
    <w:rsid w:val="00EA0DB7"/>
    <w:rsid w:val="00EB3515"/>
    <w:rsid w:val="00EE6E84"/>
    <w:rsid w:val="00F03C0E"/>
    <w:rsid w:val="00F245F7"/>
    <w:rsid w:val="00F32433"/>
    <w:rsid w:val="00F41882"/>
    <w:rsid w:val="00F44B5C"/>
    <w:rsid w:val="00F63426"/>
    <w:rsid w:val="00F64A89"/>
    <w:rsid w:val="00F74525"/>
    <w:rsid w:val="00FB514E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00"/>
  </w:style>
  <w:style w:type="paragraph" w:styleId="Heading1">
    <w:name w:val="heading 1"/>
    <w:basedOn w:val="Normal"/>
    <w:next w:val="Normal"/>
    <w:link w:val="Heading1Char"/>
    <w:uiPriority w:val="9"/>
    <w:qFormat/>
    <w:rsid w:val="00AB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9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000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uiPriority w:val="34"/>
    <w:qFormat/>
    <w:rsid w:val="0069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00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690000"/>
  </w:style>
  <w:style w:type="character" w:customStyle="1" w:styleId="Heading1Char">
    <w:name w:val="Heading 1 Char"/>
    <w:basedOn w:val="DefaultParagraphFont"/>
    <w:link w:val="Heading1"/>
    <w:uiPriority w:val="9"/>
    <w:rsid w:val="00AB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0F"/>
  </w:style>
  <w:style w:type="paragraph" w:styleId="Footer">
    <w:name w:val="footer"/>
    <w:basedOn w:val="Normal"/>
    <w:link w:val="FooterChar"/>
    <w:uiPriority w:val="99"/>
    <w:semiHidden/>
    <w:unhideWhenUsed/>
    <w:rsid w:val="0055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finmuslim.wordpress.com/2010/03/27/hakikat-matematika-dan-pembelajaran-matematika-di-s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mizi.wordpress.com/2008/12/03/pembelajaran-kooperatif-make-a-match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mizi.wordpress.com/2008/12/03/pembelajaran-kooperatif-make-a-match/" TargetMode="External"/><Relationship Id="rId11" Type="http://schemas.openxmlformats.org/officeDocument/2006/relationships/hyperlink" Target="http://tarmizi.wordpress.com/2008/12/03/pembelajaran-kooperatif-make-a-match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tarmizi.wordpress.com/2008/12/03/pembelajaran-kooperatif-make-a-match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rifinmuslim.wordpress.com/2010/03/27/hakikat-matematika-dan%20pembelajaran-matematika-di-s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reZPectOr</cp:lastModifiedBy>
  <cp:revision>55</cp:revision>
  <cp:lastPrinted>2012-03-18T09:28:00Z</cp:lastPrinted>
  <dcterms:created xsi:type="dcterms:W3CDTF">2011-11-04T14:12:00Z</dcterms:created>
  <dcterms:modified xsi:type="dcterms:W3CDTF">2012-07-03T04:50:00Z</dcterms:modified>
</cp:coreProperties>
</file>