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AF" w:rsidRPr="00226FAD" w:rsidRDefault="00C9076C" w:rsidP="006A33AF">
      <w:pPr>
        <w:rPr>
          <w:b/>
          <w:sz w:val="22"/>
          <w:szCs w:val="22"/>
          <w:lang w:val="id-ID"/>
        </w:rPr>
      </w:pPr>
      <w:r>
        <w:rPr>
          <w:b/>
          <w:noProof/>
          <w:sz w:val="22"/>
          <w:szCs w:val="22"/>
          <w:lang w:val="id-ID" w:eastAsia="id-ID"/>
        </w:rPr>
        <w:pict>
          <v:rect id="_x0000_s1026" style="position:absolute;margin-left:2.25pt;margin-top:1.5pt;width:123pt;height:27pt;z-index:251658240" fillcolor="white [3201]" strokecolor="black [3200]" strokeweight="5pt">
            <v:stroke linestyle="thickThin"/>
            <v:shadow color="#868686"/>
            <v:textbox>
              <w:txbxContent>
                <w:p w:rsidR="0000188D" w:rsidRDefault="0000188D" w:rsidP="0000188D">
                  <w:pPr>
                    <w:jc w:val="center"/>
                  </w:pPr>
                  <w:r>
                    <w:rPr>
                      <w:b/>
                      <w:lang w:val="id-ID"/>
                    </w:rPr>
                    <w:t>Lampiran 1</w:t>
                  </w:r>
                </w:p>
              </w:txbxContent>
            </v:textbox>
          </v:rect>
        </w:pict>
      </w:r>
    </w:p>
    <w:p w:rsidR="006A33AF" w:rsidRPr="00226FAD" w:rsidRDefault="006A33AF" w:rsidP="006A33AF">
      <w:pPr>
        <w:rPr>
          <w:b/>
          <w:sz w:val="22"/>
          <w:szCs w:val="22"/>
          <w:lang w:val="id-ID"/>
        </w:rPr>
      </w:pPr>
    </w:p>
    <w:p w:rsidR="006A33AF" w:rsidRPr="00226FAD" w:rsidRDefault="006A33AF" w:rsidP="006A33AF">
      <w:pPr>
        <w:jc w:val="center"/>
        <w:rPr>
          <w:b/>
          <w:sz w:val="22"/>
          <w:szCs w:val="22"/>
          <w:lang w:val="id-ID"/>
        </w:rPr>
      </w:pPr>
      <w:r w:rsidRPr="00226FAD">
        <w:rPr>
          <w:b/>
          <w:sz w:val="22"/>
          <w:szCs w:val="22"/>
        </w:rPr>
        <w:t>PELAKSANAAN KEGIATAN EKSPERIMEN</w:t>
      </w:r>
    </w:p>
    <w:p w:rsidR="007B4196" w:rsidRPr="00226FAD" w:rsidRDefault="007B4196" w:rsidP="006A33AF">
      <w:pPr>
        <w:jc w:val="center"/>
        <w:rPr>
          <w:b/>
          <w:sz w:val="22"/>
          <w:szCs w:val="22"/>
        </w:rPr>
      </w:pPr>
      <w:r w:rsidRPr="00226FAD">
        <w:rPr>
          <w:b/>
          <w:sz w:val="22"/>
          <w:szCs w:val="22"/>
        </w:rPr>
        <w:t xml:space="preserve">PENERAPAN TEKNIK </w:t>
      </w:r>
      <w:r w:rsidR="001C18BE" w:rsidRPr="00226FAD">
        <w:rPr>
          <w:b/>
          <w:sz w:val="22"/>
          <w:szCs w:val="22"/>
          <w:lang w:val="id-ID"/>
        </w:rPr>
        <w:t xml:space="preserve">KONSELING </w:t>
      </w:r>
      <w:r w:rsidR="001C18BE" w:rsidRPr="00226FAD">
        <w:rPr>
          <w:b/>
          <w:i/>
          <w:sz w:val="22"/>
          <w:szCs w:val="22"/>
        </w:rPr>
        <w:t>R</w:t>
      </w:r>
      <w:r w:rsidR="001C18BE" w:rsidRPr="00226FAD">
        <w:rPr>
          <w:b/>
          <w:i/>
          <w:sz w:val="22"/>
          <w:szCs w:val="22"/>
          <w:lang w:val="id-ID"/>
        </w:rPr>
        <w:t>ATIONAL</w:t>
      </w:r>
      <w:r w:rsidR="001C18BE" w:rsidRPr="00226FAD">
        <w:rPr>
          <w:b/>
          <w:i/>
          <w:sz w:val="22"/>
          <w:szCs w:val="22"/>
        </w:rPr>
        <w:t xml:space="preserve"> E</w:t>
      </w:r>
      <w:r w:rsidR="001C18BE" w:rsidRPr="00226FAD">
        <w:rPr>
          <w:b/>
          <w:i/>
          <w:sz w:val="22"/>
          <w:szCs w:val="22"/>
          <w:lang w:val="id-ID"/>
        </w:rPr>
        <w:t>MOTIVE</w:t>
      </w:r>
      <w:r w:rsidR="001C18BE" w:rsidRPr="00226FAD">
        <w:rPr>
          <w:b/>
          <w:i/>
          <w:sz w:val="22"/>
          <w:szCs w:val="22"/>
        </w:rPr>
        <w:t xml:space="preserve"> B</w:t>
      </w:r>
      <w:r w:rsidR="001C18BE" w:rsidRPr="00226FAD">
        <w:rPr>
          <w:b/>
          <w:i/>
          <w:sz w:val="22"/>
          <w:szCs w:val="22"/>
          <w:lang w:val="id-ID"/>
        </w:rPr>
        <w:t>EHAVIOR</w:t>
      </w:r>
      <w:r w:rsidR="001C18BE" w:rsidRPr="00226FAD">
        <w:rPr>
          <w:b/>
          <w:i/>
          <w:sz w:val="22"/>
          <w:szCs w:val="22"/>
        </w:rPr>
        <w:t xml:space="preserve"> T</w:t>
      </w:r>
      <w:r w:rsidR="001C18BE" w:rsidRPr="00226FAD">
        <w:rPr>
          <w:b/>
          <w:i/>
          <w:sz w:val="22"/>
          <w:szCs w:val="22"/>
          <w:lang w:val="id-ID"/>
        </w:rPr>
        <w:t>HERAPY</w:t>
      </w:r>
      <w:r w:rsidR="001C18BE" w:rsidRPr="00226FAD">
        <w:rPr>
          <w:b/>
          <w:sz w:val="22"/>
          <w:szCs w:val="22"/>
        </w:rPr>
        <w:t xml:space="preserve"> (REBT) </w:t>
      </w:r>
      <w:r w:rsidRPr="00226FAD">
        <w:rPr>
          <w:b/>
          <w:sz w:val="22"/>
          <w:szCs w:val="22"/>
        </w:rPr>
        <w:t xml:space="preserve">DI </w:t>
      </w:r>
      <w:r w:rsidR="001C18BE" w:rsidRPr="00226FAD">
        <w:rPr>
          <w:b/>
          <w:sz w:val="22"/>
          <w:szCs w:val="22"/>
          <w:lang w:val="id-ID"/>
        </w:rPr>
        <w:t>SM</w:t>
      </w:r>
      <w:r w:rsidR="00DD193B">
        <w:rPr>
          <w:b/>
          <w:sz w:val="22"/>
          <w:szCs w:val="22"/>
        </w:rPr>
        <w:t>K</w:t>
      </w:r>
      <w:r w:rsidRPr="00226FAD">
        <w:rPr>
          <w:b/>
          <w:sz w:val="22"/>
          <w:szCs w:val="22"/>
          <w:lang w:val="id-ID"/>
        </w:rPr>
        <w:t xml:space="preserve"> NEGERI </w:t>
      </w:r>
      <w:r w:rsidR="001C18BE" w:rsidRPr="00226FAD">
        <w:rPr>
          <w:b/>
          <w:sz w:val="22"/>
          <w:szCs w:val="22"/>
        </w:rPr>
        <w:t>2 PINRANG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01"/>
        <w:gridCol w:w="2909"/>
        <w:gridCol w:w="8436"/>
        <w:gridCol w:w="1029"/>
      </w:tblGrid>
      <w:tr w:rsidR="006A33AF" w:rsidRPr="00226FAD" w:rsidTr="001C18BE">
        <w:tc>
          <w:tcPr>
            <w:tcW w:w="1384" w:type="dxa"/>
          </w:tcPr>
          <w:p w:rsidR="006A33AF" w:rsidRPr="00226FAD" w:rsidRDefault="006A33AF" w:rsidP="006A33AF">
            <w:pPr>
              <w:jc w:val="center"/>
              <w:rPr>
                <w:b/>
                <w:lang w:val="id-ID"/>
              </w:rPr>
            </w:pPr>
            <w:r w:rsidRPr="00226FAD">
              <w:rPr>
                <w:b/>
                <w:lang w:val="id-ID"/>
              </w:rPr>
              <w:t>Pertemuan Ke</w:t>
            </w:r>
          </w:p>
        </w:tc>
        <w:tc>
          <w:tcPr>
            <w:tcW w:w="1801" w:type="dxa"/>
          </w:tcPr>
          <w:p w:rsidR="006A33AF" w:rsidRPr="00226FAD" w:rsidRDefault="006A33AF" w:rsidP="006A33AF">
            <w:pPr>
              <w:jc w:val="center"/>
              <w:rPr>
                <w:b/>
                <w:lang w:val="id-ID"/>
              </w:rPr>
            </w:pPr>
            <w:r w:rsidRPr="00226FAD">
              <w:rPr>
                <w:b/>
                <w:lang w:val="id-ID"/>
              </w:rPr>
              <w:t>Topik</w:t>
            </w:r>
          </w:p>
        </w:tc>
        <w:tc>
          <w:tcPr>
            <w:tcW w:w="2909" w:type="dxa"/>
          </w:tcPr>
          <w:p w:rsidR="006A33AF" w:rsidRPr="00226FAD" w:rsidRDefault="006A33AF" w:rsidP="006A33AF">
            <w:pPr>
              <w:jc w:val="center"/>
              <w:rPr>
                <w:b/>
                <w:lang w:val="id-ID"/>
              </w:rPr>
            </w:pPr>
            <w:r w:rsidRPr="00226FAD">
              <w:rPr>
                <w:b/>
                <w:lang w:val="id-ID"/>
              </w:rPr>
              <w:t>Tujuan</w:t>
            </w:r>
          </w:p>
        </w:tc>
        <w:tc>
          <w:tcPr>
            <w:tcW w:w="8436" w:type="dxa"/>
          </w:tcPr>
          <w:p w:rsidR="006A33AF" w:rsidRPr="00226FAD" w:rsidRDefault="006A33AF" w:rsidP="006A33AF">
            <w:pPr>
              <w:jc w:val="center"/>
              <w:rPr>
                <w:b/>
                <w:lang w:val="id-ID"/>
              </w:rPr>
            </w:pPr>
            <w:r w:rsidRPr="00226FAD">
              <w:rPr>
                <w:b/>
                <w:lang w:val="id-ID"/>
              </w:rPr>
              <w:t>Kegiatan</w:t>
            </w:r>
          </w:p>
        </w:tc>
        <w:tc>
          <w:tcPr>
            <w:tcW w:w="1029" w:type="dxa"/>
          </w:tcPr>
          <w:p w:rsidR="006A33AF" w:rsidRPr="00226FAD" w:rsidRDefault="006A33AF" w:rsidP="006A33AF">
            <w:pPr>
              <w:jc w:val="center"/>
              <w:rPr>
                <w:b/>
                <w:lang w:val="id-ID"/>
              </w:rPr>
            </w:pPr>
            <w:r w:rsidRPr="00226FAD">
              <w:rPr>
                <w:b/>
                <w:lang w:val="id-ID"/>
              </w:rPr>
              <w:t>Waktu</w:t>
            </w:r>
          </w:p>
        </w:tc>
      </w:tr>
      <w:tr w:rsidR="006A33AF" w:rsidRPr="00226FAD" w:rsidTr="001C18BE">
        <w:tc>
          <w:tcPr>
            <w:tcW w:w="3185" w:type="dxa"/>
            <w:gridSpan w:val="2"/>
            <w:vAlign w:val="center"/>
          </w:tcPr>
          <w:p w:rsidR="006A33AF" w:rsidRPr="00226FAD" w:rsidRDefault="006A33AF" w:rsidP="006A33AF">
            <w:pPr>
              <w:jc w:val="center"/>
              <w:rPr>
                <w:lang w:val="id-ID"/>
              </w:rPr>
            </w:pPr>
            <w:r w:rsidRPr="00226FAD">
              <w:rPr>
                <w:lang w:val="id-ID"/>
              </w:rPr>
              <w:t xml:space="preserve">Melakukan </w:t>
            </w:r>
            <w:r w:rsidRPr="00226FAD">
              <w:rPr>
                <w:i/>
                <w:lang w:val="id-ID"/>
              </w:rPr>
              <w:t>Pretest</w:t>
            </w:r>
          </w:p>
        </w:tc>
        <w:tc>
          <w:tcPr>
            <w:tcW w:w="2909" w:type="dxa"/>
          </w:tcPr>
          <w:p w:rsidR="006A33AF" w:rsidRPr="00226FAD" w:rsidRDefault="006A33AF" w:rsidP="001C18BE">
            <w:pPr>
              <w:rPr>
                <w:b/>
                <w:lang w:val="id-ID"/>
              </w:rPr>
            </w:pPr>
            <w:proofErr w:type="spellStart"/>
            <w:r w:rsidRPr="00226FAD">
              <w:t>Mengetahui</w:t>
            </w:r>
            <w:proofErr w:type="spellEnd"/>
            <w:r w:rsidR="001C18BE" w:rsidRPr="00226FAD">
              <w:t xml:space="preserve"> </w:t>
            </w:r>
            <w:proofErr w:type="spellStart"/>
            <w:r w:rsidRPr="00226FAD">
              <w:t>tingkat</w:t>
            </w:r>
            <w:proofErr w:type="spellEnd"/>
            <w:r w:rsidR="001C18BE" w:rsidRPr="00226FAD">
              <w:t xml:space="preserve"> </w:t>
            </w:r>
            <w:proofErr w:type="spellStart"/>
            <w:r w:rsidR="001C18BE" w:rsidRPr="00226FAD">
              <w:t>komunikasi</w:t>
            </w:r>
            <w:proofErr w:type="spellEnd"/>
            <w:r w:rsidR="001C18BE" w:rsidRPr="00226FAD">
              <w:t xml:space="preserve"> interpersonal </w:t>
            </w:r>
            <w:proofErr w:type="spellStart"/>
            <w:r w:rsidRPr="00226FAD">
              <w:t>sebelum</w:t>
            </w:r>
            <w:proofErr w:type="spellEnd"/>
            <w:r w:rsidR="001C18BE" w:rsidRPr="00226FAD">
              <w:t xml:space="preserve"> </w:t>
            </w:r>
            <w:proofErr w:type="spellStart"/>
            <w:r w:rsidRPr="00226FAD">
              <w:t>diberi</w:t>
            </w:r>
            <w:proofErr w:type="spellEnd"/>
            <w:r w:rsidR="001C18BE" w:rsidRPr="00226FAD">
              <w:t xml:space="preserve"> </w:t>
            </w:r>
            <w:proofErr w:type="spellStart"/>
            <w:r w:rsidRPr="00226FAD">
              <w:t>perlakuan</w:t>
            </w:r>
            <w:proofErr w:type="spellEnd"/>
          </w:p>
        </w:tc>
        <w:tc>
          <w:tcPr>
            <w:tcW w:w="8436" w:type="dxa"/>
          </w:tcPr>
          <w:p w:rsidR="006A33AF" w:rsidRPr="00226FAD" w:rsidRDefault="006A33AF" w:rsidP="006A33AF">
            <w:pPr>
              <w:jc w:val="both"/>
              <w:rPr>
                <w:lang w:val="id-ID"/>
              </w:rPr>
            </w:pPr>
            <w:r w:rsidRPr="00226FAD">
              <w:rPr>
                <w:lang w:val="id-ID"/>
              </w:rPr>
              <w:t xml:space="preserve">Membagikan kuesioner kepada siswa yang menjadi subjek </w:t>
            </w:r>
            <w:r w:rsidR="005F3483">
              <w:rPr>
                <w:lang w:val="id-ID"/>
              </w:rPr>
              <w:t>konselor</w:t>
            </w:r>
            <w:r w:rsidRPr="00226FAD">
              <w:rPr>
                <w:lang w:val="id-ID"/>
              </w:rPr>
              <w:t>an</w:t>
            </w:r>
          </w:p>
        </w:tc>
        <w:tc>
          <w:tcPr>
            <w:tcW w:w="1029" w:type="dxa"/>
            <w:vAlign w:val="center"/>
          </w:tcPr>
          <w:p w:rsidR="006A33AF" w:rsidRPr="00226FAD" w:rsidRDefault="006A33AF" w:rsidP="006A33AF">
            <w:pPr>
              <w:jc w:val="center"/>
              <w:rPr>
                <w:b/>
                <w:lang w:val="id-ID"/>
              </w:rPr>
            </w:pPr>
            <w:r w:rsidRPr="00226FAD">
              <w:rPr>
                <w:b/>
                <w:lang w:val="id-ID"/>
              </w:rPr>
              <w:t>30 Menit</w:t>
            </w:r>
          </w:p>
        </w:tc>
      </w:tr>
      <w:tr w:rsidR="006A33AF" w:rsidRPr="00226FAD" w:rsidTr="001C18BE">
        <w:tc>
          <w:tcPr>
            <w:tcW w:w="1384" w:type="dxa"/>
            <w:vAlign w:val="center"/>
          </w:tcPr>
          <w:p w:rsidR="006A33AF" w:rsidRPr="00226FAD" w:rsidRDefault="006A33AF" w:rsidP="006A33AF">
            <w:pPr>
              <w:jc w:val="center"/>
              <w:rPr>
                <w:b/>
                <w:lang w:val="id-ID"/>
              </w:rPr>
            </w:pPr>
            <w:r w:rsidRPr="00226FAD">
              <w:rPr>
                <w:b/>
                <w:lang w:val="id-ID"/>
              </w:rPr>
              <w:t>1</w:t>
            </w:r>
          </w:p>
        </w:tc>
        <w:tc>
          <w:tcPr>
            <w:tcW w:w="1801" w:type="dxa"/>
            <w:vAlign w:val="center"/>
          </w:tcPr>
          <w:p w:rsidR="006A33AF" w:rsidRPr="00226FAD" w:rsidRDefault="007B4196" w:rsidP="006A33AF">
            <w:pPr>
              <w:jc w:val="center"/>
              <w:rPr>
                <w:b/>
                <w:lang w:val="id-ID"/>
              </w:rPr>
            </w:pPr>
            <w:proofErr w:type="spellStart"/>
            <w:r w:rsidRPr="00226FAD">
              <w:rPr>
                <w:bCs/>
                <w:iCs/>
              </w:rPr>
              <w:t>Rasionalisasi</w:t>
            </w:r>
            <w:proofErr w:type="spellEnd"/>
            <w:r w:rsidRPr="00226FAD">
              <w:rPr>
                <w:bCs/>
                <w:iCs/>
              </w:rPr>
              <w:t xml:space="preserve"> Treatment</w:t>
            </w:r>
          </w:p>
        </w:tc>
        <w:tc>
          <w:tcPr>
            <w:tcW w:w="2909" w:type="dxa"/>
            <w:vAlign w:val="center"/>
          </w:tcPr>
          <w:p w:rsidR="007B4196" w:rsidRPr="00226FAD" w:rsidRDefault="007B4196" w:rsidP="007B4196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lang w:val="id-ID"/>
              </w:rPr>
            </w:pPr>
            <w:r w:rsidRPr="00226FAD">
              <w:rPr>
                <w:lang w:val="id-ID"/>
              </w:rPr>
              <w:t xml:space="preserve">Memberikan informasi mengenai </w:t>
            </w:r>
            <w:proofErr w:type="spellStart"/>
            <w:r w:rsidR="001C18BE" w:rsidRPr="00226FAD">
              <w:t>komunikasi</w:t>
            </w:r>
            <w:proofErr w:type="spellEnd"/>
            <w:r w:rsidR="001C18BE" w:rsidRPr="00226FAD">
              <w:t xml:space="preserve"> interpersonal</w:t>
            </w:r>
          </w:p>
          <w:p w:rsidR="006A33AF" w:rsidRPr="00226FAD" w:rsidRDefault="007B4196" w:rsidP="001C18BE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lang w:val="id-ID"/>
              </w:rPr>
            </w:pPr>
            <w:r w:rsidRPr="00226FAD">
              <w:rPr>
                <w:lang w:val="id-ID"/>
              </w:rPr>
              <w:t>Menjelaskan</w:t>
            </w:r>
            <w:r w:rsidR="001C18BE" w:rsidRPr="00226FAD">
              <w:t xml:space="preserve"> </w:t>
            </w:r>
            <w:r w:rsidR="001C18BE" w:rsidRPr="00226FAD">
              <w:rPr>
                <w:i/>
              </w:rPr>
              <w:t>rational emotive</w:t>
            </w:r>
            <w:r w:rsidR="001C18BE" w:rsidRPr="00226FAD">
              <w:t xml:space="preserve"> </w:t>
            </w:r>
            <w:proofErr w:type="spellStart"/>
            <w:r w:rsidRPr="00226FAD">
              <w:rPr>
                <w:i/>
              </w:rPr>
              <w:t>behaviour</w:t>
            </w:r>
            <w:proofErr w:type="spellEnd"/>
            <w:r w:rsidRPr="00226FAD">
              <w:rPr>
                <w:i/>
              </w:rPr>
              <w:t xml:space="preserve"> </w:t>
            </w:r>
            <w:proofErr w:type="spellStart"/>
            <w:r w:rsidR="001C18BE" w:rsidRPr="00226FAD">
              <w:rPr>
                <w:i/>
              </w:rPr>
              <w:t>theraphy</w:t>
            </w:r>
            <w:proofErr w:type="spellEnd"/>
            <w:r w:rsidR="001C18BE" w:rsidRPr="00226FAD">
              <w:rPr>
                <w:i/>
              </w:rPr>
              <w:t xml:space="preserve"> </w:t>
            </w:r>
            <w:r w:rsidRPr="00226FAD">
              <w:rPr>
                <w:lang w:val="id-ID"/>
              </w:rPr>
              <w:t>yang akan diberikan</w:t>
            </w:r>
          </w:p>
        </w:tc>
        <w:tc>
          <w:tcPr>
            <w:tcW w:w="8436" w:type="dxa"/>
          </w:tcPr>
          <w:p w:rsidR="007B4196" w:rsidRPr="00226FAD" w:rsidRDefault="006A33AF" w:rsidP="007B4196">
            <w:pPr>
              <w:pStyle w:val="BodyTextIndent2"/>
              <w:numPr>
                <w:ilvl w:val="0"/>
                <w:numId w:val="1"/>
              </w:numPr>
              <w:tabs>
                <w:tab w:val="clear" w:pos="720"/>
              </w:tabs>
              <w:ind w:left="443"/>
              <w:rPr>
                <w:rFonts w:ascii="Times New Roman" w:hAnsi="Times New Roman"/>
                <w:b w:val="0"/>
                <w:bCs w:val="0"/>
              </w:rPr>
            </w:pPr>
            <w:r w:rsidRPr="00226FAD">
              <w:rPr>
                <w:rFonts w:ascii="Times New Roman" w:hAnsi="Times New Roman"/>
                <w:b w:val="0"/>
                <w:bCs w:val="0"/>
                <w:lang w:val="id-ID"/>
              </w:rPr>
              <w:t>M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embangun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(</w:t>
            </w:r>
            <w:r w:rsidRPr="00226FAD">
              <w:rPr>
                <w:rFonts w:ascii="Times New Roman" w:hAnsi="Times New Roman"/>
                <w:b w:val="0"/>
                <w:bCs w:val="0"/>
                <w:i/>
                <w:iCs/>
              </w:rPr>
              <w:t>rapport).</w:t>
            </w:r>
          </w:p>
          <w:p w:rsidR="007B4196" w:rsidRPr="00226FAD" w:rsidRDefault="007B4196" w:rsidP="007B4196">
            <w:pPr>
              <w:pStyle w:val="BodyTextIndent2"/>
              <w:numPr>
                <w:ilvl w:val="0"/>
                <w:numId w:val="1"/>
              </w:numPr>
              <w:tabs>
                <w:tab w:val="clear" w:pos="720"/>
              </w:tabs>
              <w:ind w:left="443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Konselor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memberikan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gambaran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tentang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komunikasi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interpersonal</w:t>
            </w:r>
            <w:r w:rsidRPr="00226FAD">
              <w:rPr>
                <w:rFonts w:ascii="Times New Roman" w:hAnsi="Times New Roman"/>
                <w:b w:val="0"/>
                <w:color w:val="000000"/>
              </w:rPr>
              <w:t>.</w:t>
            </w:r>
          </w:p>
          <w:p w:rsidR="007B4196" w:rsidRPr="00226FAD" w:rsidRDefault="007B4196" w:rsidP="007B4196">
            <w:pPr>
              <w:pStyle w:val="BodyTextIndent2"/>
              <w:numPr>
                <w:ilvl w:val="0"/>
                <w:numId w:val="1"/>
              </w:numPr>
              <w:tabs>
                <w:tab w:val="clear" w:pos="720"/>
              </w:tabs>
              <w:ind w:left="443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Konselor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memperkuat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konseli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bahwa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komunikasi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interpersonal</w:t>
            </w:r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yang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>buruk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dapat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226FAD">
              <w:rPr>
                <w:rFonts w:ascii="Times New Roman" w:hAnsi="Times New Roman"/>
                <w:b w:val="0"/>
                <w:color w:val="000000"/>
                <w:lang w:val="id-ID"/>
              </w:rPr>
              <w:t>merugikan orang lain</w:t>
            </w:r>
            <w:r w:rsidRPr="00226FAD">
              <w:rPr>
                <w:rFonts w:ascii="Times New Roman" w:hAnsi="Times New Roman"/>
                <w:b w:val="0"/>
                <w:color w:val="000000"/>
              </w:rPr>
              <w:t xml:space="preserve">. </w:t>
            </w:r>
          </w:p>
          <w:p w:rsidR="007B4196" w:rsidRPr="00226FAD" w:rsidRDefault="007B4196" w:rsidP="007B4196">
            <w:pPr>
              <w:pStyle w:val="BodyTextIndent2"/>
              <w:numPr>
                <w:ilvl w:val="0"/>
                <w:numId w:val="1"/>
              </w:numPr>
              <w:tabs>
                <w:tab w:val="clear" w:pos="720"/>
              </w:tabs>
              <w:ind w:left="443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26FAD">
              <w:rPr>
                <w:rFonts w:ascii="Times New Roman" w:hAnsi="Times New Roman"/>
                <w:b w:val="0"/>
                <w:color w:val="000000"/>
                <w:lang w:val="en-US"/>
              </w:rPr>
              <w:t>Konseli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  <w:lang w:val="en-US"/>
              </w:rPr>
              <w:t>diharapkan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  <w:lang w:val="en-US"/>
              </w:rPr>
              <w:t>mampu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  <w:lang w:val="en-US"/>
              </w:rPr>
              <w:t xml:space="preserve"> member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  <w:lang w:val="en-US"/>
              </w:rPr>
              <w:t>bukti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  <w:lang w:val="en-US"/>
              </w:rPr>
              <w:t>bahwa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komunikasi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interpersonal</w:t>
            </w:r>
            <w:r w:rsidR="001C18BE" w:rsidRPr="00226FAD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226FAD">
              <w:rPr>
                <w:rFonts w:ascii="Times New Roman" w:hAnsi="Times New Roman"/>
                <w:b w:val="0"/>
                <w:color w:val="000000"/>
                <w:lang w:val="id-ID"/>
              </w:rPr>
              <w:t>dapat merugikan diri dan orang lain</w:t>
            </w:r>
            <w:r w:rsidRPr="00226FAD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6A33AF" w:rsidRPr="00226FAD" w:rsidRDefault="006A33AF" w:rsidP="006A33AF">
            <w:pPr>
              <w:pStyle w:val="BodyTextIndent2"/>
              <w:numPr>
                <w:ilvl w:val="0"/>
                <w:numId w:val="1"/>
              </w:numPr>
              <w:tabs>
                <w:tab w:val="clear" w:pos="720"/>
                <w:tab w:val="left" w:pos="1440"/>
              </w:tabs>
              <w:ind w:left="443"/>
              <w:rPr>
                <w:rFonts w:ascii="Times New Roman" w:hAnsi="Times New Roman"/>
                <w:b w:val="0"/>
                <w:i/>
                <w:lang w:val="id-ID"/>
              </w:rPr>
            </w:pPr>
            <w:r w:rsidRPr="00226FAD">
              <w:rPr>
                <w:rFonts w:ascii="Times New Roman" w:hAnsi="Times New Roman"/>
                <w:b w:val="0"/>
                <w:lang w:val="id-ID"/>
              </w:rPr>
              <w:t>Terminasi</w:t>
            </w:r>
          </w:p>
        </w:tc>
        <w:tc>
          <w:tcPr>
            <w:tcW w:w="1029" w:type="dxa"/>
          </w:tcPr>
          <w:p w:rsidR="006A33AF" w:rsidRPr="00226FAD" w:rsidRDefault="006A33AF" w:rsidP="006A33AF">
            <w:pPr>
              <w:jc w:val="center"/>
              <w:rPr>
                <w:b/>
                <w:lang w:val="id-ID"/>
              </w:rPr>
            </w:pPr>
            <w:r w:rsidRPr="00226FAD">
              <w:rPr>
                <w:b/>
                <w:lang w:val="id-ID"/>
              </w:rPr>
              <w:t>60 menit</w:t>
            </w:r>
          </w:p>
        </w:tc>
      </w:tr>
      <w:tr w:rsidR="006A33AF" w:rsidRPr="00226FAD" w:rsidTr="001C18BE">
        <w:tc>
          <w:tcPr>
            <w:tcW w:w="1384" w:type="dxa"/>
          </w:tcPr>
          <w:p w:rsidR="006A33AF" w:rsidRPr="00226FAD" w:rsidRDefault="006A33AF" w:rsidP="006A33AF">
            <w:pPr>
              <w:jc w:val="center"/>
              <w:rPr>
                <w:b/>
                <w:lang w:val="id-ID"/>
              </w:rPr>
            </w:pPr>
            <w:r w:rsidRPr="00226FAD">
              <w:rPr>
                <w:b/>
                <w:lang w:val="id-ID"/>
              </w:rPr>
              <w:t>2</w:t>
            </w:r>
          </w:p>
        </w:tc>
        <w:tc>
          <w:tcPr>
            <w:tcW w:w="1801" w:type="dxa"/>
          </w:tcPr>
          <w:p w:rsidR="006A33AF" w:rsidRPr="00226FAD" w:rsidRDefault="001C18BE" w:rsidP="006A33AF">
            <w:pPr>
              <w:jc w:val="center"/>
              <w:rPr>
                <w:lang w:val="id-ID"/>
              </w:rPr>
            </w:pPr>
            <w:proofErr w:type="spellStart"/>
            <w:r w:rsidRPr="00226FAD">
              <w:t>Latihan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mengaktifkan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pengalaman</w:t>
            </w:r>
            <w:proofErr w:type="spellEnd"/>
            <w:r w:rsidRPr="00226FAD">
              <w:t xml:space="preserve"> (</w:t>
            </w:r>
            <w:r w:rsidRPr="00226FAD">
              <w:rPr>
                <w:i/>
              </w:rPr>
              <w:t>Activating Event</w:t>
            </w:r>
            <w:r w:rsidRPr="00226FAD">
              <w:t>)</w:t>
            </w:r>
          </w:p>
        </w:tc>
        <w:tc>
          <w:tcPr>
            <w:tcW w:w="2909" w:type="dxa"/>
          </w:tcPr>
          <w:p w:rsidR="006A33AF" w:rsidRPr="00226FAD" w:rsidRDefault="001C18BE" w:rsidP="001C18BE">
            <w:pPr>
              <w:pStyle w:val="ListParagraph"/>
              <w:ind w:left="0"/>
              <w:jc w:val="center"/>
            </w:pPr>
            <w:proofErr w:type="spellStart"/>
            <w:r w:rsidRPr="00226FAD">
              <w:t>Mengaktifkan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pengalaman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konse</w:t>
            </w:r>
            <w:bookmarkStart w:id="0" w:name="_GoBack"/>
            <w:bookmarkEnd w:id="0"/>
            <w:r w:rsidRPr="00226FAD">
              <w:t>li</w:t>
            </w:r>
            <w:proofErr w:type="spellEnd"/>
          </w:p>
        </w:tc>
        <w:tc>
          <w:tcPr>
            <w:tcW w:w="8436" w:type="dxa"/>
          </w:tcPr>
          <w:p w:rsidR="007B4196" w:rsidRPr="00226FAD" w:rsidRDefault="006A33AF" w:rsidP="00FD44BA">
            <w:pPr>
              <w:pStyle w:val="BodyTextIndent2"/>
              <w:numPr>
                <w:ilvl w:val="1"/>
                <w:numId w:val="1"/>
              </w:numPr>
              <w:tabs>
                <w:tab w:val="clear" w:pos="1440"/>
              </w:tabs>
              <w:ind w:left="459" w:hanging="316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26FAD">
              <w:rPr>
                <w:rFonts w:ascii="Times New Roman" w:hAnsi="Times New Roman"/>
                <w:b w:val="0"/>
                <w:bCs w:val="0"/>
                <w:lang w:val="id-ID"/>
              </w:rPr>
              <w:t>M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embangun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226FAD">
              <w:rPr>
                <w:rFonts w:ascii="Times New Roman" w:hAnsi="Times New Roman"/>
                <w:b w:val="0"/>
                <w:bCs w:val="0"/>
                <w:i/>
                <w:iCs/>
              </w:rPr>
              <w:t>rapport.</w:t>
            </w:r>
          </w:p>
          <w:p w:rsidR="001C18BE" w:rsidRPr="00226FAD" w:rsidRDefault="007B4196" w:rsidP="00FD44BA">
            <w:pPr>
              <w:pStyle w:val="BodyTextIndent2"/>
              <w:numPr>
                <w:ilvl w:val="1"/>
                <w:numId w:val="1"/>
              </w:numPr>
              <w:tabs>
                <w:tab w:val="clear" w:pos="1440"/>
              </w:tabs>
              <w:ind w:left="459" w:hanging="316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Konselor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membahas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sepintas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tentang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kegiatan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pada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kegiatan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color w:val="000000"/>
              </w:rPr>
              <w:t>sebelumnya</w:t>
            </w:r>
            <w:proofErr w:type="spellEnd"/>
          </w:p>
          <w:p w:rsidR="001C18BE" w:rsidRPr="00226FAD" w:rsidRDefault="005F3483" w:rsidP="00FD44BA">
            <w:pPr>
              <w:pStyle w:val="BodyTextIndent2"/>
              <w:numPr>
                <w:ilvl w:val="1"/>
                <w:numId w:val="1"/>
              </w:numPr>
              <w:tabs>
                <w:tab w:val="clear" w:pos="1440"/>
              </w:tabs>
              <w:ind w:left="459" w:hanging="316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>Konselor</w:t>
            </w:r>
            <w:r w:rsidR="001C18BE" w:rsidRPr="00226FAD">
              <w:rPr>
                <w:rFonts w:ascii="Times New Roman" w:hAnsi="Times New Roman"/>
                <w:b w:val="0"/>
                <w:lang w:val="id-ID"/>
              </w:rPr>
              <w:t xml:space="preserve"> m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enjelaskan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r w:rsidR="001C18BE" w:rsidRPr="00226FAD">
              <w:rPr>
                <w:rFonts w:ascii="Times New Roman" w:hAnsi="Times New Roman"/>
                <w:b w:val="0"/>
                <w:lang w:val="id-ID"/>
              </w:rPr>
              <w:t xml:space="preserve">pertama </w:t>
            </w:r>
            <w:r w:rsidR="001C18BE" w:rsidRPr="00226FAD">
              <w:rPr>
                <w:rFonts w:ascii="Times New Roman" w:hAnsi="Times New Roman"/>
                <w:b w:val="0"/>
              </w:rPr>
              <w:t xml:space="preserve">yang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akan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dilakukan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yakni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mengaktifkan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pengalaman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tata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cara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mengerjakan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lembar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>.</w:t>
            </w:r>
          </w:p>
          <w:p w:rsidR="001C18BE" w:rsidRPr="00226FAD" w:rsidRDefault="005F3483" w:rsidP="00FD44BA">
            <w:pPr>
              <w:pStyle w:val="BodyTextIndent2"/>
              <w:numPr>
                <w:ilvl w:val="1"/>
                <w:numId w:val="1"/>
              </w:numPr>
              <w:tabs>
                <w:tab w:val="clear" w:pos="1440"/>
              </w:tabs>
              <w:ind w:left="459" w:hanging="316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>Konselor</w:t>
            </w:r>
            <w:r w:rsidR="001C18BE" w:rsidRPr="00226FAD">
              <w:rPr>
                <w:rFonts w:ascii="Times New Roman" w:hAnsi="Times New Roman"/>
                <w:b w:val="0"/>
                <w:lang w:val="id-ID"/>
              </w:rPr>
              <w:t xml:space="preserve"> membagikan lembar latihan mengaktifkan pengalaman.</w:t>
            </w:r>
          </w:p>
          <w:p w:rsidR="001C18BE" w:rsidRPr="00226FAD" w:rsidRDefault="005F3483" w:rsidP="00FD44BA">
            <w:pPr>
              <w:pStyle w:val="BodyTextIndent2"/>
              <w:numPr>
                <w:ilvl w:val="1"/>
                <w:numId w:val="1"/>
              </w:numPr>
              <w:tabs>
                <w:tab w:val="clear" w:pos="1440"/>
              </w:tabs>
              <w:ind w:left="459" w:hanging="316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menjelaskan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tujuan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diadakannya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mengaktifkan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pengalaman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>,</w:t>
            </w:r>
          </w:p>
          <w:p w:rsidR="001C18BE" w:rsidRPr="00226FAD" w:rsidRDefault="005F3483" w:rsidP="00FD44BA">
            <w:pPr>
              <w:pStyle w:val="BodyTextIndent2"/>
              <w:numPr>
                <w:ilvl w:val="1"/>
                <w:numId w:val="1"/>
              </w:numPr>
              <w:tabs>
                <w:tab w:val="clear" w:pos="1440"/>
              </w:tabs>
              <w:ind w:left="459" w:hanging="316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mengajak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untuk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mengingat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kembali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pengalaman-pengalaman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terakhir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(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peristiwa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kejadian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atau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situasi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) yang </w:t>
            </w:r>
            <w:r w:rsidR="001C18BE" w:rsidRPr="00226FAD">
              <w:rPr>
                <w:rFonts w:ascii="Times New Roman" w:hAnsi="Times New Roman"/>
                <w:b w:val="0"/>
                <w:lang w:val="id-ID"/>
              </w:rPr>
              <w:t>menyebabkan kemampuan komunikasi interpersonal</w:t>
            </w:r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lang w:val="id-ID"/>
              </w:rPr>
              <w:t xml:space="preserve"> rendah.</w:t>
            </w:r>
          </w:p>
          <w:p w:rsidR="001C18BE" w:rsidRPr="00226FAD" w:rsidRDefault="005F3483" w:rsidP="00FD44BA">
            <w:pPr>
              <w:pStyle w:val="BodyTextIndent2"/>
              <w:numPr>
                <w:ilvl w:val="1"/>
                <w:numId w:val="1"/>
              </w:numPr>
              <w:tabs>
                <w:tab w:val="clear" w:pos="1440"/>
              </w:tabs>
              <w:ind w:left="459" w:hanging="316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>Konselor</w:t>
            </w:r>
            <w:r w:rsidR="001C18BE" w:rsidRPr="00226FAD">
              <w:rPr>
                <w:rFonts w:ascii="Times New Roman" w:hAnsi="Times New Roman"/>
                <w:b w:val="0"/>
                <w:lang w:val="id-ID"/>
              </w:rPr>
              <w:t xml:space="preserve"> meminta kepada siswa untuk menuliskan kejadian-kejadian atau pengalaman di lembar latihan mengaktifkan pengalaman. </w:t>
            </w:r>
          </w:p>
          <w:p w:rsidR="001C18BE" w:rsidRPr="00226FAD" w:rsidRDefault="005F3483" w:rsidP="00FD44BA">
            <w:pPr>
              <w:pStyle w:val="BodyTextIndent2"/>
              <w:numPr>
                <w:ilvl w:val="1"/>
                <w:numId w:val="1"/>
              </w:numPr>
              <w:tabs>
                <w:tab w:val="clear" w:pos="1440"/>
              </w:tabs>
              <w:ind w:left="459" w:hanging="316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memberikan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reinforcement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positif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kepada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atas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kemampuan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mengingat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pengalaman-pengalaman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yang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menjadi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</w:rPr>
              <w:t>penyebab</w:t>
            </w:r>
            <w:proofErr w:type="spellEnd"/>
            <w:r w:rsidR="001C18BE" w:rsidRPr="00226FAD">
              <w:rPr>
                <w:rFonts w:ascii="Times New Roman" w:hAnsi="Times New Roman"/>
                <w:b w:val="0"/>
              </w:rPr>
              <w:t>.</w:t>
            </w:r>
          </w:p>
          <w:p w:rsidR="00226FAD" w:rsidRPr="00226FAD" w:rsidRDefault="005F3483" w:rsidP="00FD44BA">
            <w:pPr>
              <w:pStyle w:val="BodyTextIndent2"/>
              <w:numPr>
                <w:ilvl w:val="1"/>
                <w:numId w:val="1"/>
              </w:numPr>
              <w:tabs>
                <w:tab w:val="clear" w:pos="1440"/>
              </w:tabs>
              <w:ind w:left="459" w:hanging="316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>Konselor</w:t>
            </w:r>
            <w:r w:rsidR="001C18BE" w:rsidRPr="00226FAD">
              <w:rPr>
                <w:rFonts w:ascii="Times New Roman" w:hAnsi="Times New Roman"/>
                <w:b w:val="0"/>
                <w:lang w:val="id-ID"/>
              </w:rPr>
              <w:t xml:space="preserve"> meminta kepada siswa untuk melanjutkan pengisian lembar latihan mengaktifkan pengalaman di rumah dengan menuliskan pengalaman-pengalaman lain yang menjadi penyebab</w:t>
            </w:r>
          </w:p>
          <w:p w:rsidR="006A33AF" w:rsidRPr="00226FAD" w:rsidRDefault="006A33AF" w:rsidP="00FD44BA">
            <w:pPr>
              <w:pStyle w:val="BodyTextIndent2"/>
              <w:numPr>
                <w:ilvl w:val="1"/>
                <w:numId w:val="1"/>
              </w:numPr>
              <w:tabs>
                <w:tab w:val="clear" w:pos="1440"/>
              </w:tabs>
              <w:ind w:left="459" w:hanging="316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26FAD">
              <w:rPr>
                <w:rFonts w:ascii="Times New Roman" w:hAnsi="Times New Roman"/>
                <w:b w:val="0"/>
                <w:bCs w:val="0"/>
              </w:rPr>
              <w:t xml:space="preserve">Lima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menit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menjelang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batas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waktu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(90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menit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)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pemberian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informasi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berakhir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konselor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melakukan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terminasi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dengan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226FAD">
              <w:rPr>
                <w:rFonts w:ascii="Times New Roman" w:hAnsi="Times New Roman"/>
                <w:b w:val="0"/>
                <w:bCs w:val="0"/>
              </w:rPr>
              <w:t>cara</w:t>
            </w:r>
            <w:proofErr w:type="spellEnd"/>
            <w:proofErr w:type="gramEnd"/>
            <w:r w:rsidRPr="00226FAD">
              <w:rPr>
                <w:rFonts w:ascii="Times New Roman" w:hAnsi="Times New Roman"/>
                <w:b w:val="0"/>
                <w:bCs w:val="0"/>
              </w:rPr>
              <w:t xml:space="preserve">: (1)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menugaskan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="00A2250B" w:rsidRPr="00226FAD">
              <w:rPr>
                <w:rFonts w:ascii="Times New Roman" w:hAnsi="Times New Roman"/>
                <w:b w:val="0"/>
                <w:bCs w:val="0"/>
              </w:rPr>
              <w:t>konseli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untuk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membuat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r</w:t>
            </w:r>
            <w:r w:rsidR="000554E4" w:rsidRPr="00226FAD">
              <w:rPr>
                <w:rFonts w:ascii="Times New Roman" w:hAnsi="Times New Roman"/>
                <w:b w:val="0"/>
                <w:bCs w:val="0"/>
              </w:rPr>
              <w:t>angkuman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="000554E4" w:rsidRPr="00226FAD">
              <w:rPr>
                <w:rFonts w:ascii="Times New Roman" w:hAnsi="Times New Roman"/>
                <w:b w:val="0"/>
                <w:bCs w:val="0"/>
              </w:rPr>
              <w:t>penda</w:t>
            </w:r>
            <w:r w:rsidRPr="00226FAD">
              <w:rPr>
                <w:rFonts w:ascii="Times New Roman" w:hAnsi="Times New Roman"/>
                <w:b w:val="0"/>
                <w:bCs w:val="0"/>
              </w:rPr>
              <w:t>pat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tentang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kebermanfaat</w:t>
            </w:r>
            <w:r w:rsidR="009E1CC8" w:rsidRPr="00226FAD">
              <w:rPr>
                <w:rFonts w:ascii="Times New Roman" w:hAnsi="Times New Roman"/>
                <w:b w:val="0"/>
                <w:bCs w:val="0"/>
              </w:rPr>
              <w:t>an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="001C18BE" w:rsidRPr="00226FAD">
              <w:rPr>
                <w:rFonts w:ascii="Times New Roman" w:hAnsi="Times New Roman"/>
                <w:b w:val="0"/>
                <w:bCs w:val="0"/>
              </w:rPr>
              <w:t>ini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, (2)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menanyakan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kesiapan</w:t>
            </w:r>
            <w:proofErr w:type="spellEnd"/>
            <w:r w:rsidR="001C18BE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="00A2250B" w:rsidRPr="00226FAD">
              <w:rPr>
                <w:rFonts w:ascii="Times New Roman" w:hAnsi="Times New Roman"/>
                <w:b w:val="0"/>
                <w:bCs w:val="0"/>
              </w:rPr>
              <w:t>konseli</w:t>
            </w:r>
            <w:proofErr w:type="spellEnd"/>
            <w:r w:rsidR="00226FAD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untuk</w:t>
            </w:r>
            <w:proofErr w:type="spellEnd"/>
            <w:r w:rsidR="00226FAD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berpindah</w:t>
            </w:r>
            <w:proofErr w:type="spellEnd"/>
            <w:r w:rsidR="00226FAD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kesesi</w:t>
            </w:r>
            <w:proofErr w:type="spellEnd"/>
            <w:r w:rsidR="00226FAD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berikutnya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, (3)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mengumumkan</w:t>
            </w:r>
            <w:proofErr w:type="spellEnd"/>
            <w:r w:rsidR="00226FAD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jadwal</w:t>
            </w:r>
            <w:proofErr w:type="spellEnd"/>
            <w:r w:rsidR="00226FAD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pelaksanaan</w:t>
            </w:r>
            <w:proofErr w:type="spellEnd"/>
            <w:r w:rsidR="00226FAD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29" w:type="dxa"/>
          </w:tcPr>
          <w:p w:rsidR="006A33AF" w:rsidRPr="00226FAD" w:rsidRDefault="006A33AF" w:rsidP="006A33AF">
            <w:pPr>
              <w:jc w:val="center"/>
              <w:rPr>
                <w:b/>
                <w:lang w:val="id-ID"/>
              </w:rPr>
            </w:pPr>
            <w:r w:rsidRPr="00226FAD">
              <w:rPr>
                <w:b/>
                <w:lang w:val="id-ID"/>
              </w:rPr>
              <w:t>90 Menit</w:t>
            </w:r>
          </w:p>
        </w:tc>
      </w:tr>
      <w:tr w:rsidR="006A33AF" w:rsidRPr="00226FAD" w:rsidTr="001C18BE">
        <w:tc>
          <w:tcPr>
            <w:tcW w:w="1384" w:type="dxa"/>
          </w:tcPr>
          <w:p w:rsidR="006A33AF" w:rsidRPr="00226FAD" w:rsidRDefault="006A33AF" w:rsidP="006A33AF">
            <w:pPr>
              <w:jc w:val="center"/>
              <w:rPr>
                <w:b/>
                <w:lang w:val="id-ID"/>
              </w:rPr>
            </w:pPr>
            <w:r w:rsidRPr="00226FAD">
              <w:rPr>
                <w:b/>
                <w:lang w:val="id-ID"/>
              </w:rPr>
              <w:t>3</w:t>
            </w:r>
          </w:p>
        </w:tc>
        <w:tc>
          <w:tcPr>
            <w:tcW w:w="1801" w:type="dxa"/>
          </w:tcPr>
          <w:p w:rsidR="00226FAD" w:rsidRPr="00226FAD" w:rsidRDefault="00226FAD" w:rsidP="00226FAD">
            <w:pPr>
              <w:spacing w:line="360" w:lineRule="auto"/>
              <w:jc w:val="center"/>
            </w:pPr>
            <w:proofErr w:type="spellStart"/>
            <w:r w:rsidRPr="00226FAD">
              <w:t>Latihan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lastRenderedPageBreak/>
              <w:t>mengenali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pemikiran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dan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keyakinan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irrasional</w:t>
            </w:r>
            <w:proofErr w:type="spellEnd"/>
            <w:r w:rsidRPr="00226FAD">
              <w:t xml:space="preserve"> (</w:t>
            </w:r>
            <w:r w:rsidRPr="00226FAD">
              <w:rPr>
                <w:i/>
              </w:rPr>
              <w:t>Belief</w:t>
            </w:r>
            <w:r w:rsidRPr="00226FAD">
              <w:t>).</w:t>
            </w:r>
          </w:p>
          <w:p w:rsidR="006A33AF" w:rsidRPr="00226FAD" w:rsidRDefault="006A33AF" w:rsidP="006A33AF">
            <w:pPr>
              <w:jc w:val="center"/>
              <w:rPr>
                <w:lang w:val="id-ID"/>
              </w:rPr>
            </w:pPr>
          </w:p>
        </w:tc>
        <w:tc>
          <w:tcPr>
            <w:tcW w:w="2909" w:type="dxa"/>
          </w:tcPr>
          <w:p w:rsidR="006A33AF" w:rsidRPr="00226FAD" w:rsidRDefault="00226FAD" w:rsidP="00226FAD">
            <w:pPr>
              <w:jc w:val="center"/>
              <w:rPr>
                <w:lang w:val="id-ID"/>
              </w:rPr>
            </w:pPr>
            <w:proofErr w:type="spellStart"/>
            <w:r w:rsidRPr="00226FAD">
              <w:lastRenderedPageBreak/>
              <w:t>Mengenali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pemikiran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dan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keyakinan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irrasional</w:t>
            </w:r>
            <w:proofErr w:type="spellEnd"/>
          </w:p>
        </w:tc>
        <w:tc>
          <w:tcPr>
            <w:tcW w:w="8436" w:type="dxa"/>
          </w:tcPr>
          <w:p w:rsidR="00226FAD" w:rsidRPr="00226FAD" w:rsidRDefault="006A33AF" w:rsidP="00226FAD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Konselor</w:t>
            </w:r>
            <w:proofErr w:type="spellEnd"/>
            <w:r w:rsidR="00226FAD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mengawali</w:t>
            </w:r>
            <w:proofErr w:type="spellEnd"/>
            <w:r w:rsidR="00226FAD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="00226FAD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dengan</w:t>
            </w:r>
            <w:proofErr w:type="spellEnd"/>
            <w:r w:rsidR="00226FAD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membangun</w:t>
            </w:r>
            <w:proofErr w:type="spellEnd"/>
            <w:r w:rsidR="00226FAD"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226FAD">
              <w:rPr>
                <w:rFonts w:ascii="Times New Roman" w:hAnsi="Times New Roman"/>
                <w:b w:val="0"/>
                <w:bCs w:val="0"/>
                <w:i/>
                <w:iCs/>
              </w:rPr>
              <w:t>rapport</w:t>
            </w:r>
          </w:p>
          <w:p w:rsidR="00226FAD" w:rsidRPr="00226FAD" w:rsidRDefault="005F3483" w:rsidP="00226FAD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menagih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pekerjaan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rumah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berupa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lembar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r w:rsidR="00226FAD" w:rsidRPr="00226FAD">
              <w:rPr>
                <w:rFonts w:ascii="Times New Roman" w:hAnsi="Times New Roman"/>
                <w:b w:val="0"/>
                <w:lang w:val="id-ID"/>
              </w:rPr>
              <w:t>mengaktifkan pengalaman.</w:t>
            </w:r>
          </w:p>
          <w:p w:rsidR="00226FAD" w:rsidRPr="00226FAD" w:rsidRDefault="005F3483" w:rsidP="00226FAD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lastRenderedPageBreak/>
              <w:t>Konselor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menjelaskan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226FAD" w:rsidRPr="00226FAD">
              <w:rPr>
                <w:rFonts w:ascii="Times New Roman" w:hAnsi="Times New Roman"/>
                <w:b w:val="0"/>
                <w:lang w:val="id-ID"/>
              </w:rPr>
              <w:t xml:space="preserve"> kedua yakni latihan</w:t>
            </w:r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mengenali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pemikiran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irasional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tatacara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pengisian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lembar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>.</w:t>
            </w:r>
          </w:p>
          <w:p w:rsidR="00226FAD" w:rsidRPr="00226FAD" w:rsidRDefault="005F3483" w:rsidP="00226FAD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>Konselor</w:t>
            </w:r>
            <w:r w:rsidR="00226FAD" w:rsidRPr="00226FAD">
              <w:rPr>
                <w:rFonts w:ascii="Times New Roman" w:hAnsi="Times New Roman"/>
                <w:b w:val="0"/>
                <w:lang w:val="id-ID"/>
              </w:rPr>
              <w:t xml:space="preserve"> membagikan lembar latihan mengenali pemikiran dan keyakinan irasional kepada siswa.</w:t>
            </w:r>
          </w:p>
          <w:p w:rsidR="00226FAD" w:rsidRPr="00226FAD" w:rsidRDefault="005F3483" w:rsidP="00226FAD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menjelaskan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tujuan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diadakannya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mengenali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pemikiran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irrasional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>.</w:t>
            </w:r>
          </w:p>
          <w:p w:rsidR="00226FAD" w:rsidRPr="00226FAD" w:rsidRDefault="005F3483" w:rsidP="00226FAD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mengajak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untuk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mengingat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kembali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bagaimana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memberikan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interpretasi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>/</w:t>
            </w:r>
            <w:proofErr w:type="spellStart"/>
            <w:proofErr w:type="gramStart"/>
            <w:r w:rsidR="00226FAD" w:rsidRPr="00226FAD">
              <w:rPr>
                <w:rFonts w:ascii="Times New Roman" w:hAnsi="Times New Roman"/>
                <w:b w:val="0"/>
              </w:rPr>
              <w:t>pandangan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atau</w:t>
            </w:r>
            <w:proofErr w:type="spellEnd"/>
            <w:proofErr w:type="gram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pada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kejadian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yang </w:t>
            </w:r>
            <w:r w:rsidR="00226FAD" w:rsidRPr="00226FAD">
              <w:rPr>
                <w:rFonts w:ascii="Times New Roman" w:hAnsi="Times New Roman"/>
                <w:b w:val="0"/>
                <w:lang w:val="id-ID"/>
              </w:rPr>
              <w:t xml:space="preserve">menjadi penyebab atau yang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membuat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r w:rsidR="00226FAD" w:rsidRPr="00226FAD">
              <w:rPr>
                <w:rFonts w:ascii="Times New Roman" w:hAnsi="Times New Roman"/>
                <w:b w:val="0"/>
                <w:lang w:val="id-ID"/>
              </w:rPr>
              <w:t>kemampuan komunikasi interpersonal</w:t>
            </w:r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226FAD" w:rsidRPr="00226FAD">
              <w:rPr>
                <w:rFonts w:ascii="Times New Roman" w:hAnsi="Times New Roman"/>
                <w:b w:val="0"/>
                <w:lang w:val="id-ID"/>
              </w:rPr>
              <w:t xml:space="preserve"> rendah</w:t>
            </w:r>
            <w:r w:rsidR="00226FAD" w:rsidRPr="00226FAD">
              <w:rPr>
                <w:rFonts w:ascii="Times New Roman" w:hAnsi="Times New Roman"/>
                <w:b w:val="0"/>
              </w:rPr>
              <w:t>.</w:t>
            </w:r>
          </w:p>
          <w:p w:rsidR="00226FAD" w:rsidRPr="00226FAD" w:rsidRDefault="005F3483" w:rsidP="00226FAD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membantu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agar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supaya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mampu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mengenali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pemikiran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irrasionalnya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>.</w:t>
            </w:r>
          </w:p>
          <w:p w:rsidR="00226FAD" w:rsidRPr="00226FAD" w:rsidRDefault="005F3483" w:rsidP="00226FAD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>Konselor</w:t>
            </w:r>
            <w:r w:rsidR="00226FAD" w:rsidRPr="00226FAD">
              <w:rPr>
                <w:rFonts w:ascii="Times New Roman" w:hAnsi="Times New Roman"/>
                <w:b w:val="0"/>
                <w:lang w:val="id-ID"/>
              </w:rPr>
              <w:t xml:space="preserve"> meminta siswa untuk menuliskan pemikiran dan keyakinan irasionalnya terhadap kejadian atau pengalaman yang menjadi penyebab pada lembar latihan ke dua.</w:t>
            </w:r>
          </w:p>
          <w:p w:rsidR="00226FAD" w:rsidRPr="00226FAD" w:rsidRDefault="005F3483" w:rsidP="00226FAD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memberikan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reinforcement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positif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kepada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atas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kemampuan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mengenali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pemikiran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226FAD" w:rsidRPr="00226FAD">
              <w:rPr>
                <w:rFonts w:ascii="Times New Roman" w:hAnsi="Times New Roman"/>
                <w:b w:val="0"/>
              </w:rPr>
              <w:t>irrasionalnya</w:t>
            </w:r>
            <w:proofErr w:type="spellEnd"/>
            <w:r w:rsidR="00226FAD" w:rsidRPr="00226FAD">
              <w:rPr>
                <w:rFonts w:ascii="Times New Roman" w:hAnsi="Times New Roman"/>
                <w:b w:val="0"/>
              </w:rPr>
              <w:t>.</w:t>
            </w:r>
          </w:p>
          <w:p w:rsidR="00226FAD" w:rsidRPr="00226FAD" w:rsidRDefault="005F3483" w:rsidP="00226FAD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>Konselor</w:t>
            </w:r>
            <w:r w:rsidR="00226FAD" w:rsidRPr="00226FAD">
              <w:rPr>
                <w:rFonts w:ascii="Times New Roman" w:hAnsi="Times New Roman"/>
                <w:b w:val="0"/>
                <w:lang w:val="id-ID"/>
              </w:rPr>
              <w:t xml:space="preserve"> memberikan pekerjaan rumah berupa lanjutan pengisian lembar latihan mengenali pemikiran dan keyakinan irasional.</w:t>
            </w:r>
          </w:p>
          <w:p w:rsidR="006A33AF" w:rsidRPr="00226FAD" w:rsidRDefault="00226FAD" w:rsidP="00226FAD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26FAD">
              <w:rPr>
                <w:rFonts w:ascii="Times New Roman" w:hAnsi="Times New Roman"/>
                <w:b w:val="0"/>
                <w:bCs w:val="0"/>
              </w:rPr>
              <w:t xml:space="preserve">Lima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menit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menjelang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batas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waktu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(90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menit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)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pemberian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informasi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berakhir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konselor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melakukan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terminasi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dengan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cara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: (1)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menugaskan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konseli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untuk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membuat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rangkuman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pendapat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tentang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kebermanfaatan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ini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, (2)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menanyakan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kesiapan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konseli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untuk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berpindah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kesesi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berikutnya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, (3)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mengumumkan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jadwal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pelaksanaan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</w:p>
        </w:tc>
        <w:tc>
          <w:tcPr>
            <w:tcW w:w="1029" w:type="dxa"/>
          </w:tcPr>
          <w:p w:rsidR="006A33AF" w:rsidRPr="00226FAD" w:rsidRDefault="006A33AF" w:rsidP="006A33AF">
            <w:pPr>
              <w:jc w:val="center"/>
              <w:rPr>
                <w:b/>
                <w:lang w:val="id-ID"/>
              </w:rPr>
            </w:pPr>
            <w:r w:rsidRPr="00226FAD">
              <w:rPr>
                <w:b/>
                <w:lang w:val="id-ID"/>
              </w:rPr>
              <w:lastRenderedPageBreak/>
              <w:t>120 Menit</w:t>
            </w:r>
          </w:p>
        </w:tc>
      </w:tr>
      <w:tr w:rsidR="00226FAD" w:rsidRPr="00226FAD" w:rsidTr="001C18BE">
        <w:tc>
          <w:tcPr>
            <w:tcW w:w="1384" w:type="dxa"/>
          </w:tcPr>
          <w:p w:rsidR="00226FAD" w:rsidRPr="00226FAD" w:rsidRDefault="00226FAD" w:rsidP="006A33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801" w:type="dxa"/>
          </w:tcPr>
          <w:p w:rsidR="00226FAD" w:rsidRPr="00226FAD" w:rsidRDefault="00226FAD" w:rsidP="00226FAD">
            <w:pPr>
              <w:spacing w:line="360" w:lineRule="auto"/>
              <w:jc w:val="center"/>
            </w:pPr>
            <w:proofErr w:type="spellStart"/>
            <w:r w:rsidRPr="00226FAD">
              <w:t>Latihan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mengenali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konsekuensi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pemikiran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dan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keyakinan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irrasional</w:t>
            </w:r>
            <w:proofErr w:type="spellEnd"/>
            <w:r w:rsidRPr="00226FAD">
              <w:t xml:space="preserve"> (</w:t>
            </w:r>
            <w:proofErr w:type="spellStart"/>
            <w:r w:rsidRPr="00226FAD">
              <w:rPr>
                <w:i/>
              </w:rPr>
              <w:t>Consequency</w:t>
            </w:r>
            <w:proofErr w:type="spellEnd"/>
            <w:r w:rsidRPr="00226FAD">
              <w:t>).</w:t>
            </w:r>
          </w:p>
        </w:tc>
        <w:tc>
          <w:tcPr>
            <w:tcW w:w="2909" w:type="dxa"/>
          </w:tcPr>
          <w:p w:rsidR="00226FAD" w:rsidRPr="00226FAD" w:rsidRDefault="00FD44BA" w:rsidP="00226FAD">
            <w:pPr>
              <w:jc w:val="center"/>
            </w:pPr>
            <w:proofErr w:type="spellStart"/>
            <w:r>
              <w:t>M</w:t>
            </w:r>
            <w:r w:rsidRPr="00226FAD">
              <w:t>engenali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konsekuensi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pemikiran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dan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keyakinan</w:t>
            </w:r>
            <w:proofErr w:type="spellEnd"/>
            <w:r w:rsidRPr="00226FAD">
              <w:t xml:space="preserve"> </w:t>
            </w:r>
            <w:proofErr w:type="spellStart"/>
            <w:r w:rsidRPr="00226FAD">
              <w:t>irrasional</w:t>
            </w:r>
            <w:proofErr w:type="spellEnd"/>
            <w:r w:rsidRPr="00226FAD">
              <w:t xml:space="preserve"> (</w:t>
            </w:r>
            <w:proofErr w:type="spellStart"/>
            <w:r w:rsidRPr="00226FAD">
              <w:rPr>
                <w:i/>
              </w:rPr>
              <w:t>Consequency</w:t>
            </w:r>
            <w:proofErr w:type="spellEnd"/>
            <w:r w:rsidRPr="00226FAD">
              <w:t>).</w:t>
            </w:r>
          </w:p>
        </w:tc>
        <w:tc>
          <w:tcPr>
            <w:tcW w:w="8436" w:type="dxa"/>
          </w:tcPr>
          <w:p w:rsidR="00FD44BA" w:rsidRPr="00FD44BA" w:rsidRDefault="00FD44BA" w:rsidP="00FD44BA">
            <w:pPr>
              <w:pStyle w:val="BodyTextIndent2"/>
              <w:numPr>
                <w:ilvl w:val="0"/>
                <w:numId w:val="13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26FAD">
              <w:rPr>
                <w:rFonts w:ascii="Times New Roman" w:hAnsi="Times New Roman"/>
                <w:b w:val="0"/>
                <w:bCs w:val="0"/>
                <w:lang w:val="id-ID"/>
              </w:rPr>
              <w:t>M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embangun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226FAD">
              <w:rPr>
                <w:rFonts w:ascii="Times New Roman" w:hAnsi="Times New Roman"/>
                <w:b w:val="0"/>
                <w:bCs w:val="0"/>
                <w:i/>
                <w:iCs/>
              </w:rPr>
              <w:t>rapport.</w:t>
            </w:r>
          </w:p>
          <w:p w:rsidR="00FD44BA" w:rsidRPr="00FD44BA" w:rsidRDefault="005F3483" w:rsidP="00FD44BA">
            <w:pPr>
              <w:pStyle w:val="BodyTextIndent2"/>
              <w:numPr>
                <w:ilvl w:val="0"/>
                <w:numId w:val="13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menagih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pekerjaan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rumah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berupa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lembar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r w:rsidR="00FD44BA" w:rsidRPr="00FD44BA">
              <w:rPr>
                <w:rFonts w:ascii="Times New Roman" w:hAnsi="Times New Roman"/>
                <w:b w:val="0"/>
                <w:lang w:val="id-ID"/>
              </w:rPr>
              <w:t xml:space="preserve">ke </w:t>
            </w:r>
            <w:proofErr w:type="spellStart"/>
            <w:r w:rsidR="00126B73">
              <w:rPr>
                <w:rFonts w:ascii="Times New Roman" w:hAnsi="Times New Roman"/>
                <w:b w:val="0"/>
                <w:lang w:val="en-US"/>
              </w:rPr>
              <w:t>keempat</w:t>
            </w:r>
            <w:proofErr w:type="spellEnd"/>
            <w:r w:rsidR="00FD44BA" w:rsidRPr="00FD44BA">
              <w:rPr>
                <w:rFonts w:ascii="Times New Roman" w:hAnsi="Times New Roman"/>
                <w:b w:val="0"/>
                <w:lang w:val="id-ID"/>
              </w:rPr>
              <w:t xml:space="preserve"> yakni latihan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mengenali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pemikiran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irrasional</w:t>
            </w:r>
            <w:proofErr w:type="spellEnd"/>
            <w:r w:rsidR="00FD44BA" w:rsidRPr="00FD44BA">
              <w:rPr>
                <w:rFonts w:ascii="Times New Roman" w:hAnsi="Times New Roman"/>
                <w:b w:val="0"/>
                <w:lang w:val="id-ID"/>
              </w:rPr>
              <w:t>.</w:t>
            </w:r>
          </w:p>
          <w:p w:rsidR="00FD44BA" w:rsidRPr="00FD44BA" w:rsidRDefault="005F3483" w:rsidP="00FD44BA">
            <w:pPr>
              <w:pStyle w:val="BodyTextIndent2"/>
              <w:numPr>
                <w:ilvl w:val="0"/>
                <w:numId w:val="13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menjelaskan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tujuan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diadakannya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mengenali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konsekuensi</w:t>
            </w:r>
            <w:proofErr w:type="spellEnd"/>
            <w:r w:rsidR="00FD44BA" w:rsidRPr="00FD44BA">
              <w:rPr>
                <w:rFonts w:ascii="Times New Roman" w:hAnsi="Times New Roman"/>
                <w:b w:val="0"/>
                <w:lang w:val="id-ID"/>
              </w:rPr>
              <w:t xml:space="preserve"> memiliki</w:t>
            </w:r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pemikiran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irrasional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(</w:t>
            </w:r>
            <w:proofErr w:type="spellStart"/>
            <w:r w:rsidR="00FD44BA" w:rsidRPr="00FD44BA">
              <w:rPr>
                <w:rFonts w:ascii="Times New Roman" w:hAnsi="Times New Roman"/>
                <w:b w:val="0"/>
                <w:i/>
              </w:rPr>
              <w:t>Consequency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>)</w:t>
            </w:r>
          </w:p>
          <w:p w:rsidR="00FD44BA" w:rsidRPr="00FD44BA" w:rsidRDefault="005F3483" w:rsidP="00FD44BA">
            <w:pPr>
              <w:pStyle w:val="BodyTextIndent2"/>
              <w:numPr>
                <w:ilvl w:val="0"/>
                <w:numId w:val="13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mengajak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untuk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melihat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kembali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latihan-latihan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sesi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sebelumnya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kemudian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menyuruh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konseli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untuk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membayangkan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mengemukakan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proofErr w:type="gramStart"/>
            <w:r w:rsidR="00FD44BA" w:rsidRPr="00FD44BA">
              <w:rPr>
                <w:rFonts w:ascii="Times New Roman" w:hAnsi="Times New Roman"/>
                <w:b w:val="0"/>
              </w:rPr>
              <w:t>apa</w:t>
            </w:r>
            <w:proofErr w:type="spellEnd"/>
            <w:proofErr w:type="gram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dampak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atau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konsekuensi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dari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pemikiran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irasional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terhadap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emosi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perilakunya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>.</w:t>
            </w:r>
          </w:p>
          <w:p w:rsidR="00FD44BA" w:rsidRPr="00FD44BA" w:rsidRDefault="005F3483" w:rsidP="00FD44BA">
            <w:pPr>
              <w:pStyle w:val="BodyTextIndent2"/>
              <w:numPr>
                <w:ilvl w:val="0"/>
                <w:numId w:val="13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membantu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agar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supaya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mampu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mengenali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konsekuensi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pemikiran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irrasional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(</w:t>
            </w:r>
            <w:proofErr w:type="spellStart"/>
            <w:r w:rsidR="00FD44BA" w:rsidRPr="00FD44BA">
              <w:rPr>
                <w:rFonts w:ascii="Times New Roman" w:hAnsi="Times New Roman"/>
                <w:b w:val="0"/>
                <w:i/>
              </w:rPr>
              <w:t>Consequency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>).</w:t>
            </w:r>
          </w:p>
          <w:p w:rsidR="00FD44BA" w:rsidRPr="00FD44BA" w:rsidRDefault="005F3483" w:rsidP="00FD44BA">
            <w:pPr>
              <w:pStyle w:val="BodyTextIndent2"/>
              <w:numPr>
                <w:ilvl w:val="0"/>
                <w:numId w:val="13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memberikan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reinforcement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positif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kepada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atas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kemampuan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mengenali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konsekuensi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pemikiran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D44BA" w:rsidRPr="00FD44BA">
              <w:rPr>
                <w:rFonts w:ascii="Times New Roman" w:hAnsi="Times New Roman"/>
                <w:b w:val="0"/>
              </w:rPr>
              <w:t>irrasional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 xml:space="preserve"> (</w:t>
            </w:r>
            <w:proofErr w:type="spellStart"/>
            <w:r w:rsidR="00FD44BA" w:rsidRPr="00FD44BA">
              <w:rPr>
                <w:rFonts w:ascii="Times New Roman" w:hAnsi="Times New Roman"/>
                <w:b w:val="0"/>
                <w:i/>
              </w:rPr>
              <w:t>Consequency</w:t>
            </w:r>
            <w:proofErr w:type="spellEnd"/>
            <w:r w:rsidR="00FD44BA" w:rsidRPr="00FD44BA">
              <w:rPr>
                <w:rFonts w:ascii="Times New Roman" w:hAnsi="Times New Roman"/>
                <w:b w:val="0"/>
              </w:rPr>
              <w:t>).</w:t>
            </w:r>
          </w:p>
          <w:p w:rsidR="00FD44BA" w:rsidRPr="00FD44BA" w:rsidRDefault="005F3483" w:rsidP="00FD44BA">
            <w:pPr>
              <w:pStyle w:val="BodyTextIndent2"/>
              <w:numPr>
                <w:ilvl w:val="0"/>
                <w:numId w:val="13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>Konselor</w:t>
            </w:r>
            <w:r w:rsidR="00FD44BA" w:rsidRPr="00FD44BA">
              <w:rPr>
                <w:rFonts w:ascii="Times New Roman" w:hAnsi="Times New Roman"/>
                <w:b w:val="0"/>
                <w:lang w:val="id-ID"/>
              </w:rPr>
              <w:t xml:space="preserve"> memberikan pekerjaan rumah kepada siswa berupa lanjutan pengisian lembar latihan ke </w:t>
            </w:r>
            <w:r w:rsidR="009251D1">
              <w:rPr>
                <w:rFonts w:ascii="Times New Roman" w:hAnsi="Times New Roman"/>
                <w:b w:val="0"/>
                <w:lang w:val="en-US"/>
              </w:rPr>
              <w:t>lima</w:t>
            </w:r>
            <w:r w:rsidR="00FD44BA" w:rsidRPr="00FD44BA">
              <w:rPr>
                <w:rFonts w:ascii="Times New Roman" w:hAnsi="Times New Roman"/>
                <w:b w:val="0"/>
                <w:lang w:val="id-ID"/>
              </w:rPr>
              <w:t>.</w:t>
            </w:r>
          </w:p>
          <w:p w:rsidR="00226FAD" w:rsidRPr="00FD44BA" w:rsidRDefault="00FD44BA" w:rsidP="00FD44BA">
            <w:pPr>
              <w:pStyle w:val="BodyTextIndent2"/>
              <w:numPr>
                <w:ilvl w:val="0"/>
                <w:numId w:val="13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FD44BA">
              <w:rPr>
                <w:rFonts w:ascii="Times New Roman" w:hAnsi="Times New Roman"/>
                <w:b w:val="0"/>
                <w:bCs w:val="0"/>
              </w:rPr>
              <w:t xml:space="preserve">Lima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menit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menjelang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batas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waktu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(90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menit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)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pemberian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informasi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berakhir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konselor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melakukan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terminasi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dengan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FD44BA">
              <w:rPr>
                <w:rFonts w:ascii="Times New Roman" w:hAnsi="Times New Roman"/>
                <w:b w:val="0"/>
                <w:bCs w:val="0"/>
              </w:rPr>
              <w:t>cara</w:t>
            </w:r>
            <w:proofErr w:type="spellEnd"/>
            <w:proofErr w:type="gramEnd"/>
            <w:r w:rsidRPr="00FD44BA">
              <w:rPr>
                <w:rFonts w:ascii="Times New Roman" w:hAnsi="Times New Roman"/>
                <w:b w:val="0"/>
                <w:bCs w:val="0"/>
              </w:rPr>
              <w:t xml:space="preserve">: (1)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menugaskan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konseli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untuk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membuat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rangkuman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pendapat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tentang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kebermanfaatan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ini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, (2)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menanyakan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kesiapan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konseli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lastRenderedPageBreak/>
              <w:t>untuk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berpindah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kesesi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berikutnya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, (3)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mengumumkan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jadwal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pelaksanaan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D44BA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Pr="00FD44BA"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29" w:type="dxa"/>
          </w:tcPr>
          <w:p w:rsidR="00226FAD" w:rsidRPr="00226FAD" w:rsidRDefault="00226FAD" w:rsidP="006A33AF">
            <w:pPr>
              <w:jc w:val="center"/>
              <w:rPr>
                <w:b/>
                <w:lang w:val="id-ID"/>
              </w:rPr>
            </w:pPr>
          </w:p>
        </w:tc>
      </w:tr>
      <w:tr w:rsidR="00FD44BA" w:rsidRPr="00226FAD" w:rsidTr="001C18BE">
        <w:tc>
          <w:tcPr>
            <w:tcW w:w="1384" w:type="dxa"/>
          </w:tcPr>
          <w:p w:rsidR="00FD44BA" w:rsidRDefault="00FD44BA" w:rsidP="006A33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801" w:type="dxa"/>
          </w:tcPr>
          <w:p w:rsidR="00FD44BA" w:rsidRPr="00FD44BA" w:rsidRDefault="00FD44BA" w:rsidP="00226FAD">
            <w:pPr>
              <w:spacing w:line="360" w:lineRule="auto"/>
              <w:jc w:val="center"/>
            </w:pPr>
            <w:proofErr w:type="spellStart"/>
            <w:r w:rsidRPr="00FD44BA">
              <w:t>Latihan</w:t>
            </w:r>
            <w:proofErr w:type="spellEnd"/>
            <w:r w:rsidRPr="00FD44BA">
              <w:t xml:space="preserve"> </w:t>
            </w:r>
            <w:proofErr w:type="spellStart"/>
            <w:r w:rsidRPr="00FD44BA">
              <w:t>menghapus</w:t>
            </w:r>
            <w:proofErr w:type="spellEnd"/>
            <w:r w:rsidRPr="00FD44BA">
              <w:t xml:space="preserve"> </w:t>
            </w:r>
            <w:proofErr w:type="spellStart"/>
            <w:r w:rsidRPr="00FD44BA">
              <w:t>atau</w:t>
            </w:r>
            <w:proofErr w:type="spellEnd"/>
            <w:r w:rsidRPr="00FD44BA">
              <w:t xml:space="preserve"> </w:t>
            </w:r>
            <w:proofErr w:type="spellStart"/>
            <w:r w:rsidRPr="00FD44BA">
              <w:t>mendebat</w:t>
            </w:r>
            <w:proofErr w:type="spellEnd"/>
            <w:r w:rsidRPr="00FD44BA">
              <w:t xml:space="preserve"> </w:t>
            </w:r>
            <w:proofErr w:type="spellStart"/>
            <w:r w:rsidRPr="00FD44BA">
              <w:t>keyakinan</w:t>
            </w:r>
            <w:proofErr w:type="spellEnd"/>
            <w:r w:rsidRPr="00FD44BA">
              <w:t xml:space="preserve"> </w:t>
            </w:r>
            <w:proofErr w:type="spellStart"/>
            <w:r w:rsidRPr="00FD44BA">
              <w:t>irasional</w:t>
            </w:r>
            <w:proofErr w:type="spellEnd"/>
            <w:r w:rsidRPr="00FD44BA">
              <w:t xml:space="preserve"> (</w:t>
            </w:r>
            <w:r w:rsidRPr="00FD44BA">
              <w:rPr>
                <w:i/>
              </w:rPr>
              <w:t>Disputing Irrational Believe</w:t>
            </w:r>
            <w:r w:rsidRPr="00FD44BA">
              <w:t>)</w:t>
            </w:r>
          </w:p>
        </w:tc>
        <w:tc>
          <w:tcPr>
            <w:tcW w:w="2909" w:type="dxa"/>
          </w:tcPr>
          <w:p w:rsidR="00FD44BA" w:rsidRDefault="00FD44BA" w:rsidP="00226FAD">
            <w:pPr>
              <w:jc w:val="center"/>
            </w:pPr>
            <w:proofErr w:type="spellStart"/>
            <w:r>
              <w:t>M</w:t>
            </w:r>
            <w:r w:rsidRPr="00FD44BA">
              <w:t>enghapus</w:t>
            </w:r>
            <w:proofErr w:type="spellEnd"/>
            <w:r w:rsidRPr="00FD44BA">
              <w:t xml:space="preserve"> </w:t>
            </w:r>
            <w:proofErr w:type="spellStart"/>
            <w:r w:rsidRPr="00FD44BA">
              <w:t>atau</w:t>
            </w:r>
            <w:proofErr w:type="spellEnd"/>
            <w:r w:rsidRPr="00FD44BA">
              <w:t xml:space="preserve"> </w:t>
            </w:r>
            <w:proofErr w:type="spellStart"/>
            <w:r w:rsidRPr="00FD44BA">
              <w:t>mendebat</w:t>
            </w:r>
            <w:proofErr w:type="spellEnd"/>
            <w:r w:rsidRPr="00FD44BA">
              <w:t xml:space="preserve"> </w:t>
            </w:r>
            <w:proofErr w:type="spellStart"/>
            <w:r w:rsidRPr="00FD44BA">
              <w:t>keyakinan</w:t>
            </w:r>
            <w:proofErr w:type="spellEnd"/>
            <w:r w:rsidRPr="00FD44BA">
              <w:t xml:space="preserve"> </w:t>
            </w:r>
            <w:proofErr w:type="spellStart"/>
            <w:r w:rsidRPr="00FD44BA">
              <w:t>irasional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8436" w:type="dxa"/>
          </w:tcPr>
          <w:p w:rsidR="00EF4C80" w:rsidRPr="00EF4C80" w:rsidRDefault="00FD44BA" w:rsidP="00EF4C80">
            <w:pPr>
              <w:pStyle w:val="BodyTextIndent2"/>
              <w:numPr>
                <w:ilvl w:val="0"/>
                <w:numId w:val="15"/>
              </w:numPr>
              <w:tabs>
                <w:tab w:val="clear" w:pos="72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Konselor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mengawali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dengan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membangun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226FAD">
              <w:rPr>
                <w:rFonts w:ascii="Times New Roman" w:hAnsi="Times New Roman"/>
                <w:b w:val="0"/>
                <w:bCs w:val="0"/>
                <w:i/>
                <w:iCs/>
              </w:rPr>
              <w:t>rapport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5"/>
              </w:numPr>
              <w:tabs>
                <w:tab w:val="clear" w:pos="72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menagih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pekerjaan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rumah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berupa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lembar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mengenali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konsekuensi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pemikiran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irrasional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(</w:t>
            </w:r>
            <w:proofErr w:type="spellStart"/>
            <w:r w:rsidR="00EF4C80" w:rsidRPr="00EF4C80">
              <w:rPr>
                <w:rFonts w:ascii="Times New Roman" w:hAnsi="Times New Roman"/>
                <w:b w:val="0"/>
                <w:i/>
              </w:rPr>
              <w:t>Consequency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>).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5"/>
              </w:numPr>
              <w:tabs>
                <w:tab w:val="clear" w:pos="72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menjelaskan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mengenali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menghapus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atau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mendebat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irasional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(</w:t>
            </w:r>
            <w:r w:rsidR="00EF4C80" w:rsidRPr="00EF4C80">
              <w:rPr>
                <w:rFonts w:ascii="Times New Roman" w:hAnsi="Times New Roman"/>
                <w:b w:val="0"/>
                <w:i/>
              </w:rPr>
              <w:t>Disputing Irrational Believe</w:t>
            </w:r>
            <w:r w:rsidR="00EF4C80" w:rsidRPr="00EF4C80">
              <w:rPr>
                <w:rFonts w:ascii="Times New Roman" w:hAnsi="Times New Roman"/>
                <w:b w:val="0"/>
              </w:rPr>
              <w:t xml:space="preserve">)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tatacara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pengisian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lembar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>.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5"/>
              </w:numPr>
              <w:tabs>
                <w:tab w:val="clear" w:pos="72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>Konselor</w:t>
            </w:r>
            <w:r w:rsidR="00EF4C80" w:rsidRPr="00EF4C80">
              <w:rPr>
                <w:rFonts w:ascii="Times New Roman" w:hAnsi="Times New Roman"/>
                <w:b w:val="0"/>
                <w:lang w:val="id-ID"/>
              </w:rPr>
              <w:t xml:space="preserve"> membagikan lembar latihan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mendebat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irasional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(</w:t>
            </w:r>
            <w:r w:rsidR="00EF4C80" w:rsidRPr="00EF4C80">
              <w:rPr>
                <w:rFonts w:ascii="Times New Roman" w:hAnsi="Times New Roman"/>
                <w:b w:val="0"/>
                <w:i/>
              </w:rPr>
              <w:t>Disputing Irrational Believe</w:t>
            </w:r>
            <w:r w:rsidR="00EF4C80" w:rsidRPr="00EF4C80">
              <w:rPr>
                <w:rFonts w:ascii="Times New Roman" w:hAnsi="Times New Roman"/>
                <w:b w:val="0"/>
              </w:rPr>
              <w:t>)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5"/>
              </w:numPr>
              <w:tabs>
                <w:tab w:val="clear" w:pos="72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menjelaskan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tujuan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diadakannya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menghapus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atau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mendebat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irasional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(</w:t>
            </w:r>
            <w:r w:rsidR="00EF4C80" w:rsidRPr="00EF4C80">
              <w:rPr>
                <w:rFonts w:ascii="Times New Roman" w:hAnsi="Times New Roman"/>
                <w:b w:val="0"/>
                <w:i/>
              </w:rPr>
              <w:t>Disputing Irrational Believe</w:t>
            </w:r>
            <w:r w:rsidR="00EF4C80" w:rsidRPr="00EF4C80">
              <w:rPr>
                <w:rFonts w:ascii="Times New Roman" w:hAnsi="Times New Roman"/>
                <w:b w:val="0"/>
              </w:rPr>
              <w:t>)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5"/>
              </w:numPr>
              <w:tabs>
                <w:tab w:val="clear" w:pos="72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mengajak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untuk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melihat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kembali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latihan-latihan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sesi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sebelumnya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kemudian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menyuruh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konseli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untuk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merenungkan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mengapa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tidak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r w:rsidR="00EF4C80" w:rsidRPr="00EF4C80">
              <w:rPr>
                <w:rFonts w:ascii="Times New Roman" w:hAnsi="Times New Roman"/>
                <w:b w:val="0"/>
                <w:lang w:val="id-ID"/>
              </w:rPr>
              <w:t>rasional.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5"/>
              </w:numPr>
              <w:tabs>
                <w:tab w:val="clear" w:pos="72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membantu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mendebat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irrasional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dengan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proofErr w:type="gramStart"/>
            <w:r w:rsidR="00EF4C80" w:rsidRPr="00EF4C80">
              <w:rPr>
                <w:rFonts w:ascii="Times New Roman" w:hAnsi="Times New Roman"/>
                <w:b w:val="0"/>
              </w:rPr>
              <w:t>cara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:</w:t>
            </w:r>
            <w:proofErr w:type="gramEnd"/>
            <w:r w:rsidR="00EF4C80" w:rsidRPr="00EF4C80">
              <w:rPr>
                <w:rFonts w:ascii="Times New Roman" w:hAnsi="Times New Roman"/>
                <w:b w:val="0"/>
              </w:rPr>
              <w:t xml:space="preserve"> 1)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Mendiskusikan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yang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mendasari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respon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perasaan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perilaku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terhadap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kejadian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yang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dialami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. 2) </w:t>
            </w: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mengidentifikasi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tersebut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apakah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fakta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atau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hanya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opini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. 3)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Diskusikan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perbedaan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antara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fakta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opini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, 4) </w:t>
            </w: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membantu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untuk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mengevaluasi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proofErr w:type="gramStart"/>
            <w:r w:rsidR="00EF4C80" w:rsidRPr="00EF4C80">
              <w:rPr>
                <w:rFonts w:ascii="Times New Roman" w:hAnsi="Times New Roman"/>
                <w:b w:val="0"/>
              </w:rPr>
              <w:t>cara</w:t>
            </w:r>
            <w:proofErr w:type="spellEnd"/>
            <w:proofErr w:type="gram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berpikir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yang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biasa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dilakukan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apakah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lebih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banyak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fakta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atau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opini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>.</w:t>
            </w:r>
            <w:r w:rsidR="00EF4C80" w:rsidRPr="00EF4C80">
              <w:rPr>
                <w:rFonts w:ascii="Times New Roman" w:hAnsi="Times New Roman"/>
                <w:b w:val="0"/>
                <w:lang w:val="id-ID"/>
              </w:rPr>
              <w:t xml:space="preserve"> 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5"/>
              </w:numPr>
              <w:tabs>
                <w:tab w:val="clear" w:pos="72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>Konselor</w:t>
            </w:r>
            <w:r w:rsidR="00EF4C80" w:rsidRPr="00EF4C80">
              <w:rPr>
                <w:rFonts w:ascii="Times New Roman" w:hAnsi="Times New Roman"/>
                <w:b w:val="0"/>
                <w:lang w:val="id-ID"/>
              </w:rPr>
              <w:t xml:space="preserve"> menggunakan teknik disputation koginitif.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5"/>
              </w:numPr>
              <w:tabs>
                <w:tab w:val="clear" w:pos="72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>Konselor</w:t>
            </w:r>
            <w:r w:rsidR="00EF4C80" w:rsidRPr="00EF4C80">
              <w:rPr>
                <w:rFonts w:ascii="Times New Roman" w:hAnsi="Times New Roman"/>
                <w:b w:val="0"/>
                <w:lang w:val="id-ID"/>
              </w:rPr>
              <w:t xml:space="preserve"> meminta siswa untuk menuliskan hasil mendebat keyakinan irasionalnya pada lembar latihan ke empat.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5"/>
              </w:numPr>
              <w:tabs>
                <w:tab w:val="clear" w:pos="72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memberikan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reinforcement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positif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kepada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atas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usaha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menghapus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irrasionalnya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>.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5"/>
              </w:numPr>
              <w:tabs>
                <w:tab w:val="clear" w:pos="72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>Konselor</w:t>
            </w:r>
            <w:r w:rsidR="00EF4C80" w:rsidRPr="00EF4C80">
              <w:rPr>
                <w:rFonts w:ascii="Times New Roman" w:hAnsi="Times New Roman"/>
                <w:b w:val="0"/>
                <w:lang w:val="id-ID"/>
              </w:rPr>
              <w:t xml:space="preserve"> memberikan pekerjaan rumah berupa lanjutan pengisian lembar latihan mendebat keyakinan irasional.</w:t>
            </w:r>
          </w:p>
          <w:p w:rsidR="00FD44BA" w:rsidRPr="00EF4C80" w:rsidRDefault="00FD44BA" w:rsidP="00EF4C80">
            <w:pPr>
              <w:pStyle w:val="BodyTextIndent2"/>
              <w:numPr>
                <w:ilvl w:val="0"/>
                <w:numId w:val="15"/>
              </w:numPr>
              <w:tabs>
                <w:tab w:val="clear" w:pos="72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F4C80">
              <w:rPr>
                <w:rFonts w:ascii="Times New Roman" w:hAnsi="Times New Roman"/>
                <w:b w:val="0"/>
                <w:bCs w:val="0"/>
              </w:rPr>
              <w:t xml:space="preserve">Lima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menit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menjelang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batas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waktu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(90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menit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)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pemberian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informasi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berakhir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konselor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melakukan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terminasi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dengan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cara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: (1)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menugaskan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konseli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untuk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membuat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rangkuman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pendapat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tentang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kebermanfaatan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ini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, (2)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menanyakan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kesiapan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konseli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untuk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berpindah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kesesi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berikutnya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, (3)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mengumumkan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jadwal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pelaksanaan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</w:p>
        </w:tc>
        <w:tc>
          <w:tcPr>
            <w:tcW w:w="1029" w:type="dxa"/>
          </w:tcPr>
          <w:p w:rsidR="00FD44BA" w:rsidRPr="00226FAD" w:rsidRDefault="00FD44BA" w:rsidP="006A33AF">
            <w:pPr>
              <w:jc w:val="center"/>
              <w:rPr>
                <w:b/>
                <w:lang w:val="id-ID"/>
              </w:rPr>
            </w:pPr>
          </w:p>
        </w:tc>
      </w:tr>
      <w:tr w:rsidR="00EF4C80" w:rsidRPr="00226FAD" w:rsidTr="001C18BE">
        <w:tc>
          <w:tcPr>
            <w:tcW w:w="1384" w:type="dxa"/>
          </w:tcPr>
          <w:p w:rsidR="00EF4C80" w:rsidRDefault="00EF4C80" w:rsidP="006A33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1" w:type="dxa"/>
          </w:tcPr>
          <w:p w:rsidR="00EF4C80" w:rsidRPr="00EF4C80" w:rsidRDefault="00EF4C80" w:rsidP="00226FAD">
            <w:pPr>
              <w:spacing w:line="360" w:lineRule="auto"/>
              <w:jc w:val="center"/>
            </w:pPr>
            <w:proofErr w:type="spellStart"/>
            <w:r w:rsidRPr="00EF4C80">
              <w:t>Latihan</w:t>
            </w:r>
            <w:proofErr w:type="spellEnd"/>
            <w:r w:rsidRPr="00EF4C80">
              <w:t xml:space="preserve"> </w:t>
            </w:r>
            <w:proofErr w:type="spellStart"/>
            <w:r w:rsidRPr="00EF4C80">
              <w:t>mengembangkan</w:t>
            </w:r>
            <w:proofErr w:type="spellEnd"/>
            <w:r w:rsidRPr="00EF4C80">
              <w:t xml:space="preserve"> </w:t>
            </w:r>
            <w:proofErr w:type="spellStart"/>
            <w:r w:rsidRPr="00EF4C80">
              <w:t>filosofi</w:t>
            </w:r>
            <w:proofErr w:type="spellEnd"/>
            <w:r w:rsidRPr="00EF4C80">
              <w:t xml:space="preserve"> </w:t>
            </w:r>
            <w:proofErr w:type="spellStart"/>
            <w:r w:rsidRPr="00EF4C80">
              <w:t>hidup</w:t>
            </w:r>
            <w:proofErr w:type="spellEnd"/>
            <w:r w:rsidRPr="00EF4C80">
              <w:t xml:space="preserve"> yang </w:t>
            </w:r>
            <w:proofErr w:type="spellStart"/>
            <w:r w:rsidRPr="00EF4C80">
              <w:t>efektif</w:t>
            </w:r>
            <w:proofErr w:type="spellEnd"/>
            <w:r w:rsidRPr="00EF4C80">
              <w:t xml:space="preserve"> (</w:t>
            </w:r>
            <w:r w:rsidRPr="00EF4C80">
              <w:rPr>
                <w:i/>
              </w:rPr>
              <w:t>Effective</w:t>
            </w:r>
            <w:r w:rsidRPr="00EF4C80">
              <w:t xml:space="preserve"> </w:t>
            </w:r>
            <w:r w:rsidRPr="00EF4C80">
              <w:rPr>
                <w:i/>
              </w:rPr>
              <w:t xml:space="preserve">new philosophy of </w:t>
            </w:r>
            <w:r w:rsidRPr="00EF4C80">
              <w:rPr>
                <w:i/>
              </w:rPr>
              <w:lastRenderedPageBreak/>
              <w:t>life</w:t>
            </w:r>
            <w:r w:rsidRPr="00EF4C80">
              <w:t>).</w:t>
            </w:r>
          </w:p>
        </w:tc>
        <w:tc>
          <w:tcPr>
            <w:tcW w:w="2909" w:type="dxa"/>
          </w:tcPr>
          <w:p w:rsidR="00EF4C80" w:rsidRDefault="00EF4C80" w:rsidP="00226FAD">
            <w:pPr>
              <w:jc w:val="center"/>
            </w:pPr>
            <w:proofErr w:type="spellStart"/>
            <w:r>
              <w:lastRenderedPageBreak/>
              <w:t>Mengembangkan</w:t>
            </w:r>
            <w:proofErr w:type="spellEnd"/>
            <w:r>
              <w:t xml:space="preserve"> </w:t>
            </w:r>
            <w:proofErr w:type="spellStart"/>
            <w:r>
              <w:t>filosofi</w:t>
            </w:r>
            <w:proofErr w:type="spellEnd"/>
            <w:r>
              <w:t xml:space="preserve"> </w:t>
            </w:r>
            <w:proofErr w:type="spellStart"/>
            <w:r w:rsidRPr="00EF4C80">
              <w:t>hidup</w:t>
            </w:r>
            <w:proofErr w:type="spellEnd"/>
            <w:r w:rsidRPr="00EF4C80">
              <w:t xml:space="preserve"> yang </w:t>
            </w:r>
            <w:proofErr w:type="spellStart"/>
            <w:r w:rsidRPr="00EF4C80">
              <w:t>efektif</w:t>
            </w:r>
            <w:proofErr w:type="spellEnd"/>
          </w:p>
        </w:tc>
        <w:tc>
          <w:tcPr>
            <w:tcW w:w="8436" w:type="dxa"/>
          </w:tcPr>
          <w:p w:rsidR="00EF4C80" w:rsidRPr="00EF4C80" w:rsidRDefault="00EF4C80" w:rsidP="00EF4C80">
            <w:pPr>
              <w:pStyle w:val="BodyTextIndent2"/>
              <w:numPr>
                <w:ilvl w:val="0"/>
                <w:numId w:val="17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26FAD">
              <w:rPr>
                <w:rFonts w:ascii="Times New Roman" w:hAnsi="Times New Roman"/>
                <w:b w:val="0"/>
                <w:bCs w:val="0"/>
                <w:lang w:val="id-ID"/>
              </w:rPr>
              <w:t>M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embangun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226FAD">
              <w:rPr>
                <w:rFonts w:ascii="Times New Roman" w:hAnsi="Times New Roman"/>
                <w:b w:val="0"/>
                <w:bCs w:val="0"/>
                <w:i/>
                <w:iCs/>
              </w:rPr>
              <w:t>rapport.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7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menagih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pekerjaan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rumah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berupa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lembar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r w:rsidR="00EF4C80" w:rsidRPr="00EF4C80">
              <w:rPr>
                <w:rFonts w:ascii="Times New Roman" w:hAnsi="Times New Roman"/>
                <w:b w:val="0"/>
                <w:lang w:val="id-ID"/>
              </w:rPr>
              <w:t xml:space="preserve">mendebat keyakinan irasional. 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7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menjelaskan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tujuan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diadakannya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mengembangkan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filosofi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hidup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yang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efektif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>.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7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>Konselor</w:t>
            </w:r>
            <w:r w:rsidR="00EF4C80" w:rsidRPr="00EF4C80">
              <w:rPr>
                <w:rFonts w:ascii="Times New Roman" w:hAnsi="Times New Roman"/>
                <w:b w:val="0"/>
                <w:lang w:val="id-ID"/>
              </w:rPr>
              <w:t xml:space="preserve"> membagikan lembar latihan.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7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mengajak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untuk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melihat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kembali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latihan-latihan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sesi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sebelumnya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apakah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sudah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mampu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membedakan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antara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fakta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opini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terhadap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yang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mendasari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respon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perasaan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perilaku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serta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mengevaluasi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apakah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sudah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memiliki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keyakinan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rasional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>.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7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lastRenderedPageBreak/>
              <w:t>Konselor</w:t>
            </w:r>
            <w:r w:rsidR="00EF4C80" w:rsidRPr="00EF4C80">
              <w:rPr>
                <w:rFonts w:ascii="Times New Roman" w:hAnsi="Times New Roman"/>
                <w:b w:val="0"/>
                <w:lang w:val="id-ID"/>
              </w:rPr>
              <w:t xml:space="preserve"> meminta kepada siswa untuk menuliskan efek dari mendebat pikiran irasional atau mengganti pikiran irasional menjadi rasional pada lembar latihan.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7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memberikan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reinforcement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positif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kepada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atas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usahanya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mengembangkan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filosofi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hidup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yang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efektif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>.</w:t>
            </w:r>
          </w:p>
          <w:p w:rsidR="00EF4C80" w:rsidRPr="00EF4C80" w:rsidRDefault="005F3483" w:rsidP="00EF4C80">
            <w:pPr>
              <w:pStyle w:val="BodyTextIndent2"/>
              <w:numPr>
                <w:ilvl w:val="0"/>
                <w:numId w:val="17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memberikan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pekerjaan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rumah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berupa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r w:rsidR="00EF4C80" w:rsidRPr="00EF4C80">
              <w:rPr>
                <w:rFonts w:ascii="Times New Roman" w:hAnsi="Times New Roman"/>
                <w:b w:val="0"/>
                <w:lang w:val="id-ID"/>
              </w:rPr>
              <w:t xml:space="preserve">lanjutan pengisian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lembar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mengembangkan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filosofi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hidup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 xml:space="preserve"> yang </w:t>
            </w:r>
            <w:proofErr w:type="spellStart"/>
            <w:r w:rsidR="00EF4C80" w:rsidRPr="00EF4C80">
              <w:rPr>
                <w:rFonts w:ascii="Times New Roman" w:hAnsi="Times New Roman"/>
                <w:b w:val="0"/>
              </w:rPr>
              <w:t>efektif</w:t>
            </w:r>
            <w:proofErr w:type="spellEnd"/>
            <w:r w:rsidR="00EF4C80" w:rsidRPr="00EF4C80">
              <w:rPr>
                <w:rFonts w:ascii="Times New Roman" w:hAnsi="Times New Roman"/>
                <w:b w:val="0"/>
              </w:rPr>
              <w:t>.</w:t>
            </w:r>
          </w:p>
          <w:p w:rsidR="00EF4C80" w:rsidRPr="00EF4C80" w:rsidRDefault="00EF4C80" w:rsidP="00EF4C80">
            <w:pPr>
              <w:pStyle w:val="BodyTextIndent2"/>
              <w:numPr>
                <w:ilvl w:val="0"/>
                <w:numId w:val="17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F4C80">
              <w:rPr>
                <w:rFonts w:ascii="Times New Roman" w:hAnsi="Times New Roman"/>
                <w:b w:val="0"/>
                <w:bCs w:val="0"/>
              </w:rPr>
              <w:t xml:space="preserve">Lima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menit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menjelang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batas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waktu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(90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menit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)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pemberian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informasi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berakhir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konselor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melakukan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terminasi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dengan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cara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: (1)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menugaskan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konseli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untuk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membuat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rangkuman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pendapat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tentang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kebermanfaatan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ini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, (2)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menanyakan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kesiapan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konseli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untuk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berpindah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kesesi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berikutnya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, (3)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mengumumkan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jadwal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pelaksanaan</w:t>
            </w:r>
            <w:proofErr w:type="spellEnd"/>
            <w:r w:rsidRPr="00EF4C8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EF4C80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</w:p>
        </w:tc>
        <w:tc>
          <w:tcPr>
            <w:tcW w:w="1029" w:type="dxa"/>
          </w:tcPr>
          <w:p w:rsidR="00EF4C80" w:rsidRPr="00226FAD" w:rsidRDefault="00EF4C80" w:rsidP="006A33AF">
            <w:pPr>
              <w:jc w:val="center"/>
              <w:rPr>
                <w:b/>
                <w:lang w:val="id-ID"/>
              </w:rPr>
            </w:pPr>
          </w:p>
        </w:tc>
      </w:tr>
      <w:tr w:rsidR="00EF4C80" w:rsidRPr="00226FAD" w:rsidTr="001C18BE">
        <w:tc>
          <w:tcPr>
            <w:tcW w:w="1384" w:type="dxa"/>
          </w:tcPr>
          <w:p w:rsidR="00EF4C80" w:rsidRDefault="00EF4C80" w:rsidP="006A33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801" w:type="dxa"/>
          </w:tcPr>
          <w:p w:rsidR="00EF4C80" w:rsidRPr="00EF4C80" w:rsidRDefault="00EF4C80" w:rsidP="00226FAD">
            <w:pPr>
              <w:spacing w:line="360" w:lineRule="auto"/>
              <w:jc w:val="center"/>
            </w:pPr>
            <w:proofErr w:type="spellStart"/>
            <w:r w:rsidRPr="00EF4C80">
              <w:t>Latihan</w:t>
            </w:r>
            <w:proofErr w:type="spellEnd"/>
            <w:r w:rsidRPr="00EF4C80">
              <w:t xml:space="preserve"> </w:t>
            </w:r>
            <w:proofErr w:type="spellStart"/>
            <w:r w:rsidRPr="00EF4C80">
              <w:t>mengenali</w:t>
            </w:r>
            <w:proofErr w:type="spellEnd"/>
            <w:r w:rsidRPr="00EF4C80">
              <w:t xml:space="preserve"> </w:t>
            </w:r>
            <w:proofErr w:type="spellStart"/>
            <w:r w:rsidRPr="00EF4C80">
              <w:t>perasaan</w:t>
            </w:r>
            <w:proofErr w:type="spellEnd"/>
            <w:r w:rsidRPr="00EF4C80">
              <w:t xml:space="preserve"> </w:t>
            </w:r>
            <w:proofErr w:type="spellStart"/>
            <w:r w:rsidRPr="00EF4C80">
              <w:t>baru</w:t>
            </w:r>
            <w:proofErr w:type="spellEnd"/>
            <w:r w:rsidRPr="00EF4C80">
              <w:t>. (</w:t>
            </w:r>
            <w:r w:rsidRPr="00EF4C80">
              <w:rPr>
                <w:i/>
              </w:rPr>
              <w:t>New Feeling</w:t>
            </w:r>
            <w:r w:rsidRPr="00EF4C80">
              <w:t>)</w:t>
            </w:r>
          </w:p>
        </w:tc>
        <w:tc>
          <w:tcPr>
            <w:tcW w:w="2909" w:type="dxa"/>
          </w:tcPr>
          <w:p w:rsidR="00EF4C80" w:rsidRDefault="00EF4C80" w:rsidP="00226FAD">
            <w:pPr>
              <w:jc w:val="center"/>
            </w:pPr>
            <w:proofErr w:type="spellStart"/>
            <w:r>
              <w:t>M</w:t>
            </w:r>
            <w:r w:rsidRPr="00EF4C80">
              <w:t>engenali</w:t>
            </w:r>
            <w:proofErr w:type="spellEnd"/>
            <w:r w:rsidRPr="00EF4C80">
              <w:t xml:space="preserve"> </w:t>
            </w:r>
            <w:proofErr w:type="spellStart"/>
            <w:r w:rsidRPr="00EF4C80">
              <w:t>perasaan</w:t>
            </w:r>
            <w:proofErr w:type="spellEnd"/>
            <w:r w:rsidRPr="00EF4C80">
              <w:t xml:space="preserve"> </w:t>
            </w:r>
            <w:proofErr w:type="spellStart"/>
            <w:r w:rsidRPr="00EF4C80">
              <w:t>baru</w:t>
            </w:r>
            <w:proofErr w:type="spellEnd"/>
          </w:p>
        </w:tc>
        <w:tc>
          <w:tcPr>
            <w:tcW w:w="8436" w:type="dxa"/>
          </w:tcPr>
          <w:p w:rsidR="005E0232" w:rsidRPr="005E0232" w:rsidRDefault="00EF4C80" w:rsidP="005E0232">
            <w:pPr>
              <w:pStyle w:val="BodyTextIndent2"/>
              <w:numPr>
                <w:ilvl w:val="0"/>
                <w:numId w:val="18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26FAD">
              <w:rPr>
                <w:rFonts w:ascii="Times New Roman" w:hAnsi="Times New Roman"/>
                <w:b w:val="0"/>
                <w:bCs w:val="0"/>
                <w:lang w:val="id-ID"/>
              </w:rPr>
              <w:t>M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embangun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226FAD">
              <w:rPr>
                <w:rFonts w:ascii="Times New Roman" w:hAnsi="Times New Roman"/>
                <w:b w:val="0"/>
                <w:bCs w:val="0"/>
                <w:i/>
                <w:iCs/>
              </w:rPr>
              <w:t>rapport.</w:t>
            </w:r>
          </w:p>
          <w:p w:rsidR="005E0232" w:rsidRPr="005E0232" w:rsidRDefault="005F3483" w:rsidP="005E0232">
            <w:pPr>
              <w:pStyle w:val="BodyTextIndent2"/>
              <w:numPr>
                <w:ilvl w:val="0"/>
                <w:numId w:val="18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menagih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pekerjaan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rumah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berupa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lembar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r w:rsidR="00EF4C80" w:rsidRPr="005E0232">
              <w:rPr>
                <w:rFonts w:ascii="Times New Roman" w:hAnsi="Times New Roman"/>
                <w:b w:val="0"/>
                <w:lang w:val="id-ID"/>
              </w:rPr>
              <w:t>mengembangkan filosofi hidup yang efektif.</w:t>
            </w:r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</w:p>
          <w:p w:rsidR="005E0232" w:rsidRPr="005E0232" w:rsidRDefault="005F3483" w:rsidP="005E0232">
            <w:pPr>
              <w:pStyle w:val="BodyTextIndent2"/>
              <w:numPr>
                <w:ilvl w:val="0"/>
                <w:numId w:val="18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menjelaskan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mengenali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perasaan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baru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tatacara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pengisian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lembar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>.</w:t>
            </w:r>
          </w:p>
          <w:p w:rsidR="005E0232" w:rsidRPr="005E0232" w:rsidRDefault="005F3483" w:rsidP="005E0232">
            <w:pPr>
              <w:pStyle w:val="BodyTextIndent2"/>
              <w:numPr>
                <w:ilvl w:val="0"/>
                <w:numId w:val="18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>Konselor</w:t>
            </w:r>
            <w:r w:rsidR="00EF4C80" w:rsidRPr="005E0232">
              <w:rPr>
                <w:rFonts w:ascii="Times New Roman" w:hAnsi="Times New Roman"/>
                <w:b w:val="0"/>
                <w:lang w:val="id-ID"/>
              </w:rPr>
              <w:t xml:space="preserve"> membagikan lembar latihan mengenali perasaan baru.</w:t>
            </w:r>
          </w:p>
          <w:p w:rsidR="005E0232" w:rsidRPr="005E0232" w:rsidRDefault="005F3483" w:rsidP="005E0232">
            <w:pPr>
              <w:pStyle w:val="BodyTextIndent2"/>
              <w:numPr>
                <w:ilvl w:val="0"/>
                <w:numId w:val="18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menjelaskan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tujuan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diadakannya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mengenali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perasaan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baru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>.</w:t>
            </w:r>
          </w:p>
          <w:p w:rsidR="005E0232" w:rsidRPr="005E0232" w:rsidRDefault="005F3483" w:rsidP="005E0232">
            <w:pPr>
              <w:pStyle w:val="BodyTextIndent2"/>
              <w:numPr>
                <w:ilvl w:val="0"/>
                <w:numId w:val="18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menanyakan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kepada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bagaimana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perasaan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sebelum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setelah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mengikuti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pelatihan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pertama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sampai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dengan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pelatihan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terakhir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>.</w:t>
            </w:r>
          </w:p>
          <w:p w:rsidR="00EF4C80" w:rsidRPr="005E0232" w:rsidRDefault="005F3483" w:rsidP="005E0232">
            <w:pPr>
              <w:pStyle w:val="BodyTextIndent2"/>
              <w:numPr>
                <w:ilvl w:val="0"/>
                <w:numId w:val="18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>Konselor</w:t>
            </w:r>
            <w:r w:rsidR="00EF4C80" w:rsidRPr="005E0232">
              <w:rPr>
                <w:rFonts w:ascii="Times New Roman" w:hAnsi="Times New Roman"/>
                <w:b w:val="0"/>
                <w:lang w:val="id-ID"/>
              </w:rPr>
              <w:t xml:space="preserve"> meminta menuliskannya pada lembar latihan.</w:t>
            </w:r>
          </w:p>
          <w:p w:rsidR="005E0232" w:rsidRPr="005E0232" w:rsidRDefault="005F3483" w:rsidP="005E0232">
            <w:pPr>
              <w:pStyle w:val="BodyTextIndent2"/>
              <w:numPr>
                <w:ilvl w:val="0"/>
                <w:numId w:val="18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memberikan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reinforcement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positif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kepada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atas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kemampuan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mengembangkan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perasaan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baru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yang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lebih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EF4C80" w:rsidRPr="005E0232">
              <w:rPr>
                <w:rFonts w:ascii="Times New Roman" w:hAnsi="Times New Roman"/>
                <w:b w:val="0"/>
              </w:rPr>
              <w:t>efektif</w:t>
            </w:r>
            <w:proofErr w:type="spellEnd"/>
            <w:r w:rsidR="00EF4C80" w:rsidRPr="005E0232">
              <w:rPr>
                <w:rFonts w:ascii="Times New Roman" w:hAnsi="Times New Roman"/>
                <w:b w:val="0"/>
              </w:rPr>
              <w:t>.</w:t>
            </w:r>
          </w:p>
          <w:p w:rsidR="00EF4C80" w:rsidRPr="005E0232" w:rsidRDefault="005E0232" w:rsidP="005E0232">
            <w:pPr>
              <w:pStyle w:val="BodyTextIndent2"/>
              <w:numPr>
                <w:ilvl w:val="0"/>
                <w:numId w:val="18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E0232">
              <w:rPr>
                <w:rFonts w:ascii="Times New Roman" w:hAnsi="Times New Roman"/>
                <w:b w:val="0"/>
                <w:bCs w:val="0"/>
              </w:rPr>
              <w:t xml:space="preserve">Lima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menit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menjelang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batas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waktu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(90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menit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)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pemberian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informasi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berakhir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konselor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melakukan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terminasi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dengan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cara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: (1)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menugaskan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konseli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untuk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membuat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rangkuman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pendapat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tentang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kebermanfaatan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ini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, (2)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menanyakan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kesiapan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konseli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untuk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berpindah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kesesi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berikutnya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, (3)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mengumumkan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jadwal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pelaksanaan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</w:p>
        </w:tc>
        <w:tc>
          <w:tcPr>
            <w:tcW w:w="1029" w:type="dxa"/>
          </w:tcPr>
          <w:p w:rsidR="00EF4C80" w:rsidRPr="00226FAD" w:rsidRDefault="00EF4C80" w:rsidP="006A33AF">
            <w:pPr>
              <w:jc w:val="center"/>
              <w:rPr>
                <w:b/>
                <w:lang w:val="id-ID"/>
              </w:rPr>
            </w:pPr>
          </w:p>
        </w:tc>
      </w:tr>
      <w:tr w:rsidR="005E0232" w:rsidRPr="00226FAD" w:rsidTr="001C18BE">
        <w:tc>
          <w:tcPr>
            <w:tcW w:w="1384" w:type="dxa"/>
          </w:tcPr>
          <w:p w:rsidR="005E0232" w:rsidRDefault="005E0232" w:rsidP="006A33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1" w:type="dxa"/>
          </w:tcPr>
          <w:p w:rsidR="005E0232" w:rsidRPr="005E0232" w:rsidRDefault="005E0232" w:rsidP="00226FAD">
            <w:pPr>
              <w:spacing w:line="360" w:lineRule="auto"/>
              <w:jc w:val="center"/>
            </w:pPr>
            <w:proofErr w:type="spellStart"/>
            <w:r w:rsidRPr="005E0232">
              <w:t>Latihan</w:t>
            </w:r>
            <w:proofErr w:type="spellEnd"/>
            <w:r w:rsidRPr="005E0232">
              <w:t xml:space="preserve"> </w:t>
            </w:r>
            <w:proofErr w:type="spellStart"/>
            <w:r w:rsidRPr="005E0232">
              <w:t>terintegrasi</w:t>
            </w:r>
            <w:proofErr w:type="spellEnd"/>
          </w:p>
        </w:tc>
        <w:tc>
          <w:tcPr>
            <w:tcW w:w="2909" w:type="dxa"/>
          </w:tcPr>
          <w:p w:rsidR="005E0232" w:rsidRDefault="005E0232" w:rsidP="00226FAD">
            <w:pPr>
              <w:jc w:val="center"/>
            </w:pPr>
            <w:proofErr w:type="spellStart"/>
            <w:r>
              <w:t>Konseli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mengintegrasikan</w:t>
            </w:r>
            <w:proofErr w:type="spellEnd"/>
            <w:r>
              <w:t xml:space="preserve"> </w:t>
            </w:r>
            <w:proofErr w:type="spellStart"/>
            <w:r>
              <w:t>dirinya</w:t>
            </w:r>
            <w:proofErr w:type="spellEnd"/>
          </w:p>
        </w:tc>
        <w:tc>
          <w:tcPr>
            <w:tcW w:w="8436" w:type="dxa"/>
          </w:tcPr>
          <w:p w:rsidR="005E0232" w:rsidRPr="005E0232" w:rsidRDefault="005E0232" w:rsidP="005E0232">
            <w:pPr>
              <w:pStyle w:val="BodyTextIndent2"/>
              <w:numPr>
                <w:ilvl w:val="0"/>
                <w:numId w:val="19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26FAD">
              <w:rPr>
                <w:rFonts w:ascii="Times New Roman" w:hAnsi="Times New Roman"/>
                <w:b w:val="0"/>
                <w:bCs w:val="0"/>
                <w:lang w:val="id-ID"/>
              </w:rPr>
              <w:t>M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embangun</w:t>
            </w:r>
            <w:proofErr w:type="spellEnd"/>
            <w:r w:rsidRPr="00226FAD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226FAD">
              <w:rPr>
                <w:rFonts w:ascii="Times New Roman" w:hAnsi="Times New Roman"/>
                <w:b w:val="0"/>
                <w:bCs w:val="0"/>
                <w:i/>
                <w:iCs/>
              </w:rPr>
              <w:t>rapport.</w:t>
            </w:r>
          </w:p>
          <w:p w:rsidR="005E0232" w:rsidRPr="005E0232" w:rsidRDefault="005F3483" w:rsidP="005E0232">
            <w:pPr>
              <w:pStyle w:val="BodyTextIndent2"/>
              <w:numPr>
                <w:ilvl w:val="0"/>
                <w:numId w:val="19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menjelaskan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tujuan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diadakannya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terintegrasi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>.</w:t>
            </w:r>
          </w:p>
          <w:p w:rsidR="005E0232" w:rsidRPr="005E0232" w:rsidRDefault="005F3483" w:rsidP="005E0232">
            <w:pPr>
              <w:pStyle w:val="BodyTextIndent2"/>
              <w:numPr>
                <w:ilvl w:val="0"/>
                <w:numId w:val="19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menjelaskan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tatacara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pengisian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lembar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terintegrasi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>.</w:t>
            </w:r>
          </w:p>
          <w:p w:rsidR="005E0232" w:rsidRPr="005E0232" w:rsidRDefault="005F3483" w:rsidP="005E0232">
            <w:pPr>
              <w:pStyle w:val="BodyTextIndent2"/>
              <w:numPr>
                <w:ilvl w:val="0"/>
                <w:numId w:val="19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membagi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lembar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terintegrasi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lalu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mempersilahkan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mengerjakannya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>.</w:t>
            </w:r>
          </w:p>
          <w:p w:rsidR="005E0232" w:rsidRPr="005E0232" w:rsidRDefault="005F3483" w:rsidP="005E0232">
            <w:pPr>
              <w:pStyle w:val="BodyTextIndent2"/>
              <w:numPr>
                <w:ilvl w:val="0"/>
                <w:numId w:val="19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membahas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hasil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dari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isian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lembar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terintegrasi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. </w:t>
            </w:r>
          </w:p>
          <w:p w:rsidR="005E0232" w:rsidRPr="005E0232" w:rsidRDefault="005F3483" w:rsidP="005E0232">
            <w:pPr>
              <w:pStyle w:val="BodyTextIndent2"/>
              <w:numPr>
                <w:ilvl w:val="0"/>
                <w:numId w:val="19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menanyakan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kepada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bagaimana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perasaan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sebelum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setelah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mengikuti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pelatihan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pertama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sampai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dengan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pelatihan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terakhir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>.</w:t>
            </w:r>
          </w:p>
          <w:p w:rsidR="005E0232" w:rsidRPr="005E0232" w:rsidRDefault="005F3483" w:rsidP="005E0232">
            <w:pPr>
              <w:pStyle w:val="BodyTextIndent2"/>
              <w:numPr>
                <w:ilvl w:val="0"/>
                <w:numId w:val="19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Konselor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memberikan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reinforcement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positif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kepada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siswa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partisipasinya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dalam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latihan</w:t>
            </w:r>
            <w:proofErr w:type="spellEnd"/>
            <w:r w:rsidR="005E0232" w:rsidRP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E0232" w:rsidRPr="005E0232">
              <w:rPr>
                <w:rFonts w:ascii="Times New Roman" w:hAnsi="Times New Roman"/>
                <w:b w:val="0"/>
              </w:rPr>
              <w:t>terintegrasi</w:t>
            </w:r>
            <w:proofErr w:type="spellEnd"/>
          </w:p>
          <w:p w:rsidR="005E0232" w:rsidRPr="005E0232" w:rsidRDefault="005E0232" w:rsidP="005E0232">
            <w:pPr>
              <w:pStyle w:val="BodyTextIndent2"/>
              <w:numPr>
                <w:ilvl w:val="0"/>
                <w:numId w:val="19"/>
              </w:numPr>
              <w:tabs>
                <w:tab w:val="clear" w:pos="1440"/>
              </w:tabs>
              <w:ind w:left="42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E0232">
              <w:rPr>
                <w:rFonts w:ascii="Times New Roman" w:hAnsi="Times New Roman"/>
                <w:b w:val="0"/>
                <w:bCs w:val="0"/>
              </w:rPr>
              <w:t xml:space="preserve">Lima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menit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menjelang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batas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waktu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(90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menit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)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pemberian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informasi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berakhir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konselor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melakukan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terminasi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dengan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cara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: (1)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menugaskan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konseli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untuk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membuat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rangkuman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pendapat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tentang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kebermanfaatan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ini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, (2)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menanyakan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kesiapan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konseli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untuk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berpindah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kesesi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berikutnya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, (3)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mengumumkan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jadwal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pelaksanaan</w:t>
            </w:r>
            <w:proofErr w:type="spellEnd"/>
            <w:r w:rsidRP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5E0232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</w:p>
        </w:tc>
        <w:tc>
          <w:tcPr>
            <w:tcW w:w="1029" w:type="dxa"/>
          </w:tcPr>
          <w:p w:rsidR="005E0232" w:rsidRPr="00226FAD" w:rsidRDefault="005E0232" w:rsidP="006A33AF">
            <w:pPr>
              <w:jc w:val="center"/>
              <w:rPr>
                <w:b/>
                <w:lang w:val="id-ID"/>
              </w:rPr>
            </w:pPr>
          </w:p>
        </w:tc>
      </w:tr>
      <w:tr w:rsidR="003D69C7" w:rsidRPr="00226FAD" w:rsidTr="001C18BE">
        <w:trPr>
          <w:trHeight w:val="377"/>
        </w:trPr>
        <w:tc>
          <w:tcPr>
            <w:tcW w:w="1384" w:type="dxa"/>
          </w:tcPr>
          <w:p w:rsidR="003D69C7" w:rsidRPr="005E0232" w:rsidRDefault="005E0232" w:rsidP="006A33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801" w:type="dxa"/>
          </w:tcPr>
          <w:p w:rsidR="003D69C7" w:rsidRPr="00226FAD" w:rsidRDefault="00A003C2" w:rsidP="006A33AF">
            <w:pPr>
              <w:jc w:val="center"/>
            </w:pPr>
            <w:proofErr w:type="spellStart"/>
            <w:r w:rsidRPr="00226FAD">
              <w:t>Evalusasi</w:t>
            </w:r>
            <w:proofErr w:type="spellEnd"/>
            <w:r w:rsidR="005E0232">
              <w:t xml:space="preserve"> </w:t>
            </w:r>
            <w:proofErr w:type="spellStart"/>
            <w:r w:rsidRPr="00226FAD">
              <w:t>Kegiatan</w:t>
            </w:r>
            <w:proofErr w:type="spellEnd"/>
          </w:p>
        </w:tc>
        <w:tc>
          <w:tcPr>
            <w:tcW w:w="2909" w:type="dxa"/>
          </w:tcPr>
          <w:p w:rsidR="003D69C7" w:rsidRPr="00226FAD" w:rsidRDefault="00766223" w:rsidP="005E0232">
            <w:pPr>
              <w:jc w:val="both"/>
              <w:rPr>
                <w:lang w:val="id-ID"/>
              </w:rPr>
            </w:pPr>
            <w:r w:rsidRPr="00226FAD">
              <w:rPr>
                <w:lang w:val="id-ID"/>
              </w:rPr>
              <w:t xml:space="preserve">Mengetahui perkembangan </w:t>
            </w:r>
            <w:proofErr w:type="spellStart"/>
            <w:r w:rsidR="005E0232">
              <w:t>komunikasi</w:t>
            </w:r>
            <w:proofErr w:type="spellEnd"/>
            <w:r w:rsidR="005E0232">
              <w:t xml:space="preserve"> interpersonal</w:t>
            </w:r>
            <w:r w:rsidR="00E51B54" w:rsidRPr="00226FAD">
              <w:t xml:space="preserve"> </w:t>
            </w:r>
            <w:r w:rsidRPr="00226FAD">
              <w:rPr>
                <w:lang w:val="id-ID"/>
              </w:rPr>
              <w:t>siswa</w:t>
            </w:r>
          </w:p>
        </w:tc>
        <w:tc>
          <w:tcPr>
            <w:tcW w:w="8436" w:type="dxa"/>
          </w:tcPr>
          <w:p w:rsidR="00A003C2" w:rsidRPr="00226FAD" w:rsidRDefault="00766223" w:rsidP="00A003C2">
            <w:pPr>
              <w:pStyle w:val="BodyTextIndent2"/>
              <w:numPr>
                <w:ilvl w:val="0"/>
                <w:numId w:val="6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Konselor</w:t>
            </w:r>
            <w:proofErr w:type="spellEnd"/>
            <w:r w:rsid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mengawali</w:t>
            </w:r>
            <w:proofErr w:type="spellEnd"/>
            <w:r w:rsid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sesi</w:t>
            </w:r>
            <w:proofErr w:type="spellEnd"/>
            <w:r w:rsid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dengan</w:t>
            </w:r>
            <w:proofErr w:type="spellEnd"/>
            <w:r w:rsid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  <w:bCs w:val="0"/>
              </w:rPr>
              <w:t>membangun</w:t>
            </w:r>
            <w:proofErr w:type="spellEnd"/>
            <w:r w:rsidR="005E02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226FAD">
              <w:rPr>
                <w:rFonts w:ascii="Times New Roman" w:hAnsi="Times New Roman"/>
                <w:b w:val="0"/>
                <w:bCs w:val="0"/>
                <w:i/>
                <w:iCs/>
              </w:rPr>
              <w:t>rapport</w:t>
            </w:r>
          </w:p>
          <w:p w:rsidR="00FE45F4" w:rsidRPr="00226FAD" w:rsidRDefault="00FE45F4" w:rsidP="00A003C2">
            <w:pPr>
              <w:pStyle w:val="BodyTextIndent2"/>
              <w:numPr>
                <w:ilvl w:val="0"/>
                <w:numId w:val="6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26FAD">
              <w:rPr>
                <w:rFonts w:ascii="Times New Roman" w:hAnsi="Times New Roman"/>
                <w:b w:val="0"/>
                <w:bCs w:val="0"/>
                <w:iCs/>
                <w:lang w:val="id-ID"/>
              </w:rPr>
              <w:t>Melakukan diskusi dengan konseli</w:t>
            </w:r>
          </w:p>
          <w:p w:rsidR="00A003C2" w:rsidRPr="00226FAD" w:rsidRDefault="00A003C2" w:rsidP="00A003C2">
            <w:pPr>
              <w:pStyle w:val="BodyTextIndent2"/>
              <w:numPr>
                <w:ilvl w:val="0"/>
                <w:numId w:val="6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26FAD">
              <w:rPr>
                <w:rFonts w:ascii="Times New Roman" w:hAnsi="Times New Roman"/>
                <w:b w:val="0"/>
              </w:rPr>
              <w:t>Konseli</w:t>
            </w:r>
            <w:proofErr w:type="spellEnd"/>
            <w:r w:rsid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</w:rPr>
              <w:t>menyampaikan</w:t>
            </w:r>
            <w:proofErr w:type="spellEnd"/>
            <w:r w:rsid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</w:rPr>
              <w:t>perasaan</w:t>
            </w:r>
            <w:proofErr w:type="spellEnd"/>
            <w:r w:rsid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</w:rPr>
              <w:t>dan</w:t>
            </w:r>
            <w:proofErr w:type="spellEnd"/>
            <w:r w:rsid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</w:rPr>
              <w:t>menceritakan</w:t>
            </w:r>
            <w:proofErr w:type="spellEnd"/>
            <w:r w:rsid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</w:rPr>
              <w:t>pengalamannya</w:t>
            </w:r>
            <w:proofErr w:type="spellEnd"/>
            <w:r w:rsid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</w:rPr>
              <w:t>mengikuti</w:t>
            </w:r>
            <w:proofErr w:type="spellEnd"/>
            <w:r w:rsidR="005E02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26FAD">
              <w:rPr>
                <w:rFonts w:ascii="Times New Roman" w:hAnsi="Times New Roman"/>
                <w:b w:val="0"/>
              </w:rPr>
              <w:t>kegiatan</w:t>
            </w:r>
            <w:proofErr w:type="spellEnd"/>
          </w:p>
          <w:p w:rsidR="003D69C7" w:rsidRPr="00226FAD" w:rsidRDefault="003D69C7" w:rsidP="00FE45F4">
            <w:pPr>
              <w:pStyle w:val="BodyTextIndent2"/>
              <w:numPr>
                <w:ilvl w:val="0"/>
                <w:numId w:val="6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029" w:type="dxa"/>
          </w:tcPr>
          <w:p w:rsidR="003D69C7" w:rsidRPr="00226FAD" w:rsidRDefault="00766223" w:rsidP="006A33AF">
            <w:pPr>
              <w:jc w:val="center"/>
              <w:rPr>
                <w:b/>
                <w:lang w:val="id-ID"/>
              </w:rPr>
            </w:pPr>
            <w:r w:rsidRPr="00226FAD">
              <w:rPr>
                <w:b/>
                <w:lang w:val="id-ID"/>
              </w:rPr>
              <w:t>60 Menit</w:t>
            </w:r>
          </w:p>
        </w:tc>
      </w:tr>
      <w:tr w:rsidR="00766223" w:rsidRPr="00226FAD" w:rsidTr="001C18BE">
        <w:tc>
          <w:tcPr>
            <w:tcW w:w="3185" w:type="dxa"/>
            <w:gridSpan w:val="2"/>
          </w:tcPr>
          <w:p w:rsidR="00766223" w:rsidRPr="00226FAD" w:rsidRDefault="00766223" w:rsidP="006A33AF">
            <w:pPr>
              <w:jc w:val="center"/>
              <w:rPr>
                <w:lang w:val="id-ID"/>
              </w:rPr>
            </w:pPr>
            <w:r w:rsidRPr="00226FAD">
              <w:rPr>
                <w:lang w:val="id-ID"/>
              </w:rPr>
              <w:t xml:space="preserve">Melakukan </w:t>
            </w:r>
            <w:r w:rsidRPr="00226FAD">
              <w:rPr>
                <w:i/>
                <w:lang w:val="id-ID"/>
              </w:rPr>
              <w:t>Posttest</w:t>
            </w:r>
          </w:p>
        </w:tc>
        <w:tc>
          <w:tcPr>
            <w:tcW w:w="2909" w:type="dxa"/>
          </w:tcPr>
          <w:p w:rsidR="00766223" w:rsidRPr="00226FAD" w:rsidRDefault="00766223" w:rsidP="005E0232">
            <w:pPr>
              <w:jc w:val="center"/>
              <w:rPr>
                <w:b/>
                <w:lang w:val="id-ID"/>
              </w:rPr>
            </w:pPr>
            <w:proofErr w:type="spellStart"/>
            <w:r w:rsidRPr="00226FAD">
              <w:t>Mengetahui</w:t>
            </w:r>
            <w:proofErr w:type="spellEnd"/>
            <w:r w:rsidR="005E0232">
              <w:t xml:space="preserve"> </w:t>
            </w:r>
            <w:proofErr w:type="spellStart"/>
            <w:r w:rsidRPr="00226FAD">
              <w:t>tingkat</w:t>
            </w:r>
            <w:proofErr w:type="spellEnd"/>
            <w:r w:rsidR="005E0232">
              <w:t xml:space="preserve"> </w:t>
            </w:r>
            <w:proofErr w:type="spellStart"/>
            <w:r w:rsidR="005E0232">
              <w:t>komunikasi</w:t>
            </w:r>
            <w:proofErr w:type="spellEnd"/>
            <w:r w:rsidR="005E0232">
              <w:t xml:space="preserve"> interpersonal </w:t>
            </w:r>
            <w:r w:rsidRPr="00226FAD">
              <w:rPr>
                <w:lang w:val="id-ID"/>
              </w:rPr>
              <w:t xml:space="preserve">setelah </w:t>
            </w:r>
            <w:proofErr w:type="spellStart"/>
            <w:r w:rsidRPr="00226FAD">
              <w:t>diberiperlakuan</w:t>
            </w:r>
            <w:proofErr w:type="spellEnd"/>
          </w:p>
        </w:tc>
        <w:tc>
          <w:tcPr>
            <w:tcW w:w="8436" w:type="dxa"/>
          </w:tcPr>
          <w:p w:rsidR="00766223" w:rsidRPr="00226FAD" w:rsidRDefault="00766223" w:rsidP="00766223">
            <w:pPr>
              <w:jc w:val="center"/>
              <w:rPr>
                <w:lang w:val="id-ID"/>
              </w:rPr>
            </w:pPr>
            <w:r w:rsidRPr="00226FAD">
              <w:rPr>
                <w:lang w:val="id-ID"/>
              </w:rPr>
              <w:t xml:space="preserve">Membagikan kuesioner kepada siswa yang menjadi subjek </w:t>
            </w:r>
            <w:r w:rsidR="005F3483">
              <w:rPr>
                <w:lang w:val="id-ID"/>
              </w:rPr>
              <w:t>konselor</w:t>
            </w:r>
            <w:r w:rsidRPr="00226FAD">
              <w:rPr>
                <w:lang w:val="id-ID"/>
              </w:rPr>
              <w:t>an</w:t>
            </w:r>
          </w:p>
        </w:tc>
        <w:tc>
          <w:tcPr>
            <w:tcW w:w="1029" w:type="dxa"/>
            <w:vAlign w:val="center"/>
          </w:tcPr>
          <w:p w:rsidR="00766223" w:rsidRPr="00226FAD" w:rsidRDefault="00766223" w:rsidP="00766223">
            <w:pPr>
              <w:jc w:val="center"/>
              <w:rPr>
                <w:b/>
                <w:lang w:val="id-ID"/>
              </w:rPr>
            </w:pPr>
            <w:r w:rsidRPr="00226FAD">
              <w:rPr>
                <w:b/>
                <w:lang w:val="id-ID"/>
              </w:rPr>
              <w:t>30 Menit</w:t>
            </w:r>
          </w:p>
        </w:tc>
      </w:tr>
    </w:tbl>
    <w:p w:rsidR="00D71604" w:rsidRPr="00226FAD" w:rsidRDefault="00D71604">
      <w:pPr>
        <w:rPr>
          <w:sz w:val="22"/>
          <w:szCs w:val="22"/>
        </w:rPr>
      </w:pPr>
    </w:p>
    <w:sectPr w:rsidR="00D71604" w:rsidRPr="00226FAD" w:rsidSect="00850C1C">
      <w:headerReference w:type="default" r:id="rId8"/>
      <w:footerReference w:type="first" r:id="rId9"/>
      <w:pgSz w:w="16838" w:h="11906" w:orient="landscape" w:code="9"/>
      <w:pgMar w:top="720" w:right="720" w:bottom="720" w:left="720" w:header="708" w:footer="708" w:gutter="0"/>
      <w:pgNumType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72" w:rsidRDefault="006E5872" w:rsidP="0000188D">
      <w:r>
        <w:separator/>
      </w:r>
    </w:p>
  </w:endnote>
  <w:endnote w:type="continuationSeparator" w:id="0">
    <w:p w:rsidR="006E5872" w:rsidRDefault="006E5872" w:rsidP="000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280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00E" w:rsidRDefault="006E7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C1C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6E700E" w:rsidRDefault="006E7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72" w:rsidRDefault="006E5872" w:rsidP="0000188D">
      <w:r>
        <w:separator/>
      </w:r>
    </w:p>
  </w:footnote>
  <w:footnote w:type="continuationSeparator" w:id="0">
    <w:p w:rsidR="006E5872" w:rsidRDefault="006E5872" w:rsidP="0000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5090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700E" w:rsidRDefault="006E70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C1C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6E700E" w:rsidRDefault="006E7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1CE"/>
    <w:multiLevelType w:val="hybridMultilevel"/>
    <w:tmpl w:val="6FE8A63E"/>
    <w:lvl w:ilvl="0" w:tplc="33E2C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931E2"/>
    <w:multiLevelType w:val="hybridMultilevel"/>
    <w:tmpl w:val="F09AEB52"/>
    <w:lvl w:ilvl="0" w:tplc="E798425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20EA0"/>
    <w:multiLevelType w:val="hybridMultilevel"/>
    <w:tmpl w:val="4F282876"/>
    <w:lvl w:ilvl="0" w:tplc="0950A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C7F9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878E5"/>
    <w:multiLevelType w:val="hybridMultilevel"/>
    <w:tmpl w:val="CE3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766C566">
      <w:start w:val="1"/>
      <w:numFmt w:val="decimal"/>
      <w:lvlText w:val="%4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11">
      <w:start w:val="1"/>
      <w:numFmt w:val="decimal"/>
      <w:lvlText w:val="%7)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652F12"/>
    <w:multiLevelType w:val="hybridMultilevel"/>
    <w:tmpl w:val="C96232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7745"/>
    <w:multiLevelType w:val="hybridMultilevel"/>
    <w:tmpl w:val="E9D63EE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0A8789D"/>
    <w:multiLevelType w:val="hybridMultilevel"/>
    <w:tmpl w:val="0850675A"/>
    <w:lvl w:ilvl="0" w:tplc="C482699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93366"/>
    <w:multiLevelType w:val="hybridMultilevel"/>
    <w:tmpl w:val="3D1CBDB2"/>
    <w:lvl w:ilvl="0" w:tplc="34AE60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26BE3"/>
    <w:multiLevelType w:val="hybridMultilevel"/>
    <w:tmpl w:val="CE308498"/>
    <w:lvl w:ilvl="0" w:tplc="29BC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073F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C16A1"/>
    <w:multiLevelType w:val="hybridMultilevel"/>
    <w:tmpl w:val="3D1CBDB2"/>
    <w:lvl w:ilvl="0" w:tplc="34AE60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713C0"/>
    <w:multiLevelType w:val="hybridMultilevel"/>
    <w:tmpl w:val="B62EB8BA"/>
    <w:lvl w:ilvl="0" w:tplc="8F08D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34AE6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125F6"/>
    <w:multiLevelType w:val="hybridMultilevel"/>
    <w:tmpl w:val="6FE8A63E"/>
    <w:lvl w:ilvl="0" w:tplc="33E2C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B45FC5"/>
    <w:multiLevelType w:val="hybridMultilevel"/>
    <w:tmpl w:val="72802126"/>
    <w:lvl w:ilvl="0" w:tplc="89ECB84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75188E3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2A541CC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Calibri" w:hAnsi="Times New Roman" w:cs="Times New Roman"/>
      </w:rPr>
    </w:lvl>
    <w:lvl w:ilvl="3" w:tplc="D42428F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B308DBA">
      <w:start w:val="4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FF66A986">
      <w:start w:val="1"/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EC916BD"/>
    <w:multiLevelType w:val="hybridMultilevel"/>
    <w:tmpl w:val="B066AAAC"/>
    <w:lvl w:ilvl="0" w:tplc="DD1C0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850E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F46686"/>
    <w:multiLevelType w:val="hybridMultilevel"/>
    <w:tmpl w:val="EEFE0828"/>
    <w:lvl w:ilvl="0" w:tplc="34AE60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C16F3"/>
    <w:multiLevelType w:val="hybridMultilevel"/>
    <w:tmpl w:val="3D1CBDB2"/>
    <w:lvl w:ilvl="0" w:tplc="34AE60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D315B"/>
    <w:multiLevelType w:val="hybridMultilevel"/>
    <w:tmpl w:val="58504E30"/>
    <w:lvl w:ilvl="0" w:tplc="275EA6D6">
      <w:start w:val="1"/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78936151"/>
    <w:multiLevelType w:val="hybridMultilevel"/>
    <w:tmpl w:val="739A4B1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C0067AD"/>
    <w:multiLevelType w:val="hybridMultilevel"/>
    <w:tmpl w:val="17F4369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13"/>
  </w:num>
  <w:num w:numId="7">
    <w:abstractNumId w:val="12"/>
  </w:num>
  <w:num w:numId="8">
    <w:abstractNumId w:val="17"/>
  </w:num>
  <w:num w:numId="9">
    <w:abstractNumId w:val="16"/>
  </w:num>
  <w:num w:numId="10">
    <w:abstractNumId w:val="18"/>
  </w:num>
  <w:num w:numId="11">
    <w:abstractNumId w:val="4"/>
  </w:num>
  <w:num w:numId="12">
    <w:abstractNumId w:val="3"/>
  </w:num>
  <w:num w:numId="13">
    <w:abstractNumId w:val="14"/>
  </w:num>
  <w:num w:numId="14">
    <w:abstractNumId w:val="6"/>
  </w:num>
  <w:num w:numId="15">
    <w:abstractNumId w:val="0"/>
  </w:num>
  <w:num w:numId="16">
    <w:abstractNumId w:val="5"/>
  </w:num>
  <w:num w:numId="17">
    <w:abstractNumId w:val="7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3AF"/>
    <w:rsid w:val="0000188D"/>
    <w:rsid w:val="00050B42"/>
    <w:rsid w:val="000554E4"/>
    <w:rsid w:val="0005637C"/>
    <w:rsid w:val="00080BB9"/>
    <w:rsid w:val="00126B73"/>
    <w:rsid w:val="00150FB3"/>
    <w:rsid w:val="00165978"/>
    <w:rsid w:val="00190DB0"/>
    <w:rsid w:val="001C18BE"/>
    <w:rsid w:val="001C47BB"/>
    <w:rsid w:val="00226FAD"/>
    <w:rsid w:val="0023655C"/>
    <w:rsid w:val="0027635A"/>
    <w:rsid w:val="00294D42"/>
    <w:rsid w:val="00297172"/>
    <w:rsid w:val="002B3FA6"/>
    <w:rsid w:val="00322C68"/>
    <w:rsid w:val="003D69C7"/>
    <w:rsid w:val="003E680C"/>
    <w:rsid w:val="003F4652"/>
    <w:rsid w:val="0056336F"/>
    <w:rsid w:val="005E0232"/>
    <w:rsid w:val="005F3483"/>
    <w:rsid w:val="006A33AF"/>
    <w:rsid w:val="006E5872"/>
    <w:rsid w:val="006E700E"/>
    <w:rsid w:val="00766223"/>
    <w:rsid w:val="007759F1"/>
    <w:rsid w:val="007A79CA"/>
    <w:rsid w:val="007B4196"/>
    <w:rsid w:val="00850C1C"/>
    <w:rsid w:val="008D3DE4"/>
    <w:rsid w:val="009251D1"/>
    <w:rsid w:val="009E068A"/>
    <w:rsid w:val="009E1CC8"/>
    <w:rsid w:val="00A003C2"/>
    <w:rsid w:val="00A2250B"/>
    <w:rsid w:val="00A416D7"/>
    <w:rsid w:val="00A45BD4"/>
    <w:rsid w:val="00B617D9"/>
    <w:rsid w:val="00B8252D"/>
    <w:rsid w:val="00BD4E31"/>
    <w:rsid w:val="00C050F1"/>
    <w:rsid w:val="00C9076C"/>
    <w:rsid w:val="00CB1911"/>
    <w:rsid w:val="00CC3BEC"/>
    <w:rsid w:val="00D26559"/>
    <w:rsid w:val="00D2746F"/>
    <w:rsid w:val="00D71604"/>
    <w:rsid w:val="00DD193B"/>
    <w:rsid w:val="00E51B54"/>
    <w:rsid w:val="00E67DFC"/>
    <w:rsid w:val="00E81AC1"/>
    <w:rsid w:val="00EF4C80"/>
    <w:rsid w:val="00FD44BA"/>
    <w:rsid w:val="00FE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10CD2B7-1A5B-4F39-A857-D54B9C47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6A33AF"/>
    <w:pPr>
      <w:ind w:left="2160"/>
    </w:pPr>
    <w:rPr>
      <w:rFonts w:ascii="Book Antiqua" w:hAnsi="Book Antiqua"/>
      <w:b/>
      <w:bCs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A33AF"/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A33A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B4196"/>
    <w:pPr>
      <w:spacing w:line="480" w:lineRule="auto"/>
      <w:jc w:val="center"/>
    </w:pPr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7B419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B41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1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8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B166-2779-4FB8-A1C9-71670543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ariesta</dc:creator>
  <cp:lastModifiedBy>IN</cp:lastModifiedBy>
  <cp:revision>25</cp:revision>
  <dcterms:created xsi:type="dcterms:W3CDTF">2016-11-15T16:50:00Z</dcterms:created>
  <dcterms:modified xsi:type="dcterms:W3CDTF">2019-01-20T21:22:00Z</dcterms:modified>
</cp:coreProperties>
</file>