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EC" w:rsidRPr="008F243F" w:rsidRDefault="000813EC" w:rsidP="0008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ANGKET PENELITIAN </w:t>
      </w:r>
      <w:r w:rsidRPr="008F243F">
        <w:rPr>
          <w:rFonts w:ascii="Times New Roman" w:hAnsi="Times New Roman" w:cs="Times New Roman"/>
          <w:b/>
          <w:sz w:val="24"/>
          <w:szCs w:val="24"/>
        </w:rPr>
        <w:t xml:space="preserve">PERILAKU </w:t>
      </w:r>
      <w:r>
        <w:rPr>
          <w:rFonts w:ascii="Times New Roman" w:hAnsi="Times New Roman" w:cs="Times New Roman"/>
          <w:b/>
          <w:sz w:val="24"/>
          <w:szCs w:val="24"/>
        </w:rPr>
        <w:t xml:space="preserve">MEROKOK </w:t>
      </w:r>
      <w:r w:rsidRPr="008F243F">
        <w:rPr>
          <w:rFonts w:ascii="Times New Roman" w:hAnsi="Times New Roman" w:cs="Times New Roman"/>
          <w:b/>
          <w:sz w:val="24"/>
          <w:szCs w:val="24"/>
        </w:rPr>
        <w:t>SISWA</w:t>
      </w:r>
    </w:p>
    <w:p w:rsidR="000813EC" w:rsidRDefault="000813EC" w:rsidP="0008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EC" w:rsidRPr="000813EC" w:rsidRDefault="000813EC" w:rsidP="0008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EC" w:rsidRPr="008F243F" w:rsidRDefault="000813EC" w:rsidP="00081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43F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8F2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43F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0813EC" w:rsidRDefault="000813EC" w:rsidP="00081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813EC" w:rsidRDefault="000813EC" w:rsidP="0008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43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F2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13EC" w:rsidRDefault="000813EC" w:rsidP="0008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813EC" w:rsidRDefault="000813EC" w:rsidP="000813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EC" w:rsidRDefault="000813EC" w:rsidP="000813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43F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</w:p>
    <w:p w:rsidR="000813EC" w:rsidRDefault="000813EC" w:rsidP="0008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13EC" w:rsidRPr="00D433B9" w:rsidRDefault="00D433B9" w:rsidP="00081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0813E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Selalu</w:t>
      </w:r>
    </w:p>
    <w:p w:rsidR="000813EC" w:rsidRPr="00D433B9" w:rsidRDefault="000813EC" w:rsidP="00081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33B9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33B9">
        <w:rPr>
          <w:rFonts w:ascii="Times New Roman" w:hAnsi="Times New Roman" w:cs="Times New Roman"/>
          <w:sz w:val="24"/>
          <w:szCs w:val="24"/>
          <w:lang w:val="id-ID"/>
        </w:rPr>
        <w:t>Sering</w:t>
      </w:r>
    </w:p>
    <w:p w:rsidR="000813EC" w:rsidRDefault="00D433B9" w:rsidP="00081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KD</w:t>
      </w:r>
      <w:r w:rsidR="000813EC">
        <w:rPr>
          <w:rFonts w:ascii="Times New Roman" w:hAnsi="Times New Roman" w:cs="Times New Roman"/>
          <w:sz w:val="24"/>
          <w:szCs w:val="24"/>
        </w:rPr>
        <w:tab/>
        <w:t>:</w:t>
      </w:r>
      <w:r w:rsidR="000813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Kadang-kadang</w:t>
      </w:r>
    </w:p>
    <w:p w:rsidR="000813EC" w:rsidRDefault="000813EC" w:rsidP="00081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33B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8F24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B9">
        <w:rPr>
          <w:rFonts w:ascii="Times New Roman" w:hAnsi="Times New Roman" w:cs="Times New Roman"/>
          <w:sz w:val="24"/>
          <w:szCs w:val="24"/>
          <w:lang w:val="id-ID"/>
        </w:rPr>
        <w:t>Pernah</w:t>
      </w:r>
    </w:p>
    <w:p w:rsidR="00D433B9" w:rsidRPr="00D433B9" w:rsidRDefault="00D433B9" w:rsidP="00081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813EC" w:rsidRDefault="000813EC" w:rsidP="00081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3EC" w:rsidRDefault="000813EC" w:rsidP="00081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3EC" w:rsidRPr="003F1CFD" w:rsidRDefault="000813EC" w:rsidP="00081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13EC" w:rsidRDefault="000813EC" w:rsidP="000813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0813EC" w:rsidRDefault="000813EC" w:rsidP="000813EC">
      <w:pPr>
        <w:spacing w:after="0" w:line="480" w:lineRule="auto"/>
        <w:ind w:left="64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3EC" w:rsidRPr="00D433B9" w:rsidRDefault="00D433B9" w:rsidP="000813EC">
      <w:pPr>
        <w:spacing w:after="0" w:line="48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Muhammad Riandi</w:t>
      </w:r>
    </w:p>
    <w:p w:rsidR="000813EC" w:rsidRDefault="000813EC" w:rsidP="000813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619"/>
        <w:gridCol w:w="550"/>
        <w:gridCol w:w="523"/>
        <w:gridCol w:w="576"/>
        <w:gridCol w:w="643"/>
      </w:tblGrid>
      <w:tr w:rsidR="000813EC" w:rsidRPr="003F1CFD" w:rsidTr="00E27015">
        <w:tc>
          <w:tcPr>
            <w:tcW w:w="576" w:type="dxa"/>
            <w:vMerge w:val="restart"/>
            <w:shd w:val="clear" w:color="auto" w:fill="auto"/>
          </w:tcPr>
          <w:p w:rsidR="000813EC" w:rsidRPr="003F1CFD" w:rsidRDefault="000813EC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0813EC" w:rsidRPr="003F1CFD" w:rsidRDefault="000813EC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0813EC" w:rsidRPr="003F1CFD" w:rsidRDefault="000813EC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0813EC" w:rsidRPr="003F1CFD" w:rsidTr="00E27015">
        <w:tc>
          <w:tcPr>
            <w:tcW w:w="576" w:type="dxa"/>
            <w:vMerge/>
            <w:shd w:val="clear" w:color="auto" w:fill="auto"/>
          </w:tcPr>
          <w:p w:rsidR="000813EC" w:rsidRPr="003F1CFD" w:rsidRDefault="000813EC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0813EC" w:rsidRPr="003F1CFD" w:rsidRDefault="000813EC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813EC" w:rsidRPr="00D433B9" w:rsidRDefault="00D433B9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SL</w:t>
            </w:r>
          </w:p>
        </w:tc>
        <w:tc>
          <w:tcPr>
            <w:tcW w:w="522" w:type="dxa"/>
            <w:shd w:val="clear" w:color="auto" w:fill="auto"/>
          </w:tcPr>
          <w:p w:rsidR="000813EC" w:rsidRPr="00D433B9" w:rsidRDefault="00D433B9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SR</w:t>
            </w:r>
          </w:p>
        </w:tc>
        <w:tc>
          <w:tcPr>
            <w:tcW w:w="558" w:type="dxa"/>
            <w:shd w:val="clear" w:color="auto" w:fill="auto"/>
          </w:tcPr>
          <w:p w:rsidR="000813EC" w:rsidRPr="00D433B9" w:rsidRDefault="00D433B9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KD</w:t>
            </w:r>
          </w:p>
        </w:tc>
        <w:tc>
          <w:tcPr>
            <w:tcW w:w="644" w:type="dxa"/>
            <w:shd w:val="clear" w:color="auto" w:fill="auto"/>
          </w:tcPr>
          <w:p w:rsidR="000813EC" w:rsidRPr="00D433B9" w:rsidRDefault="00D433B9" w:rsidP="006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TP</w:t>
            </w: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menyelipkan beberapa batang rokok di kantong baju saya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senantiasa membawa rokok ke sekolah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pernah menyimpan rokok di dalam tas sekolah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0813E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berani menyentuh rokok demi kesehatan saya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ada waktu senggang, saya menghisap 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hanya menghisap filter rokok karena rasanya manis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menolak dengan halus jika ada teman yang menawari 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bahwa asap rokok sangat pahit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7" w:type="dxa"/>
            <w:shd w:val="clear" w:color="auto" w:fill="auto"/>
          </w:tcPr>
          <w:p w:rsidR="000813EC" w:rsidRPr="000813EC" w:rsidRDefault="000813EC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menghembuskan asap rokok setiap saya menghisap 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37" w:type="dxa"/>
            <w:shd w:val="clear" w:color="auto" w:fill="auto"/>
          </w:tcPr>
          <w:p w:rsidR="000813EC" w:rsidRPr="00A37C05" w:rsidRDefault="00A37C05" w:rsidP="00A37C0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senang membuat bulatan kecil dari asap 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37" w:type="dxa"/>
            <w:shd w:val="clear" w:color="auto" w:fill="auto"/>
          </w:tcPr>
          <w:p w:rsidR="000813EC" w:rsidRPr="000210B9" w:rsidRDefault="000210B9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hanya membakar rokok saja tanpa menghisapnya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37" w:type="dxa"/>
            <w:shd w:val="clear" w:color="auto" w:fill="auto"/>
          </w:tcPr>
          <w:p w:rsidR="000813EC" w:rsidRPr="00A05803" w:rsidRDefault="00A05803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menghisap rokok tanpa menghembuskan asapnya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37" w:type="dxa"/>
            <w:shd w:val="clear" w:color="auto" w:fill="auto"/>
          </w:tcPr>
          <w:p w:rsidR="000813EC" w:rsidRPr="00A05803" w:rsidRDefault="00A05803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merokok ketika saya sedang berada pada masalah yang sulit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37" w:type="dxa"/>
            <w:shd w:val="clear" w:color="auto" w:fill="auto"/>
          </w:tcPr>
          <w:p w:rsidR="000813EC" w:rsidRPr="00A05803" w:rsidRDefault="00A05803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merokok untuk memperlancar jalan pikiran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37" w:type="dxa"/>
            <w:shd w:val="clear" w:color="auto" w:fill="auto"/>
          </w:tcPr>
          <w:p w:rsidR="000813EC" w:rsidRPr="00A05803" w:rsidRDefault="00A05803" w:rsidP="00A058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sedang berhadapan dengan masalah, saya memikirkan jalan keluarnya 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37" w:type="dxa"/>
            <w:shd w:val="clear" w:color="auto" w:fill="auto"/>
          </w:tcPr>
          <w:p w:rsidR="000813EC" w:rsidRPr="000D5775" w:rsidRDefault="000D5775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Dibandingkan merokok, saya lebih memilih untuk bermain ketika sedang bermasalah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37" w:type="dxa"/>
            <w:shd w:val="clear" w:color="auto" w:fill="auto"/>
          </w:tcPr>
          <w:p w:rsidR="000813EC" w:rsidRPr="000D5775" w:rsidRDefault="000D5775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sedang stress, saya menghabiskan banyak batang 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D5775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0813EC" w:rsidRPr="003F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shd w:val="clear" w:color="auto" w:fill="auto"/>
          </w:tcPr>
          <w:p w:rsidR="000813EC" w:rsidRPr="000D5775" w:rsidRDefault="000D5775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merokok untuk meredakan ketegangan hidup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775" w:rsidRPr="003F1CFD" w:rsidTr="00E27015">
        <w:tc>
          <w:tcPr>
            <w:tcW w:w="576" w:type="dxa"/>
            <w:shd w:val="clear" w:color="auto" w:fill="auto"/>
          </w:tcPr>
          <w:p w:rsidR="000D5775" w:rsidRPr="000D5775" w:rsidRDefault="000D5775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5637" w:type="dxa"/>
            <w:shd w:val="clear" w:color="auto" w:fill="auto"/>
          </w:tcPr>
          <w:p w:rsidR="000D5775" w:rsidRDefault="000D5775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sedang stress, saya lebih memilih untuk menyendiri</w:t>
            </w:r>
          </w:p>
        </w:tc>
        <w:tc>
          <w:tcPr>
            <w:tcW w:w="550" w:type="dxa"/>
            <w:shd w:val="clear" w:color="auto" w:fill="auto"/>
          </w:tcPr>
          <w:p w:rsidR="000D5775" w:rsidRPr="003F1CFD" w:rsidRDefault="000D5775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D5775" w:rsidRPr="003F1CFD" w:rsidRDefault="000D5775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D5775" w:rsidRPr="003F1CFD" w:rsidRDefault="000D5775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D5775" w:rsidRPr="003F1CFD" w:rsidRDefault="000D5775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37" w:type="dxa"/>
            <w:shd w:val="clear" w:color="auto" w:fill="auto"/>
          </w:tcPr>
          <w:p w:rsidR="000813EC" w:rsidRPr="000D5775" w:rsidRDefault="009B6287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dilanda kecemasan, saya menghadapinya dengan pikiran positif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37" w:type="dxa"/>
            <w:shd w:val="clear" w:color="auto" w:fill="auto"/>
          </w:tcPr>
          <w:p w:rsidR="000813EC" w:rsidRPr="009B6287" w:rsidRDefault="009B6287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merokok </w:t>
            </w:r>
            <w:r w:rsidR="00463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agar diterima dalam pergaulan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menjadikan merokok sebagai gaya hidup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Menurut saya, merokok merupakan gaya hidup yang tidak sehat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463B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Meskipun dikucilkan, saya tidak ingin merusak kesehatan dengan merokok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sedang duduk sendiri, saya akan merokok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merokok jika tidak ada teman bercerita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Meskipun sendiri, saya tidak berniat untuk menghisap 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lebih memilih mengunyah permen karet dibandingkan menghisap 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biasa menghabiskan 2-3 bungkus rokok perhari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463B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dapat beraktivitas tanpa 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Meskipun saya memiliki uang untuk membeli rokok, saya tidak akan membelinya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Tanpa rokok pun saya dapat belajar dengan baik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mampu menghabiskan rokok sebanyak satu bungkus per hari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terkadang meminta rokok kepada teman apabila saya ingin merokok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mampu bertahan untuk tidak merokok dalam sehari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hanya merokok jika ada teman yang menawari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terlalu aktif dalam merokok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37" w:type="dxa"/>
            <w:shd w:val="clear" w:color="auto" w:fill="auto"/>
          </w:tcPr>
          <w:p w:rsidR="000813EC" w:rsidRPr="00463B0F" w:rsidRDefault="00463B0F" w:rsidP="00463B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akan merokok di tempat publik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37" w:type="dxa"/>
            <w:shd w:val="clear" w:color="auto" w:fill="auto"/>
          </w:tcPr>
          <w:p w:rsidR="000813EC" w:rsidRPr="00E27015" w:rsidRDefault="00E27015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hanya mau merokok tapi bukan saya yang membeli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EC" w:rsidRPr="003F1CFD" w:rsidTr="00E27015">
        <w:tc>
          <w:tcPr>
            <w:tcW w:w="576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F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37" w:type="dxa"/>
            <w:shd w:val="clear" w:color="auto" w:fill="auto"/>
          </w:tcPr>
          <w:p w:rsidR="000813EC" w:rsidRPr="00E27015" w:rsidRDefault="00E27015" w:rsidP="006F20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mau merokok jika tidak sesuai dengan rokok yang biasa saya hisap</w:t>
            </w:r>
          </w:p>
        </w:tc>
        <w:tc>
          <w:tcPr>
            <w:tcW w:w="550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813EC" w:rsidRPr="003F1CFD" w:rsidRDefault="000813EC" w:rsidP="006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3EC" w:rsidRPr="008F243F" w:rsidRDefault="000813EC" w:rsidP="000813E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F70A6" w:rsidRDefault="002F70A6"/>
    <w:sectPr w:rsidR="002F70A6" w:rsidSect="002D34BA">
      <w:headerReference w:type="default" r:id="rId7"/>
      <w:pgSz w:w="12240" w:h="15840"/>
      <w:pgMar w:top="2268" w:right="1701" w:bottom="1701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4F" w:rsidRDefault="00546F4F" w:rsidP="00127558">
      <w:pPr>
        <w:spacing w:after="0" w:line="240" w:lineRule="auto"/>
      </w:pPr>
      <w:r>
        <w:separator/>
      </w:r>
    </w:p>
  </w:endnote>
  <w:endnote w:type="continuationSeparator" w:id="0">
    <w:p w:rsidR="00546F4F" w:rsidRDefault="00546F4F" w:rsidP="0012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4F" w:rsidRDefault="00546F4F" w:rsidP="00127558">
      <w:pPr>
        <w:spacing w:after="0" w:line="240" w:lineRule="auto"/>
      </w:pPr>
      <w:r>
        <w:separator/>
      </w:r>
    </w:p>
  </w:footnote>
  <w:footnote w:type="continuationSeparator" w:id="0">
    <w:p w:rsidR="00546F4F" w:rsidRDefault="00546F4F" w:rsidP="0012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10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3274" w:rsidRDefault="00CA32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BA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127558" w:rsidRDefault="00127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3EC"/>
    <w:rsid w:val="000210B9"/>
    <w:rsid w:val="000813EC"/>
    <w:rsid w:val="000D5775"/>
    <w:rsid w:val="00127558"/>
    <w:rsid w:val="00264313"/>
    <w:rsid w:val="002D34BA"/>
    <w:rsid w:val="002F70A6"/>
    <w:rsid w:val="00463B0F"/>
    <w:rsid w:val="00546F4F"/>
    <w:rsid w:val="009B6287"/>
    <w:rsid w:val="00A05803"/>
    <w:rsid w:val="00A37C05"/>
    <w:rsid w:val="00AB0C3A"/>
    <w:rsid w:val="00CA3274"/>
    <w:rsid w:val="00D433B9"/>
    <w:rsid w:val="00E27015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3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5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2017-09-05T07:58:00Z</dcterms:created>
  <dcterms:modified xsi:type="dcterms:W3CDTF">2019-03-24T12:37:00Z</dcterms:modified>
</cp:coreProperties>
</file>