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FE" w:rsidRDefault="005A78FE" w:rsidP="005A78FE">
      <w:pPr>
        <w:spacing w:line="240" w:lineRule="auto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LAMPIRAN 3</w:t>
      </w:r>
    </w:p>
    <w:p w:rsidR="005A78FE" w:rsidRDefault="005A78FE" w:rsidP="005A78FE">
      <w:pPr>
        <w:spacing w:line="240" w:lineRule="auto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p w:rsidR="00626767" w:rsidRPr="00626767" w:rsidRDefault="00626767" w:rsidP="00626767">
      <w:pPr>
        <w:spacing w:line="240" w:lineRule="auto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62676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KISI-KISI </w:t>
      </w:r>
      <w:r w:rsidR="001B5925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SKALA</w:t>
      </w:r>
      <w:r w:rsidRPr="0062676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KECANDUAN </w:t>
      </w:r>
      <w:r w:rsidR="006D248C">
        <w:rPr>
          <w:rStyle w:val="Emphasis"/>
          <w:rFonts w:ascii="Times New Roman" w:hAnsi="Times New Roman" w:cs="Times New Roman"/>
          <w:b/>
          <w:sz w:val="24"/>
          <w:szCs w:val="24"/>
        </w:rPr>
        <w:t>HANDPHONE</w:t>
      </w:r>
      <w:r w:rsidRPr="0062676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SISWA </w:t>
      </w:r>
    </w:p>
    <w:tbl>
      <w:tblPr>
        <w:tblStyle w:val="TableGrid"/>
        <w:tblpPr w:leftFromText="180" w:rightFromText="180" w:vertAnchor="text" w:horzAnchor="margin" w:tblpXSpec="center" w:tblpY="83"/>
        <w:tblW w:w="11662" w:type="dxa"/>
        <w:tblLook w:val="04A0" w:firstRow="1" w:lastRow="0" w:firstColumn="1" w:lastColumn="0" w:noHBand="0" w:noVBand="1"/>
      </w:tblPr>
      <w:tblGrid>
        <w:gridCol w:w="2362"/>
        <w:gridCol w:w="2950"/>
        <w:gridCol w:w="3442"/>
        <w:gridCol w:w="1230"/>
        <w:gridCol w:w="1456"/>
        <w:gridCol w:w="222"/>
      </w:tblGrid>
      <w:tr w:rsidR="00D52C48" w:rsidRPr="00626767" w:rsidTr="00D52C48">
        <w:trPr>
          <w:trHeight w:val="377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48" w:rsidRPr="00626767" w:rsidRDefault="00D52C48" w:rsidP="00D52C4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Variable 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48" w:rsidRPr="00626767" w:rsidRDefault="00D52C48" w:rsidP="00D52C4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48" w:rsidRPr="00626767" w:rsidRDefault="00D52C48" w:rsidP="00D52C4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Deskriptor</w:t>
            </w:r>
            <w:proofErr w:type="spellEnd"/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48" w:rsidRPr="00626767" w:rsidRDefault="00D52C48" w:rsidP="00D52C4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Item 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C48" w:rsidRPr="00626767" w:rsidRDefault="00D52C48" w:rsidP="00D52C48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C48" w:rsidRPr="00626767" w:rsidTr="00D52C48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48" w:rsidRPr="00626767" w:rsidRDefault="00D52C48" w:rsidP="00D52C48">
            <w:pP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48" w:rsidRPr="00626767" w:rsidRDefault="00D52C48" w:rsidP="00D52C48">
            <w:pP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48" w:rsidRPr="00626767" w:rsidRDefault="00D52C48" w:rsidP="00D52C48">
            <w:pP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48" w:rsidRPr="00626767" w:rsidRDefault="00D52C48" w:rsidP="00D52C48">
            <w:pPr>
              <w:jc w:val="center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 xml:space="preserve">Favorable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48" w:rsidRPr="00626767" w:rsidRDefault="00D52C48" w:rsidP="00D52C48">
            <w:pPr>
              <w:jc w:val="center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 xml:space="preserve">Unfavorable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2C48" w:rsidRPr="00626767" w:rsidRDefault="00D52C48" w:rsidP="00D52C48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C48" w:rsidRPr="00626767" w:rsidTr="00D52C48">
        <w:trPr>
          <w:trHeight w:val="741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48" w:rsidRPr="00626767" w:rsidRDefault="00D52C48" w:rsidP="00D52C48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Kecanduan</w:t>
            </w:r>
            <w:proofErr w:type="spellEnd"/>
            <w:r w:rsidR="008F49F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48" w:rsidRPr="00626767" w:rsidRDefault="00D52C48" w:rsidP="00D52C48">
            <w:pPr>
              <w:pStyle w:val="ListParagraph"/>
              <w:numPr>
                <w:ilvl w:val="0"/>
                <w:numId w:val="2"/>
              </w:numPr>
              <w:spacing w:after="0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Faktor</w:t>
            </w:r>
            <w:proofErr w:type="spellEnd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Internal</w:t>
            </w:r>
          </w:p>
          <w:p w:rsidR="00D52C48" w:rsidRPr="00626767" w:rsidRDefault="00D52C48" w:rsidP="00D52C48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48" w:rsidRPr="00626767" w:rsidRDefault="00D52C48" w:rsidP="00D52C4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Sensation seeking </w:t>
            </w: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Pencarisensasi</w:t>
            </w:r>
            <w:proofErr w:type="spellEnd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  <w:p w:rsidR="00D52C48" w:rsidRPr="00626767" w:rsidRDefault="00D52C48" w:rsidP="00D52C4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Self-esteem</w:t>
            </w:r>
          </w:p>
          <w:p w:rsidR="00D52C48" w:rsidRPr="00626767" w:rsidRDefault="00D52C48" w:rsidP="00D52C48">
            <w:pPr>
              <w:pStyle w:val="ListParagraph"/>
              <w:spacing w:after="0"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Hargadiri</w:t>
            </w:r>
            <w:proofErr w:type="spellEnd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48" w:rsidRPr="00626767" w:rsidRDefault="00D52C48" w:rsidP="00D52C48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1, 3, 8, 9,  10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48" w:rsidRPr="00626767" w:rsidRDefault="00D52C48" w:rsidP="00D52C48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2,4,5,6,7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2C48" w:rsidRPr="00626767" w:rsidRDefault="00D52C48" w:rsidP="00D52C48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C48" w:rsidRPr="00626767" w:rsidTr="00D52C48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48" w:rsidRPr="00626767" w:rsidRDefault="00D52C48" w:rsidP="00D52C48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48" w:rsidRPr="00626767" w:rsidRDefault="00D52C48" w:rsidP="00D52C48">
            <w:pPr>
              <w:pStyle w:val="ListParagraph"/>
              <w:numPr>
                <w:ilvl w:val="0"/>
                <w:numId w:val="2"/>
              </w:numPr>
              <w:spacing w:after="0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Faktorsituasional</w:t>
            </w:r>
            <w:proofErr w:type="spellEnd"/>
          </w:p>
          <w:p w:rsidR="00D52C48" w:rsidRPr="00626767" w:rsidRDefault="00D52C48" w:rsidP="00D52C48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48" w:rsidRPr="00626767" w:rsidRDefault="00D52C48" w:rsidP="00D52C4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 w:rsidR="008F49F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nyaman</w:t>
            </w:r>
            <w:proofErr w:type="spellEnd"/>
          </w:p>
          <w:p w:rsidR="00D52C48" w:rsidRPr="00626767" w:rsidRDefault="00D52C48" w:rsidP="00D52C4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Merasakan</w:t>
            </w:r>
            <w:proofErr w:type="spellEnd"/>
            <w:r w:rsidR="008F49F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kesedihan</w:t>
            </w:r>
            <w:proofErr w:type="spellEnd"/>
          </w:p>
          <w:p w:rsidR="00D52C48" w:rsidRPr="00626767" w:rsidRDefault="00D52C48" w:rsidP="00D52C4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 w:rsidR="008F49F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kesepian</w:t>
            </w:r>
            <w:proofErr w:type="spellEnd"/>
          </w:p>
          <w:p w:rsidR="00D52C48" w:rsidRPr="00626767" w:rsidRDefault="00D52C48" w:rsidP="00D52C4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Mengalami</w:t>
            </w:r>
            <w:proofErr w:type="spellEnd"/>
            <w:r w:rsidR="008F49F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kecemasan</w:t>
            </w:r>
            <w:proofErr w:type="spellEnd"/>
          </w:p>
          <w:p w:rsidR="00D52C48" w:rsidRPr="00626767" w:rsidRDefault="00D52C48" w:rsidP="00D52C4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Kejenuhan</w:t>
            </w:r>
            <w:proofErr w:type="spellEnd"/>
            <w:r w:rsidR="008F49F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belajar</w:t>
            </w:r>
            <w:proofErr w:type="spellEnd"/>
          </w:p>
          <w:p w:rsidR="00D52C48" w:rsidRPr="00626767" w:rsidRDefault="00D52C48" w:rsidP="00D52C48">
            <w:pPr>
              <w:pStyle w:val="ListParagraph"/>
              <w:spacing w:after="0"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48" w:rsidRPr="00626767" w:rsidRDefault="00D52C48" w:rsidP="00D52C48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11, 13, 16, 18, 20, 22, 24, 26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48" w:rsidRPr="00626767" w:rsidRDefault="00D52C48" w:rsidP="00D52C48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12, 14, 15, 17, 19, 21, 23,25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2C48" w:rsidRPr="00626767" w:rsidRDefault="00D52C48" w:rsidP="00D52C48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2C48" w:rsidRPr="00626767" w:rsidTr="00D52C48">
        <w:trPr>
          <w:trHeight w:val="3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48" w:rsidRPr="00626767" w:rsidRDefault="00D52C48" w:rsidP="00D52C48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48" w:rsidRPr="00626767" w:rsidRDefault="00D52C48" w:rsidP="00D52C48">
            <w:pPr>
              <w:pStyle w:val="ListParagraph"/>
              <w:numPr>
                <w:ilvl w:val="0"/>
                <w:numId w:val="2"/>
              </w:numPr>
              <w:spacing w:after="0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FaktorSosial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48" w:rsidRPr="00626767" w:rsidRDefault="00D52C48" w:rsidP="00D52C4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Mandatory behavior </w:t>
            </w: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Perilaku</w:t>
            </w:r>
            <w:proofErr w:type="spellEnd"/>
            <w:r w:rsidR="008F49F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wajib</w:t>
            </w:r>
            <w:proofErr w:type="spellEnd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  <w:p w:rsidR="00D52C48" w:rsidRPr="00626767" w:rsidRDefault="00D52C48" w:rsidP="00D52C4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Connected presence</w:t>
            </w: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(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terhubung</w:t>
            </w:r>
            <w:proofErr w:type="spellEnd"/>
            <w:r w:rsidR="008F49F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keberadaan</w:t>
            </w:r>
            <w:proofErr w:type="spellEnd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)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48" w:rsidRPr="00626767" w:rsidRDefault="00D52C48" w:rsidP="00D52C48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28,30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48" w:rsidRPr="00626767" w:rsidRDefault="00D52C48" w:rsidP="00D52C48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27,29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2C48" w:rsidRPr="00626767" w:rsidRDefault="00D52C48" w:rsidP="00D52C48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626767" w:rsidRDefault="00626767" w:rsidP="00626767">
      <w:pPr>
        <w:spacing w:line="240" w:lineRule="auto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626767">
        <w:rPr>
          <w:rStyle w:val="Emphasis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SEBELUM UJI COBA LAPANGAN </w:t>
      </w:r>
    </w:p>
    <w:p w:rsidR="001E595F" w:rsidRPr="00626767" w:rsidRDefault="001E595F" w:rsidP="00626767">
      <w:pPr>
        <w:spacing w:line="240" w:lineRule="auto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626767" w:rsidRPr="00626767" w:rsidRDefault="00626767" w:rsidP="00626767">
      <w:pPr>
        <w:jc w:val="center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26767" w:rsidRPr="00626767" w:rsidRDefault="00626767" w:rsidP="00626767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26767" w:rsidRPr="00626767" w:rsidRDefault="00626767" w:rsidP="00626767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26767" w:rsidRDefault="00626767" w:rsidP="00626767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C2007F" w:rsidRDefault="00C2007F" w:rsidP="00626767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C2007F" w:rsidRDefault="00C2007F" w:rsidP="00626767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C2007F" w:rsidRPr="00626767" w:rsidRDefault="00C2007F" w:rsidP="00626767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26767" w:rsidRPr="00626767" w:rsidRDefault="00626767" w:rsidP="00626767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26767" w:rsidRDefault="00626767" w:rsidP="00626767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D52C48" w:rsidRDefault="00D52C48" w:rsidP="00626767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D52C48" w:rsidRPr="00626767" w:rsidRDefault="00D52C48" w:rsidP="00626767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26767" w:rsidRDefault="006F4E00" w:rsidP="00626767">
      <w:pP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lastRenderedPageBreak/>
        <w:t>LAMPIRAN 4</w:t>
      </w:r>
    </w:p>
    <w:p w:rsidR="006F4E00" w:rsidRPr="00626767" w:rsidRDefault="006F4E00" w:rsidP="00626767">
      <w:pP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p w:rsidR="00626767" w:rsidRPr="00626767" w:rsidRDefault="00626767" w:rsidP="00626767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26767" w:rsidRPr="00626767" w:rsidRDefault="001B5925" w:rsidP="00626767">
      <w:pPr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SKALA</w:t>
      </w:r>
      <w:r w:rsidR="00626767" w:rsidRPr="0062676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PENELITIAN KECANDUAN </w:t>
      </w:r>
      <w:r w:rsidR="006D248C">
        <w:rPr>
          <w:rStyle w:val="Emphasis"/>
          <w:rFonts w:ascii="Times New Roman" w:hAnsi="Times New Roman" w:cs="Times New Roman"/>
          <w:b/>
          <w:sz w:val="24"/>
          <w:szCs w:val="24"/>
        </w:rPr>
        <w:t>HANDPHONE</w:t>
      </w:r>
      <w:r w:rsidR="00626767" w:rsidRPr="0062676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SISWA </w:t>
      </w:r>
    </w:p>
    <w:p w:rsidR="00626767" w:rsidRPr="00626767" w:rsidRDefault="007D19D9" w:rsidP="00626767">
      <w:pPr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DI SMP</w:t>
      </w:r>
      <w:r w:rsidR="00626767" w:rsidRPr="0062676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N 1 </w:t>
      </w:r>
      <w:r w:rsidR="006D248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JENEPONTO</w:t>
      </w:r>
    </w:p>
    <w:p w:rsidR="00626767" w:rsidRPr="00626767" w:rsidRDefault="00626767" w:rsidP="00626767">
      <w:pPr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62676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(SEBELUM UJI COBA)</w:t>
      </w:r>
    </w:p>
    <w:p w:rsidR="00626767" w:rsidRPr="00626767" w:rsidRDefault="00626767" w:rsidP="00626767">
      <w:pPr>
        <w:pStyle w:val="ListParagraph"/>
        <w:numPr>
          <w:ilvl w:val="0"/>
          <w:numId w:val="3"/>
        </w:numP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62676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PENGANTAR </w:t>
      </w:r>
    </w:p>
    <w:p w:rsidR="007D19D9" w:rsidRPr="007D19D9" w:rsidRDefault="007D19D9" w:rsidP="007D19D9">
      <w:pPr>
        <w:pStyle w:val="ListParagraph"/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Skala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ini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berisi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pernyataan-pernyataan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dengan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perilaku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kecanduan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handphone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siswa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>.</w:t>
      </w:r>
      <w:proofErr w:type="gram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Skala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semata-mata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untuk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ilmiah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tidak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ada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sangkut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pautnya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dengan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anda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>.</w:t>
      </w:r>
      <w:proofErr w:type="gram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Oleh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karena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itu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sangat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kejujuran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keterbukaan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kesediannya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menjawab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skala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ini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>.</w:t>
      </w:r>
      <w:proofErr w:type="gram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anda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berikan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sangat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tujuan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dalam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tujuan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dalam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ini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bersifat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pribadi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rahasia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dijamin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kerahasiannya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apabila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ada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sesuatu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kurang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jelas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mohon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ditanyakan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kepada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</w:p>
    <w:p w:rsidR="007D19D9" w:rsidRPr="007D19D9" w:rsidRDefault="007D19D9" w:rsidP="007D19D9">
      <w:pPr>
        <w:pStyle w:val="ListParagraph"/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7D19D9" w:rsidRPr="007D19D9" w:rsidRDefault="007D19D9" w:rsidP="007D19D9">
      <w:pPr>
        <w:pStyle w:val="ListParagraph"/>
        <w:ind w:hanging="11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Atas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anda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menjawab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skala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ini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banyak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>.</w:t>
      </w:r>
      <w:proofErr w:type="gram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</w:p>
    <w:p w:rsidR="007D19D9" w:rsidRPr="007D19D9" w:rsidRDefault="007D19D9" w:rsidP="007D19D9">
      <w:pPr>
        <w:pStyle w:val="ListParagraph"/>
        <w:ind w:hanging="11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7D19D9" w:rsidRPr="007D19D9" w:rsidRDefault="007D19D9" w:rsidP="007D19D9">
      <w:pPr>
        <w:pStyle w:val="ListParagraph"/>
        <w:numPr>
          <w:ilvl w:val="0"/>
          <w:numId w:val="6"/>
        </w:numP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PETUNJUK PENGISIAN </w:t>
      </w:r>
    </w:p>
    <w:p w:rsidR="007D19D9" w:rsidRPr="007D19D9" w:rsidRDefault="007D19D9" w:rsidP="007D19D9">
      <w:pPr>
        <w:pStyle w:val="ListParagraph"/>
        <w:numPr>
          <w:ilvl w:val="0"/>
          <w:numId w:val="7"/>
        </w:num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Berilah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tanda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silang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(√)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pada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salah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satu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pilihan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jawaban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telah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</w:p>
    <w:p w:rsidR="007D19D9" w:rsidRPr="007D19D9" w:rsidRDefault="007D19D9" w:rsidP="007D19D9">
      <w:pPr>
        <w:pStyle w:val="ListParagraph"/>
        <w:numPr>
          <w:ilvl w:val="0"/>
          <w:numId w:val="7"/>
        </w:num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Pilihan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jawabannya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yaitu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: </w:t>
      </w:r>
    </w:p>
    <w:p w:rsidR="007D19D9" w:rsidRPr="007D19D9" w:rsidRDefault="007D19D9" w:rsidP="007D19D9">
      <w:pPr>
        <w:pStyle w:val="ListParagraph"/>
        <w:numPr>
          <w:ilvl w:val="0"/>
          <w:numId w:val="8"/>
        </w:num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Selalu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(S)</w:t>
      </w:r>
    </w:p>
    <w:p w:rsidR="007D19D9" w:rsidRPr="007D19D9" w:rsidRDefault="007D19D9" w:rsidP="007D19D9">
      <w:pPr>
        <w:pStyle w:val="ListParagraph"/>
        <w:numPr>
          <w:ilvl w:val="0"/>
          <w:numId w:val="8"/>
        </w:num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Sering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(SR)</w:t>
      </w:r>
    </w:p>
    <w:p w:rsidR="007D19D9" w:rsidRPr="007D19D9" w:rsidRDefault="007D19D9" w:rsidP="007D19D9">
      <w:pPr>
        <w:pStyle w:val="ListParagraph"/>
        <w:numPr>
          <w:ilvl w:val="0"/>
          <w:numId w:val="8"/>
        </w:num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Jarang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(JR)</w:t>
      </w:r>
    </w:p>
    <w:p w:rsidR="007D19D9" w:rsidRPr="007D19D9" w:rsidRDefault="007D19D9" w:rsidP="007D19D9">
      <w:pPr>
        <w:pStyle w:val="ListParagraph"/>
        <w:numPr>
          <w:ilvl w:val="0"/>
          <w:numId w:val="8"/>
        </w:num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Tidak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pernah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(TP)</w:t>
      </w:r>
    </w:p>
    <w:p w:rsidR="007D19D9" w:rsidRPr="007D19D9" w:rsidRDefault="007D19D9" w:rsidP="007D19D9">
      <w:pPr>
        <w:pStyle w:val="ListParagraph"/>
        <w:numPr>
          <w:ilvl w:val="0"/>
          <w:numId w:val="7"/>
        </w:num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Isilah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Anda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berikut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ini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>:</w:t>
      </w:r>
    </w:p>
    <w:p w:rsidR="007D19D9" w:rsidRPr="007D19D9" w:rsidRDefault="007D19D9" w:rsidP="007D19D9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Nama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7D19D9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7D19D9">
        <w:rPr>
          <w:rStyle w:val="Emphasis"/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D19D9" w:rsidRPr="007D19D9" w:rsidRDefault="007D19D9" w:rsidP="007D19D9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Kelas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7D19D9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7D19D9">
        <w:rPr>
          <w:rStyle w:val="Emphasis"/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D19D9" w:rsidRPr="007D19D9" w:rsidRDefault="007D19D9" w:rsidP="007D19D9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D19D9">
        <w:rPr>
          <w:rStyle w:val="Emphasis"/>
          <w:rFonts w:ascii="Times New Roman" w:hAnsi="Times New Roman" w:cs="Times New Roman"/>
          <w:sz w:val="24"/>
          <w:szCs w:val="24"/>
        </w:rPr>
        <w:t>Alamat</w:t>
      </w:r>
      <w:proofErr w:type="spellEnd"/>
      <w:r w:rsidRPr="007D19D9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7D19D9">
        <w:rPr>
          <w:rStyle w:val="Emphasis"/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626767" w:rsidRPr="00626767" w:rsidRDefault="00626767" w:rsidP="00626767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26767" w:rsidRDefault="00626767" w:rsidP="00626767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C2007F" w:rsidRDefault="00C2007F" w:rsidP="00626767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C2007F" w:rsidRDefault="00C2007F" w:rsidP="00626767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C2007F" w:rsidRDefault="00C2007F" w:rsidP="00626767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C2007F" w:rsidRPr="00626767" w:rsidRDefault="00C2007F" w:rsidP="00626767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26767" w:rsidRPr="00626767" w:rsidRDefault="00626767" w:rsidP="00626767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26767" w:rsidRPr="00626767" w:rsidRDefault="00626767" w:rsidP="00626767">
      <w:pPr>
        <w:pStyle w:val="ListParagraph"/>
        <w:ind w:left="1429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26767" w:rsidRPr="00E9260B" w:rsidRDefault="00626767" w:rsidP="00E9260B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26767" w:rsidRPr="00626767" w:rsidRDefault="00626767" w:rsidP="00626767">
      <w:pPr>
        <w:pStyle w:val="ListParagraph"/>
        <w:numPr>
          <w:ilvl w:val="0"/>
          <w:numId w:val="3"/>
        </w:numP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62676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PERNYATAAN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567"/>
        <w:gridCol w:w="567"/>
        <w:gridCol w:w="679"/>
      </w:tblGrid>
      <w:tr w:rsidR="00626767" w:rsidRPr="00626767" w:rsidTr="00626767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NO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PERNYATAAN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Pilihan</w:t>
            </w:r>
            <w:proofErr w:type="spellEnd"/>
          </w:p>
        </w:tc>
      </w:tr>
      <w:tr w:rsidR="00626767" w:rsidRPr="00626767" w:rsidTr="00626767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JR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TP</w:t>
            </w: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bermain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E9260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terlalu</w:t>
            </w:r>
            <w:proofErr w:type="spellEnd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lama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bosan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bisa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bertahan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menggunakan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sepanjang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waktu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tanpa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bosan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senang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mencari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referensi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lewat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buku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dari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pada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mencari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referensi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lewat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Pr="00626767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</w:t>
            </w:r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amerasa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bosan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belajar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setiap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saat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dan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memiliki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waktu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untuk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bermain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Lebih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baik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berkomunikasi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lewat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daripada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harus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berbicara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langsung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dengan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seseorang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lebih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senang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bermain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dari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pada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bergaul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dengan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teman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menjadikan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sebagai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pelarian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percaya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diri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berjalan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Lebih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baik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berkomunikasi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langsung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dari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pada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berkomunikasi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lewat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lebih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senang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bergaul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dengan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teman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daripada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meng</w:t>
            </w: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h</w:t>
            </w:r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a</w:t>
            </w: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biskan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waktu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dengan</w:t>
            </w:r>
            <w:proofErr w:type="spellEnd"/>
            <w:r w:rsidR="009A2290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sangat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percaya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diri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berjalan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sendiri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meskipun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tanpa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biasa-biasa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saja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membawa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begitu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resah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dan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gelisah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membawa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lebih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mementingkan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menhabiskan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waktu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dengan</w:t>
            </w:r>
            <w:proofErr w:type="spellEnd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orang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tua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dibandingkan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menghabiskan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waktu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dengan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bermain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Bermain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lebih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menyenangkan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daripada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menghabiskan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waktu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bersama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orang</w:t>
            </w:r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tua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sedih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kalau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baterai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lowbet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biasa-biasa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saja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kalau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baterai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lowbet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sedih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kalau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menggunakan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sehari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saja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sedih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menggunakan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sehari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saja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sepi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bermain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meskipun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banyak</w:t>
            </w:r>
            <w:proofErr w:type="spellEnd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orang di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sekelilingku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terhibur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bersama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teman-temanku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tanpa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menggunakan</w:t>
            </w:r>
            <w:proofErr w:type="spellEnd"/>
            <w:r w:rsidR="0058674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cemas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paket</w:t>
            </w:r>
            <w:proofErr w:type="spellEnd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data internet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habis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biasa-biasa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saja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paket</w:t>
            </w:r>
            <w:proofErr w:type="spellEnd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data internet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habis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cemas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membawa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kesekolah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cemas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membawa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kesekolah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jenuh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dalam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belajar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ada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disampingku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bersemangat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belajar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meskipun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ada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disampingku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lebih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senang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membuat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janji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dengan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teman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lewat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tidak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suka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membuat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janji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dengan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teman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lewat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29.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Ketika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kesepian</w:t>
            </w:r>
            <w:proofErr w:type="spellEnd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berkeinginan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untuk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berinteraksi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dengan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teman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lewat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26767" w:rsidRPr="00626767" w:rsidTr="006267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30.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67" w:rsidRPr="00626767" w:rsidRDefault="00626767">
            <w:pPr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merasa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kesepian</w:t>
            </w:r>
            <w:proofErr w:type="spellEnd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lebih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memilih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bertemu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langsung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dengan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teman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saya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di</w:t>
            </w:r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bandingkan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676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lewat</w:t>
            </w:r>
            <w:proofErr w:type="spellEnd"/>
            <w:r w:rsidR="005B0D81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D248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7" w:rsidRPr="00626767" w:rsidRDefault="00626767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295A85" w:rsidRPr="00626767" w:rsidRDefault="00C2007F" w:rsidP="00626767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295A85" w:rsidRPr="00626767" w:rsidSect="00C2007F">
      <w:headerReference w:type="default" r:id="rId8"/>
      <w:pgSz w:w="11907" w:h="16839" w:code="9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1F" w:rsidRDefault="00A9671F" w:rsidP="003810B9">
      <w:pPr>
        <w:spacing w:line="240" w:lineRule="auto"/>
      </w:pPr>
      <w:r>
        <w:separator/>
      </w:r>
    </w:p>
  </w:endnote>
  <w:endnote w:type="continuationSeparator" w:id="0">
    <w:p w:rsidR="00A9671F" w:rsidRDefault="00A9671F" w:rsidP="00381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1F" w:rsidRDefault="00A9671F" w:rsidP="003810B9">
      <w:pPr>
        <w:spacing w:line="240" w:lineRule="auto"/>
      </w:pPr>
      <w:r>
        <w:separator/>
      </w:r>
    </w:p>
  </w:footnote>
  <w:footnote w:type="continuationSeparator" w:id="0">
    <w:p w:rsidR="00A9671F" w:rsidRDefault="00A9671F" w:rsidP="00381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692"/>
      <w:docPartObj>
        <w:docPartGallery w:val="Page Numbers (Top of Page)"/>
        <w:docPartUnique/>
      </w:docPartObj>
    </w:sdtPr>
    <w:sdtEndPr/>
    <w:sdtContent>
      <w:p w:rsidR="003810B9" w:rsidRDefault="00C200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3810B9" w:rsidRDefault="00381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3A7"/>
    <w:multiLevelType w:val="hybridMultilevel"/>
    <w:tmpl w:val="5C3865E2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32328"/>
    <w:multiLevelType w:val="hybridMultilevel"/>
    <w:tmpl w:val="67A0C72C"/>
    <w:lvl w:ilvl="0" w:tplc="22208732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DD5A5618">
      <w:start w:val="1"/>
      <w:numFmt w:val="decimal"/>
      <w:lvlText w:val="%2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2" w:tplc="9FF2A4F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74268C"/>
    <w:multiLevelType w:val="hybridMultilevel"/>
    <w:tmpl w:val="0A7440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03474"/>
    <w:multiLevelType w:val="hybridMultilevel"/>
    <w:tmpl w:val="7A92C3D4"/>
    <w:lvl w:ilvl="0" w:tplc="B1A48C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1049E"/>
    <w:multiLevelType w:val="hybridMultilevel"/>
    <w:tmpl w:val="A6E8C71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76"/>
    <w:rsid w:val="00033815"/>
    <w:rsid w:val="00052A8B"/>
    <w:rsid w:val="000E4576"/>
    <w:rsid w:val="001B5925"/>
    <w:rsid w:val="001E595F"/>
    <w:rsid w:val="002E6DB0"/>
    <w:rsid w:val="003810B9"/>
    <w:rsid w:val="003B76AF"/>
    <w:rsid w:val="003E52BE"/>
    <w:rsid w:val="0044458F"/>
    <w:rsid w:val="00586745"/>
    <w:rsid w:val="005A3E25"/>
    <w:rsid w:val="005A78FE"/>
    <w:rsid w:val="005B0D81"/>
    <w:rsid w:val="00610769"/>
    <w:rsid w:val="00626767"/>
    <w:rsid w:val="00644C67"/>
    <w:rsid w:val="006D248C"/>
    <w:rsid w:val="006F4E00"/>
    <w:rsid w:val="007D19D9"/>
    <w:rsid w:val="008E3976"/>
    <w:rsid w:val="008F49F7"/>
    <w:rsid w:val="009A2290"/>
    <w:rsid w:val="00A61DE1"/>
    <w:rsid w:val="00A9671F"/>
    <w:rsid w:val="00AE6296"/>
    <w:rsid w:val="00AF3C07"/>
    <w:rsid w:val="00C2007F"/>
    <w:rsid w:val="00C22BED"/>
    <w:rsid w:val="00C8234F"/>
    <w:rsid w:val="00CA1A0B"/>
    <w:rsid w:val="00D52C48"/>
    <w:rsid w:val="00DB2B69"/>
    <w:rsid w:val="00DD255B"/>
    <w:rsid w:val="00E41152"/>
    <w:rsid w:val="00E52F35"/>
    <w:rsid w:val="00E9260B"/>
    <w:rsid w:val="00EE2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76"/>
    <w:pPr>
      <w:spacing w:after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5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5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4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E457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Caption">
    <w:name w:val="caption"/>
    <w:basedOn w:val="Normal"/>
    <w:next w:val="Normal"/>
    <w:unhideWhenUsed/>
    <w:qFormat/>
    <w:rsid w:val="000E45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26767"/>
    <w:pPr>
      <w:spacing w:after="200"/>
      <w:ind w:left="720"/>
      <w:contextualSpacing/>
    </w:pPr>
  </w:style>
  <w:style w:type="table" w:styleId="TableGrid">
    <w:name w:val="Table Grid"/>
    <w:basedOn w:val="TableNormal"/>
    <w:uiPriority w:val="59"/>
    <w:rsid w:val="0062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2676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810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B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10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B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621</Words>
  <Characters>3545</Characters>
  <Application>Microsoft Office Word</Application>
  <DocSecurity>0</DocSecurity>
  <Lines>29</Lines>
  <Paragraphs>8</Paragraphs>
  <ScaleCrop>false</ScaleCrop>
  <Company>Hewlett-Packard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27</cp:revision>
  <cp:lastPrinted>2018-05-07T19:27:00Z</cp:lastPrinted>
  <dcterms:created xsi:type="dcterms:W3CDTF">2017-04-28T03:31:00Z</dcterms:created>
  <dcterms:modified xsi:type="dcterms:W3CDTF">2018-05-07T19:29:00Z</dcterms:modified>
</cp:coreProperties>
</file>