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ABSTRAK</w:t>
      </w:r>
    </w:p>
    <w:p>
      <w:pPr>
        <w:spacing w:before="0" w:after="20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50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ZUL ARSIL MAULANA ARIEF</w:t>
      </w:r>
      <w:r>
        <w:rPr>
          <w:rFonts w:ascii="Times New Roman" w:hAnsi="Times New Roman" w:cs="Times New Roman" w:eastAsia="Times New Roman"/>
          <w:color w:val="auto"/>
          <w:spacing w:val="0"/>
          <w:position w:val="0"/>
          <w:sz w:val="24"/>
          <w:shd w:fill="auto" w:val="clear"/>
        </w:rPr>
        <w:t xml:space="preserve">, 2015. Pengaruh Teknik Modeling Simbolis Terhadap Motivasi Belajar Siswa di SMA Negeri 3 Sinjai. Skripsi. Dibimbing oleh Dr. Hj. Kustiah Sunarty, M.Pd dan Dr. Abdul Saman, S.Pd, M.Si, Kons. Fakultas Ilmu Pendidikan Universitas Negeri Makassar.</w:t>
      </w:r>
    </w:p>
    <w:p>
      <w:pPr>
        <w:tabs>
          <w:tab w:val="left" w:pos="50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50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504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Penelitian  ini  menelaah  Pengaruh Teknik Modeling Simbolis Terhadap Motivasi belajar Siswa di SMA Negeri 3 Sinjai. Masalah dalam penelitian ini adalah: 1. Bagaimana pelaksanaan teknik modeling simbolis di SMA Negeri 3 sinjai. 2. Bagaimana gambaran motivasi belajar siswa sebelum dan setelah diberikan teknik modeling simbolis di SMA Negeri 3 Sinjai? 3. Apakah teknik modeling simbolis dapat meningkatan motivasi belajar siswa di SMA Negeri 3 Sinjai?  Tujuan  penelitian  ini  adalah  untuk: 1. Mengetahui gambaran pelaksanaan teknik modeling simbolis di SMA Negeri 3 Sinjai. 2. Mengetahui gambaran motivasi belajar siswa sebelum dan setelah penerapan teknik modeling simbolis di  SMA Negeri 3 Sinjai. 3. Mengetahui apakah teknik modeling simbolis dapat meningkatan motivasi belajar siswa di SMA Negeri 3 Sinjai?. Pendekatan penelitian ini adalah penelitian deskriptif kuantitatif dengan jenis penelitian pre-eksperimen dengan desain </w:t>
      </w:r>
      <w:r>
        <w:rPr>
          <w:rFonts w:ascii="Times New Roman" w:hAnsi="Times New Roman" w:cs="Times New Roman" w:eastAsia="Times New Roman"/>
          <w:i/>
          <w:color w:val="auto"/>
          <w:spacing w:val="0"/>
          <w:position w:val="0"/>
          <w:sz w:val="24"/>
          <w:shd w:fill="auto" w:val="clear"/>
        </w:rPr>
        <w:t xml:space="preserve">one group pretest-postest design. </w:t>
      </w:r>
      <w:r>
        <w:rPr>
          <w:rFonts w:ascii="Times New Roman" w:hAnsi="Times New Roman" w:cs="Times New Roman" w:eastAsia="Times New Roman"/>
          <w:color w:val="auto"/>
          <w:spacing w:val="0"/>
          <w:position w:val="0"/>
          <w:sz w:val="24"/>
          <w:shd w:fill="auto" w:val="clear"/>
        </w:rPr>
        <w:t xml:space="preserve">Populasi penelitian ini adalah  siswa kelas X SMA Negeri 3 Sinjai pada  Tahun Ajaran 2014/2015. Sampel penelitian sebanyak 15 siswa dengan teknik </w:t>
      </w:r>
      <w:r>
        <w:rPr>
          <w:rFonts w:ascii="Times New Roman" w:hAnsi="Times New Roman" w:cs="Times New Roman" w:eastAsia="Times New Roman"/>
          <w:i/>
          <w:color w:val="auto"/>
          <w:spacing w:val="0"/>
          <w:position w:val="0"/>
          <w:sz w:val="24"/>
          <w:shd w:fill="auto" w:val="clear"/>
        </w:rPr>
        <w:t xml:space="preserve">simple random sampling</w:t>
      </w:r>
      <w:r>
        <w:rPr>
          <w:rFonts w:ascii="Times New Roman" w:hAnsi="Times New Roman" w:cs="Times New Roman" w:eastAsia="Times New Roman"/>
          <w:color w:val="auto"/>
          <w:spacing w:val="0"/>
          <w:position w:val="0"/>
          <w:sz w:val="24"/>
          <w:shd w:fill="auto" w:val="clear"/>
        </w:rPr>
        <w:t xml:space="preserve">. Pengumpulan data dengan menggunakan instrumen angket dan observasi. Analisis data menggunakan analisis statistik deskriptif dan uji Wilcoxon</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Hasil penelitian menunjukkan bahwa: 1. Pelaksanan konseling teknik modeling simbolis terdiri atas 4 tahapan yaitu pemberian informasi tentang motivasi belajar</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pemutaran video biografi Anies Rasyid Baswedan Ph.D, penayangan video biografi BJ. Habibie serta</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refleksi dan evaluasi diri. 2. Tingkat motivasi belajar siswa sebelum diberikan Konseling Teknik Modeling Simbolis berada pada kategori rendah dan setelah diberikan Konseling Teknik Modeling Simbolis berada pada kategori tinggi. 3. Teknik modeling simbolis dapat meningkatkan motivasi belajar siswa di SMA Negeri 3 Sinjai.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