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8C" w:rsidRPr="00A04422" w:rsidRDefault="008C4F8C" w:rsidP="008C4F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 w:rsidR="00A04422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A04422" w:rsidRPr="008C4F8C" w:rsidRDefault="00A04422" w:rsidP="00154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METODE PENELITIAN</w:t>
      </w:r>
      <w:r w:rsidR="00154671">
        <w:rPr>
          <w:rFonts w:ascii="Times New Roman" w:hAnsi="Times New Roman" w:cs="Times New Roman"/>
          <w:b/>
          <w:sz w:val="24"/>
          <w:szCs w:val="24"/>
          <w:lang w:val="id-ID"/>
        </w:rPr>
        <w:br/>
      </w:r>
      <w:r w:rsidR="00154671">
        <w:rPr>
          <w:rFonts w:ascii="Times New Roman" w:hAnsi="Times New Roman" w:cs="Times New Roman"/>
          <w:b/>
          <w:sz w:val="24"/>
          <w:szCs w:val="24"/>
          <w:lang w:val="id-ID"/>
        </w:rPr>
        <w:br/>
      </w:r>
      <w:r w:rsidR="00154671">
        <w:rPr>
          <w:rFonts w:ascii="Times New Roman" w:hAnsi="Times New Roman" w:cs="Times New Roman"/>
          <w:b/>
          <w:sz w:val="24"/>
          <w:szCs w:val="24"/>
          <w:lang w:val="id-ID"/>
        </w:rPr>
        <w:br/>
      </w:r>
    </w:p>
    <w:p w:rsidR="00A04422" w:rsidRDefault="00A04422" w:rsidP="00154671">
      <w:pPr>
        <w:pStyle w:val="ListParagraph"/>
        <w:numPr>
          <w:ilvl w:val="0"/>
          <w:numId w:val="35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467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04422" w:rsidRPr="00A04422" w:rsidRDefault="00A04422" w:rsidP="00A04422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Pr="00A0442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4422">
        <w:rPr>
          <w:rFonts w:ascii="Times New Roman" w:hAnsi="Times New Roman" w:cs="Times New Roman"/>
          <w:sz w:val="24"/>
          <w:szCs w:val="24"/>
          <w:lang w:val="id-ID"/>
        </w:rPr>
        <w:t xml:space="preserve"> eksperimen, model</w:t>
      </w:r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r w:rsidRPr="00A04422">
        <w:rPr>
          <w:rFonts w:ascii="Times New Roman" w:hAnsi="Times New Roman" w:cs="Times New Roman"/>
          <w:i/>
          <w:sz w:val="24"/>
          <w:szCs w:val="24"/>
        </w:rPr>
        <w:t>pre</w:t>
      </w:r>
      <w:r w:rsidRPr="00A04422">
        <w:rPr>
          <w:rFonts w:ascii="Times New Roman" w:hAnsi="Times New Roman" w:cs="Times New Roman"/>
          <w:sz w:val="24"/>
          <w:szCs w:val="24"/>
        </w:rPr>
        <w:t>-</w:t>
      </w:r>
      <w:r w:rsidRPr="00A04422">
        <w:rPr>
          <w:rFonts w:ascii="Times New Roman" w:hAnsi="Times New Roman" w:cs="Times New Roman"/>
          <w:i/>
          <w:sz w:val="24"/>
          <w:szCs w:val="24"/>
        </w:rPr>
        <w:t>experimental</w:t>
      </w:r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r w:rsidRPr="00A04422">
        <w:rPr>
          <w:rFonts w:ascii="Times New Roman" w:hAnsi="Times New Roman" w:cs="Times New Roman"/>
          <w:i/>
          <w:sz w:val="24"/>
          <w:szCs w:val="24"/>
        </w:rPr>
        <w:t>design</w:t>
      </w:r>
      <w:r w:rsidRPr="00A04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4422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r w:rsidRPr="00A04422">
        <w:rPr>
          <w:rFonts w:ascii="Times New Roman" w:hAnsi="Times New Roman" w:cs="Times New Roman"/>
          <w:sz w:val="24"/>
          <w:szCs w:val="24"/>
          <w:lang w:val="id-ID"/>
        </w:rPr>
        <w:t>mengkaji pengaruh latihan berpikir positif terhadap efikasi diri akademik siswa sebelum dan setelah diberikan perlakuan.</w:t>
      </w:r>
      <w:proofErr w:type="gram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44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r w:rsidRPr="00A04422">
        <w:rPr>
          <w:rFonts w:ascii="Times New Roman" w:hAnsi="Times New Roman" w:cs="Times New Roman"/>
          <w:i/>
          <w:sz w:val="24"/>
          <w:szCs w:val="24"/>
        </w:rPr>
        <w:t>pretest</w:t>
      </w:r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postte</w:t>
      </w:r>
      <w:r w:rsidRPr="00A04422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4422" w:rsidRPr="006212CD" w:rsidRDefault="00A04422" w:rsidP="006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4422" w:rsidRPr="004F599B" w:rsidRDefault="006036CF" w:rsidP="00154671">
      <w:pPr>
        <w:pStyle w:val="ListParagraph"/>
        <w:numPr>
          <w:ilvl w:val="0"/>
          <w:numId w:val="35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proofErr w:type="spellStart"/>
      <w:r w:rsidR="00A04422">
        <w:rPr>
          <w:rFonts w:ascii="Times New Roman" w:hAnsi="Times New Roman" w:cs="Times New Roman"/>
          <w:b/>
          <w:sz w:val="24"/>
          <w:szCs w:val="24"/>
        </w:rPr>
        <w:t>sain</w:t>
      </w:r>
      <w:proofErr w:type="spellEnd"/>
      <w:r w:rsidR="00A04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42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04422" w:rsidRPr="00A04422" w:rsidRDefault="00A04422" w:rsidP="00A04422">
      <w:pPr>
        <w:tabs>
          <w:tab w:val="left" w:pos="-2410"/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dimaks</w:t>
      </w:r>
      <w:r w:rsidR="006036CF">
        <w:rPr>
          <w:rFonts w:ascii="Times New Roman" w:hAnsi="Times New Roman" w:cs="Times New Roman"/>
          <w:sz w:val="24"/>
          <w:szCs w:val="24"/>
        </w:rPr>
        <w:t>udkan</w:t>
      </w:r>
      <w:proofErr w:type="spellEnd"/>
      <w:r w:rsidR="006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CF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="006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C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CF">
        <w:rPr>
          <w:rFonts w:ascii="Times New Roman" w:hAnsi="Times New Roman" w:cs="Times New Roman"/>
          <w:sz w:val="24"/>
          <w:szCs w:val="24"/>
        </w:rPr>
        <w:t>variab</w:t>
      </w:r>
      <w:r w:rsidRPr="00A0442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036CF"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A04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r w:rsidRPr="00A04422">
        <w:rPr>
          <w:rFonts w:ascii="Times New Roman" w:hAnsi="Times New Roman" w:cs="Times New Roman"/>
          <w:sz w:val="24"/>
          <w:szCs w:val="24"/>
          <w:lang w:val="id-ID"/>
        </w:rPr>
        <w:t>latihan berpikir positif</w:t>
      </w:r>
      <w:r w:rsidR="0097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4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7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405">
        <w:rPr>
          <w:rFonts w:ascii="Times New Roman" w:hAnsi="Times New Roman" w:cs="Times New Roman"/>
          <w:sz w:val="24"/>
          <w:szCs w:val="24"/>
        </w:rPr>
        <w:t>variab</w:t>
      </w:r>
      <w:proofErr w:type="spellEnd"/>
      <w:r w:rsidR="00974405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974405">
        <w:rPr>
          <w:rFonts w:ascii="Times New Roman" w:hAnsi="Times New Roman" w:cs="Times New Roman"/>
          <w:sz w:val="24"/>
          <w:szCs w:val="24"/>
        </w:rPr>
        <w:t>l</w:t>
      </w:r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r w:rsidRPr="00A04422">
        <w:rPr>
          <w:rFonts w:ascii="Times New Roman" w:hAnsi="Times New Roman" w:cs="Times New Roman"/>
          <w:sz w:val="24"/>
          <w:szCs w:val="24"/>
          <w:lang w:val="id-ID"/>
        </w:rPr>
        <w:t xml:space="preserve">efikasi diri akademik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variab</w:t>
      </w:r>
      <w:proofErr w:type="spellEnd"/>
      <w:r w:rsidR="006036CF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6036CF">
        <w:rPr>
          <w:rFonts w:ascii="Times New Roman" w:hAnsi="Times New Roman" w:cs="Times New Roman"/>
          <w:sz w:val="24"/>
          <w:szCs w:val="24"/>
        </w:rPr>
        <w:t>l</w:t>
      </w:r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>).</w:t>
      </w:r>
    </w:p>
    <w:p w:rsidR="00A04422" w:rsidRPr="00A04422" w:rsidRDefault="00A04422" w:rsidP="00A04422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Pr="00A04422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r w:rsidRPr="00A04422">
        <w:rPr>
          <w:rFonts w:ascii="Times New Roman" w:hAnsi="Times New Roman" w:cs="Times New Roman"/>
          <w:i/>
          <w:sz w:val="24"/>
          <w:szCs w:val="24"/>
        </w:rPr>
        <w:t>One</w:t>
      </w:r>
      <w:r w:rsidRPr="00A04422">
        <w:rPr>
          <w:rFonts w:ascii="Times New Roman" w:hAnsi="Times New Roman" w:cs="Times New Roman"/>
          <w:sz w:val="24"/>
          <w:szCs w:val="24"/>
        </w:rPr>
        <w:t>-</w:t>
      </w:r>
      <w:r w:rsidRPr="00A04422">
        <w:rPr>
          <w:rFonts w:ascii="Times New Roman" w:hAnsi="Times New Roman" w:cs="Times New Roman"/>
          <w:i/>
          <w:sz w:val="24"/>
          <w:szCs w:val="24"/>
        </w:rPr>
        <w:t>Group</w:t>
      </w:r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r w:rsidRPr="00A04422">
        <w:rPr>
          <w:rFonts w:ascii="Times New Roman" w:hAnsi="Times New Roman" w:cs="Times New Roman"/>
          <w:i/>
          <w:sz w:val="24"/>
          <w:szCs w:val="24"/>
        </w:rPr>
        <w:t>Pretest</w:t>
      </w:r>
      <w:r w:rsidRPr="00A04422">
        <w:rPr>
          <w:rFonts w:ascii="Times New Roman" w:hAnsi="Times New Roman" w:cs="Times New Roman"/>
          <w:sz w:val="24"/>
          <w:szCs w:val="24"/>
        </w:rPr>
        <w:t>-</w:t>
      </w:r>
      <w:r w:rsidRPr="00A04422">
        <w:rPr>
          <w:rFonts w:ascii="Times New Roman" w:hAnsi="Times New Roman" w:cs="Times New Roman"/>
          <w:i/>
          <w:sz w:val="24"/>
          <w:szCs w:val="24"/>
        </w:rPr>
        <w:t>Posttest</w:t>
      </w:r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r w:rsidRPr="00A04422">
        <w:rPr>
          <w:rFonts w:ascii="Times New Roman" w:hAnsi="Times New Roman" w:cs="Times New Roman"/>
          <w:i/>
          <w:sz w:val="24"/>
          <w:szCs w:val="24"/>
        </w:rPr>
        <w:t>Design</w:t>
      </w:r>
      <w:r w:rsidRPr="00A04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442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2480" w:type="dxa"/>
        <w:tblLook w:val="04A0"/>
      </w:tblPr>
      <w:tblGrid>
        <w:gridCol w:w="2880"/>
      </w:tblGrid>
      <w:tr w:rsidR="00A04422" w:rsidRPr="00950EEB" w:rsidTr="00A04422">
        <w:trPr>
          <w:trHeight w:val="710"/>
        </w:trPr>
        <w:tc>
          <w:tcPr>
            <w:tcW w:w="2880" w:type="dxa"/>
            <w:vAlign w:val="center"/>
          </w:tcPr>
          <w:p w:rsidR="00A04422" w:rsidRPr="00A04422" w:rsidRDefault="00A04422" w:rsidP="00A04422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2" w:rsidRPr="00A04422" w:rsidRDefault="00A04422" w:rsidP="00A04422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22">
              <w:rPr>
                <w:rFonts w:ascii="Times New Roman" w:hAnsi="Times New Roman" w:cs="Times New Roman"/>
                <w:sz w:val="24"/>
                <w:szCs w:val="24"/>
              </w:rPr>
              <w:t>O1            X             O2</w:t>
            </w:r>
          </w:p>
        </w:tc>
      </w:tr>
    </w:tbl>
    <w:p w:rsidR="00A04422" w:rsidRPr="003E4026" w:rsidRDefault="00A04422" w:rsidP="003E40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A044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>, 2009:74)</w:t>
      </w:r>
    </w:p>
    <w:p w:rsidR="00154671" w:rsidRDefault="00154671" w:rsidP="00A0442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4422" w:rsidRPr="00950EEB" w:rsidRDefault="00A04422" w:rsidP="00A0442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EEB">
        <w:rPr>
          <w:rFonts w:ascii="Times New Roman" w:hAnsi="Times New Roman" w:cs="Times New Roman"/>
          <w:sz w:val="24"/>
          <w:szCs w:val="24"/>
        </w:rPr>
        <w:lastRenderedPageBreak/>
        <w:t>Keterangan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04422" w:rsidRPr="00950EEB" w:rsidRDefault="00A04422" w:rsidP="009744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0EEB">
        <w:rPr>
          <w:rFonts w:ascii="Times New Roman" w:hAnsi="Times New Roman" w:cs="Times New Roman"/>
          <w:sz w:val="24"/>
          <w:szCs w:val="24"/>
        </w:rPr>
        <w:t xml:space="preserve">O1 </w:t>
      </w:r>
      <w:r w:rsidRPr="00950EE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(</w:t>
      </w:r>
      <w:r w:rsidRPr="00950EEB">
        <w:rPr>
          <w:rFonts w:ascii="Times New Roman" w:hAnsi="Times New Roman" w:cs="Times New Roman"/>
          <w:i/>
          <w:sz w:val="24"/>
          <w:szCs w:val="24"/>
        </w:rPr>
        <w:t>pretest</w:t>
      </w:r>
      <w:r w:rsidRPr="00950EEB">
        <w:rPr>
          <w:rFonts w:ascii="Times New Roman" w:hAnsi="Times New Roman" w:cs="Times New Roman"/>
          <w:sz w:val="24"/>
          <w:szCs w:val="24"/>
        </w:rPr>
        <w:t>)</w:t>
      </w:r>
    </w:p>
    <w:p w:rsidR="00A04422" w:rsidRPr="00950EEB" w:rsidRDefault="00A04422" w:rsidP="009744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0EEB">
        <w:rPr>
          <w:rFonts w:ascii="Times New Roman" w:hAnsi="Times New Roman" w:cs="Times New Roman"/>
          <w:sz w:val="24"/>
          <w:szCs w:val="24"/>
        </w:rPr>
        <w:t>X</w:t>
      </w:r>
      <w:r w:rsidRPr="00950EEB">
        <w:rPr>
          <w:rFonts w:ascii="Times New Roman" w:hAnsi="Times New Roman" w:cs="Times New Roman"/>
          <w:sz w:val="24"/>
          <w:szCs w:val="24"/>
        </w:rPr>
        <w:tab/>
        <w:t xml:space="preserve">: Treatment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(</w:t>
      </w:r>
      <w:r w:rsidRPr="00950EEB">
        <w:rPr>
          <w:rFonts w:ascii="Times New Roman" w:hAnsi="Times New Roman" w:cs="Times New Roman"/>
          <w:sz w:val="24"/>
          <w:szCs w:val="24"/>
          <w:lang w:val="id-ID"/>
        </w:rPr>
        <w:t>latihan berpikir positif</w:t>
      </w:r>
      <w:r w:rsidRPr="00950EEB">
        <w:rPr>
          <w:rFonts w:ascii="Times New Roman" w:hAnsi="Times New Roman" w:cs="Times New Roman"/>
          <w:sz w:val="24"/>
          <w:szCs w:val="24"/>
        </w:rPr>
        <w:t>)</w:t>
      </w:r>
    </w:p>
    <w:p w:rsidR="00A04422" w:rsidRDefault="00A04422" w:rsidP="009744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EEB">
        <w:rPr>
          <w:rFonts w:ascii="Times New Roman" w:hAnsi="Times New Roman" w:cs="Times New Roman"/>
          <w:sz w:val="24"/>
          <w:szCs w:val="24"/>
        </w:rPr>
        <w:t>O2</w:t>
      </w:r>
      <w:r w:rsidRPr="00950EE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(</w:t>
      </w:r>
      <w:r w:rsidRPr="00950EEB">
        <w:rPr>
          <w:rFonts w:ascii="Times New Roman" w:hAnsi="Times New Roman" w:cs="Times New Roman"/>
          <w:i/>
          <w:sz w:val="24"/>
          <w:szCs w:val="24"/>
        </w:rPr>
        <w:t>posttest</w:t>
      </w:r>
      <w:r w:rsidRPr="00950EEB">
        <w:rPr>
          <w:rFonts w:ascii="Times New Roman" w:hAnsi="Times New Roman" w:cs="Times New Roman"/>
          <w:sz w:val="24"/>
          <w:szCs w:val="24"/>
        </w:rPr>
        <w:t>)</w:t>
      </w:r>
    </w:p>
    <w:p w:rsidR="00974405" w:rsidRPr="00974405" w:rsidRDefault="00974405" w:rsidP="009744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4422" w:rsidRPr="00950EEB" w:rsidRDefault="00A04422" w:rsidP="009744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EE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50EE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, </w:t>
      </w:r>
      <w:r w:rsidRPr="00950EEB">
        <w:rPr>
          <w:rFonts w:ascii="Times New Roman" w:hAnsi="Times New Roman" w:cs="Times New Roman"/>
          <w:i/>
          <w:sz w:val="24"/>
          <w:szCs w:val="24"/>
        </w:rPr>
        <w:t xml:space="preserve">pretest, </w:t>
      </w:r>
      <w:r w:rsidRPr="00950EEB">
        <w:rPr>
          <w:rFonts w:ascii="Times New Roman" w:hAnsi="Times New Roman" w:cs="Times New Roman"/>
          <w:sz w:val="24"/>
          <w:szCs w:val="24"/>
          <w:lang w:val="id-ID"/>
        </w:rPr>
        <w:t>latihan berpikir positif</w:t>
      </w:r>
      <w:r w:rsidRPr="00950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r w:rsidRPr="00950EEB">
        <w:rPr>
          <w:rFonts w:ascii="Times New Roman" w:hAnsi="Times New Roman" w:cs="Times New Roman"/>
          <w:i/>
          <w:sz w:val="24"/>
          <w:szCs w:val="24"/>
        </w:rPr>
        <w:t>posttest</w:t>
      </w:r>
      <w:r w:rsidRPr="00950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EEB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A04422" w:rsidRPr="00950EEB" w:rsidRDefault="00A04422" w:rsidP="00A04422">
      <w:pPr>
        <w:pStyle w:val="ListParagraph"/>
        <w:numPr>
          <w:ilvl w:val="0"/>
          <w:numId w:val="4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EEB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yang</w:t>
      </w:r>
      <w:r w:rsidRPr="00950EEB">
        <w:rPr>
          <w:rFonts w:ascii="Times New Roman" w:hAnsi="Times New Roman" w:cs="Times New Roman"/>
          <w:sz w:val="24"/>
          <w:szCs w:val="24"/>
          <w:lang w:val="id-ID"/>
        </w:rPr>
        <w:t xml:space="preserve"> memiliki efikasi diri akademik rendah</w:t>
      </w:r>
      <w:r w:rsidRPr="00950EEB">
        <w:rPr>
          <w:rFonts w:ascii="Times New Roman" w:hAnsi="Times New Roman" w:cs="Times New Roman"/>
          <w:sz w:val="24"/>
          <w:szCs w:val="24"/>
        </w:rPr>
        <w:t>.</w:t>
      </w:r>
    </w:p>
    <w:p w:rsidR="00A04422" w:rsidRPr="00950EEB" w:rsidRDefault="00A04422" w:rsidP="00A04422">
      <w:pPr>
        <w:pStyle w:val="ListParagraph"/>
        <w:numPr>
          <w:ilvl w:val="0"/>
          <w:numId w:val="4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r w:rsidRPr="0078729D">
        <w:rPr>
          <w:rFonts w:ascii="Times New Roman" w:hAnsi="Times New Roman" w:cs="Times New Roman"/>
          <w:i/>
          <w:sz w:val="24"/>
          <w:szCs w:val="24"/>
        </w:rPr>
        <w:t>pretest</w:t>
      </w:r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terhada</w:t>
      </w:r>
      <w:proofErr w:type="spellEnd"/>
      <w:r w:rsidRPr="00950EEB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r w:rsidRPr="00950EEB">
        <w:rPr>
          <w:rFonts w:ascii="Times New Roman" w:hAnsi="Times New Roman" w:cs="Times New Roman"/>
          <w:sz w:val="24"/>
          <w:szCs w:val="24"/>
          <w:lang w:val="id-ID"/>
        </w:rPr>
        <w:t>efikasi diri akademik</w:t>
      </w:r>
      <w:r w:rsidRPr="00950EEB">
        <w:rPr>
          <w:rFonts w:ascii="Times New Roman" w:hAnsi="Times New Roman" w:cs="Times New Roman"/>
          <w:sz w:val="24"/>
          <w:szCs w:val="24"/>
        </w:rPr>
        <w:t>.</w:t>
      </w:r>
    </w:p>
    <w:p w:rsidR="00A04422" w:rsidRPr="00950EEB" w:rsidRDefault="00A04422" w:rsidP="00A04422">
      <w:pPr>
        <w:pStyle w:val="ListParagraph"/>
        <w:numPr>
          <w:ilvl w:val="0"/>
          <w:numId w:val="4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r w:rsidRPr="00950EEB">
        <w:rPr>
          <w:rFonts w:ascii="Times New Roman" w:hAnsi="Times New Roman" w:cs="Times New Roman"/>
          <w:sz w:val="24"/>
          <w:szCs w:val="24"/>
          <w:lang w:val="id-ID"/>
        </w:rPr>
        <w:t xml:space="preserve">latihan berpikir positif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>.</w:t>
      </w:r>
    </w:p>
    <w:p w:rsidR="00A04422" w:rsidRPr="00950EEB" w:rsidRDefault="00A04422" w:rsidP="00A04422">
      <w:pPr>
        <w:pStyle w:val="ListParagraph"/>
        <w:numPr>
          <w:ilvl w:val="0"/>
          <w:numId w:val="4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r w:rsidRPr="0078729D">
        <w:rPr>
          <w:rFonts w:ascii="Times New Roman" w:hAnsi="Times New Roman" w:cs="Times New Roman"/>
          <w:i/>
          <w:sz w:val="24"/>
          <w:szCs w:val="24"/>
        </w:rPr>
        <w:t>posttest</w:t>
      </w:r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r w:rsidRPr="00950EEB">
        <w:rPr>
          <w:rFonts w:ascii="Times New Roman" w:hAnsi="Times New Roman" w:cs="Times New Roman"/>
          <w:sz w:val="24"/>
          <w:szCs w:val="24"/>
          <w:lang w:val="id-ID"/>
        </w:rPr>
        <w:t xml:space="preserve">efikasi diri akademik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pretest.</w:t>
      </w:r>
    </w:p>
    <w:p w:rsidR="00A04422" w:rsidRPr="006F4B4C" w:rsidRDefault="00A04422" w:rsidP="00A04422">
      <w:pPr>
        <w:pStyle w:val="ListParagraph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4422" w:rsidRPr="00A04422" w:rsidRDefault="00D65156" w:rsidP="006F4B4C">
      <w:pPr>
        <w:pStyle w:val="ListParagraph"/>
        <w:numPr>
          <w:ilvl w:val="0"/>
          <w:numId w:val="35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A04422" w:rsidRPr="00467899">
        <w:rPr>
          <w:rFonts w:ascii="Times New Roman" w:hAnsi="Times New Roman" w:cs="Times New Roman"/>
          <w:b/>
          <w:sz w:val="24"/>
          <w:szCs w:val="24"/>
        </w:rPr>
        <w:t xml:space="preserve">nisi </w:t>
      </w:r>
      <w:proofErr w:type="spellStart"/>
      <w:r w:rsidR="00A04422" w:rsidRPr="00467899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="00A04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422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</w:p>
    <w:p w:rsidR="009043E5" w:rsidRDefault="00A04422" w:rsidP="00006B5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EEB">
        <w:rPr>
          <w:rFonts w:ascii="Times New Roman" w:hAnsi="Times New Roman" w:cs="Times New Roman"/>
          <w:sz w:val="24"/>
          <w:szCs w:val="24"/>
          <w:lang w:val="sv-SE"/>
        </w:rPr>
        <w:t>Penelitian</w:t>
      </w:r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r w:rsidRPr="00950EEB">
        <w:rPr>
          <w:rFonts w:ascii="Times New Roman" w:hAnsi="Times New Roman" w:cs="Times New Roman"/>
          <w:sz w:val="24"/>
          <w:szCs w:val="24"/>
          <w:lang w:val="id-ID"/>
        </w:rPr>
        <w:t>variabel</w:t>
      </w:r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r w:rsidRPr="00950EEB">
        <w:rPr>
          <w:rFonts w:ascii="Times New Roman" w:hAnsi="Times New Roman" w:cs="Times New Roman"/>
          <w:sz w:val="24"/>
          <w:szCs w:val="24"/>
          <w:lang w:val="id-ID"/>
        </w:rPr>
        <w:t xml:space="preserve">latihan berpikir positif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r w:rsidRPr="00950EEB">
        <w:rPr>
          <w:rFonts w:ascii="Times New Roman" w:hAnsi="Times New Roman" w:cs="Times New Roman"/>
          <w:sz w:val="24"/>
          <w:szCs w:val="24"/>
          <w:lang w:val="id-ID"/>
        </w:rPr>
        <w:t xml:space="preserve">efikasi diri akademik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4422" w:rsidRPr="00006B5A" w:rsidRDefault="00A04422" w:rsidP="00006B5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EB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menyamakan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vari</w:t>
      </w:r>
      <w:r>
        <w:rPr>
          <w:rFonts w:ascii="Times New Roman" w:hAnsi="Times New Roman" w:cs="Times New Roman"/>
          <w:sz w:val="24"/>
          <w:szCs w:val="24"/>
        </w:rPr>
        <w:t>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50EEB">
        <w:rPr>
          <w:rFonts w:ascii="Times New Roman" w:hAnsi="Times New Roman" w:cs="Times New Roman"/>
          <w:sz w:val="24"/>
          <w:szCs w:val="24"/>
        </w:rPr>
        <w:t xml:space="preserve">nisi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50EEB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A04422" w:rsidRDefault="00A04422" w:rsidP="00A04422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50EEB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dalam menyelesaikan tantangan akademik</w:t>
      </w:r>
      <w:r w:rsidR="004F5077">
        <w:rPr>
          <w:rFonts w:ascii="Times New Roman" w:hAnsi="Times New Roman" w:cs="Times New Roman"/>
          <w:sz w:val="24"/>
          <w:szCs w:val="24"/>
          <w:lang w:val="id-ID"/>
        </w:rPr>
        <w:t xml:space="preserve"> meliputi strategi mengubah masa lalu</w:t>
      </w:r>
      <w:r w:rsidR="00154671">
        <w:rPr>
          <w:rFonts w:ascii="Times New Roman" w:hAnsi="Times New Roman" w:cs="Times New Roman"/>
          <w:sz w:val="24"/>
          <w:szCs w:val="24"/>
          <w:lang w:val="id-ID"/>
        </w:rPr>
        <w:t xml:space="preserve"> yakni melakukan evaluasi terhadap pengalaman keberhasilan dan kegagalan akademik di masa lalu</w:t>
      </w:r>
      <w:r w:rsidR="004F5077">
        <w:rPr>
          <w:rFonts w:ascii="Times New Roman" w:hAnsi="Times New Roman" w:cs="Times New Roman"/>
          <w:sz w:val="24"/>
          <w:szCs w:val="24"/>
          <w:lang w:val="id-ID"/>
        </w:rPr>
        <w:t xml:space="preserve">, strategi </w:t>
      </w:r>
      <w:r w:rsidR="004F5077">
        <w:rPr>
          <w:rFonts w:ascii="Times New Roman" w:hAnsi="Times New Roman" w:cs="Times New Roman"/>
          <w:i/>
          <w:sz w:val="24"/>
          <w:szCs w:val="24"/>
          <w:lang w:val="id-ID"/>
        </w:rPr>
        <w:t>modelling</w:t>
      </w:r>
      <w:r w:rsidR="0015467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154671">
        <w:rPr>
          <w:rFonts w:ascii="Times New Roman" w:hAnsi="Times New Roman" w:cs="Times New Roman"/>
          <w:sz w:val="24"/>
          <w:szCs w:val="24"/>
          <w:lang w:val="id-ID"/>
        </w:rPr>
        <w:t>yakni mencontoh langkah-langkah dari tokoh/model yang ditampilka</w:t>
      </w:r>
      <w:r w:rsidR="00107C93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4F5077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4F5077">
        <w:rPr>
          <w:rFonts w:ascii="Times New Roman" w:hAnsi="Times New Roman" w:cs="Times New Roman"/>
          <w:sz w:val="24"/>
          <w:szCs w:val="24"/>
          <w:lang w:val="id-ID"/>
        </w:rPr>
        <w:t>strategi redefinisi</w:t>
      </w:r>
      <w:r w:rsidR="00154671">
        <w:rPr>
          <w:rFonts w:ascii="Times New Roman" w:hAnsi="Times New Roman" w:cs="Times New Roman"/>
          <w:sz w:val="24"/>
          <w:szCs w:val="24"/>
          <w:lang w:val="id-ID"/>
        </w:rPr>
        <w:t xml:space="preserve"> yakni berpikir positif terhadap persuasi sosial</w:t>
      </w:r>
      <w:r w:rsidR="00107C93">
        <w:rPr>
          <w:rFonts w:ascii="Times New Roman" w:hAnsi="Times New Roman" w:cs="Times New Roman"/>
          <w:sz w:val="24"/>
          <w:szCs w:val="24"/>
          <w:lang w:val="id-ID"/>
        </w:rPr>
        <w:t xml:space="preserve"> yang diterima dari lingkungan sosial</w:t>
      </w:r>
      <w:r w:rsidR="004F5077">
        <w:rPr>
          <w:rFonts w:ascii="Times New Roman" w:hAnsi="Times New Roman" w:cs="Times New Roman"/>
          <w:sz w:val="24"/>
          <w:szCs w:val="24"/>
          <w:lang w:val="id-ID"/>
        </w:rPr>
        <w:t>, dan st</w:t>
      </w:r>
      <w:r w:rsidR="0047395C">
        <w:rPr>
          <w:rFonts w:ascii="Times New Roman" w:hAnsi="Times New Roman" w:cs="Times New Roman"/>
          <w:sz w:val="24"/>
          <w:szCs w:val="24"/>
          <w:lang w:val="id-ID"/>
        </w:rPr>
        <w:t>rategi rileksasi otogenik</w:t>
      </w:r>
      <w:r w:rsidR="00154671">
        <w:rPr>
          <w:rFonts w:ascii="Times New Roman" w:hAnsi="Times New Roman" w:cs="Times New Roman"/>
          <w:sz w:val="24"/>
          <w:szCs w:val="24"/>
          <w:lang w:val="id-ID"/>
        </w:rPr>
        <w:t xml:space="preserve"> yakni melakukan teknik bernafas yang baik dalam menghadapi kecemasan akademik</w:t>
      </w:r>
      <w:r w:rsidR="004F507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036CF" w:rsidRPr="009043E5" w:rsidRDefault="00A04422" w:rsidP="009043E5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EEB">
        <w:rPr>
          <w:rFonts w:ascii="Times New Roman" w:hAnsi="Times New Roman" w:cs="Times New Roman"/>
          <w:sz w:val="24"/>
          <w:szCs w:val="24"/>
        </w:rPr>
        <w:t>Efikasi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terhad</w:t>
      </w:r>
      <w:r w:rsidR="009043E5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904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E5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="00904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043E5">
        <w:rPr>
          <w:rFonts w:ascii="Times New Roman" w:hAnsi="Times New Roman" w:cs="Times New Roman"/>
          <w:sz w:val="24"/>
          <w:szCs w:val="24"/>
        </w:rPr>
        <w:t xml:space="preserve"> me</w:t>
      </w:r>
      <w:r w:rsidR="009043E5">
        <w:rPr>
          <w:rFonts w:ascii="Times New Roman" w:hAnsi="Times New Roman" w:cs="Times New Roman"/>
          <w:sz w:val="24"/>
          <w:szCs w:val="24"/>
          <w:lang w:val="id-ID"/>
        </w:rPr>
        <w:t>nyelesaikan</w:t>
      </w:r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974405">
        <w:rPr>
          <w:rFonts w:ascii="Times New Roman" w:hAnsi="Times New Roman" w:cs="Times New Roman"/>
          <w:sz w:val="24"/>
          <w:szCs w:val="24"/>
          <w:lang w:val="id-ID"/>
        </w:rPr>
        <w:t xml:space="preserve">erdasarkan dimensi efikasi diri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kesulitan tugas</w:t>
      </w:r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r w:rsidR="009043E5">
        <w:rPr>
          <w:rFonts w:ascii="Times New Roman" w:hAnsi="Times New Roman" w:cs="Times New Roman"/>
          <w:sz w:val="24"/>
          <w:szCs w:val="24"/>
          <w:lang w:val="id-ID"/>
        </w:rPr>
        <w:t>(level) yakni keyakinan siswa menyelesaikan tugas berdasarkan tingkat kesulitan dan kemampuan diri dalam mengatur dan mengambil tindakan</w:t>
      </w:r>
      <w:r w:rsidR="00107C93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berkaitan dengan pengharapan </w:t>
      </w:r>
      <w:r w:rsidRPr="00950E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50EEB">
        <w:rPr>
          <w:rFonts w:ascii="Times New Roman" w:hAnsi="Times New Roman" w:cs="Times New Roman"/>
          <w:i/>
          <w:sz w:val="24"/>
          <w:szCs w:val="24"/>
        </w:rPr>
        <w:t>strenght</w:t>
      </w:r>
      <w:proofErr w:type="spellEnd"/>
      <w:r w:rsidR="00107C93">
        <w:rPr>
          <w:rFonts w:ascii="Times New Roman" w:hAnsi="Times New Roman" w:cs="Times New Roman"/>
          <w:sz w:val="24"/>
          <w:szCs w:val="24"/>
        </w:rPr>
        <w:t>)</w:t>
      </w:r>
      <w:r w:rsidR="009043E5">
        <w:rPr>
          <w:rFonts w:ascii="Times New Roman" w:hAnsi="Times New Roman" w:cs="Times New Roman"/>
          <w:sz w:val="24"/>
          <w:szCs w:val="24"/>
          <w:lang w:val="id-ID"/>
        </w:rPr>
        <w:t xml:space="preserve"> yakni harapan siswa untuk bertahan dan berusaha</w:t>
      </w:r>
      <w:r w:rsidR="00107C93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dime</w:t>
      </w:r>
      <w:r>
        <w:rPr>
          <w:rFonts w:ascii="Times New Roman" w:hAnsi="Times New Roman" w:cs="Times New Roman"/>
          <w:sz w:val="24"/>
          <w:szCs w:val="24"/>
        </w:rPr>
        <w:t>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luas bidang perilaku </w:t>
      </w:r>
      <w:r w:rsidRPr="00950EEB">
        <w:rPr>
          <w:rFonts w:ascii="Times New Roman" w:hAnsi="Times New Roman" w:cs="Times New Roman"/>
          <w:sz w:val="24"/>
          <w:szCs w:val="24"/>
        </w:rPr>
        <w:t>(</w:t>
      </w:r>
      <w:r w:rsidRPr="00950EEB">
        <w:rPr>
          <w:rFonts w:ascii="Times New Roman" w:hAnsi="Times New Roman" w:cs="Times New Roman"/>
          <w:i/>
          <w:sz w:val="24"/>
          <w:szCs w:val="24"/>
        </w:rPr>
        <w:t>generality</w:t>
      </w:r>
      <w:r w:rsidRPr="00950EEB">
        <w:rPr>
          <w:rFonts w:ascii="Times New Roman" w:hAnsi="Times New Roman" w:cs="Times New Roman"/>
          <w:sz w:val="24"/>
          <w:szCs w:val="24"/>
        </w:rPr>
        <w:t>)</w:t>
      </w:r>
      <w:r w:rsidR="009043E5">
        <w:rPr>
          <w:rFonts w:ascii="Times New Roman" w:hAnsi="Times New Roman" w:cs="Times New Roman"/>
          <w:sz w:val="24"/>
          <w:szCs w:val="24"/>
          <w:lang w:val="id-ID"/>
        </w:rPr>
        <w:t xml:space="preserve"> yakni ketertarikan</w:t>
      </w:r>
      <w:r w:rsidR="005635EC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9043E5">
        <w:rPr>
          <w:rFonts w:ascii="Times New Roman" w:hAnsi="Times New Roman" w:cs="Times New Roman"/>
          <w:sz w:val="24"/>
          <w:szCs w:val="24"/>
          <w:lang w:val="id-ID"/>
        </w:rPr>
        <w:t xml:space="preserve"> pada mata pelajaran dan kemandirian dalam bertindak</w:t>
      </w:r>
      <w:r w:rsidRPr="00950EEB">
        <w:rPr>
          <w:rFonts w:ascii="Times New Roman" w:hAnsi="Times New Roman" w:cs="Times New Roman"/>
          <w:sz w:val="24"/>
          <w:szCs w:val="24"/>
        </w:rPr>
        <w:t>.</w:t>
      </w:r>
    </w:p>
    <w:p w:rsidR="009043E5" w:rsidRPr="009043E5" w:rsidRDefault="009043E5" w:rsidP="009043E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4422" w:rsidRPr="00467899" w:rsidRDefault="00A04422" w:rsidP="00A04422">
      <w:pPr>
        <w:pStyle w:val="ListParagraph"/>
        <w:numPr>
          <w:ilvl w:val="0"/>
          <w:numId w:val="35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7899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Pr="00467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67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</w:p>
    <w:p w:rsidR="00A04422" w:rsidRPr="00467899" w:rsidRDefault="00A04422" w:rsidP="00A04422">
      <w:pPr>
        <w:pStyle w:val="ListParagraph"/>
        <w:numPr>
          <w:ilvl w:val="0"/>
          <w:numId w:val="37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899">
        <w:rPr>
          <w:rFonts w:ascii="Times New Roman" w:hAnsi="Times New Roman" w:cs="Times New Roman"/>
          <w:sz w:val="24"/>
          <w:szCs w:val="24"/>
        </w:rPr>
        <w:t>Populasi</w:t>
      </w:r>
      <w:proofErr w:type="spellEnd"/>
    </w:p>
    <w:p w:rsidR="00A04422" w:rsidRDefault="00A04422" w:rsidP="00A04422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Pr="00A04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04422">
        <w:rPr>
          <w:rFonts w:ascii="Times New Roman" w:hAnsi="Times New Roman" w:cs="Times New Roman"/>
          <w:sz w:val="24"/>
          <w:szCs w:val="24"/>
          <w:lang w:val="id-ID"/>
        </w:rPr>
        <w:t xml:space="preserve"> SMP Kartika XX-2 Wirabuana Makassar</w:t>
      </w:r>
      <w:r w:rsidR="0065349B">
        <w:rPr>
          <w:rFonts w:ascii="Times New Roman" w:hAnsi="Times New Roman" w:cs="Times New Roman"/>
          <w:sz w:val="24"/>
          <w:szCs w:val="24"/>
        </w:rPr>
        <w:t>,</w:t>
      </w:r>
      <w:r w:rsidR="006534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r w:rsidR="0065349B">
        <w:rPr>
          <w:rFonts w:ascii="Times New Roman" w:hAnsi="Times New Roman" w:cs="Times New Roman"/>
          <w:sz w:val="24"/>
          <w:szCs w:val="24"/>
          <w:lang w:val="id-ID"/>
        </w:rPr>
        <w:t xml:space="preserve">diperoleh dari penyebaran angket awal </w:t>
      </w:r>
      <w:r w:rsidR="006B5B26">
        <w:rPr>
          <w:rFonts w:ascii="Times New Roman" w:hAnsi="Times New Roman" w:cs="Times New Roman"/>
          <w:sz w:val="24"/>
          <w:szCs w:val="24"/>
          <w:lang w:val="id-ID"/>
        </w:rPr>
        <w:t xml:space="preserve">pada kelas VII </w:t>
      </w:r>
      <w:r w:rsidR="0065349B">
        <w:rPr>
          <w:rFonts w:ascii="Times New Roman" w:hAnsi="Times New Roman" w:cs="Times New Roman"/>
          <w:sz w:val="24"/>
          <w:szCs w:val="24"/>
          <w:lang w:val="id-ID"/>
        </w:rPr>
        <w:t>sehingga teridentifikasi 30 siswa yang memiliki efikasi diri akademik yang rendah</w:t>
      </w:r>
      <w:r w:rsidR="006B5B26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6B5B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442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43E5" w:rsidRPr="009043E5" w:rsidRDefault="009043E5" w:rsidP="00A04422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4422" w:rsidRPr="000E0ECD" w:rsidRDefault="00A800D1" w:rsidP="000E0ECD">
      <w:pPr>
        <w:pStyle w:val="ListParagraph"/>
        <w:tabs>
          <w:tab w:val="left" w:pos="142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ab/>
      </w:r>
      <w:r w:rsidRPr="000E0ECD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="00A04422" w:rsidRPr="000E0EC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A04422" w:rsidRPr="000E0ECD">
        <w:rPr>
          <w:rFonts w:ascii="Times New Roman" w:hAnsi="Times New Roman" w:cs="Times New Roman"/>
          <w:sz w:val="24"/>
          <w:szCs w:val="24"/>
        </w:rPr>
        <w:t xml:space="preserve"> 3.1.</w:t>
      </w:r>
      <w:proofErr w:type="gramEnd"/>
      <w:r w:rsidR="00A04422" w:rsidRPr="000E0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422" w:rsidRPr="000E0ECD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A04422" w:rsidRPr="000E0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422" w:rsidRPr="000E0E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4422" w:rsidRPr="000E0E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4422" w:rsidRPr="000E0EC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04422" w:rsidRPr="000E0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422" w:rsidRPr="000E0ECD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A04422" w:rsidRPr="000E0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422" w:rsidRPr="000E0E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tbl>
      <w:tblPr>
        <w:tblStyle w:val="TableGrid"/>
        <w:tblW w:w="8222" w:type="dxa"/>
        <w:tblInd w:w="2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09"/>
        <w:gridCol w:w="3402"/>
        <w:gridCol w:w="4111"/>
      </w:tblGrid>
      <w:tr w:rsidR="00A04422" w:rsidRPr="000E0ECD" w:rsidTr="00A800D1">
        <w:trPr>
          <w:trHeight w:val="333"/>
        </w:trPr>
        <w:tc>
          <w:tcPr>
            <w:tcW w:w="709" w:type="dxa"/>
          </w:tcPr>
          <w:p w:rsidR="00A04422" w:rsidRPr="000E0ECD" w:rsidRDefault="00A04422" w:rsidP="004F5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C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</w:tcPr>
          <w:p w:rsidR="00A04422" w:rsidRPr="000E0ECD" w:rsidRDefault="00A04422" w:rsidP="004F5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ECD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4111" w:type="dxa"/>
          </w:tcPr>
          <w:p w:rsidR="00A04422" w:rsidRPr="000E0ECD" w:rsidRDefault="00A04422" w:rsidP="004F5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EC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0E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ECD">
              <w:rPr>
                <w:rFonts w:ascii="Times New Roman" w:hAnsi="Times New Roman" w:cs="Times New Roman"/>
                <w:b/>
                <w:sz w:val="24"/>
                <w:szCs w:val="24"/>
              </w:rPr>
              <w:t>Populasi</w:t>
            </w:r>
            <w:proofErr w:type="spellEnd"/>
          </w:p>
        </w:tc>
      </w:tr>
      <w:tr w:rsidR="00A04422" w:rsidRPr="000E0ECD" w:rsidTr="00A800D1">
        <w:trPr>
          <w:trHeight w:val="192"/>
        </w:trPr>
        <w:tc>
          <w:tcPr>
            <w:tcW w:w="709" w:type="dxa"/>
          </w:tcPr>
          <w:p w:rsidR="00A04422" w:rsidRPr="000E0ECD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4422" w:rsidRPr="000E0ECD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0E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VII.1</w:t>
            </w:r>
          </w:p>
        </w:tc>
        <w:tc>
          <w:tcPr>
            <w:tcW w:w="4111" w:type="dxa"/>
          </w:tcPr>
          <w:p w:rsidR="00A04422" w:rsidRPr="000E0ECD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0E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</w:tr>
      <w:tr w:rsidR="00A04422" w:rsidRPr="000E0ECD" w:rsidTr="00A800D1">
        <w:trPr>
          <w:trHeight w:val="192"/>
        </w:trPr>
        <w:tc>
          <w:tcPr>
            <w:tcW w:w="709" w:type="dxa"/>
          </w:tcPr>
          <w:p w:rsidR="00A04422" w:rsidRPr="000E0ECD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04422" w:rsidRPr="000E0ECD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0E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VII.2</w:t>
            </w:r>
          </w:p>
        </w:tc>
        <w:tc>
          <w:tcPr>
            <w:tcW w:w="4111" w:type="dxa"/>
          </w:tcPr>
          <w:p w:rsidR="00A04422" w:rsidRPr="000E0ECD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0E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</w:tr>
      <w:tr w:rsidR="00A04422" w:rsidRPr="000E0ECD" w:rsidTr="00A800D1">
        <w:trPr>
          <w:trHeight w:val="192"/>
        </w:trPr>
        <w:tc>
          <w:tcPr>
            <w:tcW w:w="709" w:type="dxa"/>
          </w:tcPr>
          <w:p w:rsidR="00A04422" w:rsidRPr="000E0ECD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04422" w:rsidRPr="000E0ECD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0E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VII.3</w:t>
            </w:r>
          </w:p>
        </w:tc>
        <w:tc>
          <w:tcPr>
            <w:tcW w:w="4111" w:type="dxa"/>
          </w:tcPr>
          <w:p w:rsidR="00A04422" w:rsidRPr="000E0ECD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0E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A04422" w:rsidRPr="000E0ECD" w:rsidTr="00A800D1">
        <w:trPr>
          <w:trHeight w:val="129"/>
        </w:trPr>
        <w:tc>
          <w:tcPr>
            <w:tcW w:w="709" w:type="dxa"/>
          </w:tcPr>
          <w:p w:rsidR="00A04422" w:rsidRPr="000E0ECD" w:rsidRDefault="00A04422" w:rsidP="004F5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4422" w:rsidRPr="000E0ECD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4111" w:type="dxa"/>
          </w:tcPr>
          <w:p w:rsidR="00A04422" w:rsidRPr="000E0ECD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0E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</w:tr>
    </w:tbl>
    <w:p w:rsidR="00A04422" w:rsidRPr="00006B5A" w:rsidRDefault="00A04422" w:rsidP="00433FCE">
      <w:pPr>
        <w:pStyle w:val="ListParagraph"/>
        <w:numPr>
          <w:ilvl w:val="0"/>
          <w:numId w:val="37"/>
        </w:numPr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B5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06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ECD" w:rsidRDefault="00A04422" w:rsidP="00006B5A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r w:rsidRPr="00A04422">
        <w:rPr>
          <w:rFonts w:ascii="Times New Roman" w:hAnsi="Times New Roman" w:cs="Times New Roman"/>
          <w:i/>
          <w:sz w:val="24"/>
          <w:szCs w:val="24"/>
        </w:rPr>
        <w:t xml:space="preserve">simple random sampling </w:t>
      </w:r>
      <w:r w:rsidR="009D6D4E"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442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rendomisasi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undian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ka</w:t>
      </w:r>
      <w:r w:rsidR="009D6D4E">
        <w:rPr>
          <w:rFonts w:ascii="Times New Roman" w:hAnsi="Times New Roman" w:cs="Times New Roman"/>
          <w:sz w:val="24"/>
          <w:szCs w:val="24"/>
        </w:rPr>
        <w:t>rena</w:t>
      </w:r>
      <w:proofErr w:type="spellEnd"/>
      <w:r w:rsidR="009D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4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9D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4E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9D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4E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="009D6D4E">
        <w:rPr>
          <w:rFonts w:ascii="Times New Roman" w:hAnsi="Times New Roman" w:cs="Times New Roman"/>
          <w:sz w:val="24"/>
          <w:szCs w:val="24"/>
        </w:rPr>
        <w:t>.</w:t>
      </w:r>
      <w:r w:rsidR="009D6D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d</w:t>
      </w:r>
      <w:r w:rsidRPr="00A04422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1</w:t>
      </w:r>
      <w:r w:rsidRPr="00A04422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4422">
        <w:rPr>
          <w:rFonts w:ascii="Times New Roman" w:hAnsi="Times New Roman" w:cs="Times New Roman"/>
          <w:sz w:val="24"/>
          <w:szCs w:val="24"/>
          <w:lang w:val="id-ID"/>
        </w:rPr>
        <w:t xml:space="preserve"> dengan pertimbangan </w:t>
      </w:r>
      <w:r w:rsidR="006B5B26">
        <w:rPr>
          <w:rFonts w:ascii="Times New Roman" w:hAnsi="Times New Roman" w:cs="Times New Roman"/>
          <w:sz w:val="24"/>
          <w:szCs w:val="24"/>
          <w:lang w:val="id-ID"/>
        </w:rPr>
        <w:t xml:space="preserve">bahwa dalam beberapa tahap </w:t>
      </w:r>
      <w:r w:rsidR="00D56943">
        <w:rPr>
          <w:rFonts w:ascii="Times New Roman" w:hAnsi="Times New Roman" w:cs="Times New Roman"/>
          <w:sz w:val="24"/>
          <w:szCs w:val="24"/>
          <w:lang w:val="id-ID"/>
        </w:rPr>
        <w:t>pelaksanaannya</w:t>
      </w:r>
      <w:r w:rsidR="009D6D4E">
        <w:rPr>
          <w:rFonts w:ascii="Times New Roman" w:hAnsi="Times New Roman" w:cs="Times New Roman"/>
          <w:sz w:val="24"/>
          <w:szCs w:val="24"/>
          <w:lang w:val="id-ID"/>
        </w:rPr>
        <w:t xml:space="preserve"> siswa akan dibentuk menjadi dua</w:t>
      </w:r>
      <w:r w:rsidR="006B5B26">
        <w:rPr>
          <w:rFonts w:ascii="Times New Roman" w:hAnsi="Times New Roman" w:cs="Times New Roman"/>
          <w:sz w:val="24"/>
          <w:szCs w:val="24"/>
          <w:lang w:val="id-ID"/>
        </w:rPr>
        <w:t xml:space="preserve"> kelompok</w:t>
      </w:r>
      <w:r w:rsidR="007333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6D4E">
        <w:rPr>
          <w:rFonts w:ascii="Times New Roman" w:hAnsi="Times New Roman" w:cs="Times New Roman"/>
          <w:sz w:val="24"/>
          <w:szCs w:val="24"/>
          <w:lang w:val="id-ID"/>
        </w:rPr>
        <w:t xml:space="preserve">dimana setiap kelompok beranggotakan genap </w:t>
      </w:r>
      <w:r w:rsidR="007333E3">
        <w:rPr>
          <w:rFonts w:ascii="Times New Roman" w:hAnsi="Times New Roman" w:cs="Times New Roman"/>
          <w:sz w:val="24"/>
          <w:szCs w:val="24"/>
          <w:lang w:val="id-ID"/>
        </w:rPr>
        <w:t>sehingga nantinya ada keseimbangan jumlah anggota dalam masing-masing kelompok</w:t>
      </w:r>
      <w:r w:rsidR="009D6D4E">
        <w:rPr>
          <w:rFonts w:ascii="Times New Roman" w:hAnsi="Times New Roman" w:cs="Times New Roman"/>
          <w:sz w:val="24"/>
          <w:szCs w:val="24"/>
          <w:lang w:val="id-ID"/>
        </w:rPr>
        <w:t xml:space="preserve"> sehingga pelaksanaan latihan berpikir positif </w:t>
      </w:r>
      <w:r w:rsidR="0063202B">
        <w:rPr>
          <w:rFonts w:ascii="Times New Roman" w:hAnsi="Times New Roman" w:cs="Times New Roman"/>
          <w:sz w:val="24"/>
          <w:szCs w:val="24"/>
          <w:lang w:val="id-ID"/>
        </w:rPr>
        <w:t xml:space="preserve">dan komunikasi antar anggota kelompok </w:t>
      </w:r>
      <w:r w:rsidR="009D6D4E">
        <w:rPr>
          <w:rFonts w:ascii="Times New Roman" w:hAnsi="Times New Roman" w:cs="Times New Roman"/>
          <w:sz w:val="24"/>
          <w:szCs w:val="24"/>
          <w:lang w:val="id-ID"/>
        </w:rPr>
        <w:t xml:space="preserve">menjadi lebih efektif dan efisien. </w:t>
      </w:r>
      <w:proofErr w:type="gramStart"/>
      <w:r w:rsidR="001C50EF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1C50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C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0EF">
        <w:rPr>
          <w:rFonts w:ascii="Times New Roman" w:hAnsi="Times New Roman" w:cs="Times New Roman"/>
          <w:sz w:val="24"/>
          <w:szCs w:val="24"/>
        </w:rPr>
        <w:t>di</w:t>
      </w:r>
      <w:r w:rsidR="007A4C28">
        <w:rPr>
          <w:rFonts w:ascii="Times New Roman" w:hAnsi="Times New Roman" w:cs="Times New Roman"/>
          <w:sz w:val="24"/>
          <w:szCs w:val="24"/>
        </w:rPr>
        <w:t>dukung</w:t>
      </w:r>
      <w:proofErr w:type="spellEnd"/>
      <w:r w:rsidR="007A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C2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A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C28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7A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C28">
        <w:rPr>
          <w:rFonts w:ascii="Times New Roman" w:hAnsi="Times New Roman" w:cs="Times New Roman"/>
          <w:sz w:val="24"/>
          <w:szCs w:val="24"/>
        </w:rPr>
        <w:t>Prayitno</w:t>
      </w:r>
      <w:proofErr w:type="spellEnd"/>
      <w:r w:rsidR="007A4C28">
        <w:rPr>
          <w:rFonts w:ascii="Times New Roman" w:hAnsi="Times New Roman" w:cs="Times New Roman"/>
          <w:sz w:val="24"/>
          <w:szCs w:val="24"/>
          <w:lang w:val="id-ID"/>
        </w:rPr>
        <w:t xml:space="preserve"> (Herlianto, 2010</w:t>
      </w:r>
      <w:r w:rsidR="001C5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C50E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C50EF">
        <w:rPr>
          <w:rFonts w:ascii="Times New Roman" w:hAnsi="Times New Roman" w:cs="Times New Roman"/>
          <w:sz w:val="24"/>
          <w:szCs w:val="24"/>
        </w:rPr>
        <w:t xml:space="preserve"> </w:t>
      </w:r>
      <w:r w:rsidR="001C50EF"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 w:rsidR="001C50EF">
        <w:rPr>
          <w:rFonts w:ascii="Times New Roman" w:hAnsi="Times New Roman" w:cs="Times New Roman"/>
          <w:sz w:val="24"/>
          <w:szCs w:val="24"/>
        </w:rPr>
        <w:t>umlah</w:t>
      </w:r>
      <w:proofErr w:type="spellEnd"/>
      <w:r w:rsidR="001C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0E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1C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0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C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0EF">
        <w:rPr>
          <w:rFonts w:ascii="Times New Roman" w:hAnsi="Times New Roman" w:cs="Times New Roman"/>
          <w:sz w:val="24"/>
          <w:szCs w:val="24"/>
        </w:rPr>
        <w:t>kegi</w:t>
      </w:r>
      <w:r w:rsidR="007A4C28">
        <w:rPr>
          <w:rFonts w:ascii="Times New Roman" w:hAnsi="Times New Roman" w:cs="Times New Roman"/>
          <w:sz w:val="24"/>
          <w:szCs w:val="24"/>
        </w:rPr>
        <w:t>atan</w:t>
      </w:r>
      <w:proofErr w:type="spellEnd"/>
      <w:r w:rsidR="007A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C2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7A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C2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A4C28">
        <w:rPr>
          <w:rFonts w:ascii="Times New Roman" w:hAnsi="Times New Roman" w:cs="Times New Roman"/>
          <w:sz w:val="24"/>
          <w:szCs w:val="24"/>
          <w:lang w:val="id-ID"/>
        </w:rPr>
        <w:t xml:space="preserve"> dibatasi</w:t>
      </w:r>
      <w:r w:rsidR="00632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02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6320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4C28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1C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0E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1C50EF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1C50E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333E3">
        <w:rPr>
          <w:rFonts w:ascii="Times New Roman" w:hAnsi="Times New Roman" w:cs="Times New Roman"/>
          <w:sz w:val="24"/>
          <w:szCs w:val="24"/>
          <w:lang w:val="id-ID"/>
        </w:rPr>
        <w:t xml:space="preserve"> agar pembahasannya lebih luas dan mendalam</w:t>
      </w:r>
      <w:r w:rsidR="001C50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2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04422">
        <w:rPr>
          <w:rFonts w:ascii="Times New Roman" w:hAnsi="Times New Roman" w:cs="Times New Roman"/>
          <w:sz w:val="24"/>
          <w:szCs w:val="24"/>
        </w:rPr>
        <w:t>:</w:t>
      </w:r>
    </w:p>
    <w:p w:rsidR="00A04422" w:rsidRPr="000E0ECD" w:rsidRDefault="00A800D1" w:rsidP="000E0EC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proofErr w:type="gramStart"/>
      <w:r w:rsidR="00A04422" w:rsidRPr="000E0EC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A04422" w:rsidRPr="000E0ECD">
        <w:rPr>
          <w:rFonts w:ascii="Times New Roman" w:hAnsi="Times New Roman" w:cs="Times New Roman"/>
          <w:sz w:val="24"/>
          <w:szCs w:val="24"/>
        </w:rPr>
        <w:t xml:space="preserve"> 3.2.</w:t>
      </w:r>
      <w:proofErr w:type="gramEnd"/>
      <w:r w:rsidR="00A04422" w:rsidRPr="000E0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422" w:rsidRPr="000E0ECD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A04422" w:rsidRPr="000E0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422" w:rsidRPr="000E0E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4422" w:rsidRPr="000E0E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4422" w:rsidRPr="000E0EC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04422" w:rsidRPr="000E0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422" w:rsidRPr="000E0EC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A04422" w:rsidRPr="000E0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422" w:rsidRPr="000E0E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tbl>
      <w:tblPr>
        <w:tblStyle w:val="TableGrid"/>
        <w:tblW w:w="8330" w:type="dxa"/>
        <w:tblInd w:w="2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70"/>
        <w:gridCol w:w="3379"/>
        <w:gridCol w:w="4081"/>
      </w:tblGrid>
      <w:tr w:rsidR="00A04422" w:rsidRPr="00950EEB" w:rsidTr="00A800D1">
        <w:trPr>
          <w:trHeight w:val="333"/>
        </w:trPr>
        <w:tc>
          <w:tcPr>
            <w:tcW w:w="870" w:type="dxa"/>
          </w:tcPr>
          <w:p w:rsidR="00A04422" w:rsidRPr="00A04422" w:rsidRDefault="00A04422" w:rsidP="00A0442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2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79" w:type="dxa"/>
          </w:tcPr>
          <w:p w:rsidR="00A04422" w:rsidRPr="00A04422" w:rsidRDefault="00A04422" w:rsidP="00A0442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422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4081" w:type="dxa"/>
          </w:tcPr>
          <w:p w:rsidR="00A04422" w:rsidRPr="00A04422" w:rsidRDefault="00A04422" w:rsidP="00A0442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A04422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A0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442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Sampel</w:t>
            </w:r>
          </w:p>
        </w:tc>
      </w:tr>
      <w:tr w:rsidR="00A04422" w:rsidRPr="00950EEB" w:rsidTr="00A800D1">
        <w:trPr>
          <w:trHeight w:val="192"/>
        </w:trPr>
        <w:tc>
          <w:tcPr>
            <w:tcW w:w="870" w:type="dxa"/>
          </w:tcPr>
          <w:p w:rsidR="00A04422" w:rsidRPr="00A04422" w:rsidRDefault="00A04422" w:rsidP="00A0442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A04422" w:rsidRPr="00A04422" w:rsidRDefault="00A04422" w:rsidP="00A0442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044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VII.1</w:t>
            </w:r>
          </w:p>
        </w:tc>
        <w:tc>
          <w:tcPr>
            <w:tcW w:w="4081" w:type="dxa"/>
          </w:tcPr>
          <w:p w:rsidR="00A04422" w:rsidRPr="00A04422" w:rsidRDefault="00A04422" w:rsidP="00A0442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044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A04422" w:rsidRPr="00950EEB" w:rsidTr="00A800D1">
        <w:trPr>
          <w:trHeight w:val="192"/>
        </w:trPr>
        <w:tc>
          <w:tcPr>
            <w:tcW w:w="870" w:type="dxa"/>
          </w:tcPr>
          <w:p w:rsidR="00A04422" w:rsidRPr="00A04422" w:rsidRDefault="00A04422" w:rsidP="00A0442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A04422" w:rsidRPr="00A04422" w:rsidRDefault="00A04422" w:rsidP="00A0442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044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VII.2</w:t>
            </w:r>
          </w:p>
        </w:tc>
        <w:tc>
          <w:tcPr>
            <w:tcW w:w="4081" w:type="dxa"/>
          </w:tcPr>
          <w:p w:rsidR="00A04422" w:rsidRPr="00A04422" w:rsidRDefault="001C50EF" w:rsidP="00A0442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A04422" w:rsidRPr="00950EEB" w:rsidTr="00A800D1">
        <w:trPr>
          <w:trHeight w:val="192"/>
        </w:trPr>
        <w:tc>
          <w:tcPr>
            <w:tcW w:w="870" w:type="dxa"/>
          </w:tcPr>
          <w:p w:rsidR="00A04422" w:rsidRPr="00A04422" w:rsidRDefault="00A04422" w:rsidP="00A0442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A04422" w:rsidRPr="00A04422" w:rsidRDefault="00A04422" w:rsidP="00A0442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044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VII.3</w:t>
            </w:r>
          </w:p>
        </w:tc>
        <w:tc>
          <w:tcPr>
            <w:tcW w:w="4081" w:type="dxa"/>
          </w:tcPr>
          <w:p w:rsidR="00A04422" w:rsidRPr="00A04422" w:rsidRDefault="001C50EF" w:rsidP="00A0442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A04422" w:rsidRPr="00950EEB" w:rsidTr="00A800D1">
        <w:trPr>
          <w:trHeight w:val="129"/>
        </w:trPr>
        <w:tc>
          <w:tcPr>
            <w:tcW w:w="870" w:type="dxa"/>
          </w:tcPr>
          <w:p w:rsidR="00A04422" w:rsidRPr="00A04422" w:rsidRDefault="00A04422" w:rsidP="00A04422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A04422" w:rsidRPr="00A04422" w:rsidRDefault="00A04422" w:rsidP="00A0442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2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4081" w:type="dxa"/>
          </w:tcPr>
          <w:p w:rsidR="00A04422" w:rsidRPr="00A04422" w:rsidRDefault="00A04422" w:rsidP="00A0442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044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</w:tr>
    </w:tbl>
    <w:p w:rsidR="00A04422" w:rsidRDefault="00A04422" w:rsidP="00A0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4422" w:rsidRDefault="00A04422" w:rsidP="00A0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61A9" w:rsidRPr="00A04422" w:rsidRDefault="003061A9" w:rsidP="00A0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4422" w:rsidRPr="00467899" w:rsidRDefault="00A04422" w:rsidP="00006B5A">
      <w:pPr>
        <w:pStyle w:val="ListParagraph"/>
        <w:numPr>
          <w:ilvl w:val="0"/>
          <w:numId w:val="35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3D4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Prosedur </w:t>
      </w:r>
      <w:proofErr w:type="spellStart"/>
      <w:r w:rsidRPr="00467899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467899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63202B" w:rsidRPr="003061A9" w:rsidRDefault="00A04422" w:rsidP="003061A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789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789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valid.</w:t>
      </w:r>
      <w:proofErr w:type="gramEnd"/>
      <w:r w:rsidR="003061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>:</w:t>
      </w:r>
    </w:p>
    <w:p w:rsidR="00A04422" w:rsidRDefault="00A04422" w:rsidP="00A04422">
      <w:pPr>
        <w:pStyle w:val="ListParagraph"/>
        <w:numPr>
          <w:ilvl w:val="0"/>
          <w:numId w:val="38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899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>)</w:t>
      </w:r>
    </w:p>
    <w:p w:rsidR="00A04422" w:rsidRPr="00A04422" w:rsidRDefault="00A04422" w:rsidP="003061A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50EE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pernyataan-pernyataan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dijawab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0EE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r w:rsidRPr="00950EEB">
        <w:rPr>
          <w:rFonts w:ascii="Times New Roman" w:hAnsi="Times New Roman" w:cs="Times New Roman"/>
          <w:sz w:val="24"/>
          <w:szCs w:val="24"/>
          <w:lang w:val="id-ID"/>
        </w:rPr>
        <w:t xml:space="preserve">efikasi diri akademik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EB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950EEB">
        <w:rPr>
          <w:rFonts w:ascii="Times New Roman" w:hAnsi="Times New Roman" w:cs="Times New Roman"/>
          <w:sz w:val="24"/>
          <w:szCs w:val="24"/>
        </w:rPr>
        <w:t xml:space="preserve"> </w:t>
      </w:r>
      <w:r w:rsidRPr="00950EEB">
        <w:rPr>
          <w:rFonts w:ascii="Times New Roman" w:hAnsi="Times New Roman" w:cs="Times New Roman"/>
          <w:sz w:val="24"/>
          <w:szCs w:val="24"/>
          <w:lang w:val="id-ID"/>
        </w:rPr>
        <w:t>latihan berpikir positif dapat mempengaruhi efikasi diri akademik siswa.</w:t>
      </w:r>
      <w:proofErr w:type="gramEnd"/>
      <w:r w:rsidR="003061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9A0B3A">
        <w:rPr>
          <w:rFonts w:ascii="Times New Roman" w:hAnsi="Times New Roman" w:cs="Times New Roman"/>
          <w:i/>
          <w:sz w:val="24"/>
          <w:szCs w:val="24"/>
        </w:rPr>
        <w:t>favourable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9A0B3A">
        <w:rPr>
          <w:rFonts w:ascii="Times New Roman" w:hAnsi="Times New Roman" w:cs="Times New Roman"/>
          <w:i/>
          <w:sz w:val="24"/>
          <w:szCs w:val="24"/>
        </w:rPr>
        <w:t>unfavourable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(TS),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(KS),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(CS),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(S),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3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A0B3A">
        <w:rPr>
          <w:rFonts w:ascii="Times New Roman" w:hAnsi="Times New Roman" w:cs="Times New Roman"/>
          <w:sz w:val="24"/>
          <w:szCs w:val="24"/>
        </w:rPr>
        <w:t xml:space="preserve"> (SS). </w:t>
      </w:r>
    </w:p>
    <w:p w:rsidR="00A04422" w:rsidRPr="000E0ECD" w:rsidRDefault="00A04422" w:rsidP="000E0ECD">
      <w:pPr>
        <w:pStyle w:val="ListParagraph"/>
        <w:spacing w:after="0" w:line="480" w:lineRule="auto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0EC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E0ECD">
        <w:rPr>
          <w:rFonts w:ascii="Times New Roman" w:hAnsi="Times New Roman" w:cs="Times New Roman"/>
          <w:sz w:val="24"/>
          <w:szCs w:val="24"/>
        </w:rPr>
        <w:t xml:space="preserve"> 3.3.</w:t>
      </w:r>
      <w:proofErr w:type="gramEnd"/>
      <w:r w:rsidRPr="000E0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ECD">
        <w:rPr>
          <w:rFonts w:ascii="Times New Roman" w:hAnsi="Times New Roman" w:cs="Times New Roman"/>
          <w:sz w:val="24"/>
          <w:szCs w:val="24"/>
        </w:rPr>
        <w:t>Pembobotan</w:t>
      </w:r>
      <w:proofErr w:type="spellEnd"/>
      <w:r w:rsidRPr="000E0ECD">
        <w:rPr>
          <w:rFonts w:ascii="Times New Roman" w:hAnsi="Times New Roman" w:cs="Times New Roman"/>
          <w:sz w:val="24"/>
          <w:szCs w:val="24"/>
        </w:rPr>
        <w:t xml:space="preserve"> Item</w:t>
      </w:r>
    </w:p>
    <w:tbl>
      <w:tblPr>
        <w:tblStyle w:val="Style1"/>
        <w:tblW w:w="8222" w:type="dxa"/>
        <w:tblInd w:w="250" w:type="dxa"/>
        <w:tblBorders>
          <w:top w:val="single" w:sz="4" w:space="0" w:color="auto"/>
        </w:tblBorders>
        <w:tblLook w:val="04A0"/>
      </w:tblPr>
      <w:tblGrid>
        <w:gridCol w:w="3969"/>
        <w:gridCol w:w="2147"/>
        <w:gridCol w:w="2106"/>
      </w:tblGrid>
      <w:tr w:rsidR="00A04422" w:rsidRPr="00467899" w:rsidTr="00A800D1">
        <w:tc>
          <w:tcPr>
            <w:tcW w:w="3969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899">
              <w:rPr>
                <w:rFonts w:ascii="Times New Roman" w:hAnsi="Times New Roman" w:cs="Times New Roman"/>
                <w:b/>
                <w:sz w:val="24"/>
                <w:szCs w:val="24"/>
              </w:rPr>
              <w:t>Pilihan</w:t>
            </w:r>
            <w:proofErr w:type="spellEnd"/>
            <w:r w:rsidRPr="00467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899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147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Favourable</w:t>
            </w:r>
            <w:proofErr w:type="spellEnd"/>
          </w:p>
        </w:tc>
        <w:tc>
          <w:tcPr>
            <w:tcW w:w="2106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Unfavourable</w:t>
            </w:r>
            <w:proofErr w:type="spellEnd"/>
          </w:p>
        </w:tc>
      </w:tr>
      <w:tr w:rsidR="00A04422" w:rsidRPr="00467899" w:rsidTr="00A800D1">
        <w:tc>
          <w:tcPr>
            <w:tcW w:w="3969" w:type="dxa"/>
          </w:tcPr>
          <w:p w:rsidR="00A04422" w:rsidRPr="00467899" w:rsidRDefault="00A04422" w:rsidP="004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 xml:space="preserve"> (SS)</w:t>
            </w:r>
          </w:p>
        </w:tc>
        <w:tc>
          <w:tcPr>
            <w:tcW w:w="2147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422" w:rsidRPr="00467899" w:rsidTr="00A800D1">
        <w:tc>
          <w:tcPr>
            <w:tcW w:w="3969" w:type="dxa"/>
          </w:tcPr>
          <w:p w:rsidR="00A04422" w:rsidRPr="00467899" w:rsidRDefault="00A04422" w:rsidP="004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2147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422" w:rsidRPr="00467899" w:rsidTr="00A800D1">
        <w:tc>
          <w:tcPr>
            <w:tcW w:w="3969" w:type="dxa"/>
          </w:tcPr>
          <w:p w:rsidR="00A04422" w:rsidRPr="00467899" w:rsidRDefault="00A04422" w:rsidP="004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 xml:space="preserve"> (CS)</w:t>
            </w:r>
          </w:p>
        </w:tc>
        <w:tc>
          <w:tcPr>
            <w:tcW w:w="2147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422" w:rsidRPr="00467899" w:rsidTr="00A800D1">
        <w:tc>
          <w:tcPr>
            <w:tcW w:w="3969" w:type="dxa"/>
          </w:tcPr>
          <w:p w:rsidR="00A04422" w:rsidRPr="00467899" w:rsidRDefault="00A04422" w:rsidP="004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 xml:space="preserve"> (KS)</w:t>
            </w:r>
          </w:p>
        </w:tc>
        <w:tc>
          <w:tcPr>
            <w:tcW w:w="2147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422" w:rsidRPr="00467899" w:rsidTr="00A800D1">
        <w:tc>
          <w:tcPr>
            <w:tcW w:w="3969" w:type="dxa"/>
          </w:tcPr>
          <w:p w:rsidR="00A04422" w:rsidRPr="00467899" w:rsidRDefault="00A04422" w:rsidP="004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 xml:space="preserve"> (TS)</w:t>
            </w:r>
          </w:p>
        </w:tc>
        <w:tc>
          <w:tcPr>
            <w:tcW w:w="2147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061A9" w:rsidRPr="003061A9" w:rsidRDefault="00A04422" w:rsidP="003061A9">
      <w:pPr>
        <w:spacing w:before="240" w:after="0" w:line="480" w:lineRule="auto"/>
        <w:ind w:firstLine="7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3E609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3E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3E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E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3E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09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3E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3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3E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4422" w:rsidRDefault="00A04422" w:rsidP="00006B5A">
      <w:pPr>
        <w:pStyle w:val="ListParagraph"/>
        <w:numPr>
          <w:ilvl w:val="0"/>
          <w:numId w:val="4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</w:p>
    <w:p w:rsidR="00A04422" w:rsidRDefault="00A04422" w:rsidP="00006B5A">
      <w:pPr>
        <w:pStyle w:val="ListParagraph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</w:t>
      </w:r>
      <w:r w:rsidR="007E4BD7">
        <w:rPr>
          <w:rFonts w:ascii="Times New Roman" w:hAnsi="Times New Roman" w:cs="Times New Roman"/>
          <w:sz w:val="24"/>
          <w:szCs w:val="24"/>
        </w:rPr>
        <w:t xml:space="preserve">PSS 16,0 </w:t>
      </w:r>
      <w:proofErr w:type="spellStart"/>
      <w:r w:rsidR="007E4BD7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7E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D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E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E4BD7">
        <w:rPr>
          <w:rFonts w:ascii="Times New Roman" w:hAnsi="Times New Roman" w:cs="Times New Roman"/>
          <w:sz w:val="24"/>
          <w:szCs w:val="24"/>
        </w:rPr>
        <w:t xml:space="preserve"> 3</w:t>
      </w:r>
      <w:r w:rsidR="007E4BD7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</w:t>
      </w:r>
      <w:r w:rsidR="007E4BD7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7E4BD7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7E4B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E4BD7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="007E4BD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7E4BD7">
        <w:rPr>
          <w:rFonts w:ascii="Times New Roman" w:hAnsi="Times New Roman" w:cs="Times New Roman"/>
          <w:sz w:val="24"/>
          <w:szCs w:val="24"/>
        </w:rPr>
        <w:t xml:space="preserve"> </w:t>
      </w:r>
      <w:r w:rsidR="007E4BD7">
        <w:rPr>
          <w:rFonts w:ascii="Times New Roman" w:hAnsi="Times New Roman" w:cs="Times New Roman"/>
          <w:sz w:val="24"/>
          <w:szCs w:val="24"/>
          <w:lang w:val="id-ID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  <w:szCs w:val="24"/>
        </w:rPr>
        <w:t>yag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 (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0,3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Sujianto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(</w:t>
      </w:r>
      <w:r w:rsidR="007E4BD7">
        <w:rPr>
          <w:rFonts w:ascii="Times New Roman" w:hAnsi="Times New Roman" w:cs="Times New Roman"/>
          <w:sz w:val="24"/>
          <w:szCs w:val="24"/>
        </w:rPr>
        <w:t>0,</w:t>
      </w:r>
      <w:r w:rsidR="007E4BD7">
        <w:rPr>
          <w:rFonts w:ascii="Times New Roman" w:hAnsi="Times New Roman" w:cs="Times New Roman"/>
          <w:sz w:val="24"/>
          <w:szCs w:val="24"/>
          <w:lang w:val="id-ID"/>
        </w:rPr>
        <w:t>295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D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7E4BD7">
        <w:rPr>
          <w:rFonts w:ascii="Times New Roman" w:hAnsi="Times New Roman" w:cs="Times New Roman"/>
          <w:sz w:val="24"/>
          <w:szCs w:val="24"/>
        </w:rPr>
        <w:t xml:space="preserve"> 3</w:t>
      </w:r>
      <w:r w:rsidR="007E4BD7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4422" w:rsidRDefault="00A04422" w:rsidP="00006B5A">
      <w:pPr>
        <w:pStyle w:val="ListParagraph"/>
        <w:numPr>
          <w:ilvl w:val="0"/>
          <w:numId w:val="4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</w:p>
    <w:p w:rsidR="00A04422" w:rsidRDefault="00A04422" w:rsidP="00006B5A">
      <w:pPr>
        <w:pStyle w:val="ListParagraph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E758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582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koef</w:t>
      </w:r>
      <w:r>
        <w:rPr>
          <w:rFonts w:ascii="Times New Roman" w:hAnsi="Times New Roman" w:cs="Times New Roman"/>
          <w:sz w:val="24"/>
          <w:szCs w:val="24"/>
        </w:rPr>
        <w:t>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alpha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r w:rsidRPr="002E758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Suyuthi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Sujianto</w:t>
      </w:r>
      <w:proofErr w:type="spellEnd"/>
      <w:r w:rsidRPr="002E7582">
        <w:rPr>
          <w:rFonts w:ascii="Times New Roman" w:hAnsi="Times New Roman" w:cs="Times New Roman"/>
          <w:sz w:val="24"/>
          <w:szCs w:val="24"/>
        </w:rPr>
        <w:t>, 2009).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alpha &gt; 0</w:t>
      </w:r>
      <w:proofErr w:type="gramStart"/>
      <w:r>
        <w:rPr>
          <w:rFonts w:ascii="Times New Roman" w:hAnsi="Times New Roman" w:cs="Times New Roman"/>
          <w:sz w:val="24"/>
          <w:szCs w:val="24"/>
        </w:rPr>
        <w:t>,60</w:t>
      </w:r>
      <w:proofErr w:type="gramEnd"/>
      <w:r w:rsidR="007E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D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E4BD7">
        <w:rPr>
          <w:rFonts w:ascii="Times New Roman" w:hAnsi="Times New Roman" w:cs="Times New Roman"/>
          <w:sz w:val="24"/>
          <w:szCs w:val="24"/>
        </w:rPr>
        <w:t xml:space="preserve"> 0,9</w:t>
      </w:r>
      <w:r w:rsidR="007E4BD7">
        <w:rPr>
          <w:rFonts w:ascii="Times New Roman" w:hAnsi="Times New Roman" w:cs="Times New Roman"/>
          <w:sz w:val="24"/>
          <w:szCs w:val="24"/>
          <w:lang w:val="id-ID"/>
        </w:rPr>
        <w:t>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B4C" w:rsidRPr="006F4B4C" w:rsidRDefault="006F4B4C" w:rsidP="006F4B4C">
      <w:pPr>
        <w:pStyle w:val="ListParagraph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4422" w:rsidRDefault="00A04422" w:rsidP="00A04422">
      <w:pPr>
        <w:pStyle w:val="ListParagraph"/>
        <w:numPr>
          <w:ilvl w:val="0"/>
          <w:numId w:val="38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76B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A04422" w:rsidRPr="007E4BD7" w:rsidRDefault="00A04422" w:rsidP="00D65156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7557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reaksi-reaksi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r w:rsidR="007E4BD7">
        <w:rPr>
          <w:rFonts w:ascii="Times New Roman" w:hAnsi="Times New Roman" w:cs="Times New Roman"/>
          <w:sz w:val="24"/>
          <w:szCs w:val="24"/>
          <w:lang w:val="id-ID"/>
        </w:rPr>
        <w:t xml:space="preserve">pelaksanaan latihan berpikir positif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4DA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A4D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4DA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A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A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A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A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A7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1A4D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4DA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A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A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A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A7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1A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A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A7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1A4D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5577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(√)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kriterianya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lastRenderedPageBreak/>
        <w:t>oleh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kemunculan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7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75577">
        <w:rPr>
          <w:rFonts w:ascii="Times New Roman" w:hAnsi="Times New Roman" w:cs="Times New Roman"/>
          <w:sz w:val="24"/>
          <w:szCs w:val="24"/>
        </w:rPr>
        <w:t>:</w:t>
      </w:r>
    </w:p>
    <w:p w:rsidR="00A04422" w:rsidRPr="005B4727" w:rsidRDefault="00A04422" w:rsidP="00A04422">
      <w:pPr>
        <w:tabs>
          <w:tab w:val="center" w:pos="449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89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Individual = </w:t>
      </w:r>
      <w:r w:rsidRPr="00467899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1.5pt" o:ole="">
            <v:imagedata r:id="rId7" o:title=""/>
          </v:shape>
          <o:OLEObject Type="Embed" ProgID="Equation.3" ShapeID="_x0000_i1025" DrawAspect="Content" ObjectID="_1465620344" r:id="rId8"/>
        </w:object>
      </w:r>
      <w:r w:rsidRPr="00467899">
        <w:rPr>
          <w:rFonts w:ascii="Times New Roman" w:hAnsi="Times New Roman" w:cs="Times New Roman"/>
          <w:sz w:val="24"/>
          <w:szCs w:val="24"/>
          <w:lang w:val="sv-SE"/>
        </w:rPr>
        <w:t>x 100%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A04422" w:rsidRPr="00467899" w:rsidRDefault="00A04422" w:rsidP="00A0442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89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proofErr w:type="gramStart"/>
      <w:r w:rsidRPr="00467899">
        <w:rPr>
          <w:rFonts w:ascii="Times New Roman" w:hAnsi="Times New Roman" w:cs="Times New Roman"/>
          <w:sz w:val="24"/>
          <w:szCs w:val="24"/>
        </w:rPr>
        <w:t xml:space="preserve">=  </w:t>
      </w:r>
      <w:proofErr w:type="gramEnd"/>
      <w:r w:rsidRPr="00467899">
        <w:rPr>
          <w:rFonts w:ascii="Times New Roman" w:hAnsi="Times New Roman" w:cs="Times New Roman"/>
          <w:i/>
          <w:position w:val="-28"/>
          <w:sz w:val="24"/>
          <w:szCs w:val="24"/>
        </w:rPr>
        <w:object w:dxaOrig="460" w:dyaOrig="660">
          <v:shape id="_x0000_i1026" type="#_x0000_t75" style="width:22.5pt;height:31.5pt" o:ole="">
            <v:imagedata r:id="rId9" o:title=""/>
          </v:shape>
          <o:OLEObject Type="Embed" ProgID="Equation.3" ShapeID="_x0000_i1026" DrawAspect="Content" ObjectID="_1465620345" r:id="rId10"/>
        </w:object>
      </w:r>
      <w:r w:rsidRPr="00467899">
        <w:rPr>
          <w:rFonts w:ascii="Times New Roman" w:hAnsi="Times New Roman" w:cs="Times New Roman"/>
          <w:sz w:val="24"/>
          <w:szCs w:val="24"/>
          <w:lang w:val="sv-SE"/>
        </w:rPr>
        <w:t>x 100%</w:t>
      </w:r>
    </w:p>
    <w:p w:rsidR="00A04422" w:rsidRDefault="00A04422" w:rsidP="00A044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ab/>
      </w:r>
      <w:r w:rsidRPr="00467899">
        <w:rPr>
          <w:rFonts w:ascii="Times New Roman" w:hAnsi="Times New Roman" w:cs="Times New Roman"/>
          <w:sz w:val="24"/>
          <w:szCs w:val="24"/>
        </w:rPr>
        <w:tab/>
      </w:r>
      <w:r w:rsidRPr="00467899">
        <w:rPr>
          <w:rFonts w:ascii="Times New Roman" w:hAnsi="Times New Roman" w:cs="Times New Roman"/>
          <w:sz w:val="24"/>
          <w:szCs w:val="24"/>
        </w:rPr>
        <w:tab/>
      </w:r>
      <w:r w:rsidRPr="00467899">
        <w:rPr>
          <w:rFonts w:ascii="Times New Roman" w:hAnsi="Times New Roman" w:cs="Times New Roman"/>
          <w:sz w:val="24"/>
          <w:szCs w:val="24"/>
        </w:rPr>
        <w:tab/>
      </w:r>
      <w:r w:rsidRPr="00467899">
        <w:rPr>
          <w:rFonts w:ascii="Times New Roman" w:hAnsi="Times New Roman" w:cs="Times New Roman"/>
          <w:sz w:val="24"/>
          <w:szCs w:val="24"/>
        </w:rPr>
        <w:tab/>
      </w:r>
      <w:r w:rsidRPr="00467899">
        <w:rPr>
          <w:rFonts w:ascii="Times New Roman" w:hAnsi="Times New Roman" w:cs="Times New Roman"/>
          <w:sz w:val="24"/>
          <w:szCs w:val="24"/>
        </w:rPr>
        <w:tab/>
      </w:r>
      <w:r w:rsidRPr="0046789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Abimanyu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>, 1983:26)</w:t>
      </w:r>
    </w:p>
    <w:p w:rsidR="00A04422" w:rsidRPr="00467899" w:rsidRDefault="00A04422" w:rsidP="00733D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>:</w:t>
      </w:r>
    </w:p>
    <w:p w:rsidR="00A04422" w:rsidRPr="00467899" w:rsidRDefault="00A04422" w:rsidP="00733D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467899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46789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item yang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tercek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22" w:rsidRDefault="00A04422" w:rsidP="00733D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>N</w:t>
      </w:r>
      <w:r w:rsidRPr="0046789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diobservasi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22" w:rsidRPr="00467899" w:rsidRDefault="00A04422" w:rsidP="00733D97">
      <w:pPr>
        <w:tabs>
          <w:tab w:val="left" w:pos="709"/>
          <w:tab w:val="left" w:pos="1418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7899">
        <w:rPr>
          <w:rFonts w:ascii="Times New Roman" w:hAnsi="Times New Roman" w:cs="Times New Roman"/>
          <w:sz w:val="24"/>
          <w:szCs w:val="24"/>
        </w:rPr>
        <w:t>Nm</w:t>
      </w:r>
      <w:r w:rsidRPr="00467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tercek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A04422" w:rsidRDefault="00A04422" w:rsidP="00733D97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6789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6789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733D97" w:rsidRPr="00733D97" w:rsidRDefault="00733D97" w:rsidP="00733D97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4422" w:rsidRDefault="00A04422" w:rsidP="00A0442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67899">
        <w:rPr>
          <w:rFonts w:ascii="Times New Roman" w:hAnsi="Times New Roman" w:cs="Times New Roman"/>
          <w:sz w:val="24"/>
          <w:szCs w:val="24"/>
        </w:rPr>
        <w:t>riteria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0%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kriteri</w:t>
      </w:r>
      <w:proofErr w:type="spellEnd"/>
      <w:r w:rsidR="003061A9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>:</w:t>
      </w:r>
    </w:p>
    <w:p w:rsidR="00A04422" w:rsidRPr="000E0ECD" w:rsidRDefault="00A04422" w:rsidP="000E0EC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0EC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E0ECD">
        <w:rPr>
          <w:rFonts w:ascii="Times New Roman" w:hAnsi="Times New Roman" w:cs="Times New Roman"/>
          <w:sz w:val="24"/>
          <w:szCs w:val="24"/>
        </w:rPr>
        <w:t xml:space="preserve"> 3.4.</w:t>
      </w:r>
      <w:proofErr w:type="gramEnd"/>
      <w:r w:rsidRPr="000E0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EC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0E0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ECD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0E0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E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E0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EC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E0E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Style1"/>
        <w:tblW w:w="8222" w:type="dxa"/>
        <w:tblInd w:w="250" w:type="dxa"/>
        <w:tblLook w:val="04A0"/>
      </w:tblPr>
      <w:tblGrid>
        <w:gridCol w:w="3979"/>
        <w:gridCol w:w="4243"/>
      </w:tblGrid>
      <w:tr w:rsidR="00A04422" w:rsidRPr="00467899" w:rsidTr="00A800D1">
        <w:tc>
          <w:tcPr>
            <w:tcW w:w="3979" w:type="dxa"/>
            <w:tcBorders>
              <w:top w:val="single" w:sz="4" w:space="0" w:color="auto"/>
            </w:tcBorders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899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899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</w:p>
        </w:tc>
      </w:tr>
      <w:tr w:rsidR="00A04422" w:rsidRPr="00467899" w:rsidTr="00A800D1">
        <w:trPr>
          <w:trHeight w:val="219"/>
        </w:trPr>
        <w:tc>
          <w:tcPr>
            <w:tcW w:w="3979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80% - 100%</w:t>
            </w:r>
          </w:p>
        </w:tc>
        <w:tc>
          <w:tcPr>
            <w:tcW w:w="4243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</w:tr>
      <w:tr w:rsidR="00A04422" w:rsidRPr="00467899" w:rsidTr="00A800D1">
        <w:tc>
          <w:tcPr>
            <w:tcW w:w="3979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60% - 79%</w:t>
            </w:r>
          </w:p>
        </w:tc>
        <w:tc>
          <w:tcPr>
            <w:tcW w:w="4243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</w:tr>
      <w:tr w:rsidR="00A04422" w:rsidRPr="00467899" w:rsidTr="00A800D1">
        <w:tc>
          <w:tcPr>
            <w:tcW w:w="3979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40% - 59%</w:t>
            </w:r>
          </w:p>
        </w:tc>
        <w:tc>
          <w:tcPr>
            <w:tcW w:w="4243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</w:tr>
      <w:tr w:rsidR="00A04422" w:rsidRPr="00467899" w:rsidTr="00A800D1">
        <w:tc>
          <w:tcPr>
            <w:tcW w:w="3979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20% - 39%</w:t>
            </w:r>
          </w:p>
        </w:tc>
        <w:tc>
          <w:tcPr>
            <w:tcW w:w="4243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</w:p>
        </w:tc>
      </w:tr>
      <w:tr w:rsidR="00A04422" w:rsidRPr="00467899" w:rsidTr="00A800D1">
        <w:tc>
          <w:tcPr>
            <w:tcW w:w="3979" w:type="dxa"/>
            <w:tcBorders>
              <w:bottom w:val="single" w:sz="4" w:space="0" w:color="auto"/>
            </w:tcBorders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0% - 19%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</w:p>
        </w:tc>
      </w:tr>
    </w:tbl>
    <w:p w:rsidR="003061A9" w:rsidRDefault="00A04422" w:rsidP="003061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6789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Abimanyu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(1983: 26)</w:t>
      </w:r>
    </w:p>
    <w:p w:rsidR="003061A9" w:rsidRPr="003061A9" w:rsidRDefault="003061A9" w:rsidP="0030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4422" w:rsidRPr="00467899" w:rsidRDefault="00A04422" w:rsidP="00A04422">
      <w:pPr>
        <w:pStyle w:val="NoSpacing"/>
        <w:numPr>
          <w:ilvl w:val="0"/>
          <w:numId w:val="35"/>
        </w:numPr>
        <w:spacing w:line="480" w:lineRule="auto"/>
        <w:ind w:left="357" w:hanging="357"/>
        <w:jc w:val="both"/>
        <w:rPr>
          <w:b/>
        </w:rPr>
      </w:pPr>
      <w:r w:rsidRPr="00467899">
        <w:rPr>
          <w:b/>
          <w:lang w:val="id-ID"/>
        </w:rPr>
        <w:t>Teknik Analisis Data</w:t>
      </w:r>
    </w:p>
    <w:p w:rsidR="00A04422" w:rsidRPr="007A3461" w:rsidRDefault="00A04422" w:rsidP="00A04422">
      <w:pPr>
        <w:pStyle w:val="NoSpacing"/>
        <w:numPr>
          <w:ilvl w:val="0"/>
          <w:numId w:val="39"/>
        </w:numPr>
        <w:spacing w:line="480" w:lineRule="auto"/>
        <w:ind w:left="357" w:hanging="357"/>
        <w:jc w:val="both"/>
      </w:pPr>
      <w:r w:rsidRPr="00467899">
        <w:rPr>
          <w:lang w:val="id-ID"/>
        </w:rPr>
        <w:t>Analisis statistik deskriptif</w:t>
      </w:r>
    </w:p>
    <w:p w:rsidR="00A04422" w:rsidRPr="00D07CFA" w:rsidRDefault="00A04422" w:rsidP="00A0442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CF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BD7">
        <w:rPr>
          <w:rFonts w:ascii="Times New Roman" w:hAnsi="Times New Roman" w:cs="Times New Roman"/>
          <w:sz w:val="24"/>
          <w:szCs w:val="24"/>
          <w:lang w:val="id-ID"/>
        </w:rPr>
        <w:t xml:space="preserve">efikasi diri akademik siswa SMP Kartika XX-2 Wirabuana Makassar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r w:rsidRPr="00D07CF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D07CFA">
        <w:rPr>
          <w:rFonts w:ascii="Times New Roman" w:hAnsi="Times New Roman" w:cs="Times New Roman"/>
          <w:i/>
          <w:sz w:val="24"/>
          <w:szCs w:val="24"/>
        </w:rPr>
        <w:t>pretest</w:t>
      </w:r>
      <w:r w:rsidRPr="00D07C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(</w:t>
      </w:r>
      <w:r w:rsidRPr="00D07CFA">
        <w:rPr>
          <w:rFonts w:ascii="Times New Roman" w:hAnsi="Times New Roman" w:cs="Times New Roman"/>
          <w:i/>
          <w:sz w:val="24"/>
          <w:szCs w:val="24"/>
        </w:rPr>
        <w:t xml:space="preserve">posttest)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r w:rsidR="007E4BD7">
        <w:rPr>
          <w:rFonts w:ascii="Times New Roman" w:hAnsi="Times New Roman" w:cs="Times New Roman"/>
          <w:sz w:val="24"/>
          <w:szCs w:val="24"/>
          <w:lang w:val="id-ID"/>
        </w:rPr>
        <w:t xml:space="preserve">latihan berpikir positif </w:t>
      </w:r>
      <w:proofErr w:type="spellStart"/>
      <w:r w:rsidRPr="00D07CFA">
        <w:rPr>
          <w:rFonts w:ascii="Times New Roman" w:hAnsi="Times New Roman" w:cs="Times New Roman"/>
          <w:bCs/>
          <w:sz w:val="24"/>
          <w:szCs w:val="24"/>
        </w:rPr>
        <w:t>d</w:t>
      </w:r>
      <w:r w:rsidRPr="00D07CFA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FA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07CF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07C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04422" w:rsidRDefault="00A04422" w:rsidP="00A04422">
      <w:pPr>
        <w:pStyle w:val="NoSpacing"/>
        <w:spacing w:line="480" w:lineRule="auto"/>
        <w:ind w:firstLine="720"/>
        <w:jc w:val="both"/>
        <w:rPr>
          <w:lang w:val="id-ID"/>
        </w:rPr>
      </w:pPr>
      <w:r w:rsidRPr="00467899">
        <w:rPr>
          <w:lang w:val="sv-SE"/>
        </w:rPr>
        <w:t xml:space="preserve">P  =  </w:t>
      </w:r>
      <w:r w:rsidRPr="00467899">
        <w:rPr>
          <w:position w:val="-24"/>
        </w:rPr>
        <w:object w:dxaOrig="320" w:dyaOrig="620">
          <v:shape id="_x0000_i1027" type="#_x0000_t75" style="width:15pt;height:31.5pt" o:ole="">
            <v:imagedata r:id="rId11" o:title=""/>
          </v:shape>
          <o:OLEObject Type="Embed" ProgID="Equation.3" ShapeID="_x0000_i1027" DrawAspect="Content" ObjectID="_1465620346" r:id="rId12"/>
        </w:object>
      </w:r>
      <w:r w:rsidRPr="00467899">
        <w:rPr>
          <w:lang w:val="sv-SE"/>
        </w:rPr>
        <w:t xml:space="preserve">  x 100%  </w:t>
      </w:r>
    </w:p>
    <w:p w:rsidR="00A04422" w:rsidRPr="00467899" w:rsidRDefault="00A04422" w:rsidP="00A04422">
      <w:pPr>
        <w:pStyle w:val="NoSpacing"/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467899">
        <w:rPr>
          <w:lang w:val="sv-SE"/>
        </w:rPr>
        <w:t xml:space="preserve">(Tiro, 2004: 242) </w:t>
      </w:r>
    </w:p>
    <w:p w:rsidR="00A04422" w:rsidRPr="00467899" w:rsidRDefault="00733D97" w:rsidP="00733D97">
      <w:pPr>
        <w:pStyle w:val="NoSpacing"/>
        <w:ind w:firstLine="720"/>
        <w:jc w:val="both"/>
        <w:rPr>
          <w:lang w:val="id-ID"/>
        </w:rPr>
      </w:pPr>
      <w:r>
        <w:rPr>
          <w:lang w:val="id-ID"/>
        </w:rPr>
        <w:t>Keterangan</w:t>
      </w:r>
      <w:r w:rsidR="00A04422" w:rsidRPr="00467899">
        <w:rPr>
          <w:lang w:val="id-ID"/>
        </w:rPr>
        <w:t>:</w:t>
      </w:r>
    </w:p>
    <w:p w:rsidR="00A04422" w:rsidRPr="00467899" w:rsidRDefault="00A04422" w:rsidP="00733D97">
      <w:pPr>
        <w:pStyle w:val="NoSpacing"/>
        <w:ind w:firstLine="720"/>
        <w:jc w:val="both"/>
        <w:rPr>
          <w:lang w:val="id-ID"/>
        </w:rPr>
      </w:pPr>
      <w:r>
        <w:rPr>
          <w:lang w:val="sv-SE"/>
        </w:rPr>
        <w:t>P</w:t>
      </w:r>
      <w:r>
        <w:rPr>
          <w:lang w:val="id-ID"/>
        </w:rPr>
        <w:tab/>
      </w:r>
      <w:r w:rsidRPr="00467899">
        <w:rPr>
          <w:lang w:val="sv-SE"/>
        </w:rPr>
        <w:t>: Persentase</w:t>
      </w:r>
    </w:p>
    <w:p w:rsidR="00A04422" w:rsidRPr="00467899" w:rsidRDefault="00A04422" w:rsidP="00733D97">
      <w:pPr>
        <w:pStyle w:val="NoSpacing"/>
        <w:ind w:firstLine="720"/>
        <w:jc w:val="both"/>
        <w:rPr>
          <w:lang w:val="id-ID"/>
        </w:rPr>
      </w:pPr>
      <w:r w:rsidRPr="00467899">
        <w:rPr>
          <w:lang w:val="sv-SE"/>
        </w:rPr>
        <w:t>f</w:t>
      </w:r>
      <w:r w:rsidRPr="00467899">
        <w:rPr>
          <w:lang w:val="sv-SE"/>
        </w:rPr>
        <w:tab/>
        <w:t>: Frekuensi yang dicari persentasenya</w:t>
      </w:r>
    </w:p>
    <w:p w:rsidR="00733D97" w:rsidRDefault="00A04422" w:rsidP="00733D97">
      <w:pPr>
        <w:pStyle w:val="NoSpacing"/>
        <w:ind w:firstLine="709"/>
        <w:jc w:val="both"/>
        <w:rPr>
          <w:lang w:val="id-ID"/>
        </w:rPr>
      </w:pPr>
      <w:r w:rsidRPr="00467899">
        <w:rPr>
          <w:lang w:val="sv-SE"/>
        </w:rPr>
        <w:t>N</w:t>
      </w:r>
      <w:r w:rsidRPr="00467899">
        <w:rPr>
          <w:lang w:val="sv-SE"/>
        </w:rPr>
        <w:tab/>
        <w:t xml:space="preserve">: Jumlah subjek </w:t>
      </w:r>
      <w:r w:rsidRPr="00467899">
        <w:rPr>
          <w:lang w:val="id-ID"/>
        </w:rPr>
        <w:t>(sampel)</w:t>
      </w:r>
    </w:p>
    <w:p w:rsidR="00A04422" w:rsidRDefault="00A04422" w:rsidP="00733D97">
      <w:pPr>
        <w:pStyle w:val="NoSpacing"/>
        <w:ind w:firstLine="709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467899">
        <w:rPr>
          <w:lang w:val="sv-SE"/>
        </w:rPr>
        <w:t xml:space="preserve">      </w:t>
      </w:r>
    </w:p>
    <w:p w:rsidR="00A04422" w:rsidRPr="00A33DC6" w:rsidRDefault="00A04422" w:rsidP="00A0442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1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A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1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A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1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A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1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A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ECD">
        <w:rPr>
          <w:rFonts w:ascii="Times New Roman" w:hAnsi="Times New Roman" w:cs="Times New Roman"/>
          <w:sz w:val="24"/>
          <w:szCs w:val="24"/>
          <w:lang w:val="id-ID"/>
        </w:rPr>
        <w:t>efikasi diri akademik siswa</w:t>
      </w:r>
      <w:r w:rsidR="007E4BD7">
        <w:rPr>
          <w:rFonts w:ascii="Times New Roman" w:hAnsi="Times New Roman" w:cs="Times New Roman"/>
          <w:sz w:val="24"/>
          <w:szCs w:val="24"/>
          <w:lang w:val="id-ID"/>
        </w:rPr>
        <w:t xml:space="preserve"> SMP Kartika XX-2 Wirabuana </w:t>
      </w:r>
      <w:proofErr w:type="spellStart"/>
      <w:r w:rsidRPr="005A101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5A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1B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5A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1B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5A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7E4BD7">
        <w:rPr>
          <w:rFonts w:ascii="Times New Roman" w:hAnsi="Times New Roman" w:cs="Times New Roman"/>
          <w:sz w:val="24"/>
          <w:szCs w:val="24"/>
          <w:lang w:val="id-ID"/>
        </w:rPr>
        <w:t xml:space="preserve"> latihan berpikir positif</w:t>
      </w:r>
      <w:r w:rsidRPr="005A1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01B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1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1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5A101B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5A101B"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1B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1B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5A101B">
        <w:rPr>
          <w:rFonts w:ascii="Times New Roman" w:hAnsi="Times New Roman" w:cs="Times New Roman"/>
          <w:sz w:val="24"/>
          <w:szCs w:val="24"/>
        </w:rPr>
        <w:t>:</w:t>
      </w:r>
    </w:p>
    <w:p w:rsidR="00A04422" w:rsidRDefault="00A04422" w:rsidP="00A04422">
      <w:pPr>
        <w:pStyle w:val="NoSpacing"/>
        <w:spacing w:line="480" w:lineRule="auto"/>
        <w:ind w:firstLine="720"/>
        <w:jc w:val="both"/>
        <w:rPr>
          <w:lang w:val="id-ID"/>
        </w:rPr>
      </w:pPr>
      <w:r w:rsidRPr="00467899">
        <w:rPr>
          <w:i/>
          <w:lang w:val="fi-FI"/>
        </w:rPr>
        <w:t xml:space="preserve">Me </w:t>
      </w:r>
      <w:r w:rsidRPr="00467899">
        <w:rPr>
          <w:lang w:val="fi-FI"/>
        </w:rPr>
        <w:t xml:space="preserve"> = </w:t>
      </w:r>
      <w:r w:rsidRPr="00467899">
        <w:rPr>
          <w:position w:val="-24"/>
        </w:rPr>
        <w:object w:dxaOrig="639" w:dyaOrig="680">
          <v:shape id="_x0000_i1028" type="#_x0000_t75" style="width:31.5pt;height:34.5pt" o:ole="">
            <v:imagedata r:id="rId13" o:title=""/>
          </v:shape>
          <o:OLEObject Type="Embed" ProgID="Equation.3" ShapeID="_x0000_i1028" DrawAspect="Content" ObjectID="_1465620347" r:id="rId14"/>
        </w:object>
      </w:r>
      <w:r w:rsidRPr="00467899">
        <w:rPr>
          <w:lang w:val="fi-FI"/>
        </w:rPr>
        <w:t xml:space="preserve"> </w:t>
      </w:r>
    </w:p>
    <w:p w:rsidR="00A04422" w:rsidRPr="00467899" w:rsidRDefault="00A04422" w:rsidP="00A04422">
      <w:pPr>
        <w:pStyle w:val="NoSpacing"/>
        <w:spacing w:line="480" w:lineRule="auto"/>
        <w:jc w:val="both"/>
        <w:rPr>
          <w:lang w:val="id-ID"/>
        </w:rPr>
      </w:pPr>
      <w:r w:rsidRPr="00467899">
        <w:rPr>
          <w:lang w:val="fi-FI"/>
        </w:rPr>
        <w:t xml:space="preserve">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467899">
        <w:rPr>
          <w:lang w:val="id-ID"/>
        </w:rPr>
        <w:t>(</w:t>
      </w:r>
      <w:r>
        <w:rPr>
          <w:lang w:val="fi-FI"/>
        </w:rPr>
        <w:t>Sugiyono, 2007:</w:t>
      </w:r>
      <w:r>
        <w:rPr>
          <w:lang w:val="id-ID"/>
        </w:rPr>
        <w:t xml:space="preserve"> </w:t>
      </w:r>
      <w:r>
        <w:rPr>
          <w:lang w:val="fi-FI"/>
        </w:rPr>
        <w:t>4</w:t>
      </w:r>
      <w:r w:rsidRPr="00467899">
        <w:rPr>
          <w:lang w:val="fi-FI"/>
        </w:rPr>
        <w:t>)</w:t>
      </w:r>
    </w:p>
    <w:p w:rsidR="00A04422" w:rsidRDefault="00A04422" w:rsidP="00733D97">
      <w:pPr>
        <w:pStyle w:val="NoSpacing"/>
        <w:tabs>
          <w:tab w:val="left" w:pos="709"/>
        </w:tabs>
        <w:jc w:val="both"/>
        <w:rPr>
          <w:lang w:val="id-ID"/>
        </w:rPr>
      </w:pPr>
      <w:r>
        <w:rPr>
          <w:lang w:val="id-ID"/>
        </w:rPr>
        <w:tab/>
        <w:t>Keterangan:</w:t>
      </w:r>
    </w:p>
    <w:p w:rsidR="00A04422" w:rsidRPr="00467899" w:rsidRDefault="00A04422" w:rsidP="00733D97">
      <w:pPr>
        <w:pStyle w:val="NoSpacing"/>
        <w:tabs>
          <w:tab w:val="left" w:pos="709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fi-FI"/>
        </w:rPr>
        <w:t xml:space="preserve">Me  </w:t>
      </w:r>
      <w:r>
        <w:rPr>
          <w:lang w:val="id-ID"/>
        </w:rPr>
        <w:tab/>
      </w:r>
      <w:r w:rsidRPr="00467899">
        <w:rPr>
          <w:lang w:val="fi-FI"/>
        </w:rPr>
        <w:t>: Mean (rata-rata)</w:t>
      </w:r>
    </w:p>
    <w:p w:rsidR="00A04422" w:rsidRPr="00467899" w:rsidRDefault="00A04422" w:rsidP="00733D97">
      <w:pPr>
        <w:pStyle w:val="NoSpacing"/>
        <w:ind w:firstLine="720"/>
        <w:jc w:val="both"/>
        <w:rPr>
          <w:lang w:val="id-ID"/>
        </w:rPr>
      </w:pPr>
      <w:r w:rsidRPr="00467899">
        <w:object w:dxaOrig="460" w:dyaOrig="400">
          <v:shape id="_x0000_i1029" type="#_x0000_t75" style="width:24pt;height:21pt" o:ole="">
            <v:imagedata r:id="rId15" o:title=""/>
          </v:shape>
          <o:OLEObject Type="Embed" ProgID="Equation.3" ShapeID="_x0000_i1029" DrawAspect="Content" ObjectID="_1465620348" r:id="rId16"/>
        </w:object>
      </w:r>
      <w:r>
        <w:rPr>
          <w:lang w:val="id-ID"/>
        </w:rPr>
        <w:tab/>
      </w:r>
      <w:r w:rsidRPr="00467899">
        <w:t xml:space="preserve">:  </w:t>
      </w:r>
      <w:proofErr w:type="spellStart"/>
      <w:r w:rsidRPr="00467899">
        <w:t>Jumlah</w:t>
      </w:r>
      <w:proofErr w:type="spellEnd"/>
      <w:r w:rsidRPr="00467899">
        <w:t xml:space="preserve"> </w:t>
      </w:r>
    </w:p>
    <w:p w:rsidR="00A04422" w:rsidRPr="00467899" w:rsidRDefault="00A04422" w:rsidP="00733D97">
      <w:pPr>
        <w:pStyle w:val="NoSpacing"/>
        <w:tabs>
          <w:tab w:val="left" w:pos="709"/>
        </w:tabs>
        <w:jc w:val="both"/>
        <w:rPr>
          <w:lang w:val="id-ID"/>
        </w:rPr>
      </w:pPr>
      <w:r>
        <w:rPr>
          <w:lang w:val="id-ID"/>
        </w:rPr>
        <w:tab/>
      </w:r>
      <w:r>
        <w:t>Xi</w:t>
      </w:r>
      <w:r>
        <w:rPr>
          <w:lang w:val="id-ID"/>
        </w:rPr>
        <w:tab/>
      </w:r>
      <w:r w:rsidRPr="00467899">
        <w:t xml:space="preserve">:  </w:t>
      </w:r>
      <w:proofErr w:type="spellStart"/>
      <w:r w:rsidRPr="00467899">
        <w:t>Nilai</w:t>
      </w:r>
      <w:proofErr w:type="spellEnd"/>
      <w:r w:rsidRPr="00467899">
        <w:t xml:space="preserve"> X </w:t>
      </w:r>
      <w:proofErr w:type="spellStart"/>
      <w:r w:rsidRPr="00467899">
        <w:t>ke</w:t>
      </w:r>
      <w:proofErr w:type="spellEnd"/>
      <w:r w:rsidRPr="00467899">
        <w:t xml:space="preserve"> </w:t>
      </w:r>
      <w:proofErr w:type="spellStart"/>
      <w:r w:rsidRPr="00467899">
        <w:t>i</w:t>
      </w:r>
      <w:proofErr w:type="spellEnd"/>
      <w:r w:rsidRPr="00467899">
        <w:t xml:space="preserve"> </w:t>
      </w:r>
      <w:proofErr w:type="spellStart"/>
      <w:r w:rsidRPr="00467899">
        <w:t>sampai</w:t>
      </w:r>
      <w:proofErr w:type="spellEnd"/>
      <w:r w:rsidRPr="00467899">
        <w:t xml:space="preserve"> </w:t>
      </w:r>
      <w:proofErr w:type="spellStart"/>
      <w:r w:rsidRPr="00467899">
        <w:t>ke</w:t>
      </w:r>
      <w:proofErr w:type="spellEnd"/>
      <w:r w:rsidRPr="00467899">
        <w:t xml:space="preserve"> n</w:t>
      </w:r>
    </w:p>
    <w:p w:rsidR="00A04422" w:rsidRDefault="00A04422" w:rsidP="00733D97">
      <w:pPr>
        <w:pStyle w:val="NoSpacing"/>
        <w:tabs>
          <w:tab w:val="left" w:pos="709"/>
        </w:tabs>
        <w:jc w:val="both"/>
        <w:rPr>
          <w:lang w:val="id-ID"/>
        </w:rPr>
      </w:pPr>
      <w:r>
        <w:rPr>
          <w:lang w:val="id-ID"/>
        </w:rPr>
        <w:tab/>
      </w:r>
      <w:r w:rsidRPr="00467899">
        <w:t xml:space="preserve">N   </w:t>
      </w:r>
      <w:r>
        <w:rPr>
          <w:lang w:val="id-ID"/>
        </w:rPr>
        <w:tab/>
      </w:r>
      <w:r w:rsidRPr="00467899">
        <w:t xml:space="preserve">: </w:t>
      </w:r>
      <w:r w:rsidRPr="00467899">
        <w:rPr>
          <w:lang w:val="id-ID"/>
        </w:rPr>
        <w:t xml:space="preserve"> </w:t>
      </w:r>
      <w:proofErr w:type="spellStart"/>
      <w:r w:rsidRPr="00467899">
        <w:t>Banyaknya</w:t>
      </w:r>
      <w:proofErr w:type="spellEnd"/>
      <w:r w:rsidRPr="00467899">
        <w:t xml:space="preserve"> </w:t>
      </w:r>
      <w:proofErr w:type="spellStart"/>
      <w:r w:rsidRPr="00467899">
        <w:t>subjek</w:t>
      </w:r>
      <w:proofErr w:type="spellEnd"/>
    </w:p>
    <w:p w:rsidR="00733D97" w:rsidRPr="00733D97" w:rsidRDefault="00733D97" w:rsidP="00733D97">
      <w:pPr>
        <w:pStyle w:val="NoSpacing"/>
        <w:tabs>
          <w:tab w:val="left" w:pos="709"/>
        </w:tabs>
        <w:jc w:val="both"/>
        <w:rPr>
          <w:lang w:val="id-ID"/>
        </w:rPr>
      </w:pPr>
    </w:p>
    <w:p w:rsidR="006F4B4C" w:rsidRDefault="00A04422" w:rsidP="003061A9">
      <w:pPr>
        <w:pStyle w:val="NoSpacing"/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Gambaran umum tentang tingkat </w:t>
      </w:r>
      <w:r w:rsidR="007E4BD7">
        <w:rPr>
          <w:lang w:val="id-ID"/>
        </w:rPr>
        <w:t xml:space="preserve">efikasi diri akademik </w:t>
      </w:r>
      <w:r>
        <w:rPr>
          <w:lang w:val="id-ID"/>
        </w:rPr>
        <w:t xml:space="preserve">sebelum dan sesudah diberikan perlakuan, dilakukan dengan menggunakan skor ideal tertinggi yaitu </w:t>
      </w:r>
      <w:r w:rsidR="007E4BD7">
        <w:rPr>
          <w:lang w:val="id-ID"/>
        </w:rPr>
        <w:t>175 (35</w:t>
      </w:r>
      <w:r>
        <w:rPr>
          <w:lang w:val="id-ID"/>
        </w:rPr>
        <w:t xml:space="preserve"> x 5) kemudian dikurangkan dengan skor ideal terendah yaitu</w:t>
      </w:r>
      <w:r w:rsidR="007E4BD7">
        <w:rPr>
          <w:lang w:val="id-ID"/>
        </w:rPr>
        <w:t xml:space="preserve"> 35 (35 x 1 = 35</w:t>
      </w:r>
      <w:r>
        <w:rPr>
          <w:lang w:val="id-ID"/>
        </w:rPr>
        <w:t xml:space="preserve">) diperoleh hasil </w:t>
      </w:r>
      <w:r w:rsidR="007E4BD7">
        <w:rPr>
          <w:lang w:val="id-ID"/>
        </w:rPr>
        <w:t>140</w:t>
      </w:r>
      <w:r>
        <w:rPr>
          <w:lang w:val="id-ID"/>
        </w:rPr>
        <w:t>, selanjutnya dibagi ke dalam 5 kelas interval sehingga diperoleh interval kelas 2</w:t>
      </w:r>
      <w:r w:rsidR="007E4BD7">
        <w:rPr>
          <w:lang w:val="id-ID"/>
        </w:rPr>
        <w:t>8</w:t>
      </w:r>
      <w:r>
        <w:rPr>
          <w:lang w:val="id-ID"/>
        </w:rPr>
        <w:t>.</w:t>
      </w:r>
      <w:r w:rsidR="003061A9">
        <w:rPr>
          <w:lang w:val="id-ID"/>
        </w:rPr>
        <w:t xml:space="preserve"> </w:t>
      </w:r>
      <w:r>
        <w:rPr>
          <w:lang w:val="id-ID"/>
        </w:rPr>
        <w:t>Adapun kategori tingkat</w:t>
      </w:r>
      <w:r w:rsidR="007E4BD7">
        <w:rPr>
          <w:lang w:val="id-ID"/>
        </w:rPr>
        <w:t xml:space="preserve"> efikasi diri akademik siswa</w:t>
      </w:r>
      <w:r>
        <w:rPr>
          <w:lang w:val="id-ID"/>
        </w:rPr>
        <w:t>, yaitu:</w:t>
      </w:r>
    </w:p>
    <w:p w:rsidR="00A04422" w:rsidRPr="000E0ECD" w:rsidRDefault="00A04422" w:rsidP="000E0ECD">
      <w:pPr>
        <w:pStyle w:val="NoSpacing"/>
        <w:tabs>
          <w:tab w:val="left" w:pos="1843"/>
        </w:tabs>
        <w:ind w:left="1843" w:hanging="992"/>
        <w:jc w:val="both"/>
        <w:rPr>
          <w:lang w:val="id-ID"/>
        </w:rPr>
      </w:pPr>
      <w:r w:rsidRPr="000E0ECD">
        <w:rPr>
          <w:lang w:val="id-ID"/>
        </w:rPr>
        <w:lastRenderedPageBreak/>
        <w:t>Tabel 3.5.</w:t>
      </w:r>
      <w:r w:rsidRPr="000E0ECD">
        <w:rPr>
          <w:lang w:val="id-ID"/>
        </w:rPr>
        <w:tab/>
        <w:t xml:space="preserve">Kategorisasi Tingkat </w:t>
      </w:r>
      <w:r w:rsidR="00FF7AA4" w:rsidRPr="000E0ECD">
        <w:rPr>
          <w:lang w:val="id-ID"/>
        </w:rPr>
        <w:t>Efikasi Diri Akademik Siswa</w:t>
      </w:r>
    </w:p>
    <w:p w:rsidR="00A04422" w:rsidRDefault="00A04422" w:rsidP="00A04422">
      <w:pPr>
        <w:pStyle w:val="NoSpacing"/>
        <w:tabs>
          <w:tab w:val="left" w:pos="1985"/>
        </w:tabs>
        <w:jc w:val="both"/>
        <w:rPr>
          <w:lang w:val="id-ID"/>
        </w:rPr>
      </w:pPr>
    </w:p>
    <w:tbl>
      <w:tblPr>
        <w:tblStyle w:val="Style1"/>
        <w:tblW w:w="8222" w:type="dxa"/>
        <w:tblInd w:w="250" w:type="dxa"/>
        <w:tblLook w:val="04A0"/>
      </w:tblPr>
      <w:tblGrid>
        <w:gridCol w:w="3979"/>
        <w:gridCol w:w="4243"/>
      </w:tblGrid>
      <w:tr w:rsidR="00A04422" w:rsidRPr="00467899" w:rsidTr="00A800D1">
        <w:tc>
          <w:tcPr>
            <w:tcW w:w="3979" w:type="dxa"/>
            <w:tcBorders>
              <w:top w:val="single" w:sz="4" w:space="0" w:color="auto"/>
            </w:tcBorders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Interval 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</w:tr>
      <w:tr w:rsidR="00A04422" w:rsidRPr="00467899" w:rsidTr="00A800D1">
        <w:trPr>
          <w:trHeight w:val="219"/>
        </w:trPr>
        <w:tc>
          <w:tcPr>
            <w:tcW w:w="3979" w:type="dxa"/>
          </w:tcPr>
          <w:p w:rsidR="00A04422" w:rsidRPr="001C50EF" w:rsidRDefault="0063202B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  <w:r w:rsidR="00733D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A0442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C50E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733D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243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</w:tr>
      <w:tr w:rsidR="00A04422" w:rsidRPr="00467899" w:rsidTr="00A800D1">
        <w:tc>
          <w:tcPr>
            <w:tcW w:w="3979" w:type="dxa"/>
          </w:tcPr>
          <w:p w:rsidR="00A04422" w:rsidRPr="001C50EF" w:rsidRDefault="001C50EF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D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 w:rsidR="00A044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3D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147</w:t>
            </w:r>
          </w:p>
        </w:tc>
        <w:tc>
          <w:tcPr>
            <w:tcW w:w="4243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</w:tr>
      <w:tr w:rsidR="00A04422" w:rsidRPr="00467899" w:rsidTr="00A800D1">
        <w:tc>
          <w:tcPr>
            <w:tcW w:w="3979" w:type="dxa"/>
          </w:tcPr>
          <w:p w:rsidR="00A04422" w:rsidRPr="001C50EF" w:rsidRDefault="00733D97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92</w:t>
            </w:r>
            <w:r w:rsidR="00A0442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4243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</w:tr>
      <w:tr w:rsidR="00A04422" w:rsidRPr="00467899" w:rsidTr="00A800D1">
        <w:tc>
          <w:tcPr>
            <w:tcW w:w="3979" w:type="dxa"/>
          </w:tcPr>
          <w:p w:rsidR="00A04422" w:rsidRPr="001C50EF" w:rsidRDefault="001C50EF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64</w:t>
            </w:r>
            <w:r w:rsidR="00A044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733D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43" w:type="dxa"/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</w:p>
        </w:tc>
      </w:tr>
      <w:tr w:rsidR="00A04422" w:rsidRPr="00467899" w:rsidTr="00A800D1">
        <w:tc>
          <w:tcPr>
            <w:tcW w:w="3979" w:type="dxa"/>
            <w:tcBorders>
              <w:bottom w:val="single" w:sz="4" w:space="0" w:color="auto"/>
            </w:tcBorders>
          </w:tcPr>
          <w:p w:rsidR="00A04422" w:rsidRPr="001C50EF" w:rsidRDefault="001C50EF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A044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63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A04422" w:rsidRPr="00467899" w:rsidRDefault="00A04422" w:rsidP="004F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99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</w:p>
        </w:tc>
      </w:tr>
    </w:tbl>
    <w:p w:rsidR="00A04422" w:rsidRPr="00867E5D" w:rsidRDefault="00A04422" w:rsidP="00A04422">
      <w:pPr>
        <w:pStyle w:val="NoSpacing"/>
        <w:tabs>
          <w:tab w:val="left" w:pos="1395"/>
        </w:tabs>
        <w:jc w:val="both"/>
        <w:rPr>
          <w:lang w:val="id-ID"/>
        </w:rPr>
      </w:pPr>
    </w:p>
    <w:p w:rsidR="00A04422" w:rsidRDefault="00A04422" w:rsidP="00A800D1">
      <w:pPr>
        <w:pStyle w:val="NoSpacing"/>
        <w:numPr>
          <w:ilvl w:val="0"/>
          <w:numId w:val="39"/>
        </w:numPr>
        <w:tabs>
          <w:tab w:val="left" w:pos="709"/>
        </w:tabs>
        <w:spacing w:line="480" w:lineRule="auto"/>
        <w:ind w:left="357" w:hanging="357"/>
        <w:jc w:val="both"/>
        <w:rPr>
          <w:lang w:val="id-ID"/>
        </w:rPr>
      </w:pPr>
      <w:r>
        <w:rPr>
          <w:lang w:val="id-ID"/>
        </w:rPr>
        <w:t>Pengujian hipotesis</w:t>
      </w:r>
    </w:p>
    <w:p w:rsidR="00A04422" w:rsidRPr="00C71442" w:rsidRDefault="00A04422" w:rsidP="00A04422">
      <w:pPr>
        <w:tabs>
          <w:tab w:val="left" w:pos="-6521"/>
          <w:tab w:val="left" w:pos="-467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61E6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non</w:t>
      </w:r>
      <w:r w:rsidRPr="00314B96">
        <w:rPr>
          <w:rFonts w:ascii="Times New Roman" w:hAnsi="Times New Roman" w:cs="Times New Roman"/>
          <w:i/>
          <w:sz w:val="24"/>
          <w:szCs w:val="24"/>
        </w:rPr>
        <w:t>parametrik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E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61E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CD">
        <w:rPr>
          <w:rFonts w:ascii="Times New Roman" w:hAnsi="Times New Roman" w:cs="Times New Roman"/>
          <w:i/>
          <w:sz w:val="24"/>
          <w:szCs w:val="24"/>
        </w:rPr>
        <w:t>non</w:t>
      </w:r>
      <w:r w:rsidRPr="009C7ACE">
        <w:rPr>
          <w:rFonts w:ascii="Times New Roman" w:hAnsi="Times New Roman" w:cs="Times New Roman"/>
          <w:i/>
          <w:sz w:val="24"/>
          <w:szCs w:val="24"/>
        </w:rPr>
        <w:t>parametrik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longgar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terdistribusi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normal.</w:t>
      </w:r>
      <w:proofErr w:type="gram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1E6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1E6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samp</w:t>
      </w:r>
      <w:r w:rsidR="00A800D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A8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0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8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0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8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0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8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0D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800D1">
        <w:rPr>
          <w:rFonts w:ascii="Times New Roman" w:hAnsi="Times New Roman" w:cs="Times New Roman"/>
          <w:sz w:val="24"/>
          <w:szCs w:val="24"/>
        </w:rPr>
        <w:t xml:space="preserve"> 1</w:t>
      </w:r>
      <w:r w:rsidR="00A800D1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parametrik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i/>
          <w:sz w:val="24"/>
          <w:szCs w:val="24"/>
        </w:rPr>
        <w:t>Wilcoxon</w:t>
      </w:r>
      <w:proofErr w:type="spellEnd"/>
      <w:r w:rsidRPr="00D61E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16</w:t>
      </w:r>
      <w:proofErr w:type="gramStart"/>
      <w:r>
        <w:rPr>
          <w:rFonts w:ascii="Times New Roman" w:hAnsi="Times New Roman" w:cs="Times New Roman"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7C6">
        <w:rPr>
          <w:rFonts w:ascii="Times New Roman" w:hAnsi="Times New Roman" w:cs="Times New Roman"/>
          <w:i/>
          <w:sz w:val="24"/>
          <w:szCs w:val="24"/>
        </w:rPr>
        <w:t>for windows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E69">
        <w:rPr>
          <w:rFonts w:ascii="Times New Roman" w:hAnsi="Times New Roman" w:cs="Times New Roman"/>
          <w:sz w:val="24"/>
          <w:szCs w:val="24"/>
        </w:rPr>
        <w:t>yang</w:t>
      </w:r>
      <w:r w:rsidRPr="00D61E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dimaksu</w:t>
      </w:r>
      <w:r>
        <w:rPr>
          <w:rFonts w:ascii="Times New Roman" w:hAnsi="Times New Roman" w:cs="Times New Roman"/>
          <w:sz w:val="24"/>
          <w:szCs w:val="24"/>
        </w:rPr>
        <w:t>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Pr="00D61E69"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 w:rsidRPr="00D6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E6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800D1">
        <w:rPr>
          <w:rFonts w:ascii="Times New Roman" w:hAnsi="Times New Roman" w:cs="Times New Roman"/>
          <w:sz w:val="24"/>
          <w:szCs w:val="24"/>
          <w:lang w:val="id-ID"/>
        </w:rPr>
        <w:t xml:space="preserve"> adanya pengaruh latihan berpikir positif terhadap efikasi diri akademik siswa di SMP Kartika XX-2 Wirabuana Makassar</w:t>
      </w:r>
      <w:r w:rsidRPr="00D61E69">
        <w:rPr>
          <w:rFonts w:ascii="Times New Roman" w:hAnsi="Times New Roman" w:cs="Times New Roman"/>
          <w:sz w:val="24"/>
          <w:szCs w:val="24"/>
        </w:rPr>
        <w:t>.</w:t>
      </w:r>
    </w:p>
    <w:p w:rsidR="00A04422" w:rsidRPr="00467899" w:rsidRDefault="00A04422" w:rsidP="00A0442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467899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H</w:t>
      </w:r>
      <w:r w:rsidRPr="0046789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DD2">
        <w:rPr>
          <w:rFonts w:ascii="Times New Roman" w:hAnsi="Times New Roman" w:cs="Times New Roman"/>
          <w:i/>
          <w:sz w:val="24"/>
          <w:szCs w:val="24"/>
        </w:rPr>
        <w:t>Asymp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6170">
        <w:rPr>
          <w:rFonts w:ascii="Times New Roman" w:hAnsi="Times New Roman" w:cs="Times New Roman"/>
          <w:i/>
          <w:sz w:val="24"/>
          <w:szCs w:val="24"/>
        </w:rPr>
        <w:t>Sig</w:t>
      </w:r>
      <w:r w:rsidRPr="00467899">
        <w:rPr>
          <w:rFonts w:ascii="Times New Roman" w:hAnsi="Times New Roman" w:cs="Times New Roman"/>
          <w:sz w:val="24"/>
          <w:szCs w:val="24"/>
        </w:rPr>
        <w:t xml:space="preserve"> &lt; α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H</w:t>
      </w:r>
      <w:r w:rsidRPr="0046789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9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170">
        <w:rPr>
          <w:rFonts w:ascii="Times New Roman" w:hAnsi="Times New Roman" w:cs="Times New Roman"/>
          <w:i/>
          <w:sz w:val="24"/>
          <w:szCs w:val="24"/>
        </w:rPr>
        <w:t>Asymp</w:t>
      </w:r>
      <w:proofErr w:type="spellEnd"/>
      <w:r w:rsidRPr="004678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78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170">
        <w:rPr>
          <w:rFonts w:ascii="Times New Roman" w:hAnsi="Times New Roman" w:cs="Times New Roman"/>
          <w:i/>
          <w:sz w:val="24"/>
          <w:szCs w:val="24"/>
        </w:rPr>
        <w:t>Sig</w:t>
      </w:r>
      <w:r w:rsidRPr="00467899">
        <w:rPr>
          <w:rFonts w:ascii="Times New Roman" w:hAnsi="Times New Roman" w:cs="Times New Roman"/>
          <w:sz w:val="24"/>
          <w:szCs w:val="24"/>
        </w:rPr>
        <w:t xml:space="preserve"> &gt; 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2007).</w:t>
      </w:r>
      <w:proofErr w:type="gramEnd"/>
    </w:p>
    <w:p w:rsidR="008A2855" w:rsidRPr="000651C3" w:rsidRDefault="008A2855" w:rsidP="000651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</w:p>
    <w:p w:rsidR="008A2855" w:rsidRPr="00187BAE" w:rsidRDefault="008A2855" w:rsidP="008A285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23BA" w:rsidRPr="00187BAE" w:rsidRDefault="004823B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823BA" w:rsidRPr="00187BAE" w:rsidSect="00ED476B">
      <w:headerReference w:type="default" r:id="rId17"/>
      <w:footerReference w:type="default" r:id="rId18"/>
      <w:headerReference w:type="first" r:id="rId19"/>
      <w:footerReference w:type="first" r:id="rId20"/>
      <w:pgSz w:w="12191" w:h="16160" w:code="9"/>
      <w:pgMar w:top="2268" w:right="1701" w:bottom="1701" w:left="2268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39" w:rsidRDefault="00295C39" w:rsidP="00611896">
      <w:pPr>
        <w:spacing w:after="0" w:line="240" w:lineRule="auto"/>
      </w:pPr>
      <w:r>
        <w:separator/>
      </w:r>
    </w:p>
  </w:endnote>
  <w:endnote w:type="continuationSeparator" w:id="0">
    <w:p w:rsidR="00295C39" w:rsidRDefault="00295C39" w:rsidP="0061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E5" w:rsidRPr="007648C2" w:rsidRDefault="009043E5">
    <w:pPr>
      <w:pStyle w:val="Footer"/>
      <w:jc w:val="center"/>
      <w:rPr>
        <w:lang w:val="id-ID"/>
      </w:rPr>
    </w:pPr>
  </w:p>
  <w:p w:rsidR="009043E5" w:rsidRDefault="00904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10003"/>
      <w:docPartObj>
        <w:docPartGallery w:val="Page Numbers (Bottom of Page)"/>
        <w:docPartUnique/>
      </w:docPartObj>
    </w:sdtPr>
    <w:sdtContent>
      <w:p w:rsidR="009043E5" w:rsidRDefault="00C331DE">
        <w:pPr>
          <w:pStyle w:val="Footer"/>
          <w:jc w:val="center"/>
        </w:pPr>
        <w:fldSimple w:instr=" PAGE   \* MERGEFORMAT ">
          <w:r w:rsidR="00D943D4">
            <w:rPr>
              <w:noProof/>
            </w:rPr>
            <w:t>41</w:t>
          </w:r>
        </w:fldSimple>
      </w:p>
    </w:sdtContent>
  </w:sdt>
  <w:p w:rsidR="009043E5" w:rsidRPr="00611896" w:rsidRDefault="009043E5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39" w:rsidRDefault="00295C39" w:rsidP="00611896">
      <w:pPr>
        <w:spacing w:after="0" w:line="240" w:lineRule="auto"/>
      </w:pPr>
      <w:r>
        <w:separator/>
      </w:r>
    </w:p>
  </w:footnote>
  <w:footnote w:type="continuationSeparator" w:id="0">
    <w:p w:rsidR="00295C39" w:rsidRDefault="00295C39" w:rsidP="0061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10000"/>
      <w:docPartObj>
        <w:docPartGallery w:val="Page Numbers (Top of Page)"/>
        <w:docPartUnique/>
      </w:docPartObj>
    </w:sdtPr>
    <w:sdtContent>
      <w:p w:rsidR="009043E5" w:rsidRDefault="00C331DE">
        <w:pPr>
          <w:pStyle w:val="Header"/>
          <w:jc w:val="right"/>
        </w:pPr>
        <w:fldSimple w:instr=" PAGE   \* MERGEFORMAT ">
          <w:r w:rsidR="00D943D4">
            <w:rPr>
              <w:noProof/>
            </w:rPr>
            <w:t>45</w:t>
          </w:r>
        </w:fldSimple>
      </w:p>
    </w:sdtContent>
  </w:sdt>
  <w:p w:rsidR="009043E5" w:rsidRDefault="00904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E5" w:rsidRDefault="009043E5">
    <w:pPr>
      <w:pStyle w:val="Header"/>
      <w:jc w:val="right"/>
    </w:pPr>
  </w:p>
  <w:p w:rsidR="009043E5" w:rsidRDefault="009043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FF2"/>
    <w:multiLevelType w:val="hybridMultilevel"/>
    <w:tmpl w:val="8054BE3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6FF0"/>
    <w:multiLevelType w:val="hybridMultilevel"/>
    <w:tmpl w:val="DC78921E"/>
    <w:lvl w:ilvl="0" w:tplc="87CAC4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F7115"/>
    <w:multiLevelType w:val="hybridMultilevel"/>
    <w:tmpl w:val="D9CA9E96"/>
    <w:lvl w:ilvl="0" w:tplc="85F8135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35780"/>
    <w:multiLevelType w:val="hybridMultilevel"/>
    <w:tmpl w:val="592C4D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7BF5"/>
    <w:multiLevelType w:val="hybridMultilevel"/>
    <w:tmpl w:val="F9F25C5E"/>
    <w:lvl w:ilvl="0" w:tplc="398872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51908"/>
    <w:multiLevelType w:val="hybridMultilevel"/>
    <w:tmpl w:val="DFDA2AAA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508C9"/>
    <w:multiLevelType w:val="hybridMultilevel"/>
    <w:tmpl w:val="C05C1284"/>
    <w:lvl w:ilvl="0" w:tplc="8910B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E1565"/>
    <w:multiLevelType w:val="hybridMultilevel"/>
    <w:tmpl w:val="0C3EF766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065634"/>
    <w:multiLevelType w:val="hybridMultilevel"/>
    <w:tmpl w:val="8266F0E8"/>
    <w:lvl w:ilvl="0" w:tplc="0421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CA737E4"/>
    <w:multiLevelType w:val="hybridMultilevel"/>
    <w:tmpl w:val="6950C12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4510F934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9162B"/>
    <w:multiLevelType w:val="hybridMultilevel"/>
    <w:tmpl w:val="6A7458C4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A62DC2"/>
    <w:multiLevelType w:val="hybridMultilevel"/>
    <w:tmpl w:val="CA86115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AE09A6"/>
    <w:multiLevelType w:val="hybridMultilevel"/>
    <w:tmpl w:val="6316C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D8EFA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A30A26"/>
    <w:multiLevelType w:val="hybridMultilevel"/>
    <w:tmpl w:val="566CDAA2"/>
    <w:lvl w:ilvl="0" w:tplc="B4A46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42C66"/>
    <w:multiLevelType w:val="hybridMultilevel"/>
    <w:tmpl w:val="C83C4C84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86521"/>
    <w:multiLevelType w:val="hybridMultilevel"/>
    <w:tmpl w:val="FCB4397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51A94"/>
    <w:multiLevelType w:val="hybridMultilevel"/>
    <w:tmpl w:val="99E4398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666B9"/>
    <w:multiLevelType w:val="hybridMultilevel"/>
    <w:tmpl w:val="BAB2C664"/>
    <w:lvl w:ilvl="0" w:tplc="BF2EBA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D0E6B"/>
    <w:multiLevelType w:val="hybridMultilevel"/>
    <w:tmpl w:val="A1C483BA"/>
    <w:lvl w:ilvl="0" w:tplc="0421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94" w:hanging="360"/>
      </w:pPr>
    </w:lvl>
    <w:lvl w:ilvl="2" w:tplc="0421001B">
      <w:start w:val="1"/>
      <w:numFmt w:val="lowerRoman"/>
      <w:lvlText w:val="%3."/>
      <w:lvlJc w:val="right"/>
      <w:pPr>
        <w:ind w:left="2514" w:hanging="180"/>
      </w:pPr>
    </w:lvl>
    <w:lvl w:ilvl="3" w:tplc="0421000F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46C95526"/>
    <w:multiLevelType w:val="hybridMultilevel"/>
    <w:tmpl w:val="3488BA2C"/>
    <w:lvl w:ilvl="0" w:tplc="76AE82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E309B3"/>
    <w:multiLevelType w:val="hybridMultilevel"/>
    <w:tmpl w:val="B66258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80ADA"/>
    <w:multiLevelType w:val="hybridMultilevel"/>
    <w:tmpl w:val="4634AA7C"/>
    <w:lvl w:ilvl="0" w:tplc="873A5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13319"/>
    <w:multiLevelType w:val="hybridMultilevel"/>
    <w:tmpl w:val="337A1F1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725F7"/>
    <w:multiLevelType w:val="hybridMultilevel"/>
    <w:tmpl w:val="6CA2EEF4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F4672F"/>
    <w:multiLevelType w:val="hybridMultilevel"/>
    <w:tmpl w:val="602E5930"/>
    <w:lvl w:ilvl="0" w:tplc="04210011">
      <w:start w:val="1"/>
      <w:numFmt w:val="decimal"/>
      <w:lvlText w:val="%1)"/>
      <w:lvlJc w:val="left"/>
      <w:pPr>
        <w:ind w:left="1433" w:hanging="360"/>
      </w:pPr>
    </w:lvl>
    <w:lvl w:ilvl="1" w:tplc="04210019" w:tentative="1">
      <w:start w:val="1"/>
      <w:numFmt w:val="lowerLetter"/>
      <w:lvlText w:val="%2."/>
      <w:lvlJc w:val="left"/>
      <w:pPr>
        <w:ind w:left="2153" w:hanging="360"/>
      </w:pPr>
    </w:lvl>
    <w:lvl w:ilvl="2" w:tplc="0421001B" w:tentative="1">
      <w:start w:val="1"/>
      <w:numFmt w:val="lowerRoman"/>
      <w:lvlText w:val="%3."/>
      <w:lvlJc w:val="right"/>
      <w:pPr>
        <w:ind w:left="2873" w:hanging="180"/>
      </w:pPr>
    </w:lvl>
    <w:lvl w:ilvl="3" w:tplc="0421000F" w:tentative="1">
      <w:start w:val="1"/>
      <w:numFmt w:val="decimal"/>
      <w:lvlText w:val="%4."/>
      <w:lvlJc w:val="left"/>
      <w:pPr>
        <w:ind w:left="3593" w:hanging="360"/>
      </w:pPr>
    </w:lvl>
    <w:lvl w:ilvl="4" w:tplc="04210019" w:tentative="1">
      <w:start w:val="1"/>
      <w:numFmt w:val="lowerLetter"/>
      <w:lvlText w:val="%5."/>
      <w:lvlJc w:val="left"/>
      <w:pPr>
        <w:ind w:left="4313" w:hanging="360"/>
      </w:pPr>
    </w:lvl>
    <w:lvl w:ilvl="5" w:tplc="0421001B" w:tentative="1">
      <w:start w:val="1"/>
      <w:numFmt w:val="lowerRoman"/>
      <w:lvlText w:val="%6."/>
      <w:lvlJc w:val="right"/>
      <w:pPr>
        <w:ind w:left="5033" w:hanging="180"/>
      </w:pPr>
    </w:lvl>
    <w:lvl w:ilvl="6" w:tplc="0421000F" w:tentative="1">
      <w:start w:val="1"/>
      <w:numFmt w:val="decimal"/>
      <w:lvlText w:val="%7."/>
      <w:lvlJc w:val="left"/>
      <w:pPr>
        <w:ind w:left="5753" w:hanging="360"/>
      </w:pPr>
    </w:lvl>
    <w:lvl w:ilvl="7" w:tplc="04210019" w:tentative="1">
      <w:start w:val="1"/>
      <w:numFmt w:val="lowerLetter"/>
      <w:lvlText w:val="%8."/>
      <w:lvlJc w:val="left"/>
      <w:pPr>
        <w:ind w:left="6473" w:hanging="360"/>
      </w:pPr>
    </w:lvl>
    <w:lvl w:ilvl="8" w:tplc="0421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5">
    <w:nsid w:val="59E90886"/>
    <w:multiLevelType w:val="hybridMultilevel"/>
    <w:tmpl w:val="71DED3D6"/>
    <w:lvl w:ilvl="0" w:tplc="04210017">
      <w:start w:val="1"/>
      <w:numFmt w:val="lowerLetter"/>
      <w:lvlText w:val="%1)"/>
      <w:lvlJc w:val="left"/>
      <w:pPr>
        <w:ind w:left="1485" w:hanging="360"/>
      </w:pPr>
    </w:lvl>
    <w:lvl w:ilvl="1" w:tplc="04210019" w:tentative="1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5A291ED8"/>
    <w:multiLevelType w:val="hybridMultilevel"/>
    <w:tmpl w:val="E320CC06"/>
    <w:lvl w:ilvl="0" w:tplc="0421000F">
      <w:start w:val="1"/>
      <w:numFmt w:val="decimal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5E7F0A89"/>
    <w:multiLevelType w:val="hybridMultilevel"/>
    <w:tmpl w:val="C2C0CE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53AAC"/>
    <w:multiLevelType w:val="hybridMultilevel"/>
    <w:tmpl w:val="361E724E"/>
    <w:lvl w:ilvl="0" w:tplc="0421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1794" w:hanging="360"/>
      </w:pPr>
    </w:lvl>
    <w:lvl w:ilvl="2" w:tplc="0421001B">
      <w:start w:val="1"/>
      <w:numFmt w:val="lowerRoman"/>
      <w:lvlText w:val="%3."/>
      <w:lvlJc w:val="right"/>
      <w:pPr>
        <w:ind w:left="2514" w:hanging="180"/>
      </w:pPr>
    </w:lvl>
    <w:lvl w:ilvl="3" w:tplc="0421000F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F2B50E6"/>
    <w:multiLevelType w:val="hybridMultilevel"/>
    <w:tmpl w:val="5B9843E8"/>
    <w:lvl w:ilvl="0" w:tplc="0421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24C470B"/>
    <w:multiLevelType w:val="hybridMultilevel"/>
    <w:tmpl w:val="68B2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07527"/>
    <w:multiLevelType w:val="hybridMultilevel"/>
    <w:tmpl w:val="06B0F18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15F46"/>
    <w:multiLevelType w:val="hybridMultilevel"/>
    <w:tmpl w:val="21783D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829E3"/>
    <w:multiLevelType w:val="hybridMultilevel"/>
    <w:tmpl w:val="2F983EFC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9D058D"/>
    <w:multiLevelType w:val="hybridMultilevel"/>
    <w:tmpl w:val="C3A65B52"/>
    <w:lvl w:ilvl="0" w:tplc="D658A894">
      <w:start w:val="1"/>
      <w:numFmt w:val="lowerLetter"/>
      <w:lvlText w:val="%1."/>
      <w:lvlJc w:val="left"/>
      <w:pPr>
        <w:ind w:left="723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3" w:hanging="360"/>
      </w:pPr>
    </w:lvl>
    <w:lvl w:ilvl="2" w:tplc="0421001B" w:tentative="1">
      <w:start w:val="1"/>
      <w:numFmt w:val="lowerRoman"/>
      <w:lvlText w:val="%3."/>
      <w:lvlJc w:val="right"/>
      <w:pPr>
        <w:ind w:left="2163" w:hanging="180"/>
      </w:pPr>
    </w:lvl>
    <w:lvl w:ilvl="3" w:tplc="0421000F" w:tentative="1">
      <w:start w:val="1"/>
      <w:numFmt w:val="decimal"/>
      <w:lvlText w:val="%4."/>
      <w:lvlJc w:val="left"/>
      <w:pPr>
        <w:ind w:left="2883" w:hanging="360"/>
      </w:pPr>
    </w:lvl>
    <w:lvl w:ilvl="4" w:tplc="04210019" w:tentative="1">
      <w:start w:val="1"/>
      <w:numFmt w:val="lowerLetter"/>
      <w:lvlText w:val="%5."/>
      <w:lvlJc w:val="left"/>
      <w:pPr>
        <w:ind w:left="3603" w:hanging="360"/>
      </w:pPr>
    </w:lvl>
    <w:lvl w:ilvl="5" w:tplc="0421001B" w:tentative="1">
      <w:start w:val="1"/>
      <w:numFmt w:val="lowerRoman"/>
      <w:lvlText w:val="%6."/>
      <w:lvlJc w:val="right"/>
      <w:pPr>
        <w:ind w:left="4323" w:hanging="180"/>
      </w:pPr>
    </w:lvl>
    <w:lvl w:ilvl="6" w:tplc="0421000F" w:tentative="1">
      <w:start w:val="1"/>
      <w:numFmt w:val="decimal"/>
      <w:lvlText w:val="%7."/>
      <w:lvlJc w:val="left"/>
      <w:pPr>
        <w:ind w:left="5043" w:hanging="360"/>
      </w:pPr>
    </w:lvl>
    <w:lvl w:ilvl="7" w:tplc="04210019" w:tentative="1">
      <w:start w:val="1"/>
      <w:numFmt w:val="lowerLetter"/>
      <w:lvlText w:val="%8."/>
      <w:lvlJc w:val="left"/>
      <w:pPr>
        <w:ind w:left="5763" w:hanging="360"/>
      </w:pPr>
    </w:lvl>
    <w:lvl w:ilvl="8" w:tplc="0421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>
    <w:nsid w:val="71A4736E"/>
    <w:multiLevelType w:val="hybridMultilevel"/>
    <w:tmpl w:val="781A1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E597D"/>
    <w:multiLevelType w:val="hybridMultilevel"/>
    <w:tmpl w:val="09460F1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D547A"/>
    <w:multiLevelType w:val="hybridMultilevel"/>
    <w:tmpl w:val="DC7C0602"/>
    <w:lvl w:ilvl="0" w:tplc="BB683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5A7BB8"/>
    <w:multiLevelType w:val="hybridMultilevel"/>
    <w:tmpl w:val="568EFF9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461F0"/>
    <w:multiLevelType w:val="hybridMultilevel"/>
    <w:tmpl w:val="9DAA059C"/>
    <w:lvl w:ilvl="0" w:tplc="816EE4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D332B"/>
    <w:multiLevelType w:val="hybridMultilevel"/>
    <w:tmpl w:val="8C5AE98A"/>
    <w:lvl w:ilvl="0" w:tplc="D86085BA">
      <w:start w:val="1"/>
      <w:numFmt w:val="decimal"/>
      <w:lvlText w:val="%1."/>
      <w:lvlJc w:val="left"/>
      <w:pPr>
        <w:ind w:left="21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1">
    <w:nsid w:val="79C83FF2"/>
    <w:multiLevelType w:val="hybridMultilevel"/>
    <w:tmpl w:val="6046C53A"/>
    <w:lvl w:ilvl="0" w:tplc="7D2689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9D6456"/>
    <w:multiLevelType w:val="hybridMultilevel"/>
    <w:tmpl w:val="6FD49EA6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2"/>
  </w:num>
  <w:num w:numId="3">
    <w:abstractNumId w:val="6"/>
  </w:num>
  <w:num w:numId="4">
    <w:abstractNumId w:val="17"/>
  </w:num>
  <w:num w:numId="5">
    <w:abstractNumId w:val="11"/>
  </w:num>
  <w:num w:numId="6">
    <w:abstractNumId w:val="18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33"/>
  </w:num>
  <w:num w:numId="12">
    <w:abstractNumId w:val="38"/>
  </w:num>
  <w:num w:numId="13">
    <w:abstractNumId w:val="36"/>
  </w:num>
  <w:num w:numId="14">
    <w:abstractNumId w:val="9"/>
  </w:num>
  <w:num w:numId="15">
    <w:abstractNumId w:val="0"/>
  </w:num>
  <w:num w:numId="16">
    <w:abstractNumId w:val="15"/>
  </w:num>
  <w:num w:numId="17">
    <w:abstractNumId w:val="25"/>
  </w:num>
  <w:num w:numId="18">
    <w:abstractNumId w:val="28"/>
  </w:num>
  <w:num w:numId="19">
    <w:abstractNumId w:val="29"/>
  </w:num>
  <w:num w:numId="20">
    <w:abstractNumId w:val="14"/>
  </w:num>
  <w:num w:numId="21">
    <w:abstractNumId w:val="42"/>
  </w:num>
  <w:num w:numId="22">
    <w:abstractNumId w:val="31"/>
  </w:num>
  <w:num w:numId="23">
    <w:abstractNumId w:val="23"/>
  </w:num>
  <w:num w:numId="24">
    <w:abstractNumId w:val="22"/>
  </w:num>
  <w:num w:numId="25">
    <w:abstractNumId w:val="40"/>
  </w:num>
  <w:num w:numId="26">
    <w:abstractNumId w:val="13"/>
  </w:num>
  <w:num w:numId="27">
    <w:abstractNumId w:val="41"/>
  </w:num>
  <w:num w:numId="28">
    <w:abstractNumId w:val="19"/>
  </w:num>
  <w:num w:numId="29">
    <w:abstractNumId w:val="4"/>
  </w:num>
  <w:num w:numId="30">
    <w:abstractNumId w:val="1"/>
  </w:num>
  <w:num w:numId="31">
    <w:abstractNumId w:val="24"/>
  </w:num>
  <w:num w:numId="32">
    <w:abstractNumId w:val="37"/>
  </w:num>
  <w:num w:numId="33">
    <w:abstractNumId w:val="12"/>
  </w:num>
  <w:num w:numId="34">
    <w:abstractNumId w:val="21"/>
  </w:num>
  <w:num w:numId="35">
    <w:abstractNumId w:val="16"/>
  </w:num>
  <w:num w:numId="36">
    <w:abstractNumId w:val="26"/>
  </w:num>
  <w:num w:numId="37">
    <w:abstractNumId w:val="3"/>
  </w:num>
  <w:num w:numId="38">
    <w:abstractNumId w:val="35"/>
  </w:num>
  <w:num w:numId="39">
    <w:abstractNumId w:val="20"/>
  </w:num>
  <w:num w:numId="40">
    <w:abstractNumId w:val="32"/>
  </w:num>
  <w:num w:numId="41">
    <w:abstractNumId w:val="34"/>
  </w:num>
  <w:num w:numId="42">
    <w:abstractNumId w:val="27"/>
  </w:num>
  <w:num w:numId="4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855"/>
    <w:rsid w:val="00006B5A"/>
    <w:rsid w:val="00013FA8"/>
    <w:rsid w:val="00021C1D"/>
    <w:rsid w:val="000239E7"/>
    <w:rsid w:val="00036390"/>
    <w:rsid w:val="00044199"/>
    <w:rsid w:val="00055749"/>
    <w:rsid w:val="00057576"/>
    <w:rsid w:val="000651C3"/>
    <w:rsid w:val="000822DA"/>
    <w:rsid w:val="00094EC8"/>
    <w:rsid w:val="000B365C"/>
    <w:rsid w:val="000E0ECD"/>
    <w:rsid w:val="000F5BF1"/>
    <w:rsid w:val="00100AA0"/>
    <w:rsid w:val="001057CB"/>
    <w:rsid w:val="00107C93"/>
    <w:rsid w:val="00107E52"/>
    <w:rsid w:val="00110AF1"/>
    <w:rsid w:val="00154671"/>
    <w:rsid w:val="00176BD8"/>
    <w:rsid w:val="00180011"/>
    <w:rsid w:val="001854E9"/>
    <w:rsid w:val="00185862"/>
    <w:rsid w:val="00187BAE"/>
    <w:rsid w:val="001909B5"/>
    <w:rsid w:val="001C2D20"/>
    <w:rsid w:val="001C50EF"/>
    <w:rsid w:val="001D3FC2"/>
    <w:rsid w:val="001E3AE0"/>
    <w:rsid w:val="001E6E71"/>
    <w:rsid w:val="001F4C4E"/>
    <w:rsid w:val="00214862"/>
    <w:rsid w:val="00245493"/>
    <w:rsid w:val="00246237"/>
    <w:rsid w:val="002746FC"/>
    <w:rsid w:val="00291F76"/>
    <w:rsid w:val="00295C39"/>
    <w:rsid w:val="002968BD"/>
    <w:rsid w:val="002A62DE"/>
    <w:rsid w:val="002E1573"/>
    <w:rsid w:val="002E7EDE"/>
    <w:rsid w:val="002F2A93"/>
    <w:rsid w:val="002F39F9"/>
    <w:rsid w:val="003061A9"/>
    <w:rsid w:val="0034017F"/>
    <w:rsid w:val="003415B0"/>
    <w:rsid w:val="00367F51"/>
    <w:rsid w:val="003903D8"/>
    <w:rsid w:val="0039541E"/>
    <w:rsid w:val="003B3FE1"/>
    <w:rsid w:val="003C0AD7"/>
    <w:rsid w:val="003D24CB"/>
    <w:rsid w:val="003D5B81"/>
    <w:rsid w:val="003E06C5"/>
    <w:rsid w:val="003E3085"/>
    <w:rsid w:val="003E4026"/>
    <w:rsid w:val="003F0CCB"/>
    <w:rsid w:val="003F4294"/>
    <w:rsid w:val="00405B6A"/>
    <w:rsid w:val="0040753A"/>
    <w:rsid w:val="0041453F"/>
    <w:rsid w:val="00424036"/>
    <w:rsid w:val="00430E31"/>
    <w:rsid w:val="00433FCE"/>
    <w:rsid w:val="00441CD8"/>
    <w:rsid w:val="00446091"/>
    <w:rsid w:val="004649A5"/>
    <w:rsid w:val="00466F03"/>
    <w:rsid w:val="004726DC"/>
    <w:rsid w:val="00472EA3"/>
    <w:rsid w:val="0047395C"/>
    <w:rsid w:val="00476759"/>
    <w:rsid w:val="004823BA"/>
    <w:rsid w:val="00495A1B"/>
    <w:rsid w:val="004A40A6"/>
    <w:rsid w:val="004A7303"/>
    <w:rsid w:val="004E549C"/>
    <w:rsid w:val="004F5077"/>
    <w:rsid w:val="00531ED5"/>
    <w:rsid w:val="005320C7"/>
    <w:rsid w:val="00532746"/>
    <w:rsid w:val="00545B3B"/>
    <w:rsid w:val="005635EC"/>
    <w:rsid w:val="005905CF"/>
    <w:rsid w:val="005B3FC3"/>
    <w:rsid w:val="005E752A"/>
    <w:rsid w:val="006036CF"/>
    <w:rsid w:val="0060525F"/>
    <w:rsid w:val="00611896"/>
    <w:rsid w:val="006212CD"/>
    <w:rsid w:val="0063202B"/>
    <w:rsid w:val="0065349B"/>
    <w:rsid w:val="00657676"/>
    <w:rsid w:val="00657EF8"/>
    <w:rsid w:val="00671AE2"/>
    <w:rsid w:val="006828B0"/>
    <w:rsid w:val="006A61ED"/>
    <w:rsid w:val="006B5B26"/>
    <w:rsid w:val="006B60D8"/>
    <w:rsid w:val="006B6144"/>
    <w:rsid w:val="006C0C2A"/>
    <w:rsid w:val="006C2C93"/>
    <w:rsid w:val="006D732D"/>
    <w:rsid w:val="006F4B4C"/>
    <w:rsid w:val="006F71D8"/>
    <w:rsid w:val="00701387"/>
    <w:rsid w:val="007108CD"/>
    <w:rsid w:val="0071331C"/>
    <w:rsid w:val="0072726D"/>
    <w:rsid w:val="00730683"/>
    <w:rsid w:val="007333E3"/>
    <w:rsid w:val="00733D97"/>
    <w:rsid w:val="007421C6"/>
    <w:rsid w:val="00760CCE"/>
    <w:rsid w:val="007648C2"/>
    <w:rsid w:val="00774039"/>
    <w:rsid w:val="007806C4"/>
    <w:rsid w:val="007836F5"/>
    <w:rsid w:val="00791D55"/>
    <w:rsid w:val="007A4C28"/>
    <w:rsid w:val="007E4BD7"/>
    <w:rsid w:val="007F7E1D"/>
    <w:rsid w:val="00810F33"/>
    <w:rsid w:val="008214CE"/>
    <w:rsid w:val="00822D00"/>
    <w:rsid w:val="008A2855"/>
    <w:rsid w:val="008B6073"/>
    <w:rsid w:val="008C4F8C"/>
    <w:rsid w:val="008E45D9"/>
    <w:rsid w:val="008F6940"/>
    <w:rsid w:val="009043E5"/>
    <w:rsid w:val="00914D36"/>
    <w:rsid w:val="009215AB"/>
    <w:rsid w:val="00936284"/>
    <w:rsid w:val="00936301"/>
    <w:rsid w:val="00954612"/>
    <w:rsid w:val="00966DD6"/>
    <w:rsid w:val="009678E8"/>
    <w:rsid w:val="00974405"/>
    <w:rsid w:val="00993A3E"/>
    <w:rsid w:val="009A1279"/>
    <w:rsid w:val="009A1FB1"/>
    <w:rsid w:val="009A3637"/>
    <w:rsid w:val="009B2304"/>
    <w:rsid w:val="009C21EE"/>
    <w:rsid w:val="009C543F"/>
    <w:rsid w:val="009D104B"/>
    <w:rsid w:val="009D6D4E"/>
    <w:rsid w:val="009F7A2B"/>
    <w:rsid w:val="00A04422"/>
    <w:rsid w:val="00A32EAB"/>
    <w:rsid w:val="00A34F05"/>
    <w:rsid w:val="00A800D1"/>
    <w:rsid w:val="00A83FEE"/>
    <w:rsid w:val="00AC4CAF"/>
    <w:rsid w:val="00AC65CE"/>
    <w:rsid w:val="00AC715A"/>
    <w:rsid w:val="00AD2D9B"/>
    <w:rsid w:val="00AE232A"/>
    <w:rsid w:val="00AF3CC8"/>
    <w:rsid w:val="00AF3F34"/>
    <w:rsid w:val="00B14C0F"/>
    <w:rsid w:val="00B14E2B"/>
    <w:rsid w:val="00B23092"/>
    <w:rsid w:val="00B42206"/>
    <w:rsid w:val="00B4327A"/>
    <w:rsid w:val="00B450EE"/>
    <w:rsid w:val="00B54603"/>
    <w:rsid w:val="00B73CB7"/>
    <w:rsid w:val="00BB185C"/>
    <w:rsid w:val="00BD7BF9"/>
    <w:rsid w:val="00C0021D"/>
    <w:rsid w:val="00C135F9"/>
    <w:rsid w:val="00C15B46"/>
    <w:rsid w:val="00C15F24"/>
    <w:rsid w:val="00C16541"/>
    <w:rsid w:val="00C17163"/>
    <w:rsid w:val="00C331DE"/>
    <w:rsid w:val="00C512F4"/>
    <w:rsid w:val="00C6317C"/>
    <w:rsid w:val="00C655F8"/>
    <w:rsid w:val="00C73233"/>
    <w:rsid w:val="00C83E0B"/>
    <w:rsid w:val="00C941C6"/>
    <w:rsid w:val="00CB1B76"/>
    <w:rsid w:val="00CC2C17"/>
    <w:rsid w:val="00CC3DE6"/>
    <w:rsid w:val="00CC4A28"/>
    <w:rsid w:val="00CE432C"/>
    <w:rsid w:val="00CE5748"/>
    <w:rsid w:val="00D175A5"/>
    <w:rsid w:val="00D26769"/>
    <w:rsid w:val="00D5117D"/>
    <w:rsid w:val="00D56943"/>
    <w:rsid w:val="00D64A6B"/>
    <w:rsid w:val="00D65156"/>
    <w:rsid w:val="00D73EEF"/>
    <w:rsid w:val="00D82FD6"/>
    <w:rsid w:val="00D9354B"/>
    <w:rsid w:val="00D943D4"/>
    <w:rsid w:val="00DC6CE2"/>
    <w:rsid w:val="00DE2E33"/>
    <w:rsid w:val="00DF15CB"/>
    <w:rsid w:val="00E52146"/>
    <w:rsid w:val="00E65657"/>
    <w:rsid w:val="00E839C1"/>
    <w:rsid w:val="00E86D11"/>
    <w:rsid w:val="00EB2AC4"/>
    <w:rsid w:val="00EB2D4D"/>
    <w:rsid w:val="00ED476B"/>
    <w:rsid w:val="00EF05E2"/>
    <w:rsid w:val="00EF2428"/>
    <w:rsid w:val="00F31130"/>
    <w:rsid w:val="00F3273B"/>
    <w:rsid w:val="00F47E94"/>
    <w:rsid w:val="00F63832"/>
    <w:rsid w:val="00F67EC0"/>
    <w:rsid w:val="00F83427"/>
    <w:rsid w:val="00F85521"/>
    <w:rsid w:val="00F92500"/>
    <w:rsid w:val="00FB04E9"/>
    <w:rsid w:val="00FC0849"/>
    <w:rsid w:val="00FC3234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55"/>
    <w:pPr>
      <w:ind w:left="720"/>
      <w:contextualSpacing/>
    </w:pPr>
  </w:style>
  <w:style w:type="character" w:customStyle="1" w:styleId="a">
    <w:name w:val="a"/>
    <w:basedOn w:val="DefaultParagraphFont"/>
    <w:rsid w:val="008A2855"/>
  </w:style>
  <w:style w:type="character" w:styleId="Hyperlink">
    <w:name w:val="Hyperlink"/>
    <w:basedOn w:val="DefaultParagraphFont"/>
    <w:uiPriority w:val="99"/>
    <w:unhideWhenUsed/>
    <w:rsid w:val="008A2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8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1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896"/>
    <w:rPr>
      <w:lang w:val="en-US"/>
    </w:rPr>
  </w:style>
  <w:style w:type="character" w:customStyle="1" w:styleId="apple-style-span">
    <w:name w:val="apple-style-span"/>
    <w:basedOn w:val="DefaultParagraphFont"/>
    <w:rsid w:val="002E1573"/>
  </w:style>
  <w:style w:type="character" w:customStyle="1" w:styleId="fullpost">
    <w:name w:val="fullpost"/>
    <w:basedOn w:val="DefaultParagraphFont"/>
    <w:rsid w:val="00E86D11"/>
  </w:style>
  <w:style w:type="paragraph" w:styleId="BodyText3">
    <w:name w:val="Body Text 3"/>
    <w:basedOn w:val="Normal"/>
    <w:link w:val="BodyText3Char"/>
    <w:uiPriority w:val="99"/>
    <w:unhideWhenUsed/>
    <w:rsid w:val="00AF3CC8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F3CC8"/>
    <w:rPr>
      <w:rFonts w:ascii="Calibri" w:eastAsia="Times New Roman" w:hAnsi="Calibri" w:cs="Calibri"/>
      <w:sz w:val="16"/>
      <w:szCs w:val="16"/>
      <w:lang w:val="en-US"/>
    </w:rPr>
  </w:style>
  <w:style w:type="table" w:customStyle="1" w:styleId="Style1">
    <w:name w:val="Style1"/>
    <w:basedOn w:val="TableNormal"/>
    <w:uiPriority w:val="99"/>
    <w:qFormat/>
    <w:rsid w:val="00A04422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0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0442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A04422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A04422"/>
    <w:rPr>
      <w:b/>
      <w:bCs/>
    </w:rPr>
  </w:style>
  <w:style w:type="character" w:customStyle="1" w:styleId="apple-converted-space">
    <w:name w:val="apple-converted-space"/>
    <w:basedOn w:val="DefaultParagraphFont"/>
    <w:rsid w:val="00A04422"/>
  </w:style>
  <w:style w:type="table" w:styleId="TableGrid">
    <w:name w:val="Table Grid"/>
    <w:basedOn w:val="TableNormal"/>
    <w:uiPriority w:val="59"/>
    <w:rsid w:val="00A044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</dc:creator>
  <cp:lastModifiedBy>Dhyla</cp:lastModifiedBy>
  <cp:revision>23</cp:revision>
  <cp:lastPrinted>2014-06-29T22:33:00Z</cp:lastPrinted>
  <dcterms:created xsi:type="dcterms:W3CDTF">2014-05-26T00:36:00Z</dcterms:created>
  <dcterms:modified xsi:type="dcterms:W3CDTF">2014-06-29T23:59:00Z</dcterms:modified>
</cp:coreProperties>
</file>