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04" w:rsidRDefault="00822104" w:rsidP="00822104">
      <w:pPr>
        <w:spacing w:line="480" w:lineRule="auto"/>
        <w:ind w:right="-7"/>
        <w:jc w:val="center"/>
        <w:rPr>
          <w:b/>
        </w:rPr>
      </w:pPr>
      <w:r>
        <w:rPr>
          <w:b/>
        </w:rPr>
        <w:t>BAB III</w:t>
      </w:r>
    </w:p>
    <w:p w:rsidR="00822104" w:rsidRPr="00E80881" w:rsidRDefault="00822104" w:rsidP="00822104">
      <w:pPr>
        <w:spacing w:line="480" w:lineRule="auto"/>
        <w:ind w:right="-7"/>
        <w:jc w:val="center"/>
        <w:rPr>
          <w:b/>
        </w:rPr>
      </w:pPr>
      <w:r w:rsidRPr="00E80881">
        <w:rPr>
          <w:b/>
        </w:rPr>
        <w:t>METODE PENELITIAN</w:t>
      </w:r>
    </w:p>
    <w:p w:rsidR="00822104" w:rsidRPr="00802B7A" w:rsidRDefault="00822104" w:rsidP="00822104">
      <w:pPr>
        <w:pStyle w:val="ListParagraph"/>
        <w:spacing w:line="720" w:lineRule="auto"/>
        <w:ind w:left="360" w:right="-7"/>
        <w:contextualSpacing w:val="0"/>
        <w:jc w:val="both"/>
        <w:rPr>
          <w:b/>
        </w:rPr>
      </w:pPr>
    </w:p>
    <w:p w:rsidR="00822104" w:rsidRPr="00E80881" w:rsidRDefault="00822104" w:rsidP="00822104">
      <w:pPr>
        <w:pStyle w:val="ListParagraph"/>
        <w:numPr>
          <w:ilvl w:val="0"/>
          <w:numId w:val="31"/>
        </w:numPr>
        <w:spacing w:line="480" w:lineRule="auto"/>
        <w:ind w:left="360" w:right="-7"/>
        <w:contextualSpacing w:val="0"/>
        <w:jc w:val="both"/>
        <w:rPr>
          <w:b/>
        </w:rPr>
      </w:pPr>
      <w:r w:rsidRPr="006E60FE">
        <w:rPr>
          <w:b/>
        </w:rPr>
        <w:t xml:space="preserve">Pendekatan dan </w:t>
      </w:r>
      <w:r>
        <w:rPr>
          <w:b/>
        </w:rPr>
        <w:t>Jenis</w:t>
      </w:r>
      <w:r w:rsidRPr="006E60FE">
        <w:rPr>
          <w:b/>
        </w:rPr>
        <w:t xml:space="preserve"> Penelitian</w:t>
      </w:r>
    </w:p>
    <w:p w:rsidR="00822104" w:rsidRPr="006E60FE" w:rsidRDefault="00822104" w:rsidP="00822104">
      <w:pPr>
        <w:pStyle w:val="ListParagraph"/>
        <w:spacing w:line="480" w:lineRule="auto"/>
        <w:ind w:left="0" w:firstLine="720"/>
        <w:contextualSpacing w:val="0"/>
        <w:jc w:val="both"/>
        <w:rPr>
          <w:color w:val="000000" w:themeColor="text1"/>
        </w:rPr>
      </w:pPr>
      <w:proofErr w:type="gramStart"/>
      <w:r w:rsidRPr="006E60FE">
        <w:rPr>
          <w:color w:val="000000" w:themeColor="text1"/>
        </w:rPr>
        <w:t>Pendekatan yang digunakan dalam p</w:t>
      </w:r>
      <w:r>
        <w:rPr>
          <w:color w:val="000000" w:themeColor="text1"/>
        </w:rPr>
        <w:t>enelitian in</w:t>
      </w:r>
      <w:r w:rsidR="002D2EAF">
        <w:rPr>
          <w:color w:val="000000" w:themeColor="text1"/>
        </w:rPr>
        <w:t xml:space="preserve">i adalah pendekatan kuantitatif, </w:t>
      </w:r>
      <w:r w:rsidRPr="006E60FE">
        <w:rPr>
          <w:color w:val="000000" w:themeColor="text1"/>
        </w:rPr>
        <w:t xml:space="preserve">karena masalah yang merupakan titik tolak penelitian sudah jelas yaitu membantu </w:t>
      </w:r>
      <w:r>
        <w:rPr>
          <w:color w:val="000000" w:themeColor="text1"/>
        </w:rPr>
        <w:t>meningkatkan</w:t>
      </w:r>
      <w:r w:rsidRPr="006E60FE">
        <w:rPr>
          <w:color w:val="000000" w:themeColor="text1"/>
        </w:rPr>
        <w:t xml:space="preserve"> </w:t>
      </w:r>
      <w:r w:rsidR="001176B6">
        <w:rPr>
          <w:color w:val="000000" w:themeColor="text1"/>
        </w:rPr>
        <w:t>kematangan</w:t>
      </w:r>
      <w:r w:rsidRPr="006E60FE">
        <w:rPr>
          <w:color w:val="000000" w:themeColor="text1"/>
        </w:rPr>
        <w:t xml:space="preserve"> karir siswa.</w:t>
      </w:r>
      <w:proofErr w:type="gramEnd"/>
      <w:r w:rsidRPr="006E60FE">
        <w:rPr>
          <w:color w:val="000000" w:themeColor="text1"/>
        </w:rPr>
        <w:t xml:space="preserve"> Selanjutnya peneliti ingin mendapatkan informasi yang lebih luas, dan jenis penelitian yang digunakan yaitu kuantitatif dengan tujuan mengetahui pengaruh perlakuan tertentu terhadap yang lain dalam hal ini penerapan bimbingan karir melalui </w:t>
      </w:r>
      <w:r w:rsidR="000608AA">
        <w:rPr>
          <w:color w:val="000000" w:themeColor="text1"/>
        </w:rPr>
        <w:t xml:space="preserve">layanan klasikal mempengaruhi </w:t>
      </w:r>
      <w:r w:rsidR="001176B6">
        <w:rPr>
          <w:color w:val="000000" w:themeColor="text1"/>
        </w:rPr>
        <w:t>kematangan</w:t>
      </w:r>
      <w:r w:rsidRPr="006E60FE">
        <w:rPr>
          <w:color w:val="000000" w:themeColor="text1"/>
        </w:rPr>
        <w:t xml:space="preserve"> karir.</w:t>
      </w:r>
      <w:r>
        <w:rPr>
          <w:color w:val="000000" w:themeColor="text1"/>
        </w:rPr>
        <w:t xml:space="preserve"> </w:t>
      </w:r>
      <w:proofErr w:type="gramStart"/>
      <w:r>
        <w:rPr>
          <w:color w:val="000000" w:themeColor="text1"/>
        </w:rPr>
        <w:t>Jenis</w:t>
      </w:r>
      <w:r w:rsidRPr="006E60FE">
        <w:rPr>
          <w:color w:val="000000" w:themeColor="text1"/>
        </w:rPr>
        <w:t xml:space="preserve"> penelitian yang digunakan di sini adalah </w:t>
      </w:r>
      <w:r w:rsidRPr="006E60FE">
        <w:rPr>
          <w:i/>
          <w:color w:val="000000" w:themeColor="text1"/>
        </w:rPr>
        <w:t>Pre-Eksperimental Designs,</w:t>
      </w:r>
      <w:r w:rsidRPr="006E60FE">
        <w:rPr>
          <w:color w:val="000000" w:themeColor="text1"/>
        </w:rPr>
        <w:t xml:space="preserve"> yang mengkaji penerapan bimbingan karir melalui </w:t>
      </w:r>
      <w:r>
        <w:rPr>
          <w:color w:val="000000" w:themeColor="text1"/>
        </w:rPr>
        <w:t>layanan klasikal</w:t>
      </w:r>
      <w:r w:rsidRPr="006E60FE">
        <w:rPr>
          <w:color w:val="000000" w:themeColor="text1"/>
        </w:rPr>
        <w:t xml:space="preserve"> untuk membantu </w:t>
      </w:r>
      <w:r>
        <w:rPr>
          <w:color w:val="000000" w:themeColor="text1"/>
        </w:rPr>
        <w:t>meningkatkan</w:t>
      </w:r>
      <w:r w:rsidRPr="006E60FE">
        <w:rPr>
          <w:color w:val="000000" w:themeColor="text1"/>
        </w:rPr>
        <w:t xml:space="preserve"> </w:t>
      </w:r>
      <w:r w:rsidR="001176B6">
        <w:rPr>
          <w:color w:val="000000" w:themeColor="text1"/>
        </w:rPr>
        <w:t>kematangan</w:t>
      </w:r>
      <w:r w:rsidRPr="006E60FE">
        <w:rPr>
          <w:color w:val="000000" w:themeColor="text1"/>
        </w:rPr>
        <w:t xml:space="preserve"> karir siswa.</w:t>
      </w:r>
      <w:proofErr w:type="gramEnd"/>
    </w:p>
    <w:p w:rsidR="00822104" w:rsidRPr="006E60FE" w:rsidRDefault="00822104" w:rsidP="00822104">
      <w:pPr>
        <w:pStyle w:val="ListParagraph"/>
        <w:spacing w:line="480" w:lineRule="auto"/>
        <w:ind w:left="0" w:firstLine="720"/>
        <w:contextualSpacing w:val="0"/>
        <w:jc w:val="both"/>
        <w:rPr>
          <w:color w:val="000000" w:themeColor="text1"/>
        </w:rPr>
      </w:pPr>
    </w:p>
    <w:p w:rsidR="00822104" w:rsidRPr="006E60FE" w:rsidRDefault="00822104" w:rsidP="00822104">
      <w:pPr>
        <w:pStyle w:val="ListParagraph"/>
        <w:numPr>
          <w:ilvl w:val="0"/>
          <w:numId w:val="31"/>
        </w:numPr>
        <w:spacing w:line="480" w:lineRule="auto"/>
        <w:ind w:left="360"/>
        <w:contextualSpacing w:val="0"/>
        <w:jc w:val="both"/>
        <w:rPr>
          <w:color w:val="000000" w:themeColor="text1"/>
        </w:rPr>
      </w:pPr>
      <w:r w:rsidRPr="006E60FE">
        <w:rPr>
          <w:b/>
        </w:rPr>
        <w:t>Variabel dan Desain Penelitian</w:t>
      </w:r>
    </w:p>
    <w:p w:rsidR="00822104" w:rsidRPr="006E60FE" w:rsidRDefault="00822104" w:rsidP="00822104">
      <w:pPr>
        <w:pStyle w:val="ListParagraph"/>
        <w:spacing w:line="480" w:lineRule="auto"/>
        <w:ind w:left="0" w:firstLine="720"/>
        <w:contextualSpacing w:val="0"/>
        <w:jc w:val="both"/>
        <w:rPr>
          <w:color w:val="000000" w:themeColor="text1"/>
        </w:rPr>
      </w:pPr>
      <w:r w:rsidRPr="006E60FE">
        <w:rPr>
          <w:rFonts w:asciiTheme="majorBidi" w:hAnsiTheme="majorBidi" w:cstheme="majorBidi"/>
          <w:color w:val="000000" w:themeColor="text1"/>
          <w:lang w:val="id-ID"/>
        </w:rPr>
        <w:t>P</w:t>
      </w:r>
      <w:r w:rsidRPr="006E60FE">
        <w:rPr>
          <w:color w:val="000000" w:themeColor="text1"/>
          <w:lang w:val="id-ID"/>
        </w:rPr>
        <w:t>enelitian ini mengkaji</w:t>
      </w:r>
      <w:r w:rsidRPr="006E60FE">
        <w:rPr>
          <w:color w:val="000000" w:themeColor="text1"/>
        </w:rPr>
        <w:t xml:space="preserve"> dua</w:t>
      </w:r>
      <w:r w:rsidRPr="006E60FE">
        <w:rPr>
          <w:color w:val="000000" w:themeColor="text1"/>
          <w:lang w:val="id-ID"/>
        </w:rPr>
        <w:t xml:space="preserve"> </w:t>
      </w:r>
      <w:r w:rsidRPr="006E60FE">
        <w:rPr>
          <w:color w:val="000000" w:themeColor="text1"/>
        </w:rPr>
        <w:t>variabel</w:t>
      </w:r>
      <w:r w:rsidRPr="006E60FE">
        <w:rPr>
          <w:color w:val="000000" w:themeColor="text1"/>
          <w:lang w:val="id-ID"/>
        </w:rPr>
        <w:t>, yaitu:</w:t>
      </w:r>
      <w:r w:rsidRPr="006E60FE">
        <w:rPr>
          <w:iCs/>
          <w:color w:val="000000" w:themeColor="text1"/>
        </w:rPr>
        <w:t xml:space="preserve"> </w:t>
      </w:r>
      <w:r w:rsidRPr="007F713C">
        <w:rPr>
          <w:iCs/>
          <w:color w:val="000000" w:themeColor="text1"/>
        </w:rPr>
        <w:t xml:space="preserve">penerapan layanan bimbingan karir melalui </w:t>
      </w:r>
      <w:r>
        <w:rPr>
          <w:iCs/>
          <w:color w:val="000000" w:themeColor="text1"/>
        </w:rPr>
        <w:t>layanan klasikal</w:t>
      </w:r>
      <w:r w:rsidRPr="006E60FE">
        <w:rPr>
          <w:i/>
          <w:iCs/>
          <w:color w:val="000000" w:themeColor="text1"/>
        </w:rPr>
        <w:t xml:space="preserve"> </w:t>
      </w:r>
      <w:r w:rsidRPr="006E60FE">
        <w:rPr>
          <w:color w:val="000000" w:themeColor="text1"/>
          <w:lang w:val="id-ID"/>
        </w:rPr>
        <w:t xml:space="preserve">sebagai </w:t>
      </w:r>
      <w:r w:rsidRPr="006E60FE">
        <w:rPr>
          <w:color w:val="000000" w:themeColor="text1"/>
        </w:rPr>
        <w:t xml:space="preserve">variabel </w:t>
      </w:r>
      <w:r w:rsidRPr="006E60FE">
        <w:rPr>
          <w:color w:val="000000" w:themeColor="text1"/>
          <w:lang w:val="id-ID"/>
        </w:rPr>
        <w:t>bebas atau yang mempengaruhi (independen), dan</w:t>
      </w:r>
      <w:r>
        <w:rPr>
          <w:color w:val="000000" w:themeColor="text1"/>
        </w:rPr>
        <w:t xml:space="preserve"> </w:t>
      </w:r>
      <w:r>
        <w:rPr>
          <w:color w:val="000000"/>
        </w:rPr>
        <w:t>meningkatkan</w:t>
      </w:r>
      <w:r w:rsidRPr="006E60FE">
        <w:rPr>
          <w:color w:val="000000"/>
        </w:rPr>
        <w:t xml:space="preserve"> </w:t>
      </w:r>
      <w:r w:rsidR="001176B6">
        <w:rPr>
          <w:color w:val="000000"/>
        </w:rPr>
        <w:t>kematangan</w:t>
      </w:r>
      <w:r w:rsidRPr="006E60FE">
        <w:rPr>
          <w:color w:val="000000"/>
        </w:rPr>
        <w:t xml:space="preserve"> karir</w:t>
      </w:r>
      <w:r w:rsidRPr="006E60FE">
        <w:rPr>
          <w:color w:val="000000" w:themeColor="text1"/>
        </w:rPr>
        <w:t xml:space="preserve"> </w:t>
      </w:r>
      <w:r w:rsidRPr="006E60FE">
        <w:rPr>
          <w:color w:val="000000" w:themeColor="text1"/>
          <w:lang w:val="id-ID"/>
        </w:rPr>
        <w:t xml:space="preserve">sebagai </w:t>
      </w:r>
      <w:r w:rsidRPr="006E60FE">
        <w:rPr>
          <w:color w:val="000000" w:themeColor="text1"/>
        </w:rPr>
        <w:t>variabel</w:t>
      </w:r>
      <w:r w:rsidRPr="006E60FE">
        <w:rPr>
          <w:color w:val="000000" w:themeColor="text1"/>
          <w:lang w:val="id-ID"/>
        </w:rPr>
        <w:t xml:space="preserve"> terikat atau yang dipengaruhi (dependen). </w:t>
      </w:r>
    </w:p>
    <w:p w:rsidR="002D2EAF" w:rsidRDefault="002D2EAF" w:rsidP="00822104">
      <w:pPr>
        <w:pStyle w:val="ListParagraph"/>
        <w:spacing w:line="480" w:lineRule="auto"/>
        <w:ind w:left="0" w:firstLine="720"/>
        <w:contextualSpacing w:val="0"/>
        <w:jc w:val="both"/>
        <w:rPr>
          <w:color w:val="000000" w:themeColor="text1"/>
        </w:rPr>
      </w:pPr>
    </w:p>
    <w:p w:rsidR="00822104" w:rsidRPr="006E60FE" w:rsidRDefault="00822104" w:rsidP="00822104">
      <w:pPr>
        <w:pStyle w:val="ListParagraph"/>
        <w:spacing w:line="480" w:lineRule="auto"/>
        <w:ind w:left="0" w:firstLine="720"/>
        <w:contextualSpacing w:val="0"/>
        <w:jc w:val="both"/>
        <w:rPr>
          <w:color w:val="000000" w:themeColor="text1"/>
        </w:rPr>
      </w:pPr>
      <w:proofErr w:type="gramStart"/>
      <w:r w:rsidRPr="006E60FE">
        <w:rPr>
          <w:color w:val="000000" w:themeColor="text1"/>
        </w:rPr>
        <w:lastRenderedPageBreak/>
        <w:t xml:space="preserve">Desain eksperimen yang digunakan adalah </w:t>
      </w:r>
      <w:r w:rsidRPr="006E60FE">
        <w:rPr>
          <w:i/>
          <w:iCs/>
          <w:color w:val="000000" w:themeColor="text1"/>
        </w:rPr>
        <w:t>One-Group Pretest-Postest Design</w:t>
      </w:r>
      <w:r w:rsidRPr="006E60FE">
        <w:rPr>
          <w:iCs/>
          <w:color w:val="000000" w:themeColor="text1"/>
        </w:rPr>
        <w:t xml:space="preserve"> artinya penelitian ini membandingkan tingkat</w:t>
      </w:r>
      <w:r>
        <w:rPr>
          <w:iCs/>
          <w:color w:val="000000" w:themeColor="text1"/>
        </w:rPr>
        <w:t xml:space="preserve"> </w:t>
      </w:r>
      <w:r w:rsidRPr="006E60FE">
        <w:rPr>
          <w:iCs/>
          <w:color w:val="000000" w:themeColor="text1"/>
        </w:rPr>
        <w:t xml:space="preserve">pengetahuan siswa mengenai </w:t>
      </w:r>
      <w:r w:rsidR="001176B6">
        <w:rPr>
          <w:iCs/>
          <w:color w:val="000000" w:themeColor="text1"/>
        </w:rPr>
        <w:t>kematangan</w:t>
      </w:r>
      <w:r>
        <w:rPr>
          <w:iCs/>
          <w:color w:val="000000" w:themeColor="text1"/>
        </w:rPr>
        <w:t xml:space="preserve"> karir </w:t>
      </w:r>
      <w:r w:rsidRPr="006E60FE">
        <w:rPr>
          <w:iCs/>
          <w:color w:val="000000" w:themeColor="text1"/>
        </w:rPr>
        <w:t xml:space="preserve">sebelum dan sesudah diberikan perlakuan melalui </w:t>
      </w:r>
      <w:r w:rsidRPr="00EB2989">
        <w:rPr>
          <w:iCs/>
          <w:color w:val="000000" w:themeColor="text1"/>
        </w:rPr>
        <w:t>kunci karir</w:t>
      </w:r>
      <w:r w:rsidRPr="006E60FE">
        <w:rPr>
          <w:iCs/>
          <w:color w:val="000000" w:themeColor="text1"/>
        </w:rPr>
        <w:t>.</w:t>
      </w:r>
      <w:proofErr w:type="gramEnd"/>
      <w:r w:rsidRPr="006E60FE">
        <w:rPr>
          <w:iCs/>
          <w:color w:val="000000" w:themeColor="text1"/>
        </w:rPr>
        <w:t xml:space="preserve"> </w:t>
      </w:r>
      <w:r w:rsidRPr="006E60FE">
        <w:rPr>
          <w:color w:val="000000" w:themeColor="text1"/>
        </w:rPr>
        <w:t xml:space="preserve">Desain ini digambarkan sebagai berikut: </w:t>
      </w:r>
    </w:p>
    <w:p w:rsidR="00822104" w:rsidRPr="006E60FE" w:rsidRDefault="00822104" w:rsidP="00822104">
      <w:pPr>
        <w:pStyle w:val="BodyText"/>
        <w:spacing w:after="0" w:line="480" w:lineRule="auto"/>
        <w:ind w:left="5040" w:firstLine="720"/>
        <w:jc w:val="both"/>
        <w:rPr>
          <w:color w:val="000000" w:themeColor="text1"/>
        </w:rPr>
      </w:pPr>
    </w:p>
    <w:p w:rsidR="00822104" w:rsidRPr="006E60FE" w:rsidRDefault="00D46F39" w:rsidP="00822104">
      <w:pPr>
        <w:pStyle w:val="BodyText"/>
        <w:spacing w:after="0" w:line="480" w:lineRule="auto"/>
        <w:ind w:left="5040" w:firstLine="720"/>
        <w:jc w:val="both"/>
        <w:rPr>
          <w:color w:val="000000" w:themeColor="text1"/>
        </w:rPr>
      </w:pPr>
      <w:r w:rsidRPr="00D46F39">
        <w:rPr>
          <w:noProof/>
          <w:lang w:val="id-ID" w:eastAsia="id-ID"/>
        </w:rPr>
        <w:pict>
          <v:shapetype id="_x0000_t202" coordsize="21600,21600" o:spt="202" path="m,l,21600r21600,l21600,xe">
            <v:stroke joinstyle="miter"/>
            <v:path gradientshapeok="t" o:connecttype="rect"/>
          </v:shapetype>
          <v:shape id="_x0000_s1046" type="#_x0000_t202" style="position:absolute;left:0;text-align:left;margin-left:114.6pt;margin-top:-12.8pt;width:138.6pt;height:56.05pt;z-index:251680768">
            <v:textbox style="mso-next-textbox:#_x0000_s1046">
              <w:txbxContent>
                <w:p w:rsidR="0082264E" w:rsidRPr="00C36DBF" w:rsidRDefault="0082264E" w:rsidP="00822104">
                  <w:pPr>
                    <w:rPr>
                      <w:color w:val="000000"/>
                      <w:sz w:val="16"/>
                      <w:szCs w:val="16"/>
                      <w:vertAlign w:val="superscript"/>
                    </w:rPr>
                  </w:pPr>
                </w:p>
                <w:p w:rsidR="0082264E" w:rsidRPr="00C36DBF" w:rsidRDefault="0082264E" w:rsidP="00822104">
                  <w:pPr>
                    <w:jc w:val="center"/>
                    <w:rPr>
                      <w:color w:val="000000"/>
                    </w:rPr>
                  </w:pPr>
                  <w:r w:rsidRPr="00C36DBF">
                    <w:rPr>
                      <w:color w:val="000000"/>
                    </w:rPr>
                    <w:t>O</w:t>
                  </w:r>
                  <w:r w:rsidRPr="00015175">
                    <w:rPr>
                      <w:color w:val="000000"/>
                      <w:vertAlign w:val="subscript"/>
                    </w:rPr>
                    <w:t xml:space="preserve">1 </w:t>
                  </w:r>
                  <w:r w:rsidRPr="00C36DBF">
                    <w:rPr>
                      <w:color w:val="000000"/>
                    </w:rPr>
                    <w:t xml:space="preserve">  X   O</w:t>
                  </w:r>
                  <w:r w:rsidRPr="00015175">
                    <w:rPr>
                      <w:color w:val="000000"/>
                      <w:vertAlign w:val="subscript"/>
                    </w:rPr>
                    <w:t>2</w:t>
                  </w:r>
                </w:p>
                <w:p w:rsidR="0082264E" w:rsidRPr="00C36DBF" w:rsidRDefault="0082264E" w:rsidP="00822104">
                  <w:pPr>
                    <w:rPr>
                      <w:color w:val="000000"/>
                    </w:rPr>
                  </w:pPr>
                </w:p>
                <w:p w:rsidR="0082264E" w:rsidRPr="00C36DBF" w:rsidRDefault="0082264E" w:rsidP="00822104">
                  <w:pPr>
                    <w:rPr>
                      <w:color w:val="000000"/>
                    </w:rPr>
                  </w:pPr>
                  <w:r w:rsidRPr="00C36DBF">
                    <w:rPr>
                      <w:color w:val="000000"/>
                    </w:rPr>
                    <w:t xml:space="preserve">      </w:t>
                  </w:r>
                  <w:r w:rsidRPr="00C36DBF">
                    <w:rPr>
                      <w:color w:val="000000"/>
                    </w:rPr>
                    <w:tab/>
                    <w:t xml:space="preserve">   </w:t>
                  </w:r>
                </w:p>
              </w:txbxContent>
            </v:textbox>
            <w10:anchorlock/>
          </v:shape>
        </w:pict>
      </w:r>
      <w:r w:rsidR="00822104" w:rsidRPr="006E60FE">
        <w:rPr>
          <w:color w:val="000000" w:themeColor="text1"/>
        </w:rPr>
        <w:t>(Sugiyono,</w:t>
      </w:r>
      <w:r w:rsidR="000608AA">
        <w:rPr>
          <w:color w:val="000000" w:themeColor="text1"/>
        </w:rPr>
        <w:t xml:space="preserve"> 2013: 111</w:t>
      </w:r>
      <w:r w:rsidR="00822104" w:rsidRPr="006E60FE">
        <w:rPr>
          <w:color w:val="000000" w:themeColor="text1"/>
        </w:rPr>
        <w:t>)</w:t>
      </w:r>
    </w:p>
    <w:p w:rsidR="00822104" w:rsidRPr="006E60FE" w:rsidRDefault="00822104" w:rsidP="00822104">
      <w:pPr>
        <w:pStyle w:val="ListParagraph"/>
        <w:spacing w:line="480" w:lineRule="auto"/>
        <w:contextualSpacing w:val="0"/>
        <w:jc w:val="both"/>
        <w:rPr>
          <w:color w:val="000000" w:themeColor="text1"/>
        </w:rPr>
      </w:pPr>
      <w:r w:rsidRPr="006E60FE">
        <w:rPr>
          <w:color w:val="000000" w:themeColor="text1"/>
        </w:rPr>
        <w:t xml:space="preserve">                                                                               </w:t>
      </w:r>
    </w:p>
    <w:p w:rsidR="00822104" w:rsidRPr="006E60FE" w:rsidRDefault="00822104" w:rsidP="00822104">
      <w:pPr>
        <w:autoSpaceDE w:val="0"/>
        <w:autoSpaceDN w:val="0"/>
        <w:adjustRightInd w:val="0"/>
        <w:spacing w:line="480" w:lineRule="auto"/>
        <w:ind w:left="1440" w:firstLine="720"/>
        <w:rPr>
          <w:color w:val="000000" w:themeColor="text1"/>
        </w:rPr>
      </w:pPr>
      <w:r w:rsidRPr="006E60FE">
        <w:rPr>
          <w:color w:val="000000" w:themeColor="text1"/>
        </w:rPr>
        <w:t xml:space="preserve">  Gambar: 3.1 Desain penelitian</w:t>
      </w:r>
    </w:p>
    <w:p w:rsidR="00822104" w:rsidRPr="006E60FE" w:rsidRDefault="00822104" w:rsidP="00822104">
      <w:pPr>
        <w:pStyle w:val="ListParagraph"/>
        <w:contextualSpacing w:val="0"/>
        <w:jc w:val="both"/>
        <w:rPr>
          <w:color w:val="000000" w:themeColor="text1"/>
        </w:rPr>
      </w:pPr>
      <w:r w:rsidRPr="006E60FE">
        <w:rPr>
          <w:color w:val="000000" w:themeColor="text1"/>
        </w:rPr>
        <w:t xml:space="preserve">                                             </w:t>
      </w:r>
    </w:p>
    <w:p w:rsidR="00822104" w:rsidRPr="006E60FE" w:rsidRDefault="00822104" w:rsidP="00822104">
      <w:pPr>
        <w:pStyle w:val="BodyText"/>
        <w:spacing w:after="0" w:line="480" w:lineRule="auto"/>
        <w:jc w:val="both"/>
        <w:rPr>
          <w:color w:val="000000" w:themeColor="text1"/>
        </w:rPr>
      </w:pPr>
      <w:r w:rsidRPr="006E60FE">
        <w:rPr>
          <w:color w:val="000000" w:themeColor="text1"/>
        </w:rPr>
        <w:t>Keterangan:</w:t>
      </w:r>
    </w:p>
    <w:p w:rsidR="00822104" w:rsidRPr="006E60FE" w:rsidRDefault="00822104" w:rsidP="00822104">
      <w:pPr>
        <w:pStyle w:val="BodyText"/>
        <w:spacing w:after="0"/>
        <w:jc w:val="both"/>
        <w:rPr>
          <w:color w:val="000000" w:themeColor="text1"/>
        </w:rPr>
      </w:pPr>
      <w:r w:rsidRPr="006E60FE">
        <w:rPr>
          <w:color w:val="000000" w:themeColor="text1"/>
        </w:rPr>
        <w:t>O</w:t>
      </w:r>
      <w:r w:rsidRPr="006E60FE">
        <w:rPr>
          <w:color w:val="000000" w:themeColor="text1"/>
          <w:vertAlign w:val="subscript"/>
        </w:rPr>
        <w:t>1</w:t>
      </w:r>
      <w:r w:rsidRPr="006E60FE">
        <w:rPr>
          <w:color w:val="000000" w:themeColor="text1"/>
        </w:rPr>
        <w:tab/>
        <w:t xml:space="preserve">: Pengukuran pertama sebelum subyek diberi perlakuan </w:t>
      </w:r>
    </w:p>
    <w:p w:rsidR="00822104" w:rsidRPr="006E60FE" w:rsidRDefault="00822104" w:rsidP="00822104">
      <w:pPr>
        <w:pStyle w:val="BodyText"/>
        <w:spacing w:after="0"/>
        <w:jc w:val="both"/>
        <w:rPr>
          <w:color w:val="000000" w:themeColor="text1"/>
        </w:rPr>
      </w:pPr>
      <w:r w:rsidRPr="006E60FE">
        <w:rPr>
          <w:color w:val="000000" w:themeColor="text1"/>
        </w:rPr>
        <w:t>X</w:t>
      </w:r>
      <w:r w:rsidRPr="006E60FE">
        <w:rPr>
          <w:color w:val="000000" w:themeColor="text1"/>
        </w:rPr>
        <w:tab/>
        <w:t>: Treatmen atau perlakukan</w:t>
      </w:r>
    </w:p>
    <w:p w:rsidR="00822104" w:rsidRPr="006E60FE" w:rsidRDefault="00822104" w:rsidP="00822104">
      <w:pPr>
        <w:pStyle w:val="BodyText"/>
        <w:spacing w:after="0"/>
        <w:jc w:val="both"/>
        <w:rPr>
          <w:color w:val="000000" w:themeColor="text1"/>
        </w:rPr>
      </w:pPr>
      <w:r w:rsidRPr="006E60FE">
        <w:rPr>
          <w:color w:val="000000" w:themeColor="text1"/>
        </w:rPr>
        <w:t>O</w:t>
      </w:r>
      <w:r w:rsidRPr="006E60FE">
        <w:rPr>
          <w:color w:val="000000" w:themeColor="text1"/>
          <w:vertAlign w:val="subscript"/>
        </w:rPr>
        <w:t>2</w:t>
      </w:r>
      <w:r w:rsidRPr="006E60FE">
        <w:rPr>
          <w:color w:val="000000" w:themeColor="text1"/>
        </w:rPr>
        <w:tab/>
        <w:t>: Pengukuran kedua setelah subyek diberi perlakuan</w:t>
      </w:r>
    </w:p>
    <w:p w:rsidR="00822104" w:rsidRDefault="00822104" w:rsidP="00822104">
      <w:pPr>
        <w:pStyle w:val="BodyText"/>
        <w:spacing w:after="0"/>
        <w:jc w:val="both"/>
        <w:rPr>
          <w:rFonts w:asciiTheme="majorBidi" w:hAnsiTheme="majorBidi" w:cstheme="majorBidi"/>
          <w:color w:val="000000" w:themeColor="text1"/>
        </w:rPr>
      </w:pPr>
    </w:p>
    <w:p w:rsidR="00822104" w:rsidRPr="006E60FE" w:rsidRDefault="00822104" w:rsidP="00822104">
      <w:pPr>
        <w:pStyle w:val="BodyText"/>
        <w:spacing w:after="0" w:line="480" w:lineRule="auto"/>
        <w:jc w:val="both"/>
        <w:rPr>
          <w:rFonts w:asciiTheme="majorBidi" w:hAnsiTheme="majorBidi" w:cstheme="majorBidi"/>
          <w:color w:val="000000" w:themeColor="text1"/>
        </w:rPr>
      </w:pPr>
    </w:p>
    <w:p w:rsidR="00822104" w:rsidRPr="006E60FE" w:rsidRDefault="00822104" w:rsidP="002D2EAF">
      <w:pPr>
        <w:pStyle w:val="ListParagraph"/>
        <w:numPr>
          <w:ilvl w:val="0"/>
          <w:numId w:val="31"/>
        </w:numPr>
        <w:spacing w:after="240" w:line="480" w:lineRule="auto"/>
        <w:ind w:left="360"/>
        <w:contextualSpacing w:val="0"/>
        <w:jc w:val="both"/>
        <w:rPr>
          <w:b/>
        </w:rPr>
      </w:pPr>
      <w:r w:rsidRPr="006E60FE">
        <w:rPr>
          <w:b/>
        </w:rPr>
        <w:t>Definisi Operasional</w:t>
      </w:r>
    </w:p>
    <w:p w:rsidR="00822104" w:rsidRDefault="00822104" w:rsidP="002D2EAF">
      <w:pPr>
        <w:pStyle w:val="ListParagraph"/>
        <w:spacing w:after="240" w:line="480" w:lineRule="auto"/>
        <w:ind w:left="0" w:firstLine="720"/>
        <w:contextualSpacing w:val="0"/>
        <w:jc w:val="both"/>
        <w:rPr>
          <w:rFonts w:asciiTheme="majorBidi" w:hAnsiTheme="majorBidi" w:cstheme="majorBidi"/>
          <w:color w:val="000000" w:themeColor="text1"/>
        </w:rPr>
      </w:pPr>
      <w:r w:rsidRPr="006E60FE">
        <w:rPr>
          <w:rFonts w:asciiTheme="majorBidi" w:hAnsiTheme="majorBidi" w:cstheme="majorBidi"/>
          <w:color w:val="000000" w:themeColor="text1"/>
        </w:rPr>
        <w:t>Definisi Operasional</w:t>
      </w:r>
      <w:r w:rsidRPr="006E60FE">
        <w:rPr>
          <w:rFonts w:asciiTheme="majorBidi" w:hAnsiTheme="majorBidi" w:cstheme="majorBidi"/>
          <w:color w:val="000000" w:themeColor="text1"/>
          <w:lang w:val="id-ID"/>
        </w:rPr>
        <w:t xml:space="preserve"> merupakan batasan-batasan yang digunakan untuk menghindari perbedaan interpretasi terhadap </w:t>
      </w:r>
      <w:r w:rsidRPr="006E60FE">
        <w:rPr>
          <w:rFonts w:asciiTheme="majorBidi" w:hAnsiTheme="majorBidi" w:cstheme="majorBidi"/>
          <w:color w:val="000000" w:themeColor="text1"/>
        </w:rPr>
        <w:t xml:space="preserve">variabel </w:t>
      </w:r>
      <w:r w:rsidRPr="006E60FE">
        <w:rPr>
          <w:rFonts w:asciiTheme="majorBidi" w:hAnsiTheme="majorBidi" w:cstheme="majorBidi"/>
          <w:color w:val="000000" w:themeColor="text1"/>
          <w:lang w:val="id-ID"/>
        </w:rPr>
        <w:t xml:space="preserve">yang diteliti dan sekaligus menyamakan persepsi tentang </w:t>
      </w:r>
      <w:r w:rsidRPr="006E60FE">
        <w:rPr>
          <w:rFonts w:asciiTheme="majorBidi" w:hAnsiTheme="majorBidi" w:cstheme="majorBidi"/>
          <w:color w:val="000000" w:themeColor="text1"/>
        </w:rPr>
        <w:t>variabel</w:t>
      </w:r>
      <w:r w:rsidRPr="006E60FE">
        <w:rPr>
          <w:rFonts w:asciiTheme="majorBidi" w:hAnsiTheme="majorBidi" w:cstheme="majorBidi"/>
          <w:color w:val="000000" w:themeColor="text1"/>
          <w:lang w:val="id-ID"/>
        </w:rPr>
        <w:t xml:space="preserve"> yang dikaji, maka dikemukakan definisi operasional </w:t>
      </w:r>
      <w:r w:rsidRPr="006E60FE">
        <w:rPr>
          <w:rFonts w:asciiTheme="majorBidi" w:hAnsiTheme="majorBidi" w:cstheme="majorBidi"/>
          <w:color w:val="000000" w:themeColor="text1"/>
        </w:rPr>
        <w:t>variabel</w:t>
      </w:r>
      <w:r w:rsidRPr="006E60FE">
        <w:rPr>
          <w:rFonts w:asciiTheme="majorBidi" w:hAnsiTheme="majorBidi" w:cstheme="majorBidi"/>
          <w:color w:val="000000" w:themeColor="text1"/>
          <w:lang w:val="id-ID"/>
        </w:rPr>
        <w:t xml:space="preserve"> penelitian sebagai berikut</w:t>
      </w:r>
      <w:r w:rsidRPr="006E60FE">
        <w:rPr>
          <w:rFonts w:asciiTheme="majorBidi" w:hAnsiTheme="majorBidi" w:cstheme="majorBidi"/>
          <w:color w:val="000000" w:themeColor="text1"/>
        </w:rPr>
        <w:t>:</w:t>
      </w:r>
    </w:p>
    <w:p w:rsidR="002D2EAF" w:rsidRPr="002D2EAF" w:rsidRDefault="002D2EAF" w:rsidP="00822104">
      <w:pPr>
        <w:pStyle w:val="ListParagraph"/>
        <w:numPr>
          <w:ilvl w:val="0"/>
          <w:numId w:val="32"/>
        </w:numPr>
        <w:spacing w:line="480" w:lineRule="auto"/>
        <w:contextualSpacing w:val="0"/>
        <w:jc w:val="both"/>
        <w:rPr>
          <w:rFonts w:asciiTheme="majorBidi" w:hAnsiTheme="majorBidi" w:cstheme="majorBidi"/>
          <w:color w:val="000000" w:themeColor="text1"/>
        </w:rPr>
      </w:pPr>
      <w:r>
        <w:t>Bimbingan karir melalui l</w:t>
      </w:r>
      <w:r w:rsidR="008A21FB">
        <w:t>ayanan klasikal adalah layanan bantuan bagi siswa yang berjumlah antara 30</w:t>
      </w:r>
      <w:r>
        <w:t xml:space="preserve"> orang berupa layanan informasi </w:t>
      </w:r>
      <w:r w:rsidR="008A21FB">
        <w:t xml:space="preserve">yang disajikan secara sistematis, bersifat preventif dan memberikan pemahaman diri dan </w:t>
      </w:r>
      <w:r w:rsidR="008A21FB">
        <w:lastRenderedPageBreak/>
        <w:t xml:space="preserve">pemahaman tentang orang lain yang berorientasi pada bidang pembelajaran, </w:t>
      </w:r>
      <w:r>
        <w:t>pribadi dan karir.</w:t>
      </w:r>
    </w:p>
    <w:p w:rsidR="00822104" w:rsidRPr="002D2EAF" w:rsidRDefault="00A51BC5" w:rsidP="00822104">
      <w:pPr>
        <w:pStyle w:val="ListParagraph"/>
        <w:numPr>
          <w:ilvl w:val="0"/>
          <w:numId w:val="32"/>
        </w:numPr>
        <w:spacing w:line="480" w:lineRule="auto"/>
        <w:contextualSpacing w:val="0"/>
        <w:jc w:val="both"/>
        <w:rPr>
          <w:rFonts w:asciiTheme="majorBidi" w:hAnsiTheme="majorBidi" w:cstheme="majorBidi"/>
          <w:color w:val="000000" w:themeColor="text1"/>
        </w:rPr>
      </w:pPr>
      <w:r>
        <w:t>K</w:t>
      </w:r>
      <w:r w:rsidRPr="001A1745">
        <w:t xml:space="preserve">ematangan </w:t>
      </w:r>
      <w:r w:rsidR="002D2EAF">
        <w:t xml:space="preserve">pilihan </w:t>
      </w:r>
      <w:r w:rsidRPr="001A1745">
        <w:t xml:space="preserve">karir merupakan keberhasilan individu untuk menjalankan tugas perkembangan karir sesuai dengan tahap perkembangan yang sedang dijalani, meliputi pembuatan perencanaan, pengumpulan informasi mengenai pekerjaan, dan pengambilan keputusan </w:t>
      </w:r>
      <w:r>
        <w:t>karir</w:t>
      </w:r>
      <w:r w:rsidRPr="001A1745">
        <w:t xml:space="preserve"> yang tepat berdasarkan pemahaman diri dan pemahaman mengenai karir yang dipilih.</w:t>
      </w:r>
      <w:r>
        <w:t xml:space="preserve"> </w:t>
      </w:r>
    </w:p>
    <w:p w:rsidR="00A51BC5" w:rsidRPr="00A51BC5" w:rsidRDefault="00A51BC5" w:rsidP="00A51BC5">
      <w:pPr>
        <w:pStyle w:val="ListParagraph"/>
        <w:spacing w:line="480" w:lineRule="auto"/>
        <w:contextualSpacing w:val="0"/>
        <w:jc w:val="both"/>
        <w:rPr>
          <w:rFonts w:asciiTheme="majorBidi" w:hAnsiTheme="majorBidi" w:cstheme="majorBidi"/>
          <w:color w:val="000000" w:themeColor="text1"/>
        </w:rPr>
      </w:pPr>
    </w:p>
    <w:p w:rsidR="00822104" w:rsidRPr="006E60FE" w:rsidRDefault="00822104" w:rsidP="002D2EAF">
      <w:pPr>
        <w:pStyle w:val="ListParagraph"/>
        <w:numPr>
          <w:ilvl w:val="0"/>
          <w:numId w:val="31"/>
        </w:numPr>
        <w:spacing w:after="240" w:line="480" w:lineRule="auto"/>
        <w:ind w:left="288" w:hanging="288"/>
        <w:contextualSpacing w:val="0"/>
        <w:jc w:val="both"/>
        <w:rPr>
          <w:b/>
        </w:rPr>
      </w:pPr>
      <w:r w:rsidRPr="006E60FE">
        <w:rPr>
          <w:b/>
        </w:rPr>
        <w:t>Populasi dan Sampel</w:t>
      </w:r>
    </w:p>
    <w:p w:rsidR="00822104" w:rsidRDefault="00822104" w:rsidP="002D2EAF">
      <w:pPr>
        <w:pStyle w:val="ListParagraph"/>
        <w:numPr>
          <w:ilvl w:val="0"/>
          <w:numId w:val="33"/>
        </w:numPr>
        <w:spacing w:after="240" w:line="480" w:lineRule="auto"/>
        <w:ind w:left="284" w:hanging="284"/>
        <w:contextualSpacing w:val="0"/>
        <w:jc w:val="both"/>
        <w:rPr>
          <w:b/>
        </w:rPr>
      </w:pPr>
      <w:r w:rsidRPr="006E60FE">
        <w:rPr>
          <w:b/>
        </w:rPr>
        <w:t>Populasi</w:t>
      </w:r>
    </w:p>
    <w:p w:rsidR="000C6023" w:rsidRDefault="000608AA" w:rsidP="002D2EAF">
      <w:pPr>
        <w:spacing w:after="240" w:line="480" w:lineRule="auto"/>
        <w:ind w:firstLine="720"/>
        <w:jc w:val="both"/>
      </w:pPr>
      <w:proofErr w:type="gramStart"/>
      <w:r>
        <w:t>Sugiyono (2013: 117</w:t>
      </w:r>
      <w:r w:rsidR="00822104" w:rsidRPr="00467899">
        <w:t>) mengemukakan bahwa “populasi adalah wilayah generalisasi yang terdiri atas obyek atau subyek yang mempunyai kuantitas dan karakteristik tertentu yang diterapkan oleh peneliti untuk dipelajari dan ditarik kesimpulan”.</w:t>
      </w:r>
      <w:proofErr w:type="gramEnd"/>
      <w:r w:rsidR="00822104" w:rsidRPr="00467899">
        <w:t xml:space="preserve"> </w:t>
      </w:r>
      <w:proofErr w:type="gramStart"/>
      <w:r w:rsidR="00822104" w:rsidRPr="00467899">
        <w:t>Dalam suatu penelitian keberadaan populasi merupakan hal yang mutlak sebagai sumber data atau infomrasi penelitian guna menjawab permasalahan penelitian.</w:t>
      </w:r>
      <w:proofErr w:type="gramEnd"/>
      <w:r w:rsidR="00822104" w:rsidRPr="00467899">
        <w:t xml:space="preserve"> </w:t>
      </w:r>
      <w:proofErr w:type="gramStart"/>
      <w:r w:rsidR="00822104" w:rsidRPr="00467899">
        <w:t xml:space="preserve">Penelitian dilakukan di </w:t>
      </w:r>
      <w:r w:rsidR="00822104">
        <w:t>SMA Negeri 1 Enrekang.</w:t>
      </w:r>
      <w:proofErr w:type="gramEnd"/>
      <w:r w:rsidR="00822104" w:rsidRPr="00467899">
        <w:t xml:space="preserve"> Popul</w:t>
      </w:r>
      <w:r w:rsidR="00822104">
        <w:t xml:space="preserve">asi dalam penelitian ini adalah semua </w:t>
      </w:r>
      <w:r w:rsidR="00822104" w:rsidRPr="00467899">
        <w:t xml:space="preserve">siswa </w:t>
      </w:r>
      <w:r w:rsidR="00822104">
        <w:t>kelas X</w:t>
      </w:r>
      <w:r w:rsidR="00822104" w:rsidRPr="00467899">
        <w:t xml:space="preserve"> yang total jumlahnya sebanyak 12</w:t>
      </w:r>
      <w:r w:rsidR="00822104">
        <w:t xml:space="preserve">0 orang. </w:t>
      </w:r>
      <w:r w:rsidR="00822104" w:rsidRPr="00467899">
        <w:t>Untuk lebih jelasnya dapat dil</w:t>
      </w:r>
      <w:r w:rsidR="00822104">
        <w:t xml:space="preserve">ihat pada tabel </w:t>
      </w:r>
      <w:r w:rsidR="00822104" w:rsidRPr="00467899">
        <w:t>berikut:</w:t>
      </w:r>
    </w:p>
    <w:p w:rsidR="002D2EAF" w:rsidRDefault="002D2EAF" w:rsidP="002D2EAF">
      <w:pPr>
        <w:spacing w:line="480" w:lineRule="auto"/>
        <w:ind w:firstLine="720"/>
        <w:jc w:val="both"/>
      </w:pPr>
    </w:p>
    <w:p w:rsidR="002D2EAF" w:rsidRDefault="002D2EAF" w:rsidP="002D2EAF">
      <w:pPr>
        <w:spacing w:line="480" w:lineRule="auto"/>
        <w:ind w:firstLine="720"/>
        <w:jc w:val="both"/>
      </w:pPr>
    </w:p>
    <w:p w:rsidR="002D2EAF" w:rsidRPr="002A4565" w:rsidRDefault="002D2EAF" w:rsidP="002D2EAF">
      <w:pPr>
        <w:spacing w:line="480" w:lineRule="auto"/>
        <w:jc w:val="both"/>
      </w:pPr>
    </w:p>
    <w:p w:rsidR="00822104" w:rsidRPr="0067024F" w:rsidRDefault="00822104" w:rsidP="00822104">
      <w:pPr>
        <w:jc w:val="center"/>
        <w:rPr>
          <w:b/>
        </w:rPr>
      </w:pPr>
      <w:r w:rsidRPr="0067024F">
        <w:rPr>
          <w:b/>
        </w:rPr>
        <w:lastRenderedPageBreak/>
        <w:t xml:space="preserve">Tabel </w:t>
      </w:r>
      <w:proofErr w:type="gramStart"/>
      <w:r w:rsidRPr="0067024F">
        <w:rPr>
          <w:b/>
        </w:rPr>
        <w:t>3.1 :</w:t>
      </w:r>
      <w:proofErr w:type="gramEnd"/>
      <w:r w:rsidRPr="0067024F">
        <w:rPr>
          <w:b/>
        </w:rPr>
        <w:t xml:space="preserve"> Penyebaran Siswa yang Menjadi Populasi Penelitian</w:t>
      </w:r>
    </w:p>
    <w:p w:rsidR="0067024F" w:rsidRPr="006E60FE" w:rsidRDefault="0067024F" w:rsidP="00822104">
      <w:pPr>
        <w:jc w:val="center"/>
        <w:rPr>
          <w:b/>
        </w:rPr>
      </w:pPr>
    </w:p>
    <w:tbl>
      <w:tblPr>
        <w:tblW w:w="8280" w:type="dxa"/>
        <w:tblInd w:w="108" w:type="dxa"/>
        <w:tblBorders>
          <w:top w:val="single" w:sz="4" w:space="0" w:color="auto"/>
          <w:bottom w:val="single" w:sz="4" w:space="0" w:color="auto"/>
          <w:insideH w:val="single" w:sz="4" w:space="0" w:color="auto"/>
        </w:tblBorders>
        <w:tblLook w:val="04A0"/>
      </w:tblPr>
      <w:tblGrid>
        <w:gridCol w:w="709"/>
        <w:gridCol w:w="3341"/>
        <w:gridCol w:w="4230"/>
      </w:tblGrid>
      <w:tr w:rsidR="00822104" w:rsidRPr="001176B6" w:rsidTr="0067024F">
        <w:tc>
          <w:tcPr>
            <w:tcW w:w="709" w:type="dxa"/>
            <w:vAlign w:val="center"/>
          </w:tcPr>
          <w:p w:rsidR="00822104" w:rsidRPr="001176B6" w:rsidRDefault="00822104" w:rsidP="001176B6">
            <w:pPr>
              <w:jc w:val="center"/>
              <w:rPr>
                <w:b/>
              </w:rPr>
            </w:pPr>
            <w:r w:rsidRPr="001176B6">
              <w:rPr>
                <w:b/>
              </w:rPr>
              <w:t>No.</w:t>
            </w:r>
          </w:p>
        </w:tc>
        <w:tc>
          <w:tcPr>
            <w:tcW w:w="3341" w:type="dxa"/>
            <w:vAlign w:val="center"/>
          </w:tcPr>
          <w:p w:rsidR="00822104" w:rsidRPr="001176B6" w:rsidRDefault="00822104" w:rsidP="001176B6">
            <w:pPr>
              <w:jc w:val="center"/>
              <w:rPr>
                <w:b/>
              </w:rPr>
            </w:pPr>
            <w:r w:rsidRPr="001176B6">
              <w:rPr>
                <w:b/>
              </w:rPr>
              <w:t>Kelas</w:t>
            </w:r>
          </w:p>
        </w:tc>
        <w:tc>
          <w:tcPr>
            <w:tcW w:w="4230" w:type="dxa"/>
            <w:vAlign w:val="center"/>
          </w:tcPr>
          <w:p w:rsidR="00822104" w:rsidRPr="001176B6" w:rsidRDefault="00822104" w:rsidP="001176B6">
            <w:pPr>
              <w:jc w:val="center"/>
              <w:rPr>
                <w:b/>
              </w:rPr>
            </w:pPr>
            <w:r w:rsidRPr="001176B6">
              <w:rPr>
                <w:b/>
              </w:rPr>
              <w:t>Jumlah Siswa</w:t>
            </w:r>
          </w:p>
        </w:tc>
      </w:tr>
      <w:tr w:rsidR="00822104" w:rsidRPr="001176B6" w:rsidTr="0067024F">
        <w:tc>
          <w:tcPr>
            <w:tcW w:w="709" w:type="dxa"/>
            <w:vAlign w:val="center"/>
          </w:tcPr>
          <w:p w:rsidR="00822104" w:rsidRPr="001176B6" w:rsidRDefault="00822104" w:rsidP="001176B6">
            <w:pPr>
              <w:jc w:val="center"/>
              <w:rPr>
                <w:b/>
              </w:rPr>
            </w:pPr>
            <w:r w:rsidRPr="001176B6">
              <w:rPr>
                <w:b/>
              </w:rPr>
              <w:t>1.</w:t>
            </w:r>
          </w:p>
        </w:tc>
        <w:tc>
          <w:tcPr>
            <w:tcW w:w="3341" w:type="dxa"/>
            <w:vAlign w:val="center"/>
          </w:tcPr>
          <w:p w:rsidR="00822104" w:rsidRPr="001176B6" w:rsidRDefault="00822104" w:rsidP="001176B6">
            <w:pPr>
              <w:jc w:val="center"/>
              <w:rPr>
                <w:b/>
              </w:rPr>
            </w:pPr>
            <w:r w:rsidRPr="001176B6">
              <w:rPr>
                <w:b/>
              </w:rPr>
              <w:t>X.1</w:t>
            </w:r>
          </w:p>
        </w:tc>
        <w:tc>
          <w:tcPr>
            <w:tcW w:w="4230" w:type="dxa"/>
            <w:vAlign w:val="center"/>
          </w:tcPr>
          <w:p w:rsidR="00822104" w:rsidRPr="001176B6" w:rsidRDefault="00822104" w:rsidP="001176B6">
            <w:pPr>
              <w:jc w:val="center"/>
              <w:rPr>
                <w:b/>
              </w:rPr>
            </w:pPr>
            <w:r w:rsidRPr="001176B6">
              <w:rPr>
                <w:b/>
              </w:rPr>
              <w:t>20</w:t>
            </w:r>
          </w:p>
        </w:tc>
      </w:tr>
      <w:tr w:rsidR="00822104" w:rsidRPr="001176B6" w:rsidTr="0067024F">
        <w:tc>
          <w:tcPr>
            <w:tcW w:w="709" w:type="dxa"/>
            <w:vAlign w:val="center"/>
          </w:tcPr>
          <w:p w:rsidR="00822104" w:rsidRPr="001176B6" w:rsidRDefault="00822104" w:rsidP="001176B6">
            <w:pPr>
              <w:jc w:val="center"/>
              <w:rPr>
                <w:b/>
              </w:rPr>
            </w:pPr>
            <w:r w:rsidRPr="001176B6">
              <w:rPr>
                <w:b/>
              </w:rPr>
              <w:t>2.</w:t>
            </w:r>
          </w:p>
        </w:tc>
        <w:tc>
          <w:tcPr>
            <w:tcW w:w="3341" w:type="dxa"/>
            <w:vAlign w:val="center"/>
          </w:tcPr>
          <w:p w:rsidR="00822104" w:rsidRPr="001176B6" w:rsidRDefault="00822104" w:rsidP="001176B6">
            <w:pPr>
              <w:jc w:val="center"/>
              <w:rPr>
                <w:b/>
              </w:rPr>
            </w:pPr>
            <w:r w:rsidRPr="001176B6">
              <w:rPr>
                <w:b/>
              </w:rPr>
              <w:t>X.2</w:t>
            </w:r>
          </w:p>
        </w:tc>
        <w:tc>
          <w:tcPr>
            <w:tcW w:w="4230" w:type="dxa"/>
            <w:vAlign w:val="center"/>
          </w:tcPr>
          <w:p w:rsidR="00822104" w:rsidRPr="001176B6" w:rsidRDefault="00822104" w:rsidP="001176B6">
            <w:pPr>
              <w:jc w:val="center"/>
              <w:rPr>
                <w:b/>
              </w:rPr>
            </w:pPr>
            <w:r w:rsidRPr="001176B6">
              <w:rPr>
                <w:b/>
              </w:rPr>
              <w:t>18</w:t>
            </w:r>
          </w:p>
        </w:tc>
      </w:tr>
      <w:tr w:rsidR="00822104" w:rsidRPr="001176B6" w:rsidTr="0067024F">
        <w:tc>
          <w:tcPr>
            <w:tcW w:w="709" w:type="dxa"/>
            <w:vAlign w:val="center"/>
          </w:tcPr>
          <w:p w:rsidR="00822104" w:rsidRPr="001176B6" w:rsidRDefault="00822104" w:rsidP="001176B6">
            <w:pPr>
              <w:jc w:val="center"/>
              <w:rPr>
                <w:b/>
              </w:rPr>
            </w:pPr>
            <w:r w:rsidRPr="001176B6">
              <w:rPr>
                <w:b/>
              </w:rPr>
              <w:t>3.</w:t>
            </w:r>
          </w:p>
        </w:tc>
        <w:tc>
          <w:tcPr>
            <w:tcW w:w="3341" w:type="dxa"/>
            <w:vAlign w:val="center"/>
          </w:tcPr>
          <w:p w:rsidR="00822104" w:rsidRPr="001176B6" w:rsidRDefault="00822104" w:rsidP="001176B6">
            <w:pPr>
              <w:jc w:val="center"/>
              <w:rPr>
                <w:b/>
              </w:rPr>
            </w:pPr>
            <w:r w:rsidRPr="001176B6">
              <w:rPr>
                <w:b/>
              </w:rPr>
              <w:t>X.3</w:t>
            </w:r>
          </w:p>
        </w:tc>
        <w:tc>
          <w:tcPr>
            <w:tcW w:w="4230" w:type="dxa"/>
            <w:vAlign w:val="center"/>
          </w:tcPr>
          <w:p w:rsidR="00822104" w:rsidRPr="001176B6" w:rsidRDefault="00822104" w:rsidP="001176B6">
            <w:pPr>
              <w:jc w:val="center"/>
              <w:rPr>
                <w:b/>
              </w:rPr>
            </w:pPr>
            <w:r w:rsidRPr="001176B6">
              <w:rPr>
                <w:b/>
              </w:rPr>
              <w:t>18</w:t>
            </w:r>
          </w:p>
        </w:tc>
      </w:tr>
      <w:tr w:rsidR="00822104" w:rsidRPr="001176B6" w:rsidTr="0067024F">
        <w:tc>
          <w:tcPr>
            <w:tcW w:w="709" w:type="dxa"/>
            <w:vAlign w:val="center"/>
          </w:tcPr>
          <w:p w:rsidR="00822104" w:rsidRPr="001176B6" w:rsidRDefault="00822104" w:rsidP="001176B6">
            <w:pPr>
              <w:jc w:val="center"/>
              <w:rPr>
                <w:b/>
              </w:rPr>
            </w:pPr>
            <w:r w:rsidRPr="001176B6">
              <w:rPr>
                <w:b/>
              </w:rPr>
              <w:t>4.</w:t>
            </w:r>
          </w:p>
        </w:tc>
        <w:tc>
          <w:tcPr>
            <w:tcW w:w="3341" w:type="dxa"/>
            <w:vAlign w:val="center"/>
          </w:tcPr>
          <w:p w:rsidR="00822104" w:rsidRPr="001176B6" w:rsidRDefault="00822104" w:rsidP="001176B6">
            <w:pPr>
              <w:jc w:val="center"/>
              <w:rPr>
                <w:b/>
              </w:rPr>
            </w:pPr>
            <w:r w:rsidRPr="001176B6">
              <w:rPr>
                <w:b/>
              </w:rPr>
              <w:t>X.4</w:t>
            </w:r>
          </w:p>
        </w:tc>
        <w:tc>
          <w:tcPr>
            <w:tcW w:w="4230" w:type="dxa"/>
            <w:vAlign w:val="center"/>
          </w:tcPr>
          <w:p w:rsidR="00822104" w:rsidRPr="001176B6" w:rsidRDefault="00822104" w:rsidP="001176B6">
            <w:pPr>
              <w:jc w:val="center"/>
              <w:rPr>
                <w:b/>
              </w:rPr>
            </w:pPr>
            <w:r w:rsidRPr="001176B6">
              <w:rPr>
                <w:b/>
              </w:rPr>
              <w:t>22</w:t>
            </w:r>
          </w:p>
        </w:tc>
      </w:tr>
      <w:tr w:rsidR="00822104" w:rsidRPr="001176B6" w:rsidTr="0067024F">
        <w:tc>
          <w:tcPr>
            <w:tcW w:w="709" w:type="dxa"/>
            <w:vAlign w:val="center"/>
          </w:tcPr>
          <w:p w:rsidR="00822104" w:rsidRPr="001176B6" w:rsidRDefault="00822104" w:rsidP="001176B6">
            <w:pPr>
              <w:jc w:val="center"/>
              <w:rPr>
                <w:b/>
              </w:rPr>
            </w:pPr>
            <w:r w:rsidRPr="001176B6">
              <w:rPr>
                <w:b/>
              </w:rPr>
              <w:t>5.</w:t>
            </w:r>
          </w:p>
        </w:tc>
        <w:tc>
          <w:tcPr>
            <w:tcW w:w="3341" w:type="dxa"/>
            <w:vAlign w:val="center"/>
          </w:tcPr>
          <w:p w:rsidR="00822104" w:rsidRPr="001176B6" w:rsidRDefault="00822104" w:rsidP="001176B6">
            <w:pPr>
              <w:jc w:val="center"/>
              <w:rPr>
                <w:b/>
              </w:rPr>
            </w:pPr>
            <w:r w:rsidRPr="001176B6">
              <w:rPr>
                <w:b/>
              </w:rPr>
              <w:t>X.5</w:t>
            </w:r>
          </w:p>
        </w:tc>
        <w:tc>
          <w:tcPr>
            <w:tcW w:w="4230" w:type="dxa"/>
            <w:vAlign w:val="center"/>
          </w:tcPr>
          <w:p w:rsidR="00822104" w:rsidRPr="001176B6" w:rsidRDefault="00822104" w:rsidP="001176B6">
            <w:pPr>
              <w:jc w:val="center"/>
              <w:rPr>
                <w:b/>
              </w:rPr>
            </w:pPr>
            <w:r w:rsidRPr="001176B6">
              <w:rPr>
                <w:b/>
              </w:rPr>
              <w:t>19</w:t>
            </w:r>
          </w:p>
        </w:tc>
      </w:tr>
      <w:tr w:rsidR="00822104" w:rsidRPr="001176B6" w:rsidTr="0067024F">
        <w:tc>
          <w:tcPr>
            <w:tcW w:w="709" w:type="dxa"/>
            <w:vAlign w:val="center"/>
          </w:tcPr>
          <w:p w:rsidR="00822104" w:rsidRPr="001176B6" w:rsidRDefault="00822104" w:rsidP="001176B6">
            <w:pPr>
              <w:jc w:val="center"/>
              <w:rPr>
                <w:b/>
              </w:rPr>
            </w:pPr>
            <w:r w:rsidRPr="001176B6">
              <w:rPr>
                <w:b/>
              </w:rPr>
              <w:t>6.</w:t>
            </w:r>
          </w:p>
        </w:tc>
        <w:tc>
          <w:tcPr>
            <w:tcW w:w="3341" w:type="dxa"/>
            <w:vAlign w:val="center"/>
          </w:tcPr>
          <w:p w:rsidR="00822104" w:rsidRPr="001176B6" w:rsidRDefault="00822104" w:rsidP="001176B6">
            <w:pPr>
              <w:jc w:val="center"/>
              <w:rPr>
                <w:b/>
              </w:rPr>
            </w:pPr>
            <w:r w:rsidRPr="001176B6">
              <w:rPr>
                <w:b/>
              </w:rPr>
              <w:t>X.6</w:t>
            </w:r>
          </w:p>
        </w:tc>
        <w:tc>
          <w:tcPr>
            <w:tcW w:w="4230" w:type="dxa"/>
            <w:vAlign w:val="center"/>
          </w:tcPr>
          <w:p w:rsidR="00822104" w:rsidRPr="001176B6" w:rsidRDefault="00822104" w:rsidP="001176B6">
            <w:pPr>
              <w:jc w:val="center"/>
              <w:rPr>
                <w:b/>
              </w:rPr>
            </w:pPr>
            <w:r w:rsidRPr="001176B6">
              <w:rPr>
                <w:b/>
              </w:rPr>
              <w:t>23</w:t>
            </w:r>
          </w:p>
        </w:tc>
      </w:tr>
      <w:tr w:rsidR="00822104" w:rsidRPr="001176B6" w:rsidTr="0067024F">
        <w:tc>
          <w:tcPr>
            <w:tcW w:w="4050" w:type="dxa"/>
            <w:gridSpan w:val="2"/>
            <w:vAlign w:val="center"/>
          </w:tcPr>
          <w:p w:rsidR="00822104" w:rsidRPr="001176B6" w:rsidRDefault="00822104" w:rsidP="001176B6">
            <w:pPr>
              <w:jc w:val="center"/>
              <w:rPr>
                <w:b/>
              </w:rPr>
            </w:pPr>
            <w:r w:rsidRPr="001176B6">
              <w:rPr>
                <w:b/>
              </w:rPr>
              <w:t>Total</w:t>
            </w:r>
          </w:p>
        </w:tc>
        <w:tc>
          <w:tcPr>
            <w:tcW w:w="4230" w:type="dxa"/>
            <w:vAlign w:val="center"/>
          </w:tcPr>
          <w:p w:rsidR="00822104" w:rsidRPr="001176B6" w:rsidRDefault="00822104" w:rsidP="001176B6">
            <w:pPr>
              <w:jc w:val="center"/>
              <w:rPr>
                <w:b/>
              </w:rPr>
            </w:pPr>
            <w:r w:rsidRPr="001176B6">
              <w:rPr>
                <w:b/>
              </w:rPr>
              <w:t>120</w:t>
            </w:r>
          </w:p>
        </w:tc>
      </w:tr>
    </w:tbl>
    <w:p w:rsidR="00822104" w:rsidRPr="006E60FE" w:rsidRDefault="00822104" w:rsidP="0067024F">
      <w:pPr>
        <w:spacing w:line="480" w:lineRule="auto"/>
      </w:pPr>
      <w:proofErr w:type="gramStart"/>
      <w:r>
        <w:t>Sumber :</w:t>
      </w:r>
      <w:proofErr w:type="gramEnd"/>
      <w:r>
        <w:t xml:space="preserve"> Observasi awal oleh peneliti dan data dari tata Usaha </w:t>
      </w:r>
    </w:p>
    <w:p w:rsidR="00822104" w:rsidRPr="006E60FE" w:rsidRDefault="00822104" w:rsidP="00822104">
      <w:pPr>
        <w:jc w:val="both"/>
        <w:rPr>
          <w:b/>
        </w:rPr>
      </w:pPr>
    </w:p>
    <w:p w:rsidR="00822104" w:rsidRPr="006E60FE" w:rsidRDefault="00822104" w:rsidP="00822104">
      <w:pPr>
        <w:pStyle w:val="ListParagraph"/>
        <w:numPr>
          <w:ilvl w:val="0"/>
          <w:numId w:val="33"/>
        </w:numPr>
        <w:spacing w:line="480" w:lineRule="auto"/>
        <w:ind w:left="284" w:hanging="284"/>
        <w:contextualSpacing w:val="0"/>
        <w:jc w:val="both"/>
        <w:rPr>
          <w:b/>
        </w:rPr>
      </w:pPr>
      <w:r w:rsidRPr="006E60FE">
        <w:rPr>
          <w:b/>
        </w:rPr>
        <w:t>Sampel</w:t>
      </w:r>
    </w:p>
    <w:p w:rsidR="00822104" w:rsidRDefault="00822104" w:rsidP="00822104">
      <w:pPr>
        <w:pStyle w:val="ListParagraph"/>
        <w:spacing w:line="480" w:lineRule="auto"/>
        <w:ind w:left="0" w:firstLine="720"/>
        <w:contextualSpacing w:val="0"/>
        <w:jc w:val="both"/>
        <w:rPr>
          <w:color w:val="000000" w:themeColor="text1"/>
        </w:rPr>
      </w:pPr>
      <w:proofErr w:type="gramStart"/>
      <w:r w:rsidRPr="006E60FE">
        <w:t>Sampel adalah bagian dari jumlah dan karakteristik yang dimiliki oleh populasi</w:t>
      </w:r>
      <w:r>
        <w:t xml:space="preserve"> tersebut.</w:t>
      </w:r>
      <w:proofErr w:type="gramEnd"/>
      <w:r>
        <w:t xml:space="preserve"> </w:t>
      </w:r>
      <w:proofErr w:type="gramStart"/>
      <w:r>
        <w:t>Pertimbangan bahwa populasi yang jumlahnya cukup besar yaitu 120 orang siswa, maka ditetapkan untuk dilakukan penelitian pada sampel yang diperoleh dari populasi untuk memperoleh sampe dalam penelitian ini.</w:t>
      </w:r>
      <w:proofErr w:type="gramEnd"/>
      <w:r>
        <w:t xml:space="preserve"> </w:t>
      </w:r>
      <w:proofErr w:type="gramStart"/>
      <w:r>
        <w:rPr>
          <w:color w:val="000000" w:themeColor="text1"/>
        </w:rPr>
        <w:t>Sehingga peneliti mengambil jumlah sampel sebanyak 25% dari jumlah pupulasi.</w:t>
      </w:r>
      <w:proofErr w:type="gramEnd"/>
      <w:r>
        <w:rPr>
          <w:color w:val="000000" w:themeColor="text1"/>
        </w:rPr>
        <w:t xml:space="preserve"> Dengan pertimbangan bahwa jumlah popuasi yang </w:t>
      </w:r>
      <w:proofErr w:type="gramStart"/>
      <w:r>
        <w:rPr>
          <w:color w:val="000000" w:themeColor="text1"/>
        </w:rPr>
        <w:t>akan</w:t>
      </w:r>
      <w:proofErr w:type="gramEnd"/>
      <w:r>
        <w:rPr>
          <w:color w:val="000000" w:themeColor="text1"/>
        </w:rPr>
        <w:t xml:space="preserve"> diteleti cukup besar yaitu 120 orang, sehingga sampel yang diperoleh yaitu 30 orang siswa. Seperti yang di kemukakan oleh Arikunto: </w:t>
      </w:r>
    </w:p>
    <w:p w:rsidR="00822104" w:rsidRDefault="00822104" w:rsidP="00822104">
      <w:pPr>
        <w:pStyle w:val="ListParagraph"/>
        <w:ind w:right="711"/>
        <w:contextualSpacing w:val="0"/>
        <w:jc w:val="both"/>
        <w:rPr>
          <w:color w:val="000000" w:themeColor="text1"/>
        </w:rPr>
      </w:pPr>
      <w:proofErr w:type="gramStart"/>
      <w:r w:rsidRPr="006E60FE">
        <w:rPr>
          <w:color w:val="000000" w:themeColor="text1"/>
        </w:rPr>
        <w:t>“Apabila populasi kurang dari 100, lebih baik diambil semua, sehingga penelitiannya merupakan penelitian populasi.</w:t>
      </w:r>
      <w:proofErr w:type="gramEnd"/>
      <w:r w:rsidRPr="006E60FE">
        <w:rPr>
          <w:color w:val="000000" w:themeColor="text1"/>
        </w:rPr>
        <w:t xml:space="preserve"> Selanjutnya jika populasi besar dapat diambil antara 10% - 15% atau 20% - 25% atau</w:t>
      </w:r>
      <w:r>
        <w:rPr>
          <w:color w:val="000000" w:themeColor="text1"/>
        </w:rPr>
        <w:t xml:space="preserve"> tergantung kemampuan peneliti” (Arikunto, 2004;</w:t>
      </w:r>
      <w:r w:rsidRPr="006E60FE">
        <w:rPr>
          <w:color w:val="000000" w:themeColor="text1"/>
        </w:rPr>
        <w:t xml:space="preserve"> 112)</w:t>
      </w:r>
    </w:p>
    <w:p w:rsidR="00822104" w:rsidRPr="006E60FE" w:rsidRDefault="00822104" w:rsidP="00822104">
      <w:pPr>
        <w:pStyle w:val="ListParagraph"/>
        <w:ind w:right="711"/>
        <w:contextualSpacing w:val="0"/>
        <w:jc w:val="both"/>
        <w:rPr>
          <w:color w:val="000000" w:themeColor="text1"/>
        </w:rPr>
      </w:pPr>
    </w:p>
    <w:p w:rsidR="00A51BC5" w:rsidRPr="000C6023" w:rsidRDefault="00822104" w:rsidP="000C6023">
      <w:pPr>
        <w:pStyle w:val="ListParagraph"/>
        <w:spacing w:line="480" w:lineRule="auto"/>
        <w:ind w:left="0" w:firstLine="720"/>
        <w:contextualSpacing w:val="0"/>
        <w:jc w:val="both"/>
        <w:rPr>
          <w:color w:val="000000" w:themeColor="text1"/>
        </w:rPr>
      </w:pPr>
      <w:r>
        <w:rPr>
          <w:color w:val="000000" w:themeColor="text1"/>
        </w:rPr>
        <w:t xml:space="preserve">Karena semua anggota populasi dianggap homogen, yaitu keas X yang berada pada lingkungan sekolah yang </w:t>
      </w:r>
      <w:proofErr w:type="gramStart"/>
      <w:r>
        <w:rPr>
          <w:color w:val="000000" w:themeColor="text1"/>
        </w:rPr>
        <w:t>sama</w:t>
      </w:r>
      <w:proofErr w:type="gramEnd"/>
      <w:r>
        <w:rPr>
          <w:color w:val="000000" w:themeColor="text1"/>
        </w:rPr>
        <w:t xml:space="preserve">, maka teknik sampling yang digunakan yaitu </w:t>
      </w:r>
      <w:r w:rsidRPr="004C60A7">
        <w:rPr>
          <w:i/>
          <w:color w:val="000000" w:themeColor="text1"/>
        </w:rPr>
        <w:t>simp</w:t>
      </w:r>
      <w:r>
        <w:rPr>
          <w:i/>
          <w:color w:val="000000" w:themeColor="text1"/>
        </w:rPr>
        <w:t>l</w:t>
      </w:r>
      <w:r w:rsidRPr="004C60A7">
        <w:rPr>
          <w:i/>
          <w:color w:val="000000" w:themeColor="text1"/>
        </w:rPr>
        <w:t>e random sampling</w:t>
      </w:r>
      <w:r>
        <w:rPr>
          <w:color w:val="000000" w:themeColor="text1"/>
        </w:rPr>
        <w:t xml:space="preserve">, dimana subjek penelitian dipilih secara acak tanpa memperhatikan strata yang ada dalam populasi dengan menggunakan undian (lot). </w:t>
      </w:r>
      <w:r w:rsidRPr="00467899">
        <w:lastRenderedPageBreak/>
        <w:t xml:space="preserve">Untuk lebih jelasnya </w:t>
      </w:r>
      <w:r>
        <w:t xml:space="preserve">penyebaran siswa yang menjadi sampel penelitian </w:t>
      </w:r>
      <w:r w:rsidRPr="00467899">
        <w:t>dapat dil</w:t>
      </w:r>
      <w:r>
        <w:t xml:space="preserve">ihat pada tabel </w:t>
      </w:r>
      <w:r w:rsidRPr="00467899">
        <w:t>berikut:</w:t>
      </w:r>
      <w:r>
        <w:rPr>
          <w:color w:val="000000" w:themeColor="text1"/>
        </w:rPr>
        <w:t xml:space="preserve"> </w:t>
      </w:r>
    </w:p>
    <w:p w:rsidR="00822104" w:rsidRDefault="00822104" w:rsidP="000A7414">
      <w:pPr>
        <w:jc w:val="center"/>
        <w:rPr>
          <w:b/>
        </w:rPr>
      </w:pPr>
      <w:r>
        <w:rPr>
          <w:b/>
        </w:rPr>
        <w:t xml:space="preserve">Tabel </w:t>
      </w:r>
      <w:proofErr w:type="gramStart"/>
      <w:r>
        <w:rPr>
          <w:b/>
        </w:rPr>
        <w:t>3.2</w:t>
      </w:r>
      <w:r w:rsidRPr="003D4C48">
        <w:rPr>
          <w:b/>
        </w:rPr>
        <w:t xml:space="preserve"> :</w:t>
      </w:r>
      <w:proofErr w:type="gramEnd"/>
      <w:r w:rsidRPr="003D4C48">
        <w:rPr>
          <w:b/>
        </w:rPr>
        <w:t xml:space="preserve"> Penyebaran Siswa yang Menjadi </w:t>
      </w:r>
      <w:r>
        <w:rPr>
          <w:b/>
        </w:rPr>
        <w:t>Sampel</w:t>
      </w:r>
      <w:r w:rsidRPr="003D4C48">
        <w:rPr>
          <w:b/>
        </w:rPr>
        <w:t xml:space="preserve"> Penelitian</w:t>
      </w:r>
    </w:p>
    <w:p w:rsidR="0067024F" w:rsidRPr="003D4C48" w:rsidRDefault="0067024F" w:rsidP="000A7414">
      <w:pPr>
        <w:jc w:val="center"/>
        <w:rPr>
          <w:b/>
        </w:rPr>
      </w:pPr>
    </w:p>
    <w:tbl>
      <w:tblPr>
        <w:tblW w:w="7470" w:type="dxa"/>
        <w:tblInd w:w="288" w:type="dxa"/>
        <w:tblBorders>
          <w:top w:val="single" w:sz="4" w:space="0" w:color="auto"/>
          <w:bottom w:val="single" w:sz="4" w:space="0" w:color="auto"/>
          <w:insideH w:val="single" w:sz="4" w:space="0" w:color="auto"/>
        </w:tblBorders>
        <w:tblLook w:val="04A0"/>
      </w:tblPr>
      <w:tblGrid>
        <w:gridCol w:w="709"/>
        <w:gridCol w:w="3161"/>
        <w:gridCol w:w="3600"/>
      </w:tblGrid>
      <w:tr w:rsidR="00822104" w:rsidRPr="001176B6" w:rsidTr="0082264E">
        <w:tc>
          <w:tcPr>
            <w:tcW w:w="709" w:type="dxa"/>
            <w:vAlign w:val="center"/>
          </w:tcPr>
          <w:p w:rsidR="00822104" w:rsidRPr="001176B6" w:rsidRDefault="00822104" w:rsidP="000A7414">
            <w:pPr>
              <w:jc w:val="center"/>
              <w:rPr>
                <w:b/>
              </w:rPr>
            </w:pPr>
            <w:r w:rsidRPr="001176B6">
              <w:rPr>
                <w:b/>
              </w:rPr>
              <w:t>No.</w:t>
            </w:r>
          </w:p>
        </w:tc>
        <w:tc>
          <w:tcPr>
            <w:tcW w:w="3161" w:type="dxa"/>
            <w:vAlign w:val="center"/>
          </w:tcPr>
          <w:p w:rsidR="00822104" w:rsidRPr="001176B6" w:rsidRDefault="00822104" w:rsidP="000A7414">
            <w:pPr>
              <w:jc w:val="center"/>
              <w:rPr>
                <w:b/>
              </w:rPr>
            </w:pPr>
            <w:r w:rsidRPr="001176B6">
              <w:rPr>
                <w:b/>
              </w:rPr>
              <w:t>Kelas</w:t>
            </w:r>
          </w:p>
        </w:tc>
        <w:tc>
          <w:tcPr>
            <w:tcW w:w="3600" w:type="dxa"/>
            <w:vAlign w:val="center"/>
          </w:tcPr>
          <w:p w:rsidR="00822104" w:rsidRPr="001176B6" w:rsidRDefault="00822104" w:rsidP="000A7414">
            <w:pPr>
              <w:jc w:val="center"/>
              <w:rPr>
                <w:b/>
              </w:rPr>
            </w:pPr>
            <w:r w:rsidRPr="001176B6">
              <w:rPr>
                <w:b/>
              </w:rPr>
              <w:t>Jumlah Siswa</w:t>
            </w:r>
          </w:p>
        </w:tc>
      </w:tr>
      <w:tr w:rsidR="00822104" w:rsidRPr="001176B6" w:rsidTr="0082264E">
        <w:tc>
          <w:tcPr>
            <w:tcW w:w="709" w:type="dxa"/>
            <w:vAlign w:val="center"/>
          </w:tcPr>
          <w:p w:rsidR="00822104" w:rsidRPr="001176B6" w:rsidRDefault="00822104" w:rsidP="000A7414">
            <w:pPr>
              <w:jc w:val="center"/>
              <w:rPr>
                <w:b/>
              </w:rPr>
            </w:pPr>
            <w:r w:rsidRPr="001176B6">
              <w:rPr>
                <w:b/>
              </w:rPr>
              <w:t>1.</w:t>
            </w:r>
          </w:p>
        </w:tc>
        <w:tc>
          <w:tcPr>
            <w:tcW w:w="3161" w:type="dxa"/>
            <w:vAlign w:val="center"/>
          </w:tcPr>
          <w:p w:rsidR="00822104" w:rsidRPr="001176B6" w:rsidRDefault="00822104" w:rsidP="000A7414">
            <w:pPr>
              <w:jc w:val="center"/>
              <w:rPr>
                <w:b/>
              </w:rPr>
            </w:pPr>
            <w:r w:rsidRPr="001176B6">
              <w:rPr>
                <w:b/>
              </w:rPr>
              <w:t>X.1</w:t>
            </w:r>
          </w:p>
        </w:tc>
        <w:tc>
          <w:tcPr>
            <w:tcW w:w="3600" w:type="dxa"/>
            <w:vAlign w:val="center"/>
          </w:tcPr>
          <w:p w:rsidR="00822104" w:rsidRPr="001176B6" w:rsidRDefault="00822104" w:rsidP="000A7414">
            <w:pPr>
              <w:jc w:val="center"/>
              <w:rPr>
                <w:b/>
              </w:rPr>
            </w:pPr>
            <w:r w:rsidRPr="001176B6">
              <w:rPr>
                <w:b/>
              </w:rPr>
              <w:t>5</w:t>
            </w:r>
          </w:p>
        </w:tc>
      </w:tr>
      <w:tr w:rsidR="00822104" w:rsidRPr="001176B6" w:rsidTr="0082264E">
        <w:tc>
          <w:tcPr>
            <w:tcW w:w="709" w:type="dxa"/>
            <w:vAlign w:val="center"/>
          </w:tcPr>
          <w:p w:rsidR="00822104" w:rsidRPr="001176B6" w:rsidRDefault="00822104" w:rsidP="000A7414">
            <w:pPr>
              <w:jc w:val="center"/>
              <w:rPr>
                <w:b/>
              </w:rPr>
            </w:pPr>
            <w:r w:rsidRPr="001176B6">
              <w:rPr>
                <w:b/>
              </w:rPr>
              <w:t>2.</w:t>
            </w:r>
          </w:p>
        </w:tc>
        <w:tc>
          <w:tcPr>
            <w:tcW w:w="3161" w:type="dxa"/>
            <w:vAlign w:val="center"/>
          </w:tcPr>
          <w:p w:rsidR="00822104" w:rsidRPr="001176B6" w:rsidRDefault="00822104" w:rsidP="000A7414">
            <w:pPr>
              <w:jc w:val="center"/>
              <w:rPr>
                <w:b/>
              </w:rPr>
            </w:pPr>
            <w:r w:rsidRPr="001176B6">
              <w:rPr>
                <w:b/>
              </w:rPr>
              <w:t>X.2</w:t>
            </w:r>
          </w:p>
        </w:tc>
        <w:tc>
          <w:tcPr>
            <w:tcW w:w="3600" w:type="dxa"/>
            <w:vAlign w:val="center"/>
          </w:tcPr>
          <w:p w:rsidR="00822104" w:rsidRPr="001176B6" w:rsidRDefault="00822104" w:rsidP="000A7414">
            <w:pPr>
              <w:jc w:val="center"/>
              <w:rPr>
                <w:b/>
              </w:rPr>
            </w:pPr>
            <w:r w:rsidRPr="001176B6">
              <w:rPr>
                <w:b/>
              </w:rPr>
              <w:t>5</w:t>
            </w:r>
          </w:p>
        </w:tc>
      </w:tr>
      <w:tr w:rsidR="00822104" w:rsidRPr="001176B6" w:rsidTr="0082264E">
        <w:tc>
          <w:tcPr>
            <w:tcW w:w="709" w:type="dxa"/>
            <w:vAlign w:val="center"/>
          </w:tcPr>
          <w:p w:rsidR="00822104" w:rsidRPr="001176B6" w:rsidRDefault="00822104" w:rsidP="000A7414">
            <w:pPr>
              <w:jc w:val="center"/>
              <w:rPr>
                <w:b/>
              </w:rPr>
            </w:pPr>
            <w:r w:rsidRPr="001176B6">
              <w:rPr>
                <w:b/>
              </w:rPr>
              <w:t>3.</w:t>
            </w:r>
          </w:p>
        </w:tc>
        <w:tc>
          <w:tcPr>
            <w:tcW w:w="3161" w:type="dxa"/>
            <w:vAlign w:val="center"/>
          </w:tcPr>
          <w:p w:rsidR="00822104" w:rsidRPr="001176B6" w:rsidRDefault="00822104" w:rsidP="000A7414">
            <w:pPr>
              <w:jc w:val="center"/>
              <w:rPr>
                <w:b/>
              </w:rPr>
            </w:pPr>
            <w:r w:rsidRPr="001176B6">
              <w:rPr>
                <w:b/>
              </w:rPr>
              <w:t>X.3</w:t>
            </w:r>
          </w:p>
        </w:tc>
        <w:tc>
          <w:tcPr>
            <w:tcW w:w="3600" w:type="dxa"/>
            <w:vAlign w:val="center"/>
          </w:tcPr>
          <w:p w:rsidR="00822104" w:rsidRPr="001176B6" w:rsidRDefault="00822104" w:rsidP="000A7414">
            <w:pPr>
              <w:jc w:val="center"/>
              <w:rPr>
                <w:b/>
              </w:rPr>
            </w:pPr>
            <w:r w:rsidRPr="001176B6">
              <w:rPr>
                <w:b/>
              </w:rPr>
              <w:t>5</w:t>
            </w:r>
          </w:p>
        </w:tc>
      </w:tr>
      <w:tr w:rsidR="00822104" w:rsidRPr="001176B6" w:rsidTr="0082264E">
        <w:tc>
          <w:tcPr>
            <w:tcW w:w="709" w:type="dxa"/>
            <w:vAlign w:val="center"/>
          </w:tcPr>
          <w:p w:rsidR="00822104" w:rsidRPr="001176B6" w:rsidRDefault="00822104" w:rsidP="000A7414">
            <w:pPr>
              <w:jc w:val="center"/>
              <w:rPr>
                <w:b/>
              </w:rPr>
            </w:pPr>
            <w:r w:rsidRPr="001176B6">
              <w:rPr>
                <w:b/>
              </w:rPr>
              <w:t>4.</w:t>
            </w:r>
          </w:p>
        </w:tc>
        <w:tc>
          <w:tcPr>
            <w:tcW w:w="3161" w:type="dxa"/>
            <w:vAlign w:val="center"/>
          </w:tcPr>
          <w:p w:rsidR="00822104" w:rsidRPr="001176B6" w:rsidRDefault="00822104" w:rsidP="000A7414">
            <w:pPr>
              <w:jc w:val="center"/>
              <w:rPr>
                <w:b/>
              </w:rPr>
            </w:pPr>
            <w:r w:rsidRPr="001176B6">
              <w:rPr>
                <w:b/>
              </w:rPr>
              <w:t>X.4</w:t>
            </w:r>
          </w:p>
        </w:tc>
        <w:tc>
          <w:tcPr>
            <w:tcW w:w="3600" w:type="dxa"/>
            <w:vAlign w:val="center"/>
          </w:tcPr>
          <w:p w:rsidR="00822104" w:rsidRPr="001176B6" w:rsidRDefault="00822104" w:rsidP="000A7414">
            <w:pPr>
              <w:jc w:val="center"/>
              <w:rPr>
                <w:b/>
              </w:rPr>
            </w:pPr>
            <w:r w:rsidRPr="001176B6">
              <w:rPr>
                <w:b/>
              </w:rPr>
              <w:t>5</w:t>
            </w:r>
          </w:p>
        </w:tc>
      </w:tr>
      <w:tr w:rsidR="00822104" w:rsidRPr="001176B6" w:rsidTr="0082264E">
        <w:tc>
          <w:tcPr>
            <w:tcW w:w="709" w:type="dxa"/>
            <w:vAlign w:val="center"/>
          </w:tcPr>
          <w:p w:rsidR="00822104" w:rsidRPr="001176B6" w:rsidRDefault="00822104" w:rsidP="000A7414">
            <w:pPr>
              <w:jc w:val="center"/>
              <w:rPr>
                <w:b/>
              </w:rPr>
            </w:pPr>
            <w:r w:rsidRPr="001176B6">
              <w:rPr>
                <w:b/>
              </w:rPr>
              <w:t>5.</w:t>
            </w:r>
          </w:p>
        </w:tc>
        <w:tc>
          <w:tcPr>
            <w:tcW w:w="3161" w:type="dxa"/>
            <w:vAlign w:val="center"/>
          </w:tcPr>
          <w:p w:rsidR="00822104" w:rsidRPr="001176B6" w:rsidRDefault="00822104" w:rsidP="000A7414">
            <w:pPr>
              <w:jc w:val="center"/>
              <w:rPr>
                <w:b/>
              </w:rPr>
            </w:pPr>
            <w:r w:rsidRPr="001176B6">
              <w:rPr>
                <w:b/>
              </w:rPr>
              <w:t>X.5</w:t>
            </w:r>
          </w:p>
        </w:tc>
        <w:tc>
          <w:tcPr>
            <w:tcW w:w="3600" w:type="dxa"/>
            <w:vAlign w:val="center"/>
          </w:tcPr>
          <w:p w:rsidR="00822104" w:rsidRPr="001176B6" w:rsidRDefault="00822104" w:rsidP="000A7414">
            <w:pPr>
              <w:jc w:val="center"/>
              <w:rPr>
                <w:b/>
              </w:rPr>
            </w:pPr>
            <w:r w:rsidRPr="001176B6">
              <w:rPr>
                <w:b/>
              </w:rPr>
              <w:t>5</w:t>
            </w:r>
          </w:p>
        </w:tc>
      </w:tr>
      <w:tr w:rsidR="00822104" w:rsidRPr="001176B6" w:rsidTr="0082264E">
        <w:tc>
          <w:tcPr>
            <w:tcW w:w="709" w:type="dxa"/>
            <w:vAlign w:val="center"/>
          </w:tcPr>
          <w:p w:rsidR="00822104" w:rsidRPr="001176B6" w:rsidRDefault="00822104" w:rsidP="000A7414">
            <w:pPr>
              <w:jc w:val="center"/>
              <w:rPr>
                <w:b/>
              </w:rPr>
            </w:pPr>
            <w:r w:rsidRPr="001176B6">
              <w:rPr>
                <w:b/>
              </w:rPr>
              <w:t>6.</w:t>
            </w:r>
          </w:p>
        </w:tc>
        <w:tc>
          <w:tcPr>
            <w:tcW w:w="3161" w:type="dxa"/>
            <w:vAlign w:val="center"/>
          </w:tcPr>
          <w:p w:rsidR="00822104" w:rsidRPr="001176B6" w:rsidRDefault="00822104" w:rsidP="000A7414">
            <w:pPr>
              <w:jc w:val="center"/>
              <w:rPr>
                <w:b/>
              </w:rPr>
            </w:pPr>
            <w:r w:rsidRPr="001176B6">
              <w:rPr>
                <w:b/>
              </w:rPr>
              <w:t>X.6</w:t>
            </w:r>
          </w:p>
        </w:tc>
        <w:tc>
          <w:tcPr>
            <w:tcW w:w="3600" w:type="dxa"/>
            <w:vAlign w:val="center"/>
          </w:tcPr>
          <w:p w:rsidR="00822104" w:rsidRPr="001176B6" w:rsidRDefault="00822104" w:rsidP="000A7414">
            <w:pPr>
              <w:jc w:val="center"/>
              <w:rPr>
                <w:b/>
              </w:rPr>
            </w:pPr>
            <w:r w:rsidRPr="001176B6">
              <w:rPr>
                <w:b/>
              </w:rPr>
              <w:t>5</w:t>
            </w:r>
          </w:p>
        </w:tc>
      </w:tr>
      <w:tr w:rsidR="00822104" w:rsidRPr="001176B6" w:rsidTr="0082264E">
        <w:tc>
          <w:tcPr>
            <w:tcW w:w="3870" w:type="dxa"/>
            <w:gridSpan w:val="2"/>
            <w:vAlign w:val="center"/>
          </w:tcPr>
          <w:p w:rsidR="00822104" w:rsidRPr="001176B6" w:rsidRDefault="00822104" w:rsidP="000A7414">
            <w:pPr>
              <w:jc w:val="center"/>
              <w:rPr>
                <w:b/>
              </w:rPr>
            </w:pPr>
            <w:r w:rsidRPr="001176B6">
              <w:rPr>
                <w:b/>
              </w:rPr>
              <w:t>Total</w:t>
            </w:r>
          </w:p>
        </w:tc>
        <w:tc>
          <w:tcPr>
            <w:tcW w:w="3600" w:type="dxa"/>
            <w:vAlign w:val="center"/>
          </w:tcPr>
          <w:p w:rsidR="00822104" w:rsidRPr="001176B6" w:rsidRDefault="00822104" w:rsidP="000A7414">
            <w:pPr>
              <w:jc w:val="center"/>
              <w:rPr>
                <w:b/>
              </w:rPr>
            </w:pPr>
            <w:r w:rsidRPr="001176B6">
              <w:rPr>
                <w:b/>
              </w:rPr>
              <w:t>30</w:t>
            </w:r>
          </w:p>
        </w:tc>
      </w:tr>
    </w:tbl>
    <w:p w:rsidR="00822104" w:rsidRPr="00CF47E1" w:rsidRDefault="00822104" w:rsidP="00A87127">
      <w:pPr>
        <w:spacing w:line="480" w:lineRule="auto"/>
        <w:jc w:val="both"/>
        <w:rPr>
          <w:b/>
        </w:rPr>
      </w:pPr>
    </w:p>
    <w:p w:rsidR="00822104" w:rsidRPr="006E60FE" w:rsidRDefault="00822104" w:rsidP="00822104">
      <w:pPr>
        <w:pStyle w:val="ListParagraph"/>
        <w:numPr>
          <w:ilvl w:val="0"/>
          <w:numId w:val="31"/>
        </w:numPr>
        <w:spacing w:line="480" w:lineRule="auto"/>
        <w:ind w:left="284" w:hanging="284"/>
        <w:contextualSpacing w:val="0"/>
        <w:jc w:val="both"/>
        <w:rPr>
          <w:b/>
        </w:rPr>
      </w:pPr>
      <w:r w:rsidRPr="006E60FE">
        <w:rPr>
          <w:b/>
        </w:rPr>
        <w:t>Teknik dan Prosedur Pengumpulan Data</w:t>
      </w:r>
    </w:p>
    <w:p w:rsidR="00822104" w:rsidRPr="006E60FE" w:rsidRDefault="00822104" w:rsidP="00822104">
      <w:pPr>
        <w:pStyle w:val="ListParagraph"/>
        <w:spacing w:line="480" w:lineRule="auto"/>
        <w:ind w:left="0" w:firstLine="720"/>
        <w:contextualSpacing w:val="0"/>
        <w:jc w:val="both"/>
        <w:rPr>
          <w:rFonts w:asciiTheme="majorBidi" w:hAnsiTheme="majorBidi" w:cstheme="majorBidi"/>
          <w:color w:val="000000" w:themeColor="text1"/>
        </w:rPr>
      </w:pPr>
      <w:proofErr w:type="gramStart"/>
      <w:r w:rsidRPr="006E60FE">
        <w:rPr>
          <w:rFonts w:asciiTheme="majorBidi" w:hAnsiTheme="majorBidi" w:cstheme="majorBidi"/>
          <w:color w:val="000000" w:themeColor="text1"/>
        </w:rPr>
        <w:t>Teknik pengumpulan data sangat dibutuhkan dalam penelitian, sebab dapat menentukan keberhasilan suatu penelitian.</w:t>
      </w:r>
      <w:proofErr w:type="gramEnd"/>
      <w:r w:rsidRPr="006E60FE">
        <w:rPr>
          <w:rFonts w:asciiTheme="majorBidi" w:hAnsiTheme="majorBidi" w:cstheme="majorBidi"/>
          <w:color w:val="000000" w:themeColor="text1"/>
        </w:rPr>
        <w:t xml:space="preserve"> </w:t>
      </w:r>
      <w:proofErr w:type="gramStart"/>
      <w:r w:rsidRPr="006E60FE">
        <w:rPr>
          <w:rFonts w:asciiTheme="majorBidi" w:hAnsiTheme="majorBidi" w:cstheme="majorBidi"/>
          <w:color w:val="000000" w:themeColor="text1"/>
        </w:rPr>
        <w:t>Kualitas data ditentukan oleh kualitas alat pengumpulan data yang cukup valid.</w:t>
      </w:r>
      <w:proofErr w:type="gramEnd"/>
    </w:p>
    <w:p w:rsidR="00822104" w:rsidRPr="006E60FE" w:rsidRDefault="00822104" w:rsidP="00822104">
      <w:pPr>
        <w:pStyle w:val="ListParagraph"/>
        <w:spacing w:line="480" w:lineRule="auto"/>
        <w:ind w:left="0" w:firstLine="720"/>
        <w:contextualSpacing w:val="0"/>
        <w:jc w:val="both"/>
        <w:rPr>
          <w:rFonts w:asciiTheme="majorBidi" w:hAnsiTheme="majorBidi" w:cstheme="majorBidi"/>
          <w:color w:val="000000" w:themeColor="text1"/>
        </w:rPr>
      </w:pPr>
      <w:r w:rsidRPr="006E60FE">
        <w:rPr>
          <w:rFonts w:asciiTheme="majorBidi" w:hAnsiTheme="majorBidi" w:cstheme="majorBidi"/>
          <w:color w:val="000000" w:themeColor="text1"/>
          <w:lang w:val="id-ID"/>
        </w:rPr>
        <w:t>Adapun teknik pengumpulan data yang digunakan dalam penelitian ini adalah sebagai berikut:</w:t>
      </w:r>
    </w:p>
    <w:p w:rsidR="00822104" w:rsidRPr="006E60FE" w:rsidRDefault="00822104" w:rsidP="00822104">
      <w:pPr>
        <w:pStyle w:val="ListParagraph"/>
        <w:numPr>
          <w:ilvl w:val="0"/>
          <w:numId w:val="34"/>
        </w:numPr>
        <w:spacing w:line="480" w:lineRule="auto"/>
        <w:ind w:left="360"/>
        <w:contextualSpacing w:val="0"/>
        <w:jc w:val="both"/>
        <w:rPr>
          <w:b/>
        </w:rPr>
      </w:pPr>
      <w:r w:rsidRPr="006E60FE">
        <w:rPr>
          <w:b/>
        </w:rPr>
        <w:t>Angket</w:t>
      </w:r>
    </w:p>
    <w:p w:rsidR="00822104" w:rsidRDefault="00822104" w:rsidP="00822104">
      <w:pPr>
        <w:spacing w:line="480" w:lineRule="auto"/>
        <w:ind w:firstLine="720"/>
        <w:jc w:val="both"/>
        <w:rPr>
          <w:b/>
        </w:rPr>
      </w:pPr>
      <w:r w:rsidRPr="00E80881">
        <w:rPr>
          <w:rFonts w:asciiTheme="majorBidi" w:hAnsiTheme="majorBidi" w:cstheme="majorBidi"/>
          <w:color w:val="000000" w:themeColor="text1"/>
        </w:rPr>
        <w:t xml:space="preserve">Angket </w:t>
      </w:r>
      <w:r w:rsidRPr="00E80881">
        <w:rPr>
          <w:rFonts w:asciiTheme="majorBidi" w:hAnsiTheme="majorBidi" w:cstheme="majorBidi"/>
          <w:color w:val="000000" w:themeColor="text1"/>
          <w:lang w:val="id-ID"/>
        </w:rPr>
        <w:t xml:space="preserve">merupakan teknik pengumpulan data yang dilakukan dengan </w:t>
      </w:r>
      <w:proofErr w:type="gramStart"/>
      <w:r w:rsidRPr="00E80881">
        <w:rPr>
          <w:rFonts w:asciiTheme="majorBidi" w:hAnsiTheme="majorBidi" w:cstheme="majorBidi"/>
          <w:color w:val="000000" w:themeColor="text1"/>
          <w:lang w:val="id-ID"/>
        </w:rPr>
        <w:t>cara</w:t>
      </w:r>
      <w:proofErr w:type="gramEnd"/>
      <w:r w:rsidRPr="00E80881">
        <w:rPr>
          <w:rFonts w:asciiTheme="majorBidi" w:hAnsiTheme="majorBidi" w:cstheme="majorBidi"/>
          <w:color w:val="000000" w:themeColor="text1"/>
          <w:lang w:val="id-ID"/>
        </w:rPr>
        <w:t xml:space="preserve"> memberi seperangkat pernyataan tertulis kepada respon untuk dijawabkan.</w:t>
      </w:r>
      <w:r w:rsidRPr="00E80881">
        <w:rPr>
          <w:rFonts w:asciiTheme="majorBidi" w:hAnsiTheme="majorBidi" w:cstheme="majorBidi"/>
          <w:color w:val="000000" w:themeColor="text1"/>
        </w:rPr>
        <w:t xml:space="preserve"> </w:t>
      </w:r>
      <w:r w:rsidRPr="00E80881">
        <w:rPr>
          <w:rFonts w:asciiTheme="majorBidi" w:hAnsiTheme="majorBidi" w:cstheme="majorBidi"/>
          <w:color w:val="000000" w:themeColor="text1"/>
          <w:lang w:val="id-ID"/>
        </w:rPr>
        <w:t xml:space="preserve">Kuesioner yang diberikan kepada responden </w:t>
      </w:r>
      <w:r w:rsidRPr="00E80881">
        <w:rPr>
          <w:rFonts w:asciiTheme="majorBidi" w:hAnsiTheme="majorBidi" w:cstheme="majorBidi"/>
          <w:color w:val="000000" w:themeColor="text1"/>
        </w:rPr>
        <w:t>ber</w:t>
      </w:r>
      <w:r w:rsidRPr="00E80881">
        <w:rPr>
          <w:rFonts w:asciiTheme="majorBidi" w:hAnsiTheme="majorBidi" w:cstheme="majorBidi"/>
          <w:color w:val="000000" w:themeColor="text1"/>
          <w:lang w:val="id-ID"/>
        </w:rPr>
        <w:t>sifat tertutup</w:t>
      </w:r>
      <w:r w:rsidRPr="00E80881">
        <w:rPr>
          <w:rFonts w:asciiTheme="majorBidi" w:hAnsiTheme="majorBidi" w:cstheme="majorBidi"/>
          <w:color w:val="000000" w:themeColor="text1"/>
        </w:rPr>
        <w:t xml:space="preserve"> </w:t>
      </w:r>
      <w:r w:rsidRPr="00E80881">
        <w:rPr>
          <w:rFonts w:asciiTheme="majorBidi" w:hAnsiTheme="majorBidi" w:cstheme="majorBidi"/>
          <w:color w:val="000000" w:themeColor="text1"/>
          <w:lang w:val="id-ID"/>
        </w:rPr>
        <w:t xml:space="preserve">yang terdiri dari item positif dan item negatif serta dilengkapi dengan lima pilihan jawaban yaitu sangat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 xml:space="preserve">esuai (SS),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 xml:space="preserve">esuai (S), </w:t>
      </w:r>
      <w:r w:rsidRPr="00E80881">
        <w:rPr>
          <w:rFonts w:asciiTheme="majorBidi" w:hAnsiTheme="majorBidi" w:cstheme="majorBidi"/>
          <w:color w:val="000000" w:themeColor="text1"/>
        </w:rPr>
        <w:t>Cukup</w:t>
      </w:r>
      <w:r w:rsidRPr="00E80881">
        <w:rPr>
          <w:rFonts w:asciiTheme="majorBidi" w:hAnsiTheme="majorBidi" w:cstheme="majorBidi"/>
          <w:color w:val="000000" w:themeColor="text1"/>
          <w:lang w:val="id-ID"/>
        </w:rPr>
        <w:t xml:space="preserve">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esuai (</w:t>
      </w:r>
      <w:r w:rsidRPr="00E80881">
        <w:rPr>
          <w:rFonts w:asciiTheme="majorBidi" w:hAnsiTheme="majorBidi" w:cstheme="majorBidi"/>
          <w:color w:val="000000" w:themeColor="text1"/>
        </w:rPr>
        <w:t>C</w:t>
      </w:r>
      <w:r w:rsidRPr="00E80881">
        <w:rPr>
          <w:rFonts w:asciiTheme="majorBidi" w:hAnsiTheme="majorBidi" w:cstheme="majorBidi"/>
          <w:color w:val="000000" w:themeColor="text1"/>
          <w:lang w:val="id-ID"/>
        </w:rPr>
        <w:t>S),</w:t>
      </w:r>
      <w:r w:rsidRPr="00E80881">
        <w:rPr>
          <w:rFonts w:asciiTheme="majorBidi" w:hAnsiTheme="majorBidi" w:cstheme="majorBidi"/>
          <w:color w:val="000000" w:themeColor="text1"/>
        </w:rPr>
        <w:t xml:space="preserve"> Kurang</w:t>
      </w:r>
      <w:r w:rsidRPr="00E80881">
        <w:rPr>
          <w:rFonts w:asciiTheme="majorBidi" w:hAnsiTheme="majorBidi" w:cstheme="majorBidi"/>
          <w:color w:val="000000" w:themeColor="text1"/>
          <w:lang w:val="id-ID"/>
        </w:rPr>
        <w:t xml:space="preserve">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esuai (</w:t>
      </w:r>
      <w:r w:rsidRPr="00E80881">
        <w:rPr>
          <w:rFonts w:asciiTheme="majorBidi" w:hAnsiTheme="majorBidi" w:cstheme="majorBidi"/>
          <w:color w:val="000000" w:themeColor="text1"/>
        </w:rPr>
        <w:t>K</w:t>
      </w:r>
      <w:r w:rsidRPr="00E80881">
        <w:rPr>
          <w:rFonts w:asciiTheme="majorBidi" w:hAnsiTheme="majorBidi" w:cstheme="majorBidi"/>
          <w:color w:val="000000" w:themeColor="text1"/>
          <w:lang w:val="id-ID"/>
        </w:rPr>
        <w:t xml:space="preserve">S),  dan </w:t>
      </w:r>
      <w:r w:rsidRPr="00E80881">
        <w:rPr>
          <w:rFonts w:asciiTheme="majorBidi" w:hAnsiTheme="majorBidi" w:cstheme="majorBidi"/>
          <w:color w:val="000000" w:themeColor="text1"/>
        </w:rPr>
        <w:t>Tidak Sesuai</w:t>
      </w:r>
      <w:r w:rsidRPr="00E80881">
        <w:rPr>
          <w:rFonts w:asciiTheme="majorBidi" w:hAnsiTheme="majorBidi" w:cstheme="majorBidi"/>
          <w:color w:val="000000" w:themeColor="text1"/>
          <w:lang w:val="id-ID"/>
        </w:rPr>
        <w:t xml:space="preserve"> (</w:t>
      </w:r>
      <w:r w:rsidRPr="00E80881">
        <w:rPr>
          <w:rFonts w:asciiTheme="majorBidi" w:hAnsiTheme="majorBidi" w:cstheme="majorBidi"/>
          <w:color w:val="000000" w:themeColor="text1"/>
        </w:rPr>
        <w:t>T</w:t>
      </w:r>
      <w:r w:rsidRPr="00E80881">
        <w:rPr>
          <w:rFonts w:asciiTheme="majorBidi" w:hAnsiTheme="majorBidi" w:cstheme="majorBidi"/>
          <w:color w:val="000000" w:themeColor="text1"/>
          <w:lang w:val="id-ID"/>
        </w:rPr>
        <w:t xml:space="preserve">S). Untuk item positif penilaian pilihan jawaban </w:t>
      </w:r>
      <w:r w:rsidRPr="00E80881">
        <w:rPr>
          <w:rFonts w:asciiTheme="majorBidi" w:hAnsiTheme="majorBidi" w:cstheme="majorBidi"/>
          <w:color w:val="000000" w:themeColor="text1"/>
        </w:rPr>
        <w:t>T</w:t>
      </w:r>
      <w:r w:rsidRPr="00E80881">
        <w:rPr>
          <w:rFonts w:asciiTheme="majorBidi" w:hAnsiTheme="majorBidi" w:cstheme="majorBidi"/>
          <w:color w:val="000000" w:themeColor="text1"/>
          <w:lang w:val="id-ID"/>
        </w:rPr>
        <w:t xml:space="preserve">idak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esuai (TS)</w:t>
      </w:r>
      <w:r w:rsidRPr="00E80881">
        <w:rPr>
          <w:rFonts w:asciiTheme="majorBidi" w:hAnsiTheme="majorBidi" w:cstheme="majorBidi"/>
          <w:color w:val="000000" w:themeColor="text1"/>
        </w:rPr>
        <w:t xml:space="preserve"> </w:t>
      </w:r>
      <w:r w:rsidRPr="00E80881">
        <w:rPr>
          <w:rFonts w:asciiTheme="majorBidi" w:hAnsiTheme="majorBidi" w:cstheme="majorBidi"/>
          <w:color w:val="000000" w:themeColor="text1"/>
          <w:lang w:val="id-ID"/>
        </w:rPr>
        <w:t xml:space="preserve">= 1, </w:t>
      </w:r>
      <w:r w:rsidRPr="00E80881">
        <w:rPr>
          <w:rFonts w:asciiTheme="majorBidi" w:hAnsiTheme="majorBidi" w:cstheme="majorBidi"/>
          <w:color w:val="000000" w:themeColor="text1"/>
        </w:rPr>
        <w:t>Kurang S</w:t>
      </w:r>
      <w:r w:rsidRPr="00E80881">
        <w:rPr>
          <w:rFonts w:asciiTheme="majorBidi" w:hAnsiTheme="majorBidi" w:cstheme="majorBidi"/>
          <w:color w:val="000000" w:themeColor="text1"/>
          <w:lang w:val="id-ID"/>
        </w:rPr>
        <w:t>esuai (</w:t>
      </w:r>
      <w:r w:rsidRPr="00E80881">
        <w:rPr>
          <w:rFonts w:asciiTheme="majorBidi" w:hAnsiTheme="majorBidi" w:cstheme="majorBidi"/>
          <w:color w:val="000000" w:themeColor="text1"/>
        </w:rPr>
        <w:t>K</w:t>
      </w:r>
      <w:r w:rsidRPr="00E80881">
        <w:rPr>
          <w:rFonts w:asciiTheme="majorBidi" w:hAnsiTheme="majorBidi" w:cstheme="majorBidi"/>
          <w:color w:val="000000" w:themeColor="text1"/>
          <w:lang w:val="id-ID"/>
        </w:rPr>
        <w:t>S)</w:t>
      </w:r>
      <w:r w:rsidRPr="00E80881">
        <w:rPr>
          <w:rFonts w:asciiTheme="majorBidi" w:hAnsiTheme="majorBidi" w:cstheme="majorBidi"/>
          <w:color w:val="000000" w:themeColor="text1"/>
        </w:rPr>
        <w:t xml:space="preserve"> </w:t>
      </w:r>
      <w:r w:rsidRPr="00E80881">
        <w:rPr>
          <w:rFonts w:asciiTheme="majorBidi" w:hAnsiTheme="majorBidi" w:cstheme="majorBidi"/>
          <w:color w:val="000000" w:themeColor="text1"/>
          <w:lang w:val="id-ID"/>
        </w:rPr>
        <w:t xml:space="preserve">= 2, </w:t>
      </w:r>
      <w:r w:rsidRPr="00E80881">
        <w:rPr>
          <w:rFonts w:asciiTheme="majorBidi" w:hAnsiTheme="majorBidi" w:cstheme="majorBidi"/>
          <w:color w:val="000000" w:themeColor="text1"/>
        </w:rPr>
        <w:t>Cukup S</w:t>
      </w:r>
      <w:r w:rsidRPr="00E80881">
        <w:rPr>
          <w:rFonts w:asciiTheme="majorBidi" w:hAnsiTheme="majorBidi" w:cstheme="majorBidi"/>
          <w:color w:val="000000" w:themeColor="text1"/>
          <w:lang w:val="id-ID"/>
        </w:rPr>
        <w:t>esuai (</w:t>
      </w:r>
      <w:r w:rsidRPr="00E80881">
        <w:rPr>
          <w:rFonts w:asciiTheme="majorBidi" w:hAnsiTheme="majorBidi" w:cstheme="majorBidi"/>
          <w:color w:val="000000" w:themeColor="text1"/>
        </w:rPr>
        <w:t>C</w:t>
      </w:r>
      <w:r w:rsidRPr="00E80881">
        <w:rPr>
          <w:rFonts w:asciiTheme="majorBidi" w:hAnsiTheme="majorBidi" w:cstheme="majorBidi"/>
          <w:color w:val="000000" w:themeColor="text1"/>
          <w:lang w:val="id-ID"/>
        </w:rPr>
        <w:t xml:space="preserve">S) = 3,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 xml:space="preserve">esuai (S) = 4, dan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 xml:space="preserve">angat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 xml:space="preserve">esuai (SS) = 5. Sedangkan </w:t>
      </w:r>
      <w:r w:rsidRPr="00E80881">
        <w:rPr>
          <w:rFonts w:asciiTheme="majorBidi" w:hAnsiTheme="majorBidi" w:cstheme="majorBidi"/>
          <w:color w:val="000000" w:themeColor="text1"/>
          <w:lang w:val="id-ID"/>
        </w:rPr>
        <w:lastRenderedPageBreak/>
        <w:t xml:space="preserve">untuk item negatif pilihan jawaban </w:t>
      </w:r>
      <w:r w:rsidRPr="00E80881">
        <w:rPr>
          <w:rFonts w:asciiTheme="majorBidi" w:hAnsiTheme="majorBidi" w:cstheme="majorBidi"/>
          <w:color w:val="000000" w:themeColor="text1"/>
        </w:rPr>
        <w:t>T</w:t>
      </w:r>
      <w:r w:rsidRPr="00E80881">
        <w:rPr>
          <w:rFonts w:asciiTheme="majorBidi" w:hAnsiTheme="majorBidi" w:cstheme="majorBidi"/>
          <w:color w:val="000000" w:themeColor="text1"/>
          <w:lang w:val="id-ID"/>
        </w:rPr>
        <w:t xml:space="preserve">idak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 xml:space="preserve">esuai (TS) = 5, </w:t>
      </w:r>
      <w:r w:rsidRPr="00E80881">
        <w:rPr>
          <w:rFonts w:asciiTheme="majorBidi" w:hAnsiTheme="majorBidi" w:cstheme="majorBidi"/>
          <w:color w:val="000000" w:themeColor="text1"/>
        </w:rPr>
        <w:t>Kurang S</w:t>
      </w:r>
      <w:r w:rsidRPr="00E80881">
        <w:rPr>
          <w:rFonts w:asciiTheme="majorBidi" w:hAnsiTheme="majorBidi" w:cstheme="majorBidi"/>
          <w:color w:val="000000" w:themeColor="text1"/>
          <w:lang w:val="id-ID"/>
        </w:rPr>
        <w:t>esuai (</w:t>
      </w:r>
      <w:r w:rsidRPr="00E80881">
        <w:rPr>
          <w:rFonts w:asciiTheme="majorBidi" w:hAnsiTheme="majorBidi" w:cstheme="majorBidi"/>
          <w:color w:val="000000" w:themeColor="text1"/>
        </w:rPr>
        <w:t>K</w:t>
      </w:r>
      <w:r w:rsidRPr="00E80881">
        <w:rPr>
          <w:rFonts w:asciiTheme="majorBidi" w:hAnsiTheme="majorBidi" w:cstheme="majorBidi"/>
          <w:color w:val="000000" w:themeColor="text1"/>
          <w:lang w:val="id-ID"/>
        </w:rPr>
        <w:t xml:space="preserve">S) = 4, </w:t>
      </w:r>
      <w:r w:rsidRPr="00E80881">
        <w:rPr>
          <w:rFonts w:asciiTheme="majorBidi" w:hAnsiTheme="majorBidi" w:cstheme="majorBidi"/>
          <w:color w:val="000000" w:themeColor="text1"/>
        </w:rPr>
        <w:t>Cukup S</w:t>
      </w:r>
      <w:r w:rsidRPr="00E80881">
        <w:rPr>
          <w:rFonts w:asciiTheme="majorBidi" w:hAnsiTheme="majorBidi" w:cstheme="majorBidi"/>
          <w:color w:val="000000" w:themeColor="text1"/>
          <w:lang w:val="id-ID"/>
        </w:rPr>
        <w:t>esuai (</w:t>
      </w:r>
      <w:r w:rsidRPr="00E80881">
        <w:rPr>
          <w:rFonts w:asciiTheme="majorBidi" w:hAnsiTheme="majorBidi" w:cstheme="majorBidi"/>
          <w:color w:val="000000" w:themeColor="text1"/>
        </w:rPr>
        <w:t>C</w:t>
      </w:r>
      <w:r w:rsidRPr="00E80881">
        <w:rPr>
          <w:rFonts w:asciiTheme="majorBidi" w:hAnsiTheme="majorBidi" w:cstheme="majorBidi"/>
          <w:color w:val="000000" w:themeColor="text1"/>
          <w:lang w:val="id-ID"/>
        </w:rPr>
        <w:t xml:space="preserve">S) = 3,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 xml:space="preserve">esuai (S) = 2, dan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 xml:space="preserve">angat </w:t>
      </w:r>
      <w:r w:rsidRPr="00E80881">
        <w:rPr>
          <w:rFonts w:asciiTheme="majorBidi" w:hAnsiTheme="majorBidi" w:cstheme="majorBidi"/>
          <w:color w:val="000000" w:themeColor="text1"/>
        </w:rPr>
        <w:t>S</w:t>
      </w:r>
      <w:r w:rsidRPr="00E80881">
        <w:rPr>
          <w:rFonts w:asciiTheme="majorBidi" w:hAnsiTheme="majorBidi" w:cstheme="majorBidi"/>
          <w:color w:val="000000" w:themeColor="text1"/>
          <w:lang w:val="id-ID"/>
        </w:rPr>
        <w:t>esuai (SS) = 1</w:t>
      </w:r>
      <w:r w:rsidRPr="00E80881">
        <w:rPr>
          <w:rFonts w:asciiTheme="majorBidi" w:hAnsiTheme="majorBidi" w:cstheme="majorBidi"/>
          <w:color w:val="000000" w:themeColor="text1"/>
        </w:rPr>
        <w:t>.</w:t>
      </w:r>
    </w:p>
    <w:p w:rsidR="00822104" w:rsidRPr="00E80881" w:rsidRDefault="00822104" w:rsidP="00822104">
      <w:pPr>
        <w:spacing w:line="480" w:lineRule="auto"/>
        <w:ind w:firstLine="720"/>
        <w:jc w:val="both"/>
        <w:rPr>
          <w:b/>
        </w:rPr>
      </w:pPr>
      <w:proofErr w:type="gramStart"/>
      <w:r w:rsidRPr="006E60FE">
        <w:t>Sebelum angket digunakan untuk penelitian lapangan, angket terlebih dahulu diujicobakan dan validitas butir angket diuji dengan menggunakan SPSS 16.00.</w:t>
      </w:r>
      <w:proofErr w:type="gramEnd"/>
    </w:p>
    <w:p w:rsidR="00822104" w:rsidRPr="0055472E" w:rsidRDefault="00822104" w:rsidP="00822104">
      <w:pPr>
        <w:jc w:val="both"/>
        <w:rPr>
          <w:b/>
          <w:color w:val="000000" w:themeColor="text1"/>
        </w:rPr>
      </w:pPr>
    </w:p>
    <w:p w:rsidR="00822104" w:rsidRDefault="000A7414" w:rsidP="00822104">
      <w:pPr>
        <w:pStyle w:val="ListParagraph"/>
        <w:ind w:left="1440" w:firstLine="720"/>
        <w:contextualSpacing w:val="0"/>
        <w:jc w:val="both"/>
        <w:rPr>
          <w:b/>
          <w:color w:val="000000" w:themeColor="text1"/>
        </w:rPr>
      </w:pPr>
      <w:proofErr w:type="gramStart"/>
      <w:r>
        <w:rPr>
          <w:b/>
          <w:color w:val="000000" w:themeColor="text1"/>
        </w:rPr>
        <w:t>Tabel 3.3</w:t>
      </w:r>
      <w:r w:rsidR="00822104" w:rsidRPr="006E60FE">
        <w:rPr>
          <w:b/>
          <w:color w:val="000000" w:themeColor="text1"/>
        </w:rPr>
        <w:t>.</w:t>
      </w:r>
      <w:proofErr w:type="gramEnd"/>
      <w:r w:rsidR="00822104" w:rsidRPr="006E60FE">
        <w:rPr>
          <w:b/>
          <w:color w:val="000000" w:themeColor="text1"/>
        </w:rPr>
        <w:t xml:space="preserve"> Pembobotan angket penelitian</w:t>
      </w:r>
    </w:p>
    <w:p w:rsidR="0067024F" w:rsidRPr="006E60FE" w:rsidRDefault="0067024F" w:rsidP="00822104">
      <w:pPr>
        <w:pStyle w:val="ListParagraph"/>
        <w:ind w:left="1440" w:firstLine="720"/>
        <w:contextualSpacing w:val="0"/>
        <w:jc w:val="both"/>
        <w:rPr>
          <w:b/>
        </w:rPr>
      </w:pPr>
    </w:p>
    <w:tbl>
      <w:tblPr>
        <w:tblW w:w="7920" w:type="dxa"/>
        <w:tblInd w:w="288" w:type="dxa"/>
        <w:tblBorders>
          <w:top w:val="single" w:sz="4" w:space="0" w:color="auto"/>
          <w:insideH w:val="single" w:sz="4" w:space="0" w:color="000000" w:themeColor="text1"/>
        </w:tblBorders>
        <w:tblLook w:val="04A0"/>
      </w:tblPr>
      <w:tblGrid>
        <w:gridCol w:w="3150"/>
        <w:gridCol w:w="1980"/>
        <w:gridCol w:w="2790"/>
      </w:tblGrid>
      <w:tr w:rsidR="00822104" w:rsidRPr="006E60FE" w:rsidTr="000A7414">
        <w:trPr>
          <w:trHeight w:val="258"/>
        </w:trPr>
        <w:tc>
          <w:tcPr>
            <w:tcW w:w="3150" w:type="dxa"/>
            <w:tcBorders>
              <w:top w:val="single" w:sz="12" w:space="0" w:color="auto"/>
              <w:bottom w:val="single" w:sz="12" w:space="0" w:color="auto"/>
            </w:tcBorders>
          </w:tcPr>
          <w:p w:rsidR="00822104" w:rsidRPr="006E60FE" w:rsidRDefault="00822104" w:rsidP="000A7414">
            <w:pPr>
              <w:rPr>
                <w:color w:val="000000" w:themeColor="text1"/>
              </w:rPr>
            </w:pPr>
            <w:r w:rsidRPr="006E60FE">
              <w:rPr>
                <w:color w:val="000000" w:themeColor="text1"/>
              </w:rPr>
              <w:t xml:space="preserve">   Pilihan Jawaban</w:t>
            </w:r>
          </w:p>
        </w:tc>
        <w:tc>
          <w:tcPr>
            <w:tcW w:w="1980" w:type="dxa"/>
            <w:tcBorders>
              <w:top w:val="single" w:sz="12" w:space="0" w:color="auto"/>
              <w:bottom w:val="single" w:sz="12" w:space="0" w:color="auto"/>
            </w:tcBorders>
          </w:tcPr>
          <w:p w:rsidR="00822104" w:rsidRPr="006E60FE" w:rsidRDefault="00822104" w:rsidP="000A7414">
            <w:pPr>
              <w:jc w:val="center"/>
              <w:rPr>
                <w:color w:val="000000" w:themeColor="text1"/>
              </w:rPr>
            </w:pPr>
            <w:r w:rsidRPr="006E60FE">
              <w:rPr>
                <w:color w:val="000000" w:themeColor="text1"/>
              </w:rPr>
              <w:t>Favorabel</w:t>
            </w:r>
          </w:p>
        </w:tc>
        <w:tc>
          <w:tcPr>
            <w:tcW w:w="2790" w:type="dxa"/>
            <w:tcBorders>
              <w:top w:val="single" w:sz="12" w:space="0" w:color="auto"/>
              <w:bottom w:val="single" w:sz="12" w:space="0" w:color="auto"/>
            </w:tcBorders>
          </w:tcPr>
          <w:p w:rsidR="00822104" w:rsidRPr="006E60FE" w:rsidRDefault="00822104" w:rsidP="000A7414">
            <w:pPr>
              <w:jc w:val="center"/>
              <w:rPr>
                <w:color w:val="000000" w:themeColor="text1"/>
              </w:rPr>
            </w:pPr>
            <w:r w:rsidRPr="006E60FE">
              <w:rPr>
                <w:color w:val="000000" w:themeColor="text1"/>
              </w:rPr>
              <w:t>Unfavorabel</w:t>
            </w:r>
          </w:p>
        </w:tc>
      </w:tr>
      <w:tr w:rsidR="00822104" w:rsidRPr="006E60FE" w:rsidTr="000A7414">
        <w:trPr>
          <w:trHeight w:val="280"/>
        </w:trPr>
        <w:tc>
          <w:tcPr>
            <w:tcW w:w="3150" w:type="dxa"/>
            <w:tcBorders>
              <w:top w:val="single" w:sz="12" w:space="0" w:color="auto"/>
            </w:tcBorders>
          </w:tcPr>
          <w:p w:rsidR="00822104" w:rsidRPr="006E60FE" w:rsidRDefault="00822104" w:rsidP="000A7414">
            <w:pPr>
              <w:rPr>
                <w:color w:val="000000" w:themeColor="text1"/>
              </w:rPr>
            </w:pPr>
            <w:r w:rsidRPr="006E60FE">
              <w:rPr>
                <w:color w:val="000000" w:themeColor="text1"/>
              </w:rPr>
              <w:t>Sangat Sesuai   (SS)</w:t>
            </w:r>
          </w:p>
        </w:tc>
        <w:tc>
          <w:tcPr>
            <w:tcW w:w="1980" w:type="dxa"/>
            <w:tcBorders>
              <w:top w:val="single" w:sz="12" w:space="0" w:color="auto"/>
            </w:tcBorders>
          </w:tcPr>
          <w:p w:rsidR="00822104" w:rsidRPr="006E60FE" w:rsidRDefault="00822104" w:rsidP="000A7414">
            <w:pPr>
              <w:jc w:val="center"/>
              <w:rPr>
                <w:color w:val="000000" w:themeColor="text1"/>
              </w:rPr>
            </w:pPr>
            <w:r w:rsidRPr="006E60FE">
              <w:rPr>
                <w:color w:val="000000" w:themeColor="text1"/>
              </w:rPr>
              <w:t>5</w:t>
            </w:r>
          </w:p>
        </w:tc>
        <w:tc>
          <w:tcPr>
            <w:tcW w:w="2790" w:type="dxa"/>
            <w:tcBorders>
              <w:top w:val="single" w:sz="12" w:space="0" w:color="auto"/>
            </w:tcBorders>
          </w:tcPr>
          <w:p w:rsidR="00822104" w:rsidRPr="006E60FE" w:rsidRDefault="00822104" w:rsidP="000A7414">
            <w:pPr>
              <w:jc w:val="center"/>
              <w:rPr>
                <w:color w:val="000000" w:themeColor="text1"/>
              </w:rPr>
            </w:pPr>
            <w:r w:rsidRPr="006E60FE">
              <w:rPr>
                <w:color w:val="000000" w:themeColor="text1"/>
              </w:rPr>
              <w:t>1</w:t>
            </w:r>
          </w:p>
        </w:tc>
      </w:tr>
      <w:tr w:rsidR="00822104" w:rsidRPr="006E60FE" w:rsidTr="000A7414">
        <w:tc>
          <w:tcPr>
            <w:tcW w:w="3150" w:type="dxa"/>
          </w:tcPr>
          <w:p w:rsidR="00822104" w:rsidRPr="006E60FE" w:rsidRDefault="00822104" w:rsidP="000A7414">
            <w:pPr>
              <w:rPr>
                <w:color w:val="000000" w:themeColor="text1"/>
              </w:rPr>
            </w:pPr>
            <w:r w:rsidRPr="006E60FE">
              <w:rPr>
                <w:color w:val="000000" w:themeColor="text1"/>
              </w:rPr>
              <w:t>Sesuai                (S)</w:t>
            </w:r>
          </w:p>
        </w:tc>
        <w:tc>
          <w:tcPr>
            <w:tcW w:w="1980" w:type="dxa"/>
          </w:tcPr>
          <w:p w:rsidR="00822104" w:rsidRPr="006E60FE" w:rsidRDefault="00822104" w:rsidP="000A7414">
            <w:pPr>
              <w:jc w:val="center"/>
              <w:rPr>
                <w:color w:val="000000" w:themeColor="text1"/>
              </w:rPr>
            </w:pPr>
            <w:r w:rsidRPr="006E60FE">
              <w:rPr>
                <w:color w:val="000000" w:themeColor="text1"/>
              </w:rPr>
              <w:t>4</w:t>
            </w:r>
          </w:p>
        </w:tc>
        <w:tc>
          <w:tcPr>
            <w:tcW w:w="2790" w:type="dxa"/>
          </w:tcPr>
          <w:p w:rsidR="00822104" w:rsidRPr="006E60FE" w:rsidRDefault="00822104" w:rsidP="000A7414">
            <w:pPr>
              <w:jc w:val="center"/>
              <w:rPr>
                <w:color w:val="000000" w:themeColor="text1"/>
              </w:rPr>
            </w:pPr>
            <w:r w:rsidRPr="006E60FE">
              <w:rPr>
                <w:color w:val="000000" w:themeColor="text1"/>
              </w:rPr>
              <w:t>2</w:t>
            </w:r>
          </w:p>
        </w:tc>
      </w:tr>
      <w:tr w:rsidR="00822104" w:rsidRPr="006E60FE" w:rsidTr="000A7414">
        <w:tc>
          <w:tcPr>
            <w:tcW w:w="3150" w:type="dxa"/>
          </w:tcPr>
          <w:p w:rsidR="00822104" w:rsidRPr="006E60FE" w:rsidRDefault="00822104" w:rsidP="000A7414">
            <w:pPr>
              <w:rPr>
                <w:color w:val="000000" w:themeColor="text1"/>
              </w:rPr>
            </w:pPr>
            <w:r w:rsidRPr="006E60FE">
              <w:rPr>
                <w:color w:val="000000" w:themeColor="text1"/>
              </w:rPr>
              <w:t>Cukup Sesuai   (CS)</w:t>
            </w:r>
          </w:p>
        </w:tc>
        <w:tc>
          <w:tcPr>
            <w:tcW w:w="1980" w:type="dxa"/>
          </w:tcPr>
          <w:p w:rsidR="00822104" w:rsidRPr="006E60FE" w:rsidRDefault="00822104" w:rsidP="000A7414">
            <w:pPr>
              <w:jc w:val="center"/>
              <w:rPr>
                <w:color w:val="000000" w:themeColor="text1"/>
              </w:rPr>
            </w:pPr>
            <w:r w:rsidRPr="006E60FE">
              <w:rPr>
                <w:color w:val="000000" w:themeColor="text1"/>
              </w:rPr>
              <w:t>3</w:t>
            </w:r>
          </w:p>
        </w:tc>
        <w:tc>
          <w:tcPr>
            <w:tcW w:w="2790" w:type="dxa"/>
          </w:tcPr>
          <w:p w:rsidR="00822104" w:rsidRPr="006E60FE" w:rsidRDefault="00822104" w:rsidP="000A7414">
            <w:pPr>
              <w:jc w:val="center"/>
              <w:rPr>
                <w:color w:val="000000" w:themeColor="text1"/>
              </w:rPr>
            </w:pPr>
            <w:r w:rsidRPr="006E60FE">
              <w:rPr>
                <w:color w:val="000000" w:themeColor="text1"/>
              </w:rPr>
              <w:t>3</w:t>
            </w:r>
          </w:p>
        </w:tc>
      </w:tr>
      <w:tr w:rsidR="00822104" w:rsidRPr="006E60FE" w:rsidTr="000A7414">
        <w:tc>
          <w:tcPr>
            <w:tcW w:w="3150" w:type="dxa"/>
            <w:tcBorders>
              <w:top w:val="single" w:sz="4" w:space="0" w:color="000000" w:themeColor="text1"/>
              <w:bottom w:val="single" w:sz="4" w:space="0" w:color="000000" w:themeColor="text1"/>
            </w:tcBorders>
          </w:tcPr>
          <w:p w:rsidR="00822104" w:rsidRPr="006E60FE" w:rsidRDefault="00822104" w:rsidP="000A7414">
            <w:pPr>
              <w:rPr>
                <w:color w:val="000000" w:themeColor="text1"/>
              </w:rPr>
            </w:pPr>
            <w:r w:rsidRPr="006E60FE">
              <w:rPr>
                <w:color w:val="000000" w:themeColor="text1"/>
              </w:rPr>
              <w:t>Kurang Sesuai  (KS)</w:t>
            </w:r>
          </w:p>
        </w:tc>
        <w:tc>
          <w:tcPr>
            <w:tcW w:w="1980" w:type="dxa"/>
            <w:tcBorders>
              <w:top w:val="single" w:sz="4" w:space="0" w:color="000000" w:themeColor="text1"/>
              <w:bottom w:val="single" w:sz="4" w:space="0" w:color="000000" w:themeColor="text1"/>
            </w:tcBorders>
          </w:tcPr>
          <w:p w:rsidR="00822104" w:rsidRPr="006E60FE" w:rsidRDefault="00822104" w:rsidP="000A7414">
            <w:pPr>
              <w:jc w:val="center"/>
              <w:rPr>
                <w:color w:val="000000" w:themeColor="text1"/>
              </w:rPr>
            </w:pPr>
            <w:r w:rsidRPr="006E60FE">
              <w:rPr>
                <w:color w:val="000000" w:themeColor="text1"/>
              </w:rPr>
              <w:t>2</w:t>
            </w:r>
          </w:p>
        </w:tc>
        <w:tc>
          <w:tcPr>
            <w:tcW w:w="2790" w:type="dxa"/>
            <w:tcBorders>
              <w:top w:val="single" w:sz="4" w:space="0" w:color="000000" w:themeColor="text1"/>
              <w:bottom w:val="single" w:sz="4" w:space="0" w:color="000000" w:themeColor="text1"/>
            </w:tcBorders>
          </w:tcPr>
          <w:p w:rsidR="00822104" w:rsidRPr="006E60FE" w:rsidRDefault="00822104" w:rsidP="000A7414">
            <w:pPr>
              <w:jc w:val="center"/>
              <w:rPr>
                <w:color w:val="000000" w:themeColor="text1"/>
              </w:rPr>
            </w:pPr>
            <w:r w:rsidRPr="006E60FE">
              <w:rPr>
                <w:color w:val="000000" w:themeColor="text1"/>
              </w:rPr>
              <w:t>4</w:t>
            </w:r>
          </w:p>
        </w:tc>
      </w:tr>
      <w:tr w:rsidR="00822104" w:rsidRPr="006E60FE" w:rsidTr="000A7414">
        <w:tc>
          <w:tcPr>
            <w:tcW w:w="3150" w:type="dxa"/>
            <w:tcBorders>
              <w:top w:val="single" w:sz="4" w:space="0" w:color="000000" w:themeColor="text1"/>
              <w:bottom w:val="single" w:sz="12" w:space="0" w:color="auto"/>
            </w:tcBorders>
          </w:tcPr>
          <w:p w:rsidR="00822104" w:rsidRPr="006E60FE" w:rsidRDefault="00822104" w:rsidP="000A7414">
            <w:pPr>
              <w:rPr>
                <w:color w:val="000000" w:themeColor="text1"/>
              </w:rPr>
            </w:pPr>
            <w:r w:rsidRPr="006E60FE">
              <w:rPr>
                <w:color w:val="000000" w:themeColor="text1"/>
              </w:rPr>
              <w:t>Tidak Sesuai     (TS)</w:t>
            </w:r>
          </w:p>
        </w:tc>
        <w:tc>
          <w:tcPr>
            <w:tcW w:w="1980" w:type="dxa"/>
            <w:tcBorders>
              <w:top w:val="single" w:sz="4" w:space="0" w:color="000000" w:themeColor="text1"/>
              <w:bottom w:val="single" w:sz="12" w:space="0" w:color="auto"/>
            </w:tcBorders>
          </w:tcPr>
          <w:p w:rsidR="00822104" w:rsidRPr="006E60FE" w:rsidRDefault="00822104" w:rsidP="000A7414">
            <w:pPr>
              <w:jc w:val="center"/>
              <w:rPr>
                <w:color w:val="000000" w:themeColor="text1"/>
              </w:rPr>
            </w:pPr>
            <w:r w:rsidRPr="006E60FE">
              <w:rPr>
                <w:color w:val="000000" w:themeColor="text1"/>
              </w:rPr>
              <w:t>1</w:t>
            </w:r>
          </w:p>
        </w:tc>
        <w:tc>
          <w:tcPr>
            <w:tcW w:w="2790" w:type="dxa"/>
            <w:tcBorders>
              <w:top w:val="single" w:sz="4" w:space="0" w:color="000000" w:themeColor="text1"/>
              <w:bottom w:val="single" w:sz="12" w:space="0" w:color="auto"/>
            </w:tcBorders>
          </w:tcPr>
          <w:p w:rsidR="00822104" w:rsidRPr="006E60FE" w:rsidRDefault="00822104" w:rsidP="000A7414">
            <w:pPr>
              <w:jc w:val="center"/>
              <w:rPr>
                <w:color w:val="000000" w:themeColor="text1"/>
              </w:rPr>
            </w:pPr>
            <w:r w:rsidRPr="006E60FE">
              <w:rPr>
                <w:color w:val="000000" w:themeColor="text1"/>
              </w:rPr>
              <w:t>5</w:t>
            </w:r>
          </w:p>
        </w:tc>
      </w:tr>
    </w:tbl>
    <w:p w:rsidR="00822104" w:rsidRDefault="00822104" w:rsidP="000608AA">
      <w:pPr>
        <w:spacing w:line="480" w:lineRule="auto"/>
        <w:jc w:val="center"/>
      </w:pPr>
      <w:r>
        <w:t>(Soli Abimanyu, 198</w:t>
      </w:r>
      <w:r w:rsidRPr="006E60FE">
        <w:t>3)</w:t>
      </w:r>
    </w:p>
    <w:p w:rsidR="00822104" w:rsidRPr="000A7289" w:rsidRDefault="00822104" w:rsidP="00822104">
      <w:pPr>
        <w:pStyle w:val="ListParagraph"/>
        <w:numPr>
          <w:ilvl w:val="0"/>
          <w:numId w:val="38"/>
        </w:numPr>
        <w:spacing w:after="240" w:line="480" w:lineRule="auto"/>
        <w:ind w:left="284" w:hanging="284"/>
        <w:jc w:val="both"/>
      </w:pPr>
      <w:r w:rsidRPr="000A7289">
        <w:t>Uji Validitas</w:t>
      </w:r>
    </w:p>
    <w:p w:rsidR="000A7414" w:rsidRPr="000A7414" w:rsidRDefault="00822104" w:rsidP="000A7414">
      <w:pPr>
        <w:pStyle w:val="ListParagraph"/>
        <w:spacing w:line="480" w:lineRule="auto"/>
        <w:ind w:left="0" w:firstLine="709"/>
        <w:jc w:val="both"/>
        <w:rPr>
          <w:lang w:val="sv-SE"/>
        </w:rPr>
      </w:pPr>
      <w:r w:rsidRPr="004F52E8">
        <w:rPr>
          <w:lang w:val="sv-SE"/>
        </w:rPr>
        <w:t xml:space="preserve">Dari hasil uji validitas skala dengan menggunakan pengolahan komputer program </w:t>
      </w:r>
      <w:r>
        <w:rPr>
          <w:lang w:val="id-ID"/>
        </w:rPr>
        <w:t xml:space="preserve">IBM SPSS Statistics </w:t>
      </w:r>
      <w:r>
        <w:t>16</w:t>
      </w:r>
      <w:r w:rsidR="003C2485">
        <w:rPr>
          <w:lang w:val="sv-SE"/>
        </w:rPr>
        <w:t xml:space="preserve"> ditemukan bahwa dari 38</w:t>
      </w:r>
      <w:r w:rsidRPr="004F52E8">
        <w:rPr>
          <w:lang w:val="sv-SE"/>
        </w:rPr>
        <w:t xml:space="preserve"> item pernyataan terdapat sebanyak </w:t>
      </w:r>
      <w:r w:rsidR="003C2485">
        <w:rPr>
          <w:lang w:val="sv-SE"/>
        </w:rPr>
        <w:t>9</w:t>
      </w:r>
      <w:r w:rsidRPr="004F52E8">
        <w:t xml:space="preserve"> </w:t>
      </w:r>
      <w:r w:rsidRPr="004F52E8">
        <w:rPr>
          <w:lang w:val="sv-SE"/>
        </w:rPr>
        <w:t xml:space="preserve">item yang nilai validitasnya kurang dari batas penerimaan disebabkan nilai r yang diperoleh &lt; (lebih kecil atau kurang) dari </w:t>
      </w:r>
      <w:r>
        <w:rPr>
          <w:lang w:val="id-ID"/>
        </w:rPr>
        <w:t>0,3</w:t>
      </w:r>
      <w:r w:rsidRPr="004F52E8">
        <w:rPr>
          <w:lang w:val="sv-SE"/>
        </w:rPr>
        <w:t xml:space="preserve"> yaitu item nomor</w:t>
      </w:r>
      <w:r w:rsidR="003C2485">
        <w:rPr>
          <w:lang w:val="sv-SE"/>
        </w:rPr>
        <w:t xml:space="preserve"> 4 (0,121), 10 (0,139), 14 (0,013), 19 (0,095), 20 (0,023), 29 (0,216), 30 (0,094), 31 (0,276), 35 (0,041)</w:t>
      </w:r>
      <w:r>
        <w:rPr>
          <w:lang w:val="sv-SE"/>
        </w:rPr>
        <w:t xml:space="preserve">. Hasil uji validitas </w:t>
      </w:r>
      <w:r w:rsidRPr="004F52E8">
        <w:rPr>
          <w:lang w:val="sv-SE"/>
        </w:rPr>
        <w:t xml:space="preserve">ini menyisakan </w:t>
      </w:r>
      <w:r w:rsidR="003C2485">
        <w:t>29</w:t>
      </w:r>
      <w:r w:rsidRPr="004F52E8">
        <w:rPr>
          <w:lang w:val="sv-SE"/>
        </w:rPr>
        <w:t xml:space="preserve"> item dan </w:t>
      </w:r>
      <w:r w:rsidR="003C2485">
        <w:rPr>
          <w:lang w:val="sv-SE"/>
        </w:rPr>
        <w:t>9</w:t>
      </w:r>
      <w:r w:rsidRPr="004F52E8">
        <w:rPr>
          <w:lang w:val="sv-SE"/>
        </w:rPr>
        <w:t xml:space="preserve"> </w:t>
      </w:r>
      <w:r w:rsidRPr="004F52E8">
        <w:rPr>
          <w:lang w:val="id-ID"/>
        </w:rPr>
        <w:t xml:space="preserve">item </w:t>
      </w:r>
      <w:r w:rsidR="003C2485">
        <w:rPr>
          <w:lang w:val="sv-SE"/>
        </w:rPr>
        <w:t>tidak dimasukkan dalam angket peningkatan arah pilihan karir siswa.</w:t>
      </w:r>
    </w:p>
    <w:p w:rsidR="000A7414" w:rsidRDefault="00822104" w:rsidP="000A7414">
      <w:pPr>
        <w:pStyle w:val="ListParagraph"/>
        <w:numPr>
          <w:ilvl w:val="0"/>
          <w:numId w:val="38"/>
        </w:numPr>
        <w:spacing w:line="480" w:lineRule="auto"/>
        <w:ind w:left="284" w:hanging="284"/>
        <w:jc w:val="both"/>
      </w:pPr>
      <w:r>
        <w:t>Uji Re</w:t>
      </w:r>
      <w:r w:rsidRPr="000A7289">
        <w:t>li</w:t>
      </w:r>
      <w:r>
        <w:t>a</w:t>
      </w:r>
      <w:r w:rsidRPr="000A7289">
        <w:t>bilitas</w:t>
      </w:r>
    </w:p>
    <w:p w:rsidR="00822104" w:rsidRPr="004F27F8" w:rsidRDefault="00822104" w:rsidP="000A7414">
      <w:pPr>
        <w:spacing w:line="480" w:lineRule="auto"/>
        <w:ind w:firstLine="720"/>
        <w:jc w:val="both"/>
      </w:pPr>
      <w:r w:rsidRPr="000A7414">
        <w:rPr>
          <w:lang w:val="sv-SE"/>
        </w:rPr>
        <w:t>Suatu alat ukur dikatakan memiliki reliabilit</w:t>
      </w:r>
      <w:r w:rsidR="000A7414">
        <w:rPr>
          <w:lang w:val="sv-SE"/>
        </w:rPr>
        <w:t xml:space="preserve">as yang baik bilamana alat ukur </w:t>
      </w:r>
      <w:r w:rsidRPr="000A7414">
        <w:rPr>
          <w:lang w:val="sv-SE"/>
        </w:rPr>
        <w:t>tersebut dapat memberikan skor</w:t>
      </w:r>
      <w:r w:rsidR="000A7414" w:rsidRPr="000A7414">
        <w:rPr>
          <w:lang w:val="sv-SE"/>
        </w:rPr>
        <w:t xml:space="preserve"> yang relatif sama pada seorang </w:t>
      </w:r>
      <w:r w:rsidRPr="000A7414">
        <w:rPr>
          <w:lang w:val="sv-SE"/>
        </w:rPr>
        <w:t xml:space="preserve">responden, jika responden tersebut mengisi angket pada waktu yang tidak bersamaan atau pada </w:t>
      </w:r>
      <w:r w:rsidRPr="000A7414">
        <w:rPr>
          <w:lang w:val="sv-SE"/>
        </w:rPr>
        <w:lastRenderedPageBreak/>
        <w:t xml:space="preserve">tempat yang berbeda, walaupun harus memperhatikan adanya aspek persamaan karakteristik. Dalam penentuan tingkat realibilitas suatu instrumen penelitian dapat diterima bila memiliki koefisien alpha lebih besar dari 0,60 sesuai yang dikemukakan oleh Nugroho &amp; Suyuthi (Sujianto, 2009). Sehingga instrumen penelitian ini dikatakan reliabel karena memiliki koefisien </w:t>
      </w:r>
      <w:r w:rsidR="00653141">
        <w:rPr>
          <w:lang w:val="sv-SE"/>
        </w:rPr>
        <w:t>alpha &gt; 0,60 yaitu sebesar 0,870</w:t>
      </w:r>
      <w:r w:rsidRPr="000A7414">
        <w:rPr>
          <w:lang w:val="sv-SE"/>
        </w:rPr>
        <w:t>.</w:t>
      </w:r>
    </w:p>
    <w:p w:rsidR="00822104" w:rsidRPr="006E60FE" w:rsidRDefault="00822104" w:rsidP="00822104">
      <w:pPr>
        <w:jc w:val="both"/>
      </w:pPr>
    </w:p>
    <w:p w:rsidR="00822104" w:rsidRPr="006E60FE" w:rsidRDefault="00822104" w:rsidP="00822104">
      <w:pPr>
        <w:pStyle w:val="ListParagraph"/>
        <w:numPr>
          <w:ilvl w:val="0"/>
          <w:numId w:val="34"/>
        </w:numPr>
        <w:spacing w:line="480" w:lineRule="auto"/>
        <w:ind w:left="360"/>
        <w:contextualSpacing w:val="0"/>
        <w:jc w:val="both"/>
        <w:rPr>
          <w:b/>
        </w:rPr>
      </w:pPr>
      <w:r w:rsidRPr="006E60FE">
        <w:rPr>
          <w:b/>
        </w:rPr>
        <w:t>Observasi</w:t>
      </w:r>
    </w:p>
    <w:p w:rsidR="000A7414" w:rsidRPr="000A7414" w:rsidRDefault="00822104" w:rsidP="000A7414">
      <w:pPr>
        <w:spacing w:line="480" w:lineRule="auto"/>
        <w:ind w:firstLine="720"/>
        <w:jc w:val="both"/>
        <w:rPr>
          <w:color w:val="000000" w:themeColor="text1"/>
        </w:rPr>
      </w:pPr>
      <w:proofErr w:type="gramStart"/>
      <w:r w:rsidRPr="006E60FE">
        <w:t xml:space="preserve">Teknik observasi dibuat oleh peneliti yang digunakan untuk mencatat reaksi-reaksi dan partisipasi siswa selama mengikuti pelaksanaan layanan bimbingan karir </w:t>
      </w:r>
      <w:r>
        <w:t>melalui layanan klasikal</w:t>
      </w:r>
      <w:r w:rsidRPr="006E60FE">
        <w:t>, melalui pengamatan secara langsung terhadap sampel penelitian.</w:t>
      </w:r>
      <w:proofErr w:type="gramEnd"/>
      <w:r w:rsidRPr="006E60FE">
        <w:t xml:space="preserve"> </w:t>
      </w:r>
      <w:proofErr w:type="gramStart"/>
      <w:r w:rsidRPr="006E60FE">
        <w:t>Adapun aspek-aspek yang diobservasi adalah partisipasi dan perhatian.</w:t>
      </w:r>
      <w:proofErr w:type="gramEnd"/>
      <w:r w:rsidRPr="006E60FE">
        <w:t xml:space="preserve"> </w:t>
      </w:r>
      <w:proofErr w:type="gramStart"/>
      <w:r w:rsidRPr="00E80881">
        <w:rPr>
          <w:color w:val="000000" w:themeColor="text1"/>
        </w:rPr>
        <w:t>Cara penggunaannya yaitu dengan memberi tanda cek (√) pada setiap aspek yang muncul.</w:t>
      </w:r>
      <w:proofErr w:type="gramEnd"/>
      <w:r w:rsidRPr="00E80881">
        <w:rPr>
          <w:color w:val="000000" w:themeColor="text1"/>
        </w:rPr>
        <w:t xml:space="preserve"> Adapun kriterianya ditentukan sendiri oleh peneliti berdasarkan presentase kemunculan setiap aspek pada setiap kali pertemuan dengan menggunakan rumus sebagai berikut:</w:t>
      </w:r>
    </w:p>
    <w:p w:rsidR="00822104" w:rsidRDefault="00822104" w:rsidP="00A51BC5">
      <w:pPr>
        <w:ind w:left="720" w:firstLine="720"/>
        <w:jc w:val="both"/>
        <w:rPr>
          <w:lang w:val="sv-SE"/>
        </w:rPr>
      </w:pPr>
      <w:r w:rsidRPr="006E60FE">
        <w:t xml:space="preserve">Analisis Individual = </w:t>
      </w:r>
      <w:r w:rsidRPr="006E60FE">
        <w:rPr>
          <w:position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31pt" o:ole="">
            <v:imagedata r:id="rId7" o:title=""/>
          </v:shape>
          <o:OLEObject Type="Embed" ProgID="Equation.3" ShapeID="_x0000_i1025" DrawAspect="Content" ObjectID="_1467567208" r:id="rId8"/>
        </w:object>
      </w:r>
      <w:r w:rsidRPr="006E60FE">
        <w:rPr>
          <w:lang w:val="sv-SE"/>
        </w:rPr>
        <w:t>x 100%</w:t>
      </w:r>
    </w:p>
    <w:p w:rsidR="00A51BC5" w:rsidRPr="006E60FE" w:rsidRDefault="00A51BC5" w:rsidP="00A51BC5">
      <w:pPr>
        <w:ind w:left="720" w:firstLine="720"/>
        <w:jc w:val="both"/>
      </w:pPr>
    </w:p>
    <w:p w:rsidR="00822104" w:rsidRDefault="00822104" w:rsidP="000A7414">
      <w:pPr>
        <w:ind w:left="720" w:firstLine="720"/>
        <w:jc w:val="both"/>
      </w:pPr>
      <w:r w:rsidRPr="006E60FE">
        <w:t>Analisis Kelompok</w:t>
      </w:r>
      <w:proofErr w:type="gramStart"/>
      <w:r w:rsidRPr="006E60FE">
        <w:t xml:space="preserve">=  </w:t>
      </w:r>
      <w:proofErr w:type="gramEnd"/>
      <w:r w:rsidRPr="006E60FE">
        <w:rPr>
          <w:i/>
          <w:position w:val="-28"/>
        </w:rPr>
        <w:object w:dxaOrig="460" w:dyaOrig="660">
          <v:shape id="_x0000_i1026" type="#_x0000_t75" style="width:22.6pt;height:32.65pt" o:ole="">
            <v:imagedata r:id="rId9" o:title=""/>
          </v:shape>
          <o:OLEObject Type="Embed" ProgID="Equation.3" ShapeID="_x0000_i1026" DrawAspect="Content" ObjectID="_1467567209" r:id="rId10"/>
        </w:object>
      </w:r>
      <w:r w:rsidRPr="006E60FE">
        <w:rPr>
          <w:lang w:val="sv-SE"/>
        </w:rPr>
        <w:t>x 100%</w:t>
      </w:r>
      <w:r>
        <w:t xml:space="preserve">            </w:t>
      </w:r>
    </w:p>
    <w:p w:rsidR="00822104" w:rsidRDefault="00822104" w:rsidP="000A7414">
      <w:pPr>
        <w:ind w:left="5040" w:firstLine="720"/>
        <w:jc w:val="both"/>
      </w:pPr>
      <w:r w:rsidRPr="006E60FE">
        <w:t>(Abimanyu, 1983:26)</w:t>
      </w:r>
    </w:p>
    <w:p w:rsidR="00822104" w:rsidRPr="006E60FE" w:rsidRDefault="00822104" w:rsidP="000A7414">
      <w:pPr>
        <w:ind w:firstLine="720"/>
        <w:jc w:val="both"/>
      </w:pPr>
      <w:r w:rsidRPr="006E60FE">
        <w:t>Keterangan:</w:t>
      </w:r>
    </w:p>
    <w:p w:rsidR="00822104" w:rsidRPr="006E60FE" w:rsidRDefault="00822104" w:rsidP="000A7414">
      <w:pPr>
        <w:ind w:firstLine="720"/>
        <w:jc w:val="both"/>
      </w:pPr>
    </w:p>
    <w:p w:rsidR="00822104" w:rsidRPr="006E60FE" w:rsidRDefault="00822104" w:rsidP="000A7414">
      <w:pPr>
        <w:ind w:firstLine="720"/>
        <w:jc w:val="both"/>
      </w:pPr>
      <w:proofErr w:type="gramStart"/>
      <w:r w:rsidRPr="006E60FE">
        <w:t>nm</w:t>
      </w:r>
      <w:proofErr w:type="gramEnd"/>
      <w:r w:rsidRPr="006E60FE">
        <w:tab/>
        <w:t xml:space="preserve">: Jumlah item yang tercek dari satu siswa </w:t>
      </w:r>
    </w:p>
    <w:p w:rsidR="00822104" w:rsidRPr="006E60FE" w:rsidRDefault="00822104" w:rsidP="000A7414">
      <w:pPr>
        <w:ind w:firstLine="720"/>
        <w:jc w:val="both"/>
      </w:pPr>
      <w:r w:rsidRPr="006E60FE">
        <w:t>N</w:t>
      </w:r>
      <w:r w:rsidRPr="006E60FE">
        <w:tab/>
        <w:t xml:space="preserve">: Jumlah item dari seluruh aspek yang diobservasi </w:t>
      </w:r>
    </w:p>
    <w:p w:rsidR="00822104" w:rsidRPr="006E60FE" w:rsidRDefault="00822104" w:rsidP="000A7414">
      <w:pPr>
        <w:tabs>
          <w:tab w:val="left" w:pos="709"/>
          <w:tab w:val="left" w:pos="1418"/>
        </w:tabs>
        <w:ind w:left="1560" w:hanging="1560"/>
        <w:jc w:val="both"/>
      </w:pPr>
      <w:r w:rsidRPr="006E60FE">
        <w:tab/>
        <w:t>Nm</w:t>
      </w:r>
      <w:r w:rsidRPr="006E60FE">
        <w:tab/>
        <w:t>:</w:t>
      </w:r>
      <w:r w:rsidRPr="006E60FE">
        <w:tab/>
        <w:t>Jumlah cek pada item aspek tertentu yang tercek dari seluruh siswa</w:t>
      </w:r>
    </w:p>
    <w:p w:rsidR="00822104" w:rsidRPr="000A7414" w:rsidRDefault="00822104" w:rsidP="000A7414">
      <w:pPr>
        <w:ind w:left="120" w:firstLine="720"/>
        <w:jc w:val="both"/>
      </w:pPr>
      <w:proofErr w:type="gramStart"/>
      <w:r w:rsidRPr="006E60FE">
        <w:t>p</w:t>
      </w:r>
      <w:proofErr w:type="gramEnd"/>
      <w:r w:rsidRPr="006E60FE">
        <w:tab/>
        <w:t>: Jumlah siswa</w:t>
      </w:r>
    </w:p>
    <w:p w:rsidR="00A51BC5" w:rsidRDefault="00A51BC5" w:rsidP="00822104">
      <w:pPr>
        <w:spacing w:line="480" w:lineRule="auto"/>
        <w:ind w:right="49" w:firstLine="720"/>
        <w:jc w:val="both"/>
        <w:rPr>
          <w:color w:val="000000" w:themeColor="text1"/>
        </w:rPr>
      </w:pPr>
    </w:p>
    <w:p w:rsidR="00822104" w:rsidRPr="006E60FE" w:rsidRDefault="00822104" w:rsidP="00822104">
      <w:pPr>
        <w:spacing w:line="480" w:lineRule="auto"/>
        <w:ind w:right="49" w:firstLine="720"/>
        <w:jc w:val="both"/>
        <w:rPr>
          <w:color w:val="000000" w:themeColor="text1"/>
          <w:lang w:val="sv-SE"/>
        </w:rPr>
      </w:pPr>
      <w:r w:rsidRPr="006E60FE">
        <w:rPr>
          <w:color w:val="000000" w:themeColor="text1"/>
        </w:rPr>
        <w:lastRenderedPageBreak/>
        <w:t>Kriteria untuk penentuan hasil observasi dibuat berdasarkan hasil analisis persentase individu dan kelompok yaitu nilai tertinggi 100% dan terendah 0% sehingga diperoleh kriteria sebagai berikut:</w:t>
      </w:r>
    </w:p>
    <w:p w:rsidR="00822104" w:rsidRDefault="007421F6" w:rsidP="00822104">
      <w:pPr>
        <w:ind w:left="1080" w:firstLine="720"/>
        <w:jc w:val="both"/>
        <w:rPr>
          <w:b/>
          <w:color w:val="000000" w:themeColor="text1"/>
        </w:rPr>
      </w:pPr>
      <w:proofErr w:type="gramStart"/>
      <w:r>
        <w:rPr>
          <w:b/>
          <w:color w:val="000000" w:themeColor="text1"/>
        </w:rPr>
        <w:t>Table 3.4.</w:t>
      </w:r>
      <w:proofErr w:type="gramEnd"/>
      <w:r w:rsidR="00822104" w:rsidRPr="006E60FE">
        <w:rPr>
          <w:b/>
          <w:color w:val="000000" w:themeColor="text1"/>
        </w:rPr>
        <w:t xml:space="preserve">  Kriteria Penentuan Hasil Observasi</w:t>
      </w:r>
    </w:p>
    <w:p w:rsidR="0067024F" w:rsidRPr="006E60FE" w:rsidRDefault="0067024F" w:rsidP="00822104">
      <w:pPr>
        <w:ind w:left="1080" w:firstLine="720"/>
        <w:jc w:val="both"/>
        <w:rPr>
          <w:b/>
          <w:color w:val="000000" w:themeColor="text1"/>
        </w:rPr>
      </w:pPr>
    </w:p>
    <w:tbl>
      <w:tblPr>
        <w:tblW w:w="8280" w:type="dxa"/>
        <w:tblInd w:w="108" w:type="dxa"/>
        <w:tblBorders>
          <w:top w:val="single" w:sz="4" w:space="0" w:color="auto"/>
          <w:bottom w:val="single" w:sz="4" w:space="0" w:color="auto"/>
          <w:insideH w:val="single" w:sz="4" w:space="0" w:color="auto"/>
        </w:tblBorders>
        <w:tblLook w:val="04A0"/>
      </w:tblPr>
      <w:tblGrid>
        <w:gridCol w:w="3119"/>
        <w:gridCol w:w="5161"/>
      </w:tblGrid>
      <w:tr w:rsidR="00822104" w:rsidRPr="006E60FE" w:rsidTr="0082264E">
        <w:trPr>
          <w:trHeight w:val="379"/>
        </w:trPr>
        <w:tc>
          <w:tcPr>
            <w:tcW w:w="3119" w:type="dxa"/>
            <w:tcBorders>
              <w:top w:val="single" w:sz="4" w:space="0" w:color="auto"/>
              <w:left w:val="nil"/>
              <w:bottom w:val="single" w:sz="4" w:space="0" w:color="auto"/>
              <w:right w:val="nil"/>
            </w:tcBorders>
            <w:shd w:val="clear" w:color="auto" w:fill="auto"/>
            <w:vAlign w:val="center"/>
          </w:tcPr>
          <w:p w:rsidR="00822104" w:rsidRPr="006E60FE" w:rsidRDefault="00822104" w:rsidP="0082264E">
            <w:pPr>
              <w:tabs>
                <w:tab w:val="left" w:pos="5940"/>
              </w:tabs>
              <w:ind w:left="426" w:hanging="392"/>
              <w:jc w:val="center"/>
              <w:rPr>
                <w:color w:val="000000" w:themeColor="text1"/>
              </w:rPr>
            </w:pPr>
            <w:r w:rsidRPr="006E60FE">
              <w:rPr>
                <w:b/>
                <w:color w:val="000000" w:themeColor="text1"/>
              </w:rPr>
              <w:t>Persentase</w:t>
            </w:r>
          </w:p>
        </w:tc>
        <w:tc>
          <w:tcPr>
            <w:tcW w:w="5161" w:type="dxa"/>
            <w:tcBorders>
              <w:top w:val="single" w:sz="4" w:space="0" w:color="auto"/>
              <w:left w:val="nil"/>
              <w:bottom w:val="single" w:sz="4" w:space="0" w:color="auto"/>
              <w:right w:val="nil"/>
            </w:tcBorders>
            <w:shd w:val="clear" w:color="auto" w:fill="auto"/>
            <w:vAlign w:val="center"/>
          </w:tcPr>
          <w:p w:rsidR="00822104" w:rsidRPr="006E60FE" w:rsidRDefault="00822104" w:rsidP="0082264E">
            <w:pPr>
              <w:tabs>
                <w:tab w:val="left" w:pos="5940"/>
              </w:tabs>
              <w:jc w:val="center"/>
              <w:rPr>
                <w:color w:val="000000" w:themeColor="text1"/>
              </w:rPr>
            </w:pPr>
            <w:r w:rsidRPr="006E60FE">
              <w:rPr>
                <w:b/>
                <w:color w:val="000000" w:themeColor="text1"/>
              </w:rPr>
              <w:t>Kategori</w:t>
            </w:r>
          </w:p>
        </w:tc>
      </w:tr>
      <w:tr w:rsidR="00822104" w:rsidRPr="006E60FE" w:rsidTr="0082264E">
        <w:tc>
          <w:tcPr>
            <w:tcW w:w="3119" w:type="dxa"/>
            <w:tcBorders>
              <w:top w:val="single" w:sz="4" w:space="0" w:color="auto"/>
            </w:tcBorders>
            <w:shd w:val="clear" w:color="auto" w:fill="auto"/>
            <w:vAlign w:val="center"/>
          </w:tcPr>
          <w:p w:rsidR="00822104" w:rsidRPr="006E60FE" w:rsidRDefault="00822104" w:rsidP="0082264E">
            <w:pPr>
              <w:tabs>
                <w:tab w:val="left" w:pos="5940"/>
              </w:tabs>
              <w:ind w:left="34"/>
              <w:jc w:val="center"/>
              <w:rPr>
                <w:color w:val="000000" w:themeColor="text1"/>
              </w:rPr>
            </w:pPr>
            <w:r w:rsidRPr="006E60FE">
              <w:rPr>
                <w:color w:val="000000" w:themeColor="text1"/>
              </w:rPr>
              <w:t>80%-100%</w:t>
            </w:r>
          </w:p>
        </w:tc>
        <w:tc>
          <w:tcPr>
            <w:tcW w:w="5161" w:type="dxa"/>
            <w:tcBorders>
              <w:top w:val="single" w:sz="4" w:space="0" w:color="auto"/>
            </w:tcBorders>
            <w:shd w:val="clear" w:color="auto" w:fill="auto"/>
            <w:vAlign w:val="center"/>
          </w:tcPr>
          <w:p w:rsidR="00822104" w:rsidRPr="006E60FE" w:rsidRDefault="00822104" w:rsidP="0082264E">
            <w:pPr>
              <w:tabs>
                <w:tab w:val="left" w:pos="5940"/>
              </w:tabs>
              <w:jc w:val="center"/>
              <w:rPr>
                <w:color w:val="000000" w:themeColor="text1"/>
              </w:rPr>
            </w:pPr>
            <w:r w:rsidRPr="006E60FE">
              <w:rPr>
                <w:color w:val="000000" w:themeColor="text1"/>
              </w:rPr>
              <w:t>Sangat tinggi</w:t>
            </w:r>
          </w:p>
        </w:tc>
      </w:tr>
      <w:tr w:rsidR="00822104" w:rsidRPr="006E60FE" w:rsidTr="0082264E">
        <w:tc>
          <w:tcPr>
            <w:tcW w:w="3119" w:type="dxa"/>
            <w:shd w:val="clear" w:color="auto" w:fill="auto"/>
            <w:vAlign w:val="center"/>
          </w:tcPr>
          <w:p w:rsidR="00822104" w:rsidRPr="006E60FE" w:rsidRDefault="00822104" w:rsidP="0082264E">
            <w:pPr>
              <w:tabs>
                <w:tab w:val="left" w:pos="5940"/>
              </w:tabs>
              <w:ind w:left="34"/>
              <w:jc w:val="center"/>
              <w:rPr>
                <w:color w:val="000000" w:themeColor="text1"/>
              </w:rPr>
            </w:pPr>
            <w:r w:rsidRPr="006E60FE">
              <w:rPr>
                <w:color w:val="000000" w:themeColor="text1"/>
              </w:rPr>
              <w:t>60%-79%</w:t>
            </w:r>
          </w:p>
        </w:tc>
        <w:tc>
          <w:tcPr>
            <w:tcW w:w="5161" w:type="dxa"/>
            <w:shd w:val="clear" w:color="auto" w:fill="auto"/>
            <w:vAlign w:val="center"/>
          </w:tcPr>
          <w:p w:rsidR="00822104" w:rsidRPr="006E60FE" w:rsidRDefault="00822104" w:rsidP="0082264E">
            <w:pPr>
              <w:tabs>
                <w:tab w:val="left" w:pos="5940"/>
              </w:tabs>
              <w:jc w:val="center"/>
              <w:rPr>
                <w:color w:val="000000" w:themeColor="text1"/>
              </w:rPr>
            </w:pPr>
            <w:r w:rsidRPr="006E60FE">
              <w:rPr>
                <w:color w:val="000000" w:themeColor="text1"/>
              </w:rPr>
              <w:t>Tinggi</w:t>
            </w:r>
          </w:p>
        </w:tc>
      </w:tr>
      <w:tr w:rsidR="00822104" w:rsidRPr="006E60FE" w:rsidTr="0082264E">
        <w:tc>
          <w:tcPr>
            <w:tcW w:w="3119" w:type="dxa"/>
            <w:shd w:val="clear" w:color="auto" w:fill="auto"/>
            <w:vAlign w:val="center"/>
          </w:tcPr>
          <w:p w:rsidR="00822104" w:rsidRPr="006E60FE" w:rsidRDefault="00822104" w:rsidP="0082264E">
            <w:pPr>
              <w:tabs>
                <w:tab w:val="left" w:pos="5940"/>
              </w:tabs>
              <w:ind w:left="34"/>
              <w:jc w:val="center"/>
              <w:rPr>
                <w:color w:val="000000" w:themeColor="text1"/>
              </w:rPr>
            </w:pPr>
            <w:r w:rsidRPr="006E60FE">
              <w:rPr>
                <w:color w:val="000000" w:themeColor="text1"/>
              </w:rPr>
              <w:t>40%-59%</w:t>
            </w:r>
          </w:p>
        </w:tc>
        <w:tc>
          <w:tcPr>
            <w:tcW w:w="5161" w:type="dxa"/>
            <w:shd w:val="clear" w:color="auto" w:fill="auto"/>
            <w:vAlign w:val="center"/>
          </w:tcPr>
          <w:p w:rsidR="00822104" w:rsidRPr="006E60FE" w:rsidRDefault="00822104" w:rsidP="0082264E">
            <w:pPr>
              <w:tabs>
                <w:tab w:val="left" w:pos="5940"/>
              </w:tabs>
              <w:jc w:val="center"/>
              <w:rPr>
                <w:color w:val="000000" w:themeColor="text1"/>
              </w:rPr>
            </w:pPr>
            <w:r w:rsidRPr="006E60FE">
              <w:rPr>
                <w:color w:val="000000" w:themeColor="text1"/>
              </w:rPr>
              <w:t>Sedang</w:t>
            </w:r>
          </w:p>
        </w:tc>
      </w:tr>
      <w:tr w:rsidR="00822104" w:rsidRPr="006E60FE" w:rsidTr="0082264E">
        <w:tc>
          <w:tcPr>
            <w:tcW w:w="3119" w:type="dxa"/>
            <w:shd w:val="clear" w:color="auto" w:fill="auto"/>
            <w:vAlign w:val="center"/>
          </w:tcPr>
          <w:p w:rsidR="00822104" w:rsidRPr="006E60FE" w:rsidRDefault="00822104" w:rsidP="0082264E">
            <w:pPr>
              <w:tabs>
                <w:tab w:val="left" w:pos="5940"/>
              </w:tabs>
              <w:ind w:left="34"/>
              <w:jc w:val="center"/>
              <w:rPr>
                <w:color w:val="000000" w:themeColor="text1"/>
              </w:rPr>
            </w:pPr>
            <w:r w:rsidRPr="006E60FE">
              <w:rPr>
                <w:color w:val="000000" w:themeColor="text1"/>
              </w:rPr>
              <w:t>20%-39%</w:t>
            </w:r>
          </w:p>
        </w:tc>
        <w:tc>
          <w:tcPr>
            <w:tcW w:w="5161" w:type="dxa"/>
            <w:shd w:val="clear" w:color="auto" w:fill="auto"/>
            <w:vAlign w:val="center"/>
          </w:tcPr>
          <w:p w:rsidR="00822104" w:rsidRPr="006E60FE" w:rsidRDefault="00822104" w:rsidP="0082264E">
            <w:pPr>
              <w:tabs>
                <w:tab w:val="left" w:pos="5940"/>
              </w:tabs>
              <w:jc w:val="center"/>
              <w:rPr>
                <w:color w:val="000000" w:themeColor="text1"/>
              </w:rPr>
            </w:pPr>
            <w:r w:rsidRPr="006E60FE">
              <w:rPr>
                <w:color w:val="000000" w:themeColor="text1"/>
              </w:rPr>
              <w:t>Rendah</w:t>
            </w:r>
          </w:p>
        </w:tc>
      </w:tr>
      <w:tr w:rsidR="00822104" w:rsidRPr="006E60FE" w:rsidTr="0082264E">
        <w:trPr>
          <w:trHeight w:val="263"/>
        </w:trPr>
        <w:tc>
          <w:tcPr>
            <w:tcW w:w="3119" w:type="dxa"/>
            <w:shd w:val="clear" w:color="auto" w:fill="auto"/>
            <w:vAlign w:val="center"/>
          </w:tcPr>
          <w:p w:rsidR="00822104" w:rsidRPr="006E60FE" w:rsidRDefault="00822104" w:rsidP="0082264E">
            <w:pPr>
              <w:tabs>
                <w:tab w:val="left" w:pos="5940"/>
              </w:tabs>
              <w:ind w:left="34"/>
              <w:jc w:val="center"/>
              <w:rPr>
                <w:color w:val="000000" w:themeColor="text1"/>
              </w:rPr>
            </w:pPr>
            <w:r w:rsidRPr="006E60FE">
              <w:rPr>
                <w:color w:val="000000" w:themeColor="text1"/>
              </w:rPr>
              <w:t>0%-19%</w:t>
            </w:r>
          </w:p>
        </w:tc>
        <w:tc>
          <w:tcPr>
            <w:tcW w:w="5161" w:type="dxa"/>
            <w:shd w:val="clear" w:color="auto" w:fill="auto"/>
            <w:vAlign w:val="center"/>
          </w:tcPr>
          <w:p w:rsidR="00822104" w:rsidRPr="006E60FE" w:rsidRDefault="00822104" w:rsidP="0082264E">
            <w:pPr>
              <w:tabs>
                <w:tab w:val="left" w:pos="5940"/>
              </w:tabs>
              <w:jc w:val="center"/>
              <w:rPr>
                <w:color w:val="000000" w:themeColor="text1"/>
              </w:rPr>
            </w:pPr>
            <w:r w:rsidRPr="006E60FE">
              <w:rPr>
                <w:color w:val="000000" w:themeColor="text1"/>
              </w:rPr>
              <w:t>Sangat rendah</w:t>
            </w:r>
          </w:p>
        </w:tc>
      </w:tr>
    </w:tbl>
    <w:p w:rsidR="00822104" w:rsidRPr="006E60FE" w:rsidRDefault="00822104" w:rsidP="00822104">
      <w:pPr>
        <w:spacing w:after="240" w:line="480" w:lineRule="auto"/>
        <w:jc w:val="center"/>
        <w:rPr>
          <w:color w:val="000000" w:themeColor="text1"/>
        </w:rPr>
      </w:pPr>
      <w:r w:rsidRPr="006E60FE">
        <w:rPr>
          <w:color w:val="000000" w:themeColor="text1"/>
        </w:rPr>
        <w:t xml:space="preserve"> (Abimanyu, 1983)</w:t>
      </w:r>
    </w:p>
    <w:p w:rsidR="00822104" w:rsidRDefault="00822104" w:rsidP="00822104">
      <w:pPr>
        <w:spacing w:line="480" w:lineRule="auto"/>
        <w:ind w:firstLine="720"/>
        <w:jc w:val="both"/>
        <w:rPr>
          <w:color w:val="000000" w:themeColor="text1"/>
        </w:rPr>
      </w:pPr>
      <w:proofErr w:type="gramStart"/>
      <w:r w:rsidRPr="006E60FE">
        <w:rPr>
          <w:color w:val="000000" w:themeColor="text1"/>
        </w:rPr>
        <w:t>Instrumen pengumpulan data dalam penelitian ini adalah angket dan observasi, yang terlebih dahulu divalidasi oleh ahli dan selanjutnya diuji lapangan terbatas untuk mengetahui validasi dan realibilitasnya.</w:t>
      </w:r>
      <w:proofErr w:type="gramEnd"/>
    </w:p>
    <w:p w:rsidR="000A7414" w:rsidRPr="006E60FE" w:rsidRDefault="000A7414" w:rsidP="00822104">
      <w:pPr>
        <w:ind w:firstLine="720"/>
        <w:jc w:val="both"/>
        <w:rPr>
          <w:color w:val="000000" w:themeColor="text1"/>
        </w:rPr>
      </w:pPr>
    </w:p>
    <w:p w:rsidR="000A7414" w:rsidRDefault="00822104" w:rsidP="000A7414">
      <w:pPr>
        <w:pStyle w:val="ListParagraph"/>
        <w:numPr>
          <w:ilvl w:val="0"/>
          <w:numId w:val="31"/>
        </w:numPr>
        <w:spacing w:line="480" w:lineRule="auto"/>
        <w:ind w:left="284" w:hanging="284"/>
        <w:contextualSpacing w:val="0"/>
        <w:jc w:val="both"/>
        <w:rPr>
          <w:b/>
        </w:rPr>
      </w:pPr>
      <w:r w:rsidRPr="006E60FE">
        <w:rPr>
          <w:b/>
        </w:rPr>
        <w:t>Teknik Analisis Data</w:t>
      </w:r>
    </w:p>
    <w:p w:rsidR="000A7414" w:rsidRDefault="00822104" w:rsidP="000A7414">
      <w:pPr>
        <w:spacing w:line="480" w:lineRule="auto"/>
        <w:ind w:firstLine="720"/>
        <w:jc w:val="both"/>
        <w:rPr>
          <w:i/>
        </w:rPr>
      </w:pPr>
      <w:proofErr w:type="gramStart"/>
      <w:r w:rsidRPr="006E60FE">
        <w:t>Analisis data penelitian dimaksudkan untuk</w:t>
      </w:r>
      <w:r w:rsidR="000A7414">
        <w:t xml:space="preserve"> menganalisis data hasil angket </w:t>
      </w:r>
      <w:r w:rsidRPr="006E60FE">
        <w:t xml:space="preserve">penelitian berkaitan dengan </w:t>
      </w:r>
      <w:r w:rsidR="001176B6">
        <w:t>peningkatan kematangan karir siswa.</w:t>
      </w:r>
      <w:proofErr w:type="gramEnd"/>
      <w:r w:rsidR="001176B6">
        <w:t xml:space="preserve"> </w:t>
      </w:r>
      <w:proofErr w:type="gramStart"/>
      <w:r w:rsidRPr="006E60FE">
        <w:t xml:space="preserve">Teknik analisis data yang digunakan adalah analisis statistik deskriptif dan analisis </w:t>
      </w:r>
      <w:r w:rsidRPr="000A7414">
        <w:rPr>
          <w:i/>
        </w:rPr>
        <w:t>t-test.</w:t>
      </w:r>
      <w:proofErr w:type="gramEnd"/>
    </w:p>
    <w:p w:rsidR="00822104" w:rsidRPr="000A7414" w:rsidRDefault="00822104" w:rsidP="000A7414">
      <w:pPr>
        <w:spacing w:line="480" w:lineRule="auto"/>
        <w:ind w:firstLine="720"/>
        <w:jc w:val="both"/>
        <w:rPr>
          <w:b/>
        </w:rPr>
      </w:pPr>
      <w:proofErr w:type="gramStart"/>
      <w:r w:rsidRPr="006E60FE">
        <w:rPr>
          <w:color w:val="000000" w:themeColor="text1"/>
        </w:rPr>
        <w:t>Analisis statistik data inferensial untuk menguji hipotesis yang telah diajukan.</w:t>
      </w:r>
      <w:proofErr w:type="gramEnd"/>
      <w:r w:rsidRPr="006E60FE">
        <w:rPr>
          <w:color w:val="000000" w:themeColor="text1"/>
        </w:rPr>
        <w:t xml:space="preserve"> Hipotesis yang telah dirumuskan </w:t>
      </w:r>
      <w:proofErr w:type="gramStart"/>
      <w:r w:rsidRPr="006E60FE">
        <w:rPr>
          <w:color w:val="000000" w:themeColor="text1"/>
        </w:rPr>
        <w:t>akan</w:t>
      </w:r>
      <w:proofErr w:type="gramEnd"/>
      <w:r w:rsidRPr="006E60FE">
        <w:rPr>
          <w:color w:val="000000" w:themeColor="text1"/>
        </w:rPr>
        <w:t xml:space="preserve"> diuji dengan statistik parametrik dengan menggunakan </w:t>
      </w:r>
      <w:r w:rsidRPr="006E60FE">
        <w:rPr>
          <w:i/>
          <w:color w:val="000000" w:themeColor="text1"/>
        </w:rPr>
        <w:t>t-tes</w:t>
      </w:r>
      <w:r w:rsidRPr="006E60FE">
        <w:rPr>
          <w:color w:val="000000" w:themeColor="text1"/>
        </w:rPr>
        <w:t xml:space="preserve">. Penggunaan statistik mensyaratkan bahwa data setiap variabel yang </w:t>
      </w:r>
      <w:proofErr w:type="gramStart"/>
      <w:r w:rsidRPr="006E60FE">
        <w:rPr>
          <w:color w:val="000000" w:themeColor="text1"/>
        </w:rPr>
        <w:t>akan</w:t>
      </w:r>
      <w:proofErr w:type="gramEnd"/>
      <w:r w:rsidRPr="006E60FE">
        <w:rPr>
          <w:color w:val="000000" w:themeColor="text1"/>
        </w:rPr>
        <w:t xml:space="preserve"> dianalisis harus berdistribusi normal dan homogen.</w:t>
      </w:r>
      <w:r w:rsidRPr="006E60FE">
        <w:rPr>
          <w:b/>
        </w:rPr>
        <w:t xml:space="preserve"> </w:t>
      </w:r>
      <w:proofErr w:type="gramStart"/>
      <w:r w:rsidRPr="006E60FE">
        <w:rPr>
          <w:i/>
        </w:rPr>
        <w:t>t-test</w:t>
      </w:r>
      <w:proofErr w:type="gramEnd"/>
      <w:r w:rsidRPr="006E60FE">
        <w:t xml:space="preserve"> dimaksudkan untuk menguji hipotesis penelitian mengenai mampu tidaknya siswa </w:t>
      </w:r>
      <w:r>
        <w:t>meningkatkan</w:t>
      </w:r>
      <w:r w:rsidRPr="006E60FE">
        <w:t xml:space="preserve"> </w:t>
      </w:r>
      <w:r w:rsidR="001176B6">
        <w:lastRenderedPageBreak/>
        <w:t>kematangan</w:t>
      </w:r>
      <w:r>
        <w:t xml:space="preserve"> karirnya</w:t>
      </w:r>
      <w:r w:rsidRPr="006E60FE">
        <w:t xml:space="preserve"> sebelum dan setelah mengikuti bimbingan karir </w:t>
      </w:r>
      <w:r>
        <w:t>melalui layanan kalasikal</w:t>
      </w:r>
      <w:r w:rsidRPr="006E60FE">
        <w:t xml:space="preserve"> pada siswa kelas X SMA Negeri 1 Enrekang.</w:t>
      </w:r>
    </w:p>
    <w:p w:rsidR="000C5701" w:rsidRDefault="000C5701" w:rsidP="000C5701">
      <w:pPr>
        <w:pStyle w:val="ListParagraph"/>
        <w:numPr>
          <w:ilvl w:val="0"/>
          <w:numId w:val="40"/>
        </w:numPr>
        <w:spacing w:line="480" w:lineRule="auto"/>
        <w:ind w:left="360"/>
        <w:jc w:val="both"/>
      </w:pPr>
      <w:r>
        <w:t>Analisis Statistik Deskriktif</w:t>
      </w:r>
    </w:p>
    <w:p w:rsidR="000C5701" w:rsidRDefault="000608AA" w:rsidP="000C5701">
      <w:pPr>
        <w:spacing w:line="480" w:lineRule="auto"/>
        <w:ind w:firstLine="720"/>
        <w:jc w:val="both"/>
      </w:pPr>
      <w:proofErr w:type="gramStart"/>
      <w:r>
        <w:t>Analisis statistik</w:t>
      </w:r>
      <w:r w:rsidR="000C5701">
        <w:t xml:space="preserve"> deskriptif untuk menggambarkan </w:t>
      </w:r>
      <w:r w:rsidR="001176B6">
        <w:t>kematangan</w:t>
      </w:r>
      <w:r w:rsidR="000C5701">
        <w:t xml:space="preserve"> karir siswa di SMA negeri 1 Enrekang melalui </w:t>
      </w:r>
      <w:r w:rsidR="000C5701" w:rsidRPr="000C5701">
        <w:rPr>
          <w:i/>
        </w:rPr>
        <w:t>pretest</w:t>
      </w:r>
      <w:r w:rsidR="000C5701" w:rsidRPr="000C5701">
        <w:t xml:space="preserve"> dan</w:t>
      </w:r>
      <w:r w:rsidR="000C5701" w:rsidRPr="000C5701">
        <w:rPr>
          <w:i/>
        </w:rPr>
        <w:t xml:space="preserve"> </w:t>
      </w:r>
      <w:r w:rsidR="000C5701">
        <w:rPr>
          <w:i/>
        </w:rPr>
        <w:t>posttest.</w:t>
      </w:r>
      <w:proofErr w:type="gramEnd"/>
      <w:r w:rsidR="000C5701">
        <w:t xml:space="preserve"> Perlakuan berupa layanan klasikal dengan menggunakan table distribusi frekuensi dan presentase, dengan rumus persentase sebagai berikut:</w:t>
      </w:r>
    </w:p>
    <w:p w:rsidR="000C5701" w:rsidRDefault="000C5701" w:rsidP="000C5701">
      <w:pPr>
        <w:spacing w:line="480" w:lineRule="auto"/>
        <w:jc w:val="both"/>
      </w:pPr>
      <w:r>
        <w:t>Rumus:</w:t>
      </w:r>
    </w:p>
    <w:p w:rsidR="000C5701" w:rsidRDefault="000C5701" w:rsidP="000A7414">
      <w:pPr>
        <w:jc w:val="both"/>
      </w:pPr>
      <w:r>
        <w:tab/>
      </w:r>
      <w:r w:rsidR="00D72FBF" w:rsidRPr="00B24F10">
        <w:rPr>
          <w:position w:val="-24"/>
        </w:rPr>
        <w:object w:dxaOrig="1420" w:dyaOrig="620">
          <v:shape id="_x0000_i1027" type="#_x0000_t75" style="width:80.35pt;height:30.15pt" o:ole="">
            <v:imagedata r:id="rId11" o:title=""/>
          </v:shape>
          <o:OLEObject Type="Embed" ProgID="Equation.3" ShapeID="_x0000_i1027" DrawAspect="Content" ObjectID="_1467567210" r:id="rId12"/>
        </w:object>
      </w:r>
      <w:r>
        <w:t xml:space="preserve"> </w:t>
      </w:r>
      <w:r w:rsidR="000A7414">
        <w:tab/>
      </w:r>
      <w:r w:rsidR="000A7414">
        <w:tab/>
      </w:r>
      <w:r w:rsidR="000A7414">
        <w:tab/>
      </w:r>
      <w:r w:rsidR="000A7414">
        <w:tab/>
      </w:r>
      <w:r w:rsidR="000A7414">
        <w:tab/>
      </w:r>
    </w:p>
    <w:p w:rsidR="000A7414" w:rsidRDefault="007421F6" w:rsidP="007421F6">
      <w:pPr>
        <w:pStyle w:val="ListParagraph"/>
        <w:ind w:left="5760" w:firstLine="720"/>
        <w:jc w:val="both"/>
      </w:pPr>
      <w:r w:rsidRPr="00B24F10">
        <w:t>(</w:t>
      </w:r>
      <w:proofErr w:type="gramStart"/>
      <w:r w:rsidRPr="00B24F10">
        <w:t>Tiro ,</w:t>
      </w:r>
      <w:proofErr w:type="gramEnd"/>
      <w:r w:rsidRPr="00B24F10">
        <w:t xml:space="preserve"> 2004 : 242)</w:t>
      </w:r>
    </w:p>
    <w:p w:rsidR="000C5701" w:rsidRPr="00B24F10" w:rsidRDefault="000C5701" w:rsidP="000A7414">
      <w:pPr>
        <w:pStyle w:val="ListParagraph"/>
        <w:ind w:left="0"/>
        <w:jc w:val="both"/>
      </w:pPr>
      <w:r w:rsidRPr="00B24F10">
        <w:t xml:space="preserve">Di </w:t>
      </w:r>
      <w:proofErr w:type="gramStart"/>
      <w:r w:rsidRPr="00B24F10">
        <w:t>mana :</w:t>
      </w:r>
      <w:proofErr w:type="gramEnd"/>
    </w:p>
    <w:p w:rsidR="000C5701" w:rsidRPr="00B24F10" w:rsidRDefault="000C5701" w:rsidP="000A7414">
      <w:pPr>
        <w:pStyle w:val="ListParagraph"/>
        <w:ind w:left="0"/>
        <w:jc w:val="both"/>
      </w:pPr>
      <w:r w:rsidRPr="00B24F10">
        <w:t>P</w:t>
      </w:r>
      <w:r w:rsidRPr="00B24F10">
        <w:tab/>
        <w:t xml:space="preserve">= persentase </w:t>
      </w:r>
    </w:p>
    <w:p w:rsidR="000C5701" w:rsidRPr="00B24F10" w:rsidRDefault="000C5701" w:rsidP="000A7414">
      <w:pPr>
        <w:pStyle w:val="ListParagraph"/>
        <w:ind w:left="0"/>
        <w:jc w:val="both"/>
      </w:pPr>
      <w:r w:rsidRPr="00B24F10">
        <w:t>f</w:t>
      </w:r>
      <w:r w:rsidRPr="00B24F10">
        <w:tab/>
        <w:t>= frekuensi yang dicari persentasenya</w:t>
      </w:r>
    </w:p>
    <w:p w:rsidR="000C5701" w:rsidRDefault="000C5701" w:rsidP="000A7414">
      <w:pPr>
        <w:pStyle w:val="ListParagraph"/>
        <w:ind w:left="0"/>
        <w:jc w:val="both"/>
      </w:pPr>
      <w:r w:rsidRPr="00B24F10">
        <w:t>N</w:t>
      </w:r>
      <w:r w:rsidRPr="00B24F10">
        <w:tab/>
        <w:t>= jumlah subyek (sampel)</w:t>
      </w:r>
    </w:p>
    <w:p w:rsidR="000A7414" w:rsidRPr="00B24F10" w:rsidRDefault="000A7414" w:rsidP="000A7414">
      <w:pPr>
        <w:pStyle w:val="ListParagraph"/>
        <w:ind w:left="0"/>
        <w:jc w:val="both"/>
      </w:pPr>
      <w:r>
        <w:tab/>
      </w:r>
      <w:r>
        <w:tab/>
      </w:r>
      <w:r>
        <w:tab/>
      </w:r>
      <w:r>
        <w:tab/>
      </w:r>
      <w:r>
        <w:tab/>
      </w:r>
      <w:r>
        <w:tab/>
      </w:r>
      <w:r>
        <w:tab/>
      </w:r>
      <w:r>
        <w:tab/>
      </w:r>
    </w:p>
    <w:p w:rsidR="000C5701" w:rsidRPr="000C5701" w:rsidRDefault="000C5701" w:rsidP="000C5701">
      <w:pPr>
        <w:spacing w:line="480" w:lineRule="auto"/>
        <w:jc w:val="both"/>
      </w:pPr>
    </w:p>
    <w:p w:rsidR="000C5701" w:rsidRPr="00B24F10" w:rsidRDefault="000C5701" w:rsidP="000C5701">
      <w:pPr>
        <w:pStyle w:val="ListParagraph"/>
        <w:spacing w:line="480" w:lineRule="auto"/>
        <w:ind w:left="0" w:firstLine="709"/>
        <w:jc w:val="both"/>
      </w:pPr>
      <w:r w:rsidRPr="00B24F10">
        <w:t xml:space="preserve">Untuk memperoleh gambaran umum tentang </w:t>
      </w:r>
      <w:r w:rsidR="001176B6">
        <w:t>kematangan</w:t>
      </w:r>
      <w:r>
        <w:t xml:space="preserve"> karir siswa kelas X SMAN 1 </w:t>
      </w:r>
      <w:r w:rsidR="003C2485">
        <w:t>Enrekang</w:t>
      </w:r>
      <w:r>
        <w:t xml:space="preserve"> </w:t>
      </w:r>
      <w:r w:rsidRPr="00B24F10">
        <w:t xml:space="preserve">sebelum dan sesudah diberikan perlakuan </w:t>
      </w:r>
      <w:r w:rsidR="003C2485">
        <w:t>layaan klasikal</w:t>
      </w:r>
      <w:r w:rsidRPr="00B24F10">
        <w:t xml:space="preserve">, maka untuk keperluan tersebut dilakukan perhitungan rata-rata skor peubah dengan </w:t>
      </w:r>
      <w:proofErr w:type="gramStart"/>
      <w:r w:rsidRPr="00B24F10">
        <w:t>rumus :</w:t>
      </w:r>
      <w:proofErr w:type="gramEnd"/>
    </w:p>
    <w:p w:rsidR="000C5701" w:rsidRPr="00B24F10" w:rsidRDefault="000C5701" w:rsidP="000A7414">
      <w:pPr>
        <w:pStyle w:val="ListParagraph"/>
        <w:ind w:left="0"/>
        <w:jc w:val="both"/>
        <w:rPr>
          <w:position w:val="-24"/>
        </w:rPr>
      </w:pPr>
      <w:r w:rsidRPr="00B24F10">
        <w:rPr>
          <w:position w:val="-24"/>
        </w:rPr>
        <w:t xml:space="preserve">              </w:t>
      </w:r>
      <w:r w:rsidRPr="00B24F10">
        <w:rPr>
          <w:position w:val="-24"/>
        </w:rPr>
        <w:object w:dxaOrig="1200" w:dyaOrig="680">
          <v:shape id="_x0000_i1028" type="#_x0000_t75" style="width:61.1pt;height:31pt" o:ole="">
            <v:imagedata r:id="rId13" o:title=""/>
          </v:shape>
          <o:OLEObject Type="Embed" ProgID="Equation.3" ShapeID="_x0000_i1028" DrawAspect="Content" ObjectID="_1467567211" r:id="rId14"/>
        </w:object>
      </w:r>
    </w:p>
    <w:p w:rsidR="000C5701" w:rsidRPr="00581A50" w:rsidRDefault="000C5701" w:rsidP="000A7414">
      <w:pPr>
        <w:pStyle w:val="ListParagraph"/>
        <w:ind w:left="1080"/>
        <w:jc w:val="both"/>
      </w:pPr>
      <w:r w:rsidRPr="00B24F10">
        <w:t xml:space="preserve">                                         </w:t>
      </w:r>
      <w:r>
        <w:t xml:space="preserve">                              (S</w:t>
      </w:r>
      <w:r w:rsidRPr="00B24F10">
        <w:t xml:space="preserve">ugiyono, </w:t>
      </w:r>
      <w:proofErr w:type="gramStart"/>
      <w:r w:rsidRPr="00B24F10">
        <w:t>2007 :</w:t>
      </w:r>
      <w:proofErr w:type="gramEnd"/>
      <w:r w:rsidRPr="00B24F10">
        <w:t xml:space="preserve"> 4)</w:t>
      </w:r>
    </w:p>
    <w:p w:rsidR="007421F6" w:rsidRDefault="007421F6" w:rsidP="000A7414">
      <w:pPr>
        <w:jc w:val="both"/>
      </w:pPr>
    </w:p>
    <w:p w:rsidR="000C5701" w:rsidRPr="00B24F10" w:rsidRDefault="000C5701" w:rsidP="000A7414">
      <w:pPr>
        <w:jc w:val="both"/>
      </w:pPr>
      <w:proofErr w:type="gramStart"/>
      <w:r w:rsidRPr="00B24F10">
        <w:t>Dimana :</w:t>
      </w:r>
      <w:proofErr w:type="gramEnd"/>
    </w:p>
    <w:p w:rsidR="000C5701" w:rsidRPr="00B24F10" w:rsidRDefault="000C5701" w:rsidP="000A7414">
      <w:pPr>
        <w:pStyle w:val="ListParagraph"/>
        <w:ind w:left="540"/>
        <w:jc w:val="both"/>
      </w:pPr>
      <w:r w:rsidRPr="00B24F10">
        <w:t>Me</w:t>
      </w:r>
      <w:r w:rsidRPr="00B24F10">
        <w:tab/>
        <w:t>: Mean (rata-rata)</w:t>
      </w:r>
    </w:p>
    <w:p w:rsidR="000C5701" w:rsidRPr="00B24F10" w:rsidRDefault="000C5701" w:rsidP="000A7414">
      <w:pPr>
        <w:pStyle w:val="ListParagraph"/>
        <w:ind w:left="540"/>
        <w:jc w:val="both"/>
      </w:pPr>
      <w:r w:rsidRPr="00B24F10">
        <w:t>∑</w:t>
      </w:r>
      <w:r w:rsidR="007421F6">
        <w:tab/>
      </w:r>
      <w:r w:rsidRPr="00B24F10">
        <w:tab/>
        <w:t xml:space="preserve">: jumlah </w:t>
      </w:r>
    </w:p>
    <w:p w:rsidR="000C5701" w:rsidRPr="00B24F10" w:rsidRDefault="000C5701" w:rsidP="000A7414">
      <w:pPr>
        <w:pStyle w:val="ListParagraph"/>
        <w:ind w:left="540"/>
        <w:jc w:val="both"/>
      </w:pPr>
      <w:r w:rsidRPr="00B24F10">
        <w:t>Xi</w:t>
      </w:r>
      <w:r w:rsidRPr="00B24F10">
        <w:tab/>
        <w:t>: Nilai X ke i sampai ke n</w:t>
      </w:r>
    </w:p>
    <w:p w:rsidR="000C5701" w:rsidRDefault="000C5701" w:rsidP="000A7414">
      <w:pPr>
        <w:pStyle w:val="ListParagraph"/>
        <w:ind w:left="540"/>
        <w:jc w:val="both"/>
      </w:pPr>
      <w:r w:rsidRPr="00B24F10">
        <w:t>N</w:t>
      </w:r>
      <w:r w:rsidR="007421F6">
        <w:tab/>
      </w:r>
      <w:r w:rsidRPr="00B24F10">
        <w:tab/>
        <w:t xml:space="preserve">: Banyaknya subjek </w:t>
      </w:r>
      <w:r w:rsidRPr="00B24F10">
        <w:tab/>
      </w:r>
    </w:p>
    <w:p w:rsidR="009927D7" w:rsidRDefault="000C5701" w:rsidP="009927D7">
      <w:pPr>
        <w:spacing w:line="480" w:lineRule="auto"/>
        <w:ind w:firstLine="709"/>
        <w:jc w:val="both"/>
      </w:pPr>
      <w:r>
        <w:lastRenderedPageBreak/>
        <w:t xml:space="preserve">Gambaran umum tentang </w:t>
      </w:r>
      <w:r w:rsidR="001176B6">
        <w:t>kematangan</w:t>
      </w:r>
      <w:r w:rsidR="005A3CFF">
        <w:t xml:space="preserve"> karir sis</w:t>
      </w:r>
      <w:r w:rsidR="00C9347C">
        <w:t>wa</w:t>
      </w:r>
      <w:r w:rsidRPr="009E6253">
        <w:t xml:space="preserve"> sebelum</w:t>
      </w:r>
      <w:r>
        <w:rPr>
          <w:lang w:val="id-ID"/>
        </w:rPr>
        <w:t xml:space="preserve"> (</w:t>
      </w:r>
      <w:r>
        <w:rPr>
          <w:i/>
          <w:lang w:val="id-ID"/>
        </w:rPr>
        <w:t>pre</w:t>
      </w:r>
      <w:r>
        <w:rPr>
          <w:i/>
        </w:rPr>
        <w:t>-</w:t>
      </w:r>
      <w:r>
        <w:rPr>
          <w:i/>
          <w:lang w:val="id-ID"/>
        </w:rPr>
        <w:t>test</w:t>
      </w:r>
      <w:r>
        <w:rPr>
          <w:lang w:val="id-ID"/>
        </w:rPr>
        <w:t>)</w:t>
      </w:r>
      <w:r w:rsidRPr="009E6253">
        <w:t xml:space="preserve"> dan sesudah </w:t>
      </w:r>
      <w:r>
        <w:rPr>
          <w:lang w:val="id-ID"/>
        </w:rPr>
        <w:t>(</w:t>
      </w:r>
      <w:r>
        <w:rPr>
          <w:i/>
          <w:lang w:val="id-ID"/>
        </w:rPr>
        <w:t>post</w:t>
      </w:r>
      <w:r>
        <w:rPr>
          <w:i/>
        </w:rPr>
        <w:t>-t</w:t>
      </w:r>
      <w:r>
        <w:rPr>
          <w:i/>
          <w:lang w:val="id-ID"/>
        </w:rPr>
        <w:t>est</w:t>
      </w:r>
      <w:r>
        <w:rPr>
          <w:lang w:val="id-ID"/>
        </w:rPr>
        <w:t>)</w:t>
      </w:r>
      <w:r>
        <w:t xml:space="preserve"> </w:t>
      </w:r>
      <w:r w:rsidRPr="009E6253">
        <w:t>diberikan perlakuan</w:t>
      </w:r>
      <w:r>
        <w:t>,</w:t>
      </w:r>
      <w:r w:rsidRPr="005A761D">
        <w:rPr>
          <w:lang w:val="id-ID"/>
        </w:rPr>
        <w:t xml:space="preserve"> </w:t>
      </w:r>
      <w:r>
        <w:rPr>
          <w:lang w:val="id-ID"/>
        </w:rPr>
        <w:t xml:space="preserve">dilakukan </w:t>
      </w:r>
      <w:r w:rsidRPr="009F3649">
        <w:t>dengan m</w:t>
      </w:r>
      <w:r>
        <w:t>enggunakan angket seb</w:t>
      </w:r>
      <w:r>
        <w:rPr>
          <w:lang w:val="id-ID"/>
        </w:rPr>
        <w:t>any</w:t>
      </w:r>
      <w:r w:rsidR="00C9347C">
        <w:t>ak 29</w:t>
      </w:r>
      <w:r w:rsidRPr="009F3649">
        <w:t xml:space="preserve"> </w:t>
      </w:r>
      <w:r>
        <w:t>item pernyataan</w:t>
      </w:r>
      <w:r>
        <w:rPr>
          <w:lang w:val="id-ID"/>
        </w:rPr>
        <w:t xml:space="preserve"> sehingga diperoleh </w:t>
      </w:r>
      <w:r>
        <w:t>skor ideal tertinggi yaitu</w:t>
      </w:r>
      <w:r w:rsidR="00602F20">
        <w:t xml:space="preserve"> </w:t>
      </w:r>
      <w:r w:rsidR="00C9347C">
        <w:t>5 (29 x 5 = 145</w:t>
      </w:r>
      <w:r>
        <w:t>)</w:t>
      </w:r>
      <w:r w:rsidRPr="009E6253">
        <w:t xml:space="preserve"> </w:t>
      </w:r>
      <w:r>
        <w:t>dikurang den</w:t>
      </w:r>
      <w:r w:rsidR="00C9347C">
        <w:t>gan skor ideal terendah yaitu 29 (29 x 1 = 29</w:t>
      </w:r>
      <w:r>
        <w:t>), kemudian dibagi ke dalam lima kelas interval sehi</w:t>
      </w:r>
      <w:r w:rsidR="00602F20">
        <w:t xml:space="preserve">ngga diperoleh </w:t>
      </w:r>
      <w:r w:rsidR="003107B3">
        <w:t xml:space="preserve">24 </w:t>
      </w:r>
      <w:r w:rsidR="00602F20">
        <w:t>interval kelas</w:t>
      </w:r>
      <w:r>
        <w:t>.</w:t>
      </w:r>
      <w:r w:rsidR="009927D7">
        <w:t xml:space="preserve"> Adapun pengkategorian nilainya yaitu: sangat rendah (29-51), rendah (52-74), sedang (75-97), tinggi (98-120), sangat tinggi (121-143). </w:t>
      </w:r>
    </w:p>
    <w:p w:rsidR="000C5701" w:rsidRPr="0033478C" w:rsidRDefault="000C5701" w:rsidP="009927D7">
      <w:pPr>
        <w:spacing w:line="480" w:lineRule="auto"/>
        <w:ind w:firstLine="709"/>
        <w:jc w:val="both"/>
      </w:pPr>
      <w:r>
        <w:t>Adapun kategori tingkat</w:t>
      </w:r>
      <w:r>
        <w:rPr>
          <w:lang w:val="id-ID"/>
        </w:rPr>
        <w:t xml:space="preserve"> </w:t>
      </w:r>
      <w:r w:rsidR="001176B6">
        <w:t>kematangan</w:t>
      </w:r>
      <w:r>
        <w:t xml:space="preserve"> karir</w:t>
      </w:r>
      <w:r>
        <w:rPr>
          <w:lang w:val="id-ID"/>
        </w:rPr>
        <w:t xml:space="preserve"> </w:t>
      </w:r>
      <w:r w:rsidRPr="009E6253">
        <w:t>siswa yaitu:</w:t>
      </w:r>
    </w:p>
    <w:p w:rsidR="000C5701" w:rsidRDefault="000C5701" w:rsidP="009927D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Tabel 3.5 Kategorisasi </w:t>
      </w:r>
      <w:proofErr w:type="gramStart"/>
      <w:r>
        <w:rPr>
          <w:rFonts w:ascii="Times New Roman" w:hAnsi="Times New Roman" w:cs="Times New Roman"/>
          <w:b/>
          <w:sz w:val="24"/>
          <w:szCs w:val="24"/>
          <w:lang w:val="id-ID"/>
        </w:rPr>
        <w:t>T</w:t>
      </w:r>
      <w:r w:rsidRPr="009E6253">
        <w:rPr>
          <w:rFonts w:ascii="Times New Roman" w:hAnsi="Times New Roman" w:cs="Times New Roman"/>
          <w:b/>
          <w:sz w:val="24"/>
          <w:szCs w:val="24"/>
        </w:rPr>
        <w:t xml:space="preserve">ingkat </w:t>
      </w:r>
      <w:r>
        <w:rPr>
          <w:rFonts w:ascii="Times New Roman" w:hAnsi="Times New Roman" w:cs="Times New Roman"/>
          <w:b/>
          <w:sz w:val="24"/>
          <w:szCs w:val="24"/>
          <w:lang w:val="id-ID"/>
        </w:rPr>
        <w:t xml:space="preserve"> </w:t>
      </w:r>
      <w:r w:rsidR="006E5076">
        <w:rPr>
          <w:rFonts w:ascii="Times New Roman" w:hAnsi="Times New Roman"/>
          <w:b/>
          <w:sz w:val="24"/>
          <w:szCs w:val="24"/>
        </w:rPr>
        <w:t>Kematangan</w:t>
      </w:r>
      <w:proofErr w:type="gramEnd"/>
      <w:r w:rsidR="009927D7">
        <w:rPr>
          <w:rFonts w:ascii="Times New Roman" w:hAnsi="Times New Roman"/>
          <w:b/>
          <w:sz w:val="24"/>
          <w:szCs w:val="24"/>
        </w:rPr>
        <w:t xml:space="preserve"> Pilihan</w:t>
      </w:r>
      <w:r>
        <w:rPr>
          <w:rFonts w:ascii="Times New Roman" w:hAnsi="Times New Roman"/>
          <w:b/>
          <w:sz w:val="24"/>
          <w:szCs w:val="24"/>
        </w:rPr>
        <w:t xml:space="preserve"> Karir</w:t>
      </w:r>
      <w:r w:rsidR="009927D7">
        <w:rPr>
          <w:rFonts w:ascii="Times New Roman" w:hAnsi="Times New Roman"/>
          <w:sz w:val="24"/>
          <w:szCs w:val="24"/>
        </w:rPr>
        <w:t xml:space="preserve"> </w:t>
      </w:r>
      <w:r>
        <w:rPr>
          <w:rFonts w:ascii="Times New Roman" w:hAnsi="Times New Roman" w:cs="Times New Roman"/>
          <w:b/>
          <w:sz w:val="24"/>
          <w:szCs w:val="24"/>
          <w:lang w:val="id-ID"/>
        </w:rPr>
        <w:t>S</w:t>
      </w:r>
      <w:r w:rsidRPr="009E6253">
        <w:rPr>
          <w:rFonts w:ascii="Times New Roman" w:hAnsi="Times New Roman" w:cs="Times New Roman"/>
          <w:b/>
          <w:sz w:val="24"/>
          <w:szCs w:val="24"/>
        </w:rPr>
        <w:t>iswa</w:t>
      </w:r>
    </w:p>
    <w:p w:rsidR="0067024F" w:rsidRPr="009E6253" w:rsidRDefault="0067024F" w:rsidP="009927D7">
      <w:pPr>
        <w:pStyle w:val="NoSpacing"/>
        <w:jc w:val="center"/>
        <w:rPr>
          <w:rFonts w:ascii="Times New Roman" w:hAnsi="Times New Roman" w:cs="Times New Roman"/>
          <w:b/>
          <w:sz w:val="24"/>
          <w:szCs w:val="24"/>
        </w:rPr>
      </w:pPr>
    </w:p>
    <w:tbl>
      <w:tblPr>
        <w:tblW w:w="7470" w:type="dxa"/>
        <w:tblInd w:w="558" w:type="dxa"/>
        <w:tblBorders>
          <w:top w:val="single" w:sz="4" w:space="0" w:color="auto"/>
          <w:bottom w:val="single" w:sz="4" w:space="0" w:color="auto"/>
          <w:insideH w:val="single" w:sz="4" w:space="0" w:color="auto"/>
          <w:insideV w:val="single" w:sz="4" w:space="0" w:color="auto"/>
        </w:tblBorders>
        <w:tblLook w:val="04A0"/>
      </w:tblPr>
      <w:tblGrid>
        <w:gridCol w:w="3870"/>
        <w:gridCol w:w="3600"/>
      </w:tblGrid>
      <w:tr w:rsidR="000C5701" w:rsidRPr="006E5076" w:rsidTr="0067024F">
        <w:trPr>
          <w:trHeight w:val="367"/>
        </w:trPr>
        <w:tc>
          <w:tcPr>
            <w:tcW w:w="3870" w:type="dxa"/>
            <w:vAlign w:val="center"/>
          </w:tcPr>
          <w:p w:rsidR="000C5701" w:rsidRPr="006E5076" w:rsidRDefault="000C5701" w:rsidP="00602F20">
            <w:pPr>
              <w:pStyle w:val="NoSpacing"/>
              <w:jc w:val="center"/>
              <w:rPr>
                <w:rFonts w:ascii="Times New Roman" w:hAnsi="Times New Roman" w:cs="Times New Roman"/>
                <w:b/>
                <w:sz w:val="24"/>
                <w:szCs w:val="24"/>
              </w:rPr>
            </w:pPr>
            <w:r w:rsidRPr="006E5076">
              <w:rPr>
                <w:rFonts w:ascii="Times New Roman" w:hAnsi="Times New Roman" w:cs="Times New Roman"/>
                <w:b/>
                <w:sz w:val="24"/>
                <w:szCs w:val="24"/>
              </w:rPr>
              <w:t>Interval</w:t>
            </w:r>
          </w:p>
        </w:tc>
        <w:tc>
          <w:tcPr>
            <w:tcW w:w="3600" w:type="dxa"/>
            <w:vAlign w:val="center"/>
          </w:tcPr>
          <w:p w:rsidR="000C5701" w:rsidRPr="006E5076" w:rsidRDefault="000C5701" w:rsidP="0082264E">
            <w:pPr>
              <w:pStyle w:val="NoSpacing"/>
              <w:jc w:val="center"/>
              <w:rPr>
                <w:rFonts w:ascii="Times New Roman" w:hAnsi="Times New Roman" w:cs="Times New Roman"/>
                <w:b/>
                <w:sz w:val="24"/>
                <w:szCs w:val="24"/>
              </w:rPr>
            </w:pPr>
            <w:r w:rsidRPr="006E5076">
              <w:rPr>
                <w:rFonts w:ascii="Times New Roman" w:hAnsi="Times New Roman" w:cs="Times New Roman"/>
                <w:b/>
                <w:sz w:val="24"/>
                <w:szCs w:val="24"/>
              </w:rPr>
              <w:t>Kategori</w:t>
            </w:r>
          </w:p>
        </w:tc>
      </w:tr>
      <w:tr w:rsidR="000C5701" w:rsidRPr="006E5076" w:rsidTr="0067024F">
        <w:trPr>
          <w:trHeight w:val="278"/>
        </w:trPr>
        <w:tc>
          <w:tcPr>
            <w:tcW w:w="3870" w:type="dxa"/>
            <w:vAlign w:val="center"/>
          </w:tcPr>
          <w:p w:rsidR="000C5701" w:rsidRPr="006E5076" w:rsidRDefault="00242787" w:rsidP="00602F20">
            <w:pPr>
              <w:pStyle w:val="NoSpacing"/>
              <w:jc w:val="center"/>
              <w:rPr>
                <w:rFonts w:ascii="Times New Roman" w:hAnsi="Times New Roman" w:cs="Times New Roman"/>
                <w:sz w:val="24"/>
                <w:szCs w:val="24"/>
              </w:rPr>
            </w:pPr>
            <w:r>
              <w:rPr>
                <w:rFonts w:ascii="Times New Roman" w:hAnsi="Times New Roman" w:cs="Times New Roman"/>
                <w:sz w:val="24"/>
                <w:szCs w:val="24"/>
              </w:rPr>
              <w:t>122</w:t>
            </w:r>
            <w:r w:rsidR="009927D7" w:rsidRPr="006E5076">
              <w:rPr>
                <w:rFonts w:ascii="Times New Roman" w:hAnsi="Times New Roman" w:cs="Times New Roman"/>
                <w:sz w:val="24"/>
                <w:szCs w:val="24"/>
              </w:rPr>
              <w:t xml:space="preserve"> – 14</w:t>
            </w:r>
            <w:r>
              <w:rPr>
                <w:rFonts w:ascii="Times New Roman" w:hAnsi="Times New Roman" w:cs="Times New Roman"/>
                <w:sz w:val="24"/>
                <w:szCs w:val="24"/>
              </w:rPr>
              <w:t>5</w:t>
            </w:r>
          </w:p>
        </w:tc>
        <w:tc>
          <w:tcPr>
            <w:tcW w:w="3600" w:type="dxa"/>
            <w:vAlign w:val="center"/>
          </w:tcPr>
          <w:p w:rsidR="000C5701" w:rsidRPr="006E5076" w:rsidRDefault="000C5701" w:rsidP="0082264E">
            <w:pPr>
              <w:pStyle w:val="NoSpacing"/>
              <w:jc w:val="center"/>
              <w:rPr>
                <w:rFonts w:ascii="Times New Roman" w:hAnsi="Times New Roman" w:cs="Times New Roman"/>
                <w:sz w:val="24"/>
                <w:szCs w:val="24"/>
              </w:rPr>
            </w:pPr>
            <w:r w:rsidRPr="006E5076">
              <w:rPr>
                <w:rFonts w:ascii="Times New Roman" w:hAnsi="Times New Roman" w:cs="Times New Roman"/>
                <w:sz w:val="24"/>
                <w:szCs w:val="24"/>
              </w:rPr>
              <w:t>Sangat tinggi</w:t>
            </w:r>
          </w:p>
        </w:tc>
      </w:tr>
      <w:tr w:rsidR="000C5701" w:rsidRPr="006E5076" w:rsidTr="0067024F">
        <w:tc>
          <w:tcPr>
            <w:tcW w:w="3870" w:type="dxa"/>
            <w:vAlign w:val="center"/>
          </w:tcPr>
          <w:p w:rsidR="000C5701" w:rsidRPr="006E5076" w:rsidRDefault="009927D7" w:rsidP="00602F20">
            <w:pPr>
              <w:pStyle w:val="NoSpacing"/>
              <w:jc w:val="center"/>
              <w:rPr>
                <w:rFonts w:ascii="Times New Roman" w:hAnsi="Times New Roman" w:cs="Times New Roman"/>
                <w:sz w:val="24"/>
                <w:szCs w:val="24"/>
              </w:rPr>
            </w:pPr>
            <w:r w:rsidRPr="006E5076">
              <w:rPr>
                <w:rFonts w:ascii="Times New Roman" w:hAnsi="Times New Roman" w:cs="Times New Roman"/>
                <w:sz w:val="24"/>
                <w:szCs w:val="24"/>
              </w:rPr>
              <w:t xml:space="preserve"> </w:t>
            </w:r>
            <w:r w:rsidR="00242787">
              <w:rPr>
                <w:rFonts w:ascii="Times New Roman" w:hAnsi="Times New Roman" w:cs="Times New Roman"/>
                <w:sz w:val="24"/>
                <w:szCs w:val="24"/>
              </w:rPr>
              <w:t>98</w:t>
            </w:r>
            <w:r w:rsidR="00602F20" w:rsidRPr="006E5076">
              <w:rPr>
                <w:rFonts w:ascii="Times New Roman" w:hAnsi="Times New Roman" w:cs="Times New Roman"/>
                <w:sz w:val="24"/>
                <w:szCs w:val="24"/>
              </w:rPr>
              <w:t xml:space="preserve"> – 12</w:t>
            </w:r>
            <w:r w:rsidR="00242787">
              <w:rPr>
                <w:rFonts w:ascii="Times New Roman" w:hAnsi="Times New Roman" w:cs="Times New Roman"/>
                <w:sz w:val="24"/>
                <w:szCs w:val="24"/>
              </w:rPr>
              <w:t>1</w:t>
            </w:r>
          </w:p>
        </w:tc>
        <w:tc>
          <w:tcPr>
            <w:tcW w:w="3600" w:type="dxa"/>
            <w:vAlign w:val="center"/>
          </w:tcPr>
          <w:p w:rsidR="000C5701" w:rsidRPr="006E5076" w:rsidRDefault="000C5701" w:rsidP="0082264E">
            <w:pPr>
              <w:pStyle w:val="NoSpacing"/>
              <w:jc w:val="center"/>
              <w:rPr>
                <w:rFonts w:ascii="Times New Roman" w:hAnsi="Times New Roman" w:cs="Times New Roman"/>
                <w:sz w:val="24"/>
                <w:szCs w:val="24"/>
              </w:rPr>
            </w:pPr>
            <w:r w:rsidRPr="006E5076">
              <w:rPr>
                <w:rFonts w:ascii="Times New Roman" w:hAnsi="Times New Roman" w:cs="Times New Roman"/>
                <w:sz w:val="24"/>
                <w:szCs w:val="24"/>
              </w:rPr>
              <w:t>Tinggi</w:t>
            </w:r>
          </w:p>
        </w:tc>
      </w:tr>
      <w:tr w:rsidR="000C5701" w:rsidRPr="006E5076" w:rsidTr="0067024F">
        <w:tc>
          <w:tcPr>
            <w:tcW w:w="3870" w:type="dxa"/>
            <w:vAlign w:val="center"/>
          </w:tcPr>
          <w:p w:rsidR="000C5701" w:rsidRPr="006E5076" w:rsidRDefault="00242787" w:rsidP="00602F20">
            <w:pPr>
              <w:pStyle w:val="NoSpacing"/>
              <w:jc w:val="center"/>
              <w:rPr>
                <w:rFonts w:ascii="Times New Roman" w:hAnsi="Times New Roman" w:cs="Times New Roman"/>
                <w:sz w:val="24"/>
                <w:szCs w:val="24"/>
              </w:rPr>
            </w:pPr>
            <w:r>
              <w:rPr>
                <w:rFonts w:ascii="Times New Roman" w:hAnsi="Times New Roman" w:cs="Times New Roman"/>
                <w:sz w:val="24"/>
                <w:szCs w:val="24"/>
              </w:rPr>
              <w:t>74</w:t>
            </w:r>
            <w:r w:rsidR="000C5701" w:rsidRPr="006E5076">
              <w:rPr>
                <w:rFonts w:ascii="Times New Roman" w:hAnsi="Times New Roman" w:cs="Times New Roman"/>
                <w:sz w:val="24"/>
                <w:szCs w:val="24"/>
              </w:rPr>
              <w:t xml:space="preserve"> – </w:t>
            </w:r>
            <w:r w:rsidR="00602F20" w:rsidRPr="006E5076">
              <w:rPr>
                <w:rFonts w:ascii="Times New Roman" w:hAnsi="Times New Roman" w:cs="Times New Roman"/>
                <w:sz w:val="24"/>
                <w:szCs w:val="24"/>
              </w:rPr>
              <w:t>97</w:t>
            </w:r>
          </w:p>
        </w:tc>
        <w:tc>
          <w:tcPr>
            <w:tcW w:w="3600" w:type="dxa"/>
            <w:vAlign w:val="center"/>
          </w:tcPr>
          <w:p w:rsidR="000C5701" w:rsidRPr="006E5076" w:rsidRDefault="000C5701" w:rsidP="0082264E">
            <w:pPr>
              <w:pStyle w:val="NoSpacing"/>
              <w:jc w:val="center"/>
              <w:rPr>
                <w:rFonts w:ascii="Times New Roman" w:hAnsi="Times New Roman" w:cs="Times New Roman"/>
                <w:sz w:val="24"/>
                <w:szCs w:val="24"/>
              </w:rPr>
            </w:pPr>
            <w:r w:rsidRPr="006E5076">
              <w:rPr>
                <w:rFonts w:ascii="Times New Roman" w:hAnsi="Times New Roman" w:cs="Times New Roman"/>
                <w:sz w:val="24"/>
                <w:szCs w:val="24"/>
              </w:rPr>
              <w:t>Sedang</w:t>
            </w:r>
          </w:p>
        </w:tc>
      </w:tr>
      <w:tr w:rsidR="000C5701" w:rsidRPr="006E5076" w:rsidTr="0067024F">
        <w:tc>
          <w:tcPr>
            <w:tcW w:w="3870" w:type="dxa"/>
            <w:vAlign w:val="center"/>
          </w:tcPr>
          <w:p w:rsidR="000C5701" w:rsidRPr="006E5076" w:rsidRDefault="000C5701" w:rsidP="00602F20">
            <w:pPr>
              <w:pStyle w:val="NoSpacing"/>
              <w:jc w:val="center"/>
              <w:rPr>
                <w:rFonts w:ascii="Times New Roman" w:hAnsi="Times New Roman" w:cs="Times New Roman"/>
                <w:sz w:val="24"/>
                <w:szCs w:val="24"/>
              </w:rPr>
            </w:pPr>
            <w:r w:rsidRPr="006E5076">
              <w:rPr>
                <w:rFonts w:ascii="Times New Roman" w:hAnsi="Times New Roman" w:cs="Times New Roman"/>
                <w:sz w:val="24"/>
                <w:szCs w:val="24"/>
              </w:rPr>
              <w:t>5</w:t>
            </w:r>
            <w:r w:rsidR="00242787">
              <w:rPr>
                <w:rFonts w:ascii="Times New Roman" w:hAnsi="Times New Roman" w:cs="Times New Roman"/>
                <w:sz w:val="24"/>
                <w:szCs w:val="24"/>
              </w:rPr>
              <w:t>0</w:t>
            </w:r>
            <w:r w:rsidRPr="006E5076">
              <w:rPr>
                <w:rFonts w:ascii="Times New Roman" w:hAnsi="Times New Roman" w:cs="Times New Roman"/>
                <w:sz w:val="24"/>
                <w:szCs w:val="24"/>
                <w:lang w:val="id-ID"/>
              </w:rPr>
              <w:t xml:space="preserve"> </w:t>
            </w:r>
            <w:r w:rsidRPr="006E5076">
              <w:rPr>
                <w:rFonts w:ascii="Times New Roman" w:hAnsi="Times New Roman" w:cs="Times New Roman"/>
                <w:sz w:val="24"/>
                <w:szCs w:val="24"/>
              </w:rPr>
              <w:t xml:space="preserve">– </w:t>
            </w:r>
            <w:r w:rsidR="00602F20" w:rsidRPr="006E5076">
              <w:rPr>
                <w:rFonts w:ascii="Times New Roman" w:hAnsi="Times New Roman" w:cs="Times New Roman"/>
                <w:sz w:val="24"/>
                <w:szCs w:val="24"/>
              </w:rPr>
              <w:t>7</w:t>
            </w:r>
            <w:r w:rsidR="00242787">
              <w:rPr>
                <w:rFonts w:ascii="Times New Roman" w:hAnsi="Times New Roman" w:cs="Times New Roman"/>
                <w:sz w:val="24"/>
                <w:szCs w:val="24"/>
              </w:rPr>
              <w:t>3</w:t>
            </w:r>
          </w:p>
        </w:tc>
        <w:tc>
          <w:tcPr>
            <w:tcW w:w="3600" w:type="dxa"/>
            <w:vAlign w:val="center"/>
          </w:tcPr>
          <w:p w:rsidR="000C5701" w:rsidRPr="006E5076" w:rsidRDefault="000C5701" w:rsidP="0082264E">
            <w:pPr>
              <w:pStyle w:val="NoSpacing"/>
              <w:jc w:val="center"/>
              <w:rPr>
                <w:rFonts w:ascii="Times New Roman" w:hAnsi="Times New Roman" w:cs="Times New Roman"/>
                <w:sz w:val="24"/>
                <w:szCs w:val="24"/>
              </w:rPr>
            </w:pPr>
            <w:r w:rsidRPr="006E5076">
              <w:rPr>
                <w:rFonts w:ascii="Times New Roman" w:hAnsi="Times New Roman" w:cs="Times New Roman"/>
                <w:sz w:val="24"/>
                <w:szCs w:val="24"/>
              </w:rPr>
              <w:t>Rendah</w:t>
            </w:r>
          </w:p>
        </w:tc>
      </w:tr>
      <w:tr w:rsidR="000C5701" w:rsidRPr="006E5076" w:rsidTr="0067024F">
        <w:tc>
          <w:tcPr>
            <w:tcW w:w="3870" w:type="dxa"/>
            <w:vAlign w:val="center"/>
          </w:tcPr>
          <w:p w:rsidR="000C5701" w:rsidRPr="006E5076" w:rsidRDefault="00242787" w:rsidP="00602F20">
            <w:pPr>
              <w:pStyle w:val="NoSpacing"/>
              <w:jc w:val="center"/>
              <w:rPr>
                <w:rFonts w:ascii="Times New Roman" w:hAnsi="Times New Roman" w:cs="Times New Roman"/>
                <w:sz w:val="24"/>
                <w:szCs w:val="24"/>
              </w:rPr>
            </w:pPr>
            <w:r>
              <w:rPr>
                <w:rFonts w:ascii="Times New Roman" w:hAnsi="Times New Roman" w:cs="Times New Roman"/>
                <w:sz w:val="24"/>
                <w:szCs w:val="24"/>
              </w:rPr>
              <w:t>26</w:t>
            </w:r>
            <w:r w:rsidR="000C5701" w:rsidRPr="006E5076">
              <w:rPr>
                <w:rFonts w:ascii="Times New Roman" w:hAnsi="Times New Roman" w:cs="Times New Roman"/>
                <w:sz w:val="24"/>
                <w:szCs w:val="24"/>
              </w:rPr>
              <w:t xml:space="preserve"> –</w:t>
            </w:r>
            <w:r w:rsidR="00602F20" w:rsidRPr="006E5076">
              <w:rPr>
                <w:rFonts w:ascii="Times New Roman" w:hAnsi="Times New Roman" w:cs="Times New Roman"/>
                <w:sz w:val="24"/>
                <w:szCs w:val="24"/>
              </w:rPr>
              <w:t xml:space="preserve"> </w:t>
            </w:r>
            <w:r>
              <w:rPr>
                <w:rFonts w:ascii="Times New Roman" w:hAnsi="Times New Roman" w:cs="Times New Roman"/>
                <w:sz w:val="24"/>
                <w:szCs w:val="24"/>
              </w:rPr>
              <w:t>49</w:t>
            </w:r>
          </w:p>
        </w:tc>
        <w:tc>
          <w:tcPr>
            <w:tcW w:w="3600" w:type="dxa"/>
            <w:vAlign w:val="center"/>
          </w:tcPr>
          <w:p w:rsidR="000C5701" w:rsidRPr="006E5076" w:rsidRDefault="000C5701" w:rsidP="0082264E">
            <w:pPr>
              <w:pStyle w:val="NoSpacing"/>
              <w:jc w:val="center"/>
              <w:rPr>
                <w:rFonts w:ascii="Times New Roman" w:hAnsi="Times New Roman" w:cs="Times New Roman"/>
                <w:sz w:val="24"/>
                <w:szCs w:val="24"/>
              </w:rPr>
            </w:pPr>
            <w:r w:rsidRPr="006E5076">
              <w:rPr>
                <w:rFonts w:ascii="Times New Roman" w:hAnsi="Times New Roman" w:cs="Times New Roman"/>
                <w:sz w:val="24"/>
                <w:szCs w:val="24"/>
              </w:rPr>
              <w:t>Sangat rendah</w:t>
            </w:r>
          </w:p>
        </w:tc>
      </w:tr>
    </w:tbl>
    <w:p w:rsidR="000C5701" w:rsidRPr="00E10878" w:rsidRDefault="000C5701" w:rsidP="00E10878">
      <w:pPr>
        <w:spacing w:line="480" w:lineRule="auto"/>
        <w:jc w:val="center"/>
      </w:pPr>
      <w:proofErr w:type="gramStart"/>
      <w:r>
        <w:t>Sumber :</w:t>
      </w:r>
      <w:proofErr w:type="gramEnd"/>
      <w:r>
        <w:t xml:space="preserve"> Hasil Penskoran Angket</w:t>
      </w:r>
    </w:p>
    <w:p w:rsidR="000C5701" w:rsidRDefault="000C5701" w:rsidP="00822104">
      <w:pPr>
        <w:jc w:val="both"/>
        <w:rPr>
          <w:color w:val="000000" w:themeColor="text1"/>
        </w:rPr>
      </w:pPr>
    </w:p>
    <w:p w:rsidR="00822104" w:rsidRDefault="000C5701" w:rsidP="000C5701">
      <w:pPr>
        <w:pStyle w:val="ListParagraph"/>
        <w:numPr>
          <w:ilvl w:val="0"/>
          <w:numId w:val="40"/>
        </w:numPr>
        <w:spacing w:line="480" w:lineRule="auto"/>
        <w:ind w:left="360"/>
        <w:jc w:val="both"/>
      </w:pPr>
      <w:r>
        <w:t>Analisis Statistik Inferensial</w:t>
      </w:r>
    </w:p>
    <w:p w:rsidR="0067024F" w:rsidRDefault="000C5701" w:rsidP="0067024F">
      <w:pPr>
        <w:spacing w:line="480" w:lineRule="auto"/>
        <w:ind w:firstLine="720"/>
        <w:jc w:val="both"/>
      </w:pPr>
      <w:proofErr w:type="gramStart"/>
      <w:r>
        <w:t>Analisis statistic inferensial untuk menguji hipotesis yang teah diajukan.</w:t>
      </w:r>
      <w:proofErr w:type="gramEnd"/>
      <w:r>
        <w:t xml:space="preserve"> Hipotesis yang telah dirumuskan </w:t>
      </w:r>
      <w:proofErr w:type="gramStart"/>
      <w:r>
        <w:t>akan</w:t>
      </w:r>
      <w:proofErr w:type="gramEnd"/>
      <w:r w:rsidR="00A4686D">
        <w:t xml:space="preserve"> diuji dengan statistik parametrik</w:t>
      </w:r>
      <w:r>
        <w:t xml:space="preserve"> dengan menggunakan </w:t>
      </w:r>
      <w:r>
        <w:rPr>
          <w:i/>
        </w:rPr>
        <w:t>t-tes</w:t>
      </w:r>
      <w:r>
        <w:t xml:space="preserve">. Penggunaan </w:t>
      </w:r>
      <w:r w:rsidR="005030FE">
        <w:t xml:space="preserve">statistic mensyaratkan bahwa data setiap variable yang </w:t>
      </w:r>
      <w:proofErr w:type="gramStart"/>
      <w:r w:rsidR="005030FE">
        <w:t>akan</w:t>
      </w:r>
      <w:proofErr w:type="gramEnd"/>
      <w:r w:rsidR="005030FE">
        <w:t xml:space="preserve"> dianaisis harus berdistribusi normal dan homogeny. </w:t>
      </w:r>
      <w:proofErr w:type="gramStart"/>
      <w:r w:rsidR="005030FE">
        <w:t>Oleh karena itu dilakukan pengujian normalitas data dan pengujian homogenitas data.</w:t>
      </w:r>
      <w:proofErr w:type="gramEnd"/>
      <w:r w:rsidR="005030FE">
        <w:t xml:space="preserve"> </w:t>
      </w:r>
    </w:p>
    <w:p w:rsidR="001176B6" w:rsidRDefault="001176B6" w:rsidP="0067024F">
      <w:pPr>
        <w:spacing w:line="480" w:lineRule="auto"/>
        <w:ind w:firstLine="720"/>
        <w:jc w:val="both"/>
      </w:pPr>
    </w:p>
    <w:p w:rsidR="001176B6" w:rsidRDefault="001176B6" w:rsidP="0067024F">
      <w:pPr>
        <w:spacing w:line="480" w:lineRule="auto"/>
        <w:ind w:firstLine="720"/>
        <w:jc w:val="both"/>
      </w:pPr>
    </w:p>
    <w:p w:rsidR="0082264E" w:rsidRDefault="0082264E" w:rsidP="0082264E">
      <w:pPr>
        <w:pStyle w:val="ListParagraph"/>
        <w:numPr>
          <w:ilvl w:val="0"/>
          <w:numId w:val="41"/>
        </w:numPr>
        <w:spacing w:line="480" w:lineRule="auto"/>
        <w:ind w:left="360"/>
        <w:jc w:val="both"/>
      </w:pPr>
      <w:r>
        <w:lastRenderedPageBreak/>
        <w:t>Uji Normaitas data</w:t>
      </w:r>
    </w:p>
    <w:p w:rsidR="0082264E" w:rsidRDefault="0082264E" w:rsidP="0082264E">
      <w:pPr>
        <w:pStyle w:val="ListParagraph"/>
        <w:spacing w:line="480" w:lineRule="auto"/>
        <w:ind w:left="360" w:firstLine="360"/>
        <w:jc w:val="both"/>
      </w:pPr>
      <w:proofErr w:type="gramStart"/>
      <w:r>
        <w:t xml:space="preserve">Untuk menguji normaitas data dilakukan pada uji </w:t>
      </w:r>
      <w:r w:rsidRPr="0082264E">
        <w:rPr>
          <w:i/>
        </w:rPr>
        <w:t>One Sample Kolmogorov Smirnov</w:t>
      </w:r>
      <w:r>
        <w:t>.</w:t>
      </w:r>
      <w:proofErr w:type="gramEnd"/>
      <w:r>
        <w:t xml:space="preserve"> Sebelumnya diaajukan hipotesis sebagai berikut:</w:t>
      </w:r>
    </w:p>
    <w:p w:rsidR="0082264E" w:rsidRDefault="0082264E" w:rsidP="009A355C">
      <w:pPr>
        <w:pStyle w:val="ListParagraph"/>
        <w:spacing w:line="480" w:lineRule="auto"/>
        <w:jc w:val="both"/>
      </w:pPr>
      <w:r>
        <w:t>H</w:t>
      </w:r>
      <w:r>
        <w:rPr>
          <w:vertAlign w:val="subscript"/>
        </w:rPr>
        <w:t>0</w:t>
      </w:r>
      <w:r>
        <w:tab/>
        <w:t>: data berasal dari distribusi normal</w:t>
      </w:r>
    </w:p>
    <w:p w:rsidR="0082264E" w:rsidRDefault="0082264E" w:rsidP="009A355C">
      <w:pPr>
        <w:pStyle w:val="ListParagraph"/>
        <w:spacing w:line="480" w:lineRule="auto"/>
        <w:jc w:val="both"/>
      </w:pPr>
      <w:r>
        <w:t>H</w:t>
      </w:r>
      <w:r>
        <w:rPr>
          <w:vertAlign w:val="subscript"/>
        </w:rPr>
        <w:t>1</w:t>
      </w:r>
      <w:r>
        <w:rPr>
          <w:vertAlign w:val="subscript"/>
        </w:rPr>
        <w:tab/>
      </w:r>
      <w:r>
        <w:t xml:space="preserve">: data tidak berdistribusi </w:t>
      </w:r>
      <w:proofErr w:type="gramStart"/>
      <w:r>
        <w:t>norma</w:t>
      </w:r>
      <w:proofErr w:type="gramEnd"/>
    </w:p>
    <w:p w:rsidR="009A355C" w:rsidRDefault="0082264E" w:rsidP="0082264E">
      <w:pPr>
        <w:pStyle w:val="ListParagraph"/>
        <w:spacing w:line="480" w:lineRule="auto"/>
        <w:ind w:left="360"/>
        <w:jc w:val="both"/>
      </w:pPr>
      <w:r>
        <w:tab/>
      </w:r>
      <w:proofErr w:type="gramStart"/>
      <w:r>
        <w:t>Kriteria yang digunakan yaitu terima H</w:t>
      </w:r>
      <w:r>
        <w:rPr>
          <w:vertAlign w:val="subscript"/>
        </w:rPr>
        <w:t>0</w:t>
      </w:r>
      <w:r>
        <w:t xml:space="preserve"> apabila sig &gt; </w:t>
      </w:r>
      <w:r w:rsidR="009A355C">
        <w:t>tingkatan α yang ditentukan.</w:t>
      </w:r>
      <w:proofErr w:type="gramEnd"/>
    </w:p>
    <w:p w:rsidR="009A355C" w:rsidRDefault="009A355C" w:rsidP="009A355C">
      <w:pPr>
        <w:pStyle w:val="ListParagraph"/>
        <w:numPr>
          <w:ilvl w:val="0"/>
          <w:numId w:val="41"/>
        </w:numPr>
        <w:spacing w:line="480" w:lineRule="auto"/>
        <w:ind w:left="360"/>
        <w:jc w:val="both"/>
      </w:pPr>
      <w:r>
        <w:t>Uji Homogenitas Data</w:t>
      </w:r>
    </w:p>
    <w:p w:rsidR="0082264E" w:rsidRDefault="009A355C" w:rsidP="009A355C">
      <w:pPr>
        <w:pStyle w:val="ListParagraph"/>
        <w:spacing w:line="480" w:lineRule="auto"/>
        <w:ind w:left="360" w:firstLine="360"/>
        <w:jc w:val="both"/>
      </w:pPr>
      <w:proofErr w:type="gramStart"/>
      <w:r>
        <w:t xml:space="preserve">Untuk menguji homogenitas data dilakukan pada </w:t>
      </w:r>
      <w:r>
        <w:rPr>
          <w:i/>
        </w:rPr>
        <w:t>Uji Homogeneity o</w:t>
      </w:r>
      <w:r w:rsidRPr="009A355C">
        <w:rPr>
          <w:i/>
        </w:rPr>
        <w:t>f Variance</w:t>
      </w:r>
      <w:r>
        <w:t>.</w:t>
      </w:r>
      <w:proofErr w:type="gramEnd"/>
      <w:r w:rsidR="0082264E">
        <w:t xml:space="preserve"> </w:t>
      </w:r>
      <w:r>
        <w:t>Pengujian homogenitas sebelumnya diajukan hipotesis sebagai berikut:</w:t>
      </w:r>
    </w:p>
    <w:p w:rsidR="009A355C" w:rsidRDefault="009A355C" w:rsidP="009A355C">
      <w:pPr>
        <w:pStyle w:val="ListParagraph"/>
        <w:spacing w:line="480" w:lineRule="auto"/>
        <w:jc w:val="both"/>
      </w:pPr>
      <w:r>
        <w:t>H</w:t>
      </w:r>
      <w:r>
        <w:rPr>
          <w:vertAlign w:val="subscript"/>
        </w:rPr>
        <w:t>0</w:t>
      </w:r>
      <w:r>
        <w:tab/>
        <w:t>: data varian homogeny</w:t>
      </w:r>
    </w:p>
    <w:p w:rsidR="009A355C" w:rsidRDefault="009A355C" w:rsidP="009A355C">
      <w:pPr>
        <w:pStyle w:val="ListParagraph"/>
        <w:spacing w:line="480" w:lineRule="auto"/>
        <w:jc w:val="both"/>
      </w:pPr>
      <w:r>
        <w:t>H</w:t>
      </w:r>
      <w:r>
        <w:rPr>
          <w:vertAlign w:val="subscript"/>
        </w:rPr>
        <w:t>1</w:t>
      </w:r>
      <w:r>
        <w:rPr>
          <w:vertAlign w:val="subscript"/>
        </w:rPr>
        <w:tab/>
      </w:r>
      <w:r>
        <w:t>: data tidak bervarian homogeny</w:t>
      </w:r>
    </w:p>
    <w:p w:rsidR="009A355C" w:rsidRDefault="009A355C" w:rsidP="009A355C">
      <w:pPr>
        <w:pStyle w:val="ListParagraph"/>
        <w:spacing w:line="480" w:lineRule="auto"/>
        <w:ind w:left="360"/>
        <w:jc w:val="both"/>
      </w:pPr>
      <w:r>
        <w:tab/>
        <w:t>Kriteria yang digunakan yaitu terima H</w:t>
      </w:r>
      <w:r>
        <w:rPr>
          <w:vertAlign w:val="subscript"/>
        </w:rPr>
        <w:t>0</w:t>
      </w:r>
      <w:r>
        <w:t xml:space="preserve"> apabila sig ≤ tingkatan α yang telah ditetapkan yaitu 5% atau 0</w:t>
      </w:r>
      <w:proofErr w:type="gramStart"/>
      <w:r>
        <w:t>,05</w:t>
      </w:r>
      <w:proofErr w:type="gramEnd"/>
      <w:r>
        <w:t xml:space="preserve">. </w:t>
      </w:r>
    </w:p>
    <w:p w:rsidR="00B47DA0" w:rsidRPr="00410DD9" w:rsidRDefault="00B47DA0" w:rsidP="00B47DA0">
      <w:pPr>
        <w:pStyle w:val="ListParagraph"/>
        <w:numPr>
          <w:ilvl w:val="0"/>
          <w:numId w:val="41"/>
        </w:numPr>
        <w:spacing w:line="480" w:lineRule="auto"/>
        <w:ind w:left="360"/>
        <w:jc w:val="both"/>
        <w:rPr>
          <w:i/>
        </w:rPr>
      </w:pPr>
      <w:r w:rsidRPr="00410DD9">
        <w:rPr>
          <w:i/>
        </w:rPr>
        <w:t>Uji t</w:t>
      </w:r>
    </w:p>
    <w:p w:rsidR="00AC4A80" w:rsidRDefault="00B47DA0" w:rsidP="00E10878">
      <w:pPr>
        <w:spacing w:line="480" w:lineRule="auto"/>
        <w:ind w:firstLine="720"/>
        <w:jc w:val="both"/>
        <w:rPr>
          <w:i/>
        </w:rPr>
      </w:pPr>
      <w:proofErr w:type="gramStart"/>
      <w:r w:rsidRPr="00410DD9">
        <w:rPr>
          <w:i/>
        </w:rPr>
        <w:t>t-tes</w:t>
      </w:r>
      <w:proofErr w:type="gramEnd"/>
      <w:r>
        <w:t xml:space="preserve"> dimaksudkan untuk menguji hipotesis penelitian tentang adanya pengaruh bimbingan karir melalui layanan klasikal ter</w:t>
      </w:r>
      <w:r w:rsidR="005F3BB7">
        <w:t xml:space="preserve">hadap </w:t>
      </w:r>
      <w:r w:rsidR="001B531B">
        <w:t>kematangan</w:t>
      </w:r>
      <w:r w:rsidR="005F3BB7">
        <w:t xml:space="preserve"> </w:t>
      </w:r>
      <w:r w:rsidR="006E5076">
        <w:t xml:space="preserve">pilihan </w:t>
      </w:r>
      <w:r w:rsidR="005F3BB7">
        <w:t xml:space="preserve">karir siswa yang diperoleh dari </w:t>
      </w:r>
      <w:r w:rsidR="005F3BB7" w:rsidRPr="005F3BB7">
        <w:rPr>
          <w:i/>
        </w:rPr>
        <w:t>gainscore</w:t>
      </w:r>
      <w:r w:rsidR="005F3BB7">
        <w:t xml:space="preserve"> </w:t>
      </w:r>
      <w:r w:rsidR="005F3BB7">
        <w:rPr>
          <w:i/>
        </w:rPr>
        <w:t xml:space="preserve">pretest dan posttest </w:t>
      </w:r>
      <w:r w:rsidR="005F3BB7">
        <w:t xml:space="preserve">pada layanan klasikal di SMA Negeri 1 Enrekang. </w:t>
      </w:r>
      <w:r w:rsidR="009E3CD6">
        <w:t xml:space="preserve">Uji </w:t>
      </w:r>
      <w:r w:rsidR="009E3CD6" w:rsidRPr="00410DD9">
        <w:rPr>
          <w:i/>
        </w:rPr>
        <w:t>t-tes</w:t>
      </w:r>
      <w:r w:rsidR="009E3CD6">
        <w:t xml:space="preserve"> menggunakan SPSS 16</w:t>
      </w:r>
      <w:proofErr w:type="gramStart"/>
      <w:r w:rsidR="009E3CD6">
        <w:t>,00</w:t>
      </w:r>
      <w:proofErr w:type="gramEnd"/>
      <w:r w:rsidR="009E3CD6">
        <w:t xml:space="preserve"> </w:t>
      </w:r>
      <w:r w:rsidR="009E3CD6" w:rsidRPr="009E3CD6">
        <w:rPr>
          <w:i/>
        </w:rPr>
        <w:t>for windows</w:t>
      </w:r>
      <w:r w:rsidR="009E3CD6">
        <w:rPr>
          <w:i/>
        </w:rPr>
        <w:t>.</w:t>
      </w:r>
    </w:p>
    <w:p w:rsidR="009E3CD6" w:rsidRPr="00714A78" w:rsidRDefault="009E3CD6" w:rsidP="00E10878">
      <w:pPr>
        <w:spacing w:line="480" w:lineRule="auto"/>
        <w:ind w:firstLine="720"/>
        <w:jc w:val="both"/>
        <w:rPr>
          <w:vertAlign w:val="subscript"/>
        </w:rPr>
      </w:pPr>
      <w:r>
        <w:t>Tingkat signifikansi yang digunakan yaitu 0</w:t>
      </w:r>
      <w:proofErr w:type="gramStart"/>
      <w:r>
        <w:t>,05</w:t>
      </w:r>
      <w:proofErr w:type="gramEnd"/>
      <w:r>
        <w:t xml:space="preserve"> dengan kriteria adalah tolak H</w:t>
      </w:r>
      <w:r>
        <w:rPr>
          <w:vertAlign w:val="subscript"/>
        </w:rPr>
        <w:t xml:space="preserve">0 </w:t>
      </w:r>
      <w:r>
        <w:t>jika nilai t</w:t>
      </w:r>
      <w:r>
        <w:rPr>
          <w:vertAlign w:val="subscript"/>
        </w:rPr>
        <w:t xml:space="preserve">hitung  </w:t>
      </w:r>
      <w:r>
        <w:t>≥ t</w:t>
      </w:r>
      <w:r>
        <w:rPr>
          <w:vertAlign w:val="subscript"/>
        </w:rPr>
        <w:t xml:space="preserve">tabel </w:t>
      </w:r>
      <w:r>
        <w:t>dan terima H</w:t>
      </w:r>
      <w:r>
        <w:rPr>
          <w:vertAlign w:val="subscript"/>
        </w:rPr>
        <w:t xml:space="preserve">1 </w:t>
      </w:r>
      <w:r>
        <w:t>jika t</w:t>
      </w:r>
      <w:r>
        <w:rPr>
          <w:vertAlign w:val="subscript"/>
        </w:rPr>
        <w:t xml:space="preserve">hitung </w:t>
      </w:r>
      <w:r>
        <w:t>≤ t</w:t>
      </w:r>
      <w:r>
        <w:rPr>
          <w:vertAlign w:val="subscript"/>
        </w:rPr>
        <w:t>tabel</w:t>
      </w:r>
      <w:r>
        <w:t xml:space="preserve"> atau nilai sig ≤ α</w:t>
      </w:r>
      <w:r w:rsidR="00714A78">
        <w:t xml:space="preserve"> maka tolak H</w:t>
      </w:r>
      <w:r w:rsidR="00714A78">
        <w:rPr>
          <w:vertAlign w:val="subscript"/>
        </w:rPr>
        <w:t xml:space="preserve">0. </w:t>
      </w:r>
    </w:p>
    <w:sectPr w:rsidR="009E3CD6" w:rsidRPr="00714A78" w:rsidSect="00A51BC5">
      <w:headerReference w:type="default" r:id="rId15"/>
      <w:footerReference w:type="first" r:id="rId16"/>
      <w:pgSz w:w="12240" w:h="15840" w:code="1"/>
      <w:pgMar w:top="2268" w:right="1701" w:bottom="1530" w:left="2268" w:header="709" w:footer="709"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D10" w:rsidRDefault="00063D10" w:rsidP="00D54CCE">
      <w:r>
        <w:separator/>
      </w:r>
    </w:p>
  </w:endnote>
  <w:endnote w:type="continuationSeparator" w:id="0">
    <w:p w:rsidR="00063D10" w:rsidRDefault="00063D10" w:rsidP="00D54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73"/>
      <w:docPartObj>
        <w:docPartGallery w:val="Page Numbers (Bottom of Page)"/>
        <w:docPartUnique/>
      </w:docPartObj>
    </w:sdtPr>
    <w:sdtContent>
      <w:p w:rsidR="00720363" w:rsidRDefault="00D46F39">
        <w:pPr>
          <w:pStyle w:val="Footer"/>
          <w:jc w:val="center"/>
        </w:pPr>
        <w:fldSimple w:instr=" PAGE   \* MERGEFORMAT ">
          <w:r w:rsidR="005E0C95">
            <w:rPr>
              <w:noProof/>
            </w:rPr>
            <w:t>40</w:t>
          </w:r>
        </w:fldSimple>
      </w:p>
    </w:sdtContent>
  </w:sdt>
  <w:p w:rsidR="0082264E" w:rsidRDefault="00822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D10" w:rsidRDefault="00063D10" w:rsidP="00D54CCE">
      <w:r>
        <w:separator/>
      </w:r>
    </w:p>
  </w:footnote>
  <w:footnote w:type="continuationSeparator" w:id="0">
    <w:p w:rsidR="00063D10" w:rsidRDefault="00063D10" w:rsidP="00D54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69"/>
      <w:docPartObj>
        <w:docPartGallery w:val="Page Numbers (Top of Page)"/>
        <w:docPartUnique/>
      </w:docPartObj>
    </w:sdtPr>
    <w:sdtContent>
      <w:p w:rsidR="00720363" w:rsidRDefault="00D46F39">
        <w:pPr>
          <w:pStyle w:val="Header"/>
          <w:jc w:val="right"/>
        </w:pPr>
        <w:fldSimple w:instr=" PAGE   \* MERGEFORMAT ">
          <w:r w:rsidR="005E0C95">
            <w:rPr>
              <w:noProof/>
            </w:rPr>
            <w:t>50</w:t>
          </w:r>
        </w:fldSimple>
      </w:p>
    </w:sdtContent>
  </w:sdt>
  <w:p w:rsidR="0082264E" w:rsidRDefault="0082264E" w:rsidP="0082264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ED1"/>
    <w:multiLevelType w:val="hybridMultilevel"/>
    <w:tmpl w:val="F034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1AAF"/>
    <w:multiLevelType w:val="hybridMultilevel"/>
    <w:tmpl w:val="10423570"/>
    <w:lvl w:ilvl="0" w:tplc="150849AE">
      <w:start w:val="1"/>
      <w:numFmt w:val="low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8038E"/>
    <w:multiLevelType w:val="hybridMultilevel"/>
    <w:tmpl w:val="5464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84681"/>
    <w:multiLevelType w:val="hybridMultilevel"/>
    <w:tmpl w:val="A30C9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03643"/>
    <w:multiLevelType w:val="hybridMultilevel"/>
    <w:tmpl w:val="19F6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C0030"/>
    <w:multiLevelType w:val="hybridMultilevel"/>
    <w:tmpl w:val="CB04D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02302"/>
    <w:multiLevelType w:val="hybridMultilevel"/>
    <w:tmpl w:val="0EB0C33E"/>
    <w:lvl w:ilvl="0" w:tplc="A24CE502">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13848DF"/>
    <w:multiLevelType w:val="hybridMultilevel"/>
    <w:tmpl w:val="F2789724"/>
    <w:lvl w:ilvl="0" w:tplc="B658D7DE">
      <w:start w:val="1"/>
      <w:numFmt w:val="lowerLetter"/>
      <w:lvlText w:val="%1."/>
      <w:lvlJc w:val="left"/>
      <w:pPr>
        <w:ind w:left="107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72577E"/>
    <w:multiLevelType w:val="hybridMultilevel"/>
    <w:tmpl w:val="8CBA6852"/>
    <w:lvl w:ilvl="0" w:tplc="6DC6B9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67AF6"/>
    <w:multiLevelType w:val="hybridMultilevel"/>
    <w:tmpl w:val="F796D4A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D97480A"/>
    <w:multiLevelType w:val="hybridMultilevel"/>
    <w:tmpl w:val="750E191C"/>
    <w:lvl w:ilvl="0" w:tplc="61964C96">
      <w:start w:val="1"/>
      <w:numFmt w:val="low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01EC3"/>
    <w:multiLevelType w:val="hybridMultilevel"/>
    <w:tmpl w:val="7D302552"/>
    <w:lvl w:ilvl="0" w:tplc="1F824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0601B3"/>
    <w:multiLevelType w:val="hybridMultilevel"/>
    <w:tmpl w:val="8492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E080F"/>
    <w:multiLevelType w:val="hybridMultilevel"/>
    <w:tmpl w:val="6FF0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A479B"/>
    <w:multiLevelType w:val="hybridMultilevel"/>
    <w:tmpl w:val="74380504"/>
    <w:lvl w:ilvl="0" w:tplc="AB02D8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5247A"/>
    <w:multiLevelType w:val="hybridMultilevel"/>
    <w:tmpl w:val="45AC4B0E"/>
    <w:lvl w:ilvl="0" w:tplc="BDD640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B7084"/>
    <w:multiLevelType w:val="hybridMultilevel"/>
    <w:tmpl w:val="8FBCB7B0"/>
    <w:lvl w:ilvl="0" w:tplc="652CC026">
      <w:start w:val="1"/>
      <w:numFmt w:val="decimal"/>
      <w:lvlText w:val="%1."/>
      <w:lvlJc w:val="left"/>
      <w:pPr>
        <w:ind w:left="1080" w:hanging="360"/>
      </w:pPr>
      <w:rPr>
        <w:rFonts w:asciiTheme="majorBidi" w:hAnsiTheme="majorBidi" w:cstheme="majorBidi"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B1584E"/>
    <w:multiLevelType w:val="hybridMultilevel"/>
    <w:tmpl w:val="CA0CA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5369F"/>
    <w:multiLevelType w:val="hybridMultilevel"/>
    <w:tmpl w:val="41A2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D6518"/>
    <w:multiLevelType w:val="hybridMultilevel"/>
    <w:tmpl w:val="77AEAC96"/>
    <w:lvl w:ilvl="0" w:tplc="81AC2B86">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D0534"/>
    <w:multiLevelType w:val="hybridMultilevel"/>
    <w:tmpl w:val="6930E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05735"/>
    <w:multiLevelType w:val="hybridMultilevel"/>
    <w:tmpl w:val="076881C8"/>
    <w:lvl w:ilvl="0" w:tplc="965A63A2">
      <w:start w:val="1"/>
      <w:numFmt w:val="decimal"/>
      <w:lvlText w:val="%1."/>
      <w:lvlJc w:val="left"/>
      <w:pPr>
        <w:ind w:left="3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AB24E2E"/>
    <w:multiLevelType w:val="hybridMultilevel"/>
    <w:tmpl w:val="0A604990"/>
    <w:lvl w:ilvl="0" w:tplc="C1DCCE6E">
      <w:start w:val="3"/>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DFC7FC8"/>
    <w:multiLevelType w:val="hybridMultilevel"/>
    <w:tmpl w:val="6EC03FAA"/>
    <w:lvl w:ilvl="0" w:tplc="8ADEDB88">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FC03E2D"/>
    <w:multiLevelType w:val="hybridMultilevel"/>
    <w:tmpl w:val="AB4C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D66B4"/>
    <w:multiLevelType w:val="hybridMultilevel"/>
    <w:tmpl w:val="776E2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961A0"/>
    <w:multiLevelType w:val="hybridMultilevel"/>
    <w:tmpl w:val="3C3E9A18"/>
    <w:lvl w:ilvl="0" w:tplc="A112BF60">
      <w:start w:val="2"/>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034722B"/>
    <w:multiLevelType w:val="hybridMultilevel"/>
    <w:tmpl w:val="4038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D7D45"/>
    <w:multiLevelType w:val="hybridMultilevel"/>
    <w:tmpl w:val="EC8E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D70359"/>
    <w:multiLevelType w:val="hybridMultilevel"/>
    <w:tmpl w:val="3A1A803C"/>
    <w:lvl w:ilvl="0" w:tplc="39DAB4F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8833BE2"/>
    <w:multiLevelType w:val="hybridMultilevel"/>
    <w:tmpl w:val="F2541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4332A"/>
    <w:multiLevelType w:val="hybridMultilevel"/>
    <w:tmpl w:val="7A4C3DDC"/>
    <w:lvl w:ilvl="0" w:tplc="88B85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AB74C2"/>
    <w:multiLevelType w:val="hybridMultilevel"/>
    <w:tmpl w:val="5D1EE034"/>
    <w:lvl w:ilvl="0" w:tplc="04090011">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D8A11CC"/>
    <w:multiLevelType w:val="hybridMultilevel"/>
    <w:tmpl w:val="962EE88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753720EE"/>
    <w:multiLevelType w:val="hybridMultilevel"/>
    <w:tmpl w:val="31367522"/>
    <w:lvl w:ilvl="0" w:tplc="56489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0831C8"/>
    <w:multiLevelType w:val="hybridMultilevel"/>
    <w:tmpl w:val="07F0C3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A6F3B2F"/>
    <w:multiLevelType w:val="hybridMultilevel"/>
    <w:tmpl w:val="D6BED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5252AF"/>
    <w:multiLevelType w:val="hybridMultilevel"/>
    <w:tmpl w:val="81006B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211E45"/>
    <w:multiLevelType w:val="hybridMultilevel"/>
    <w:tmpl w:val="AC68A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B6EEC"/>
    <w:multiLevelType w:val="hybridMultilevel"/>
    <w:tmpl w:val="472E0D48"/>
    <w:lvl w:ilvl="0" w:tplc="6A861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C61735"/>
    <w:multiLevelType w:val="hybridMultilevel"/>
    <w:tmpl w:val="0EB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
  </w:num>
  <w:num w:numId="3">
    <w:abstractNumId w:val="2"/>
  </w:num>
  <w:num w:numId="4">
    <w:abstractNumId w:val="7"/>
  </w:num>
  <w:num w:numId="5">
    <w:abstractNumId w:val="6"/>
  </w:num>
  <w:num w:numId="6">
    <w:abstractNumId w:val="40"/>
  </w:num>
  <w:num w:numId="7">
    <w:abstractNumId w:val="23"/>
  </w:num>
  <w:num w:numId="8">
    <w:abstractNumId w:val="13"/>
  </w:num>
  <w:num w:numId="9">
    <w:abstractNumId w:val="5"/>
  </w:num>
  <w:num w:numId="10">
    <w:abstractNumId w:val="35"/>
  </w:num>
  <w:num w:numId="11">
    <w:abstractNumId w:val="38"/>
  </w:num>
  <w:num w:numId="12">
    <w:abstractNumId w:val="20"/>
  </w:num>
  <w:num w:numId="13">
    <w:abstractNumId w:val="25"/>
  </w:num>
  <w:num w:numId="14">
    <w:abstractNumId w:val="0"/>
  </w:num>
  <w:num w:numId="15">
    <w:abstractNumId w:val="33"/>
  </w:num>
  <w:num w:numId="16">
    <w:abstractNumId w:val="21"/>
  </w:num>
  <w:num w:numId="17">
    <w:abstractNumId w:val="9"/>
  </w:num>
  <w:num w:numId="18">
    <w:abstractNumId w:val="37"/>
  </w:num>
  <w:num w:numId="19">
    <w:abstractNumId w:val="32"/>
  </w:num>
  <w:num w:numId="20">
    <w:abstractNumId w:val="34"/>
  </w:num>
  <w:num w:numId="21">
    <w:abstractNumId w:val="1"/>
  </w:num>
  <w:num w:numId="22">
    <w:abstractNumId w:val="10"/>
  </w:num>
  <w:num w:numId="23">
    <w:abstractNumId w:val="30"/>
  </w:num>
  <w:num w:numId="24">
    <w:abstractNumId w:val="39"/>
  </w:num>
  <w:num w:numId="25">
    <w:abstractNumId w:val="31"/>
  </w:num>
  <w:num w:numId="26">
    <w:abstractNumId w:val="11"/>
  </w:num>
  <w:num w:numId="27">
    <w:abstractNumId w:val="28"/>
  </w:num>
  <w:num w:numId="28">
    <w:abstractNumId w:val="12"/>
  </w:num>
  <w:num w:numId="29">
    <w:abstractNumId w:val="27"/>
  </w:num>
  <w:num w:numId="30">
    <w:abstractNumId w:val="26"/>
  </w:num>
  <w:num w:numId="31">
    <w:abstractNumId w:val="8"/>
  </w:num>
  <w:num w:numId="32">
    <w:abstractNumId w:val="19"/>
  </w:num>
  <w:num w:numId="33">
    <w:abstractNumId w:val="24"/>
  </w:num>
  <w:num w:numId="34">
    <w:abstractNumId w:val="16"/>
  </w:num>
  <w:num w:numId="35">
    <w:abstractNumId w:val="22"/>
  </w:num>
  <w:num w:numId="36">
    <w:abstractNumId w:val="29"/>
  </w:num>
  <w:num w:numId="37">
    <w:abstractNumId w:val="3"/>
  </w:num>
  <w:num w:numId="38">
    <w:abstractNumId w:val="14"/>
  </w:num>
  <w:num w:numId="39">
    <w:abstractNumId w:val="17"/>
  </w:num>
  <w:num w:numId="40">
    <w:abstractNumId w:val="18"/>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22104"/>
    <w:rsid w:val="000017B5"/>
    <w:rsid w:val="00012B10"/>
    <w:rsid w:val="000238E1"/>
    <w:rsid w:val="00035C9E"/>
    <w:rsid w:val="00053DF7"/>
    <w:rsid w:val="000608AA"/>
    <w:rsid w:val="00063D10"/>
    <w:rsid w:val="000703E1"/>
    <w:rsid w:val="000937C5"/>
    <w:rsid w:val="000A1DDC"/>
    <w:rsid w:val="000A7414"/>
    <w:rsid w:val="000B3879"/>
    <w:rsid w:val="000C2712"/>
    <w:rsid w:val="000C5701"/>
    <w:rsid w:val="000C5C52"/>
    <w:rsid w:val="000C6023"/>
    <w:rsid w:val="000E5A87"/>
    <w:rsid w:val="000E5BD9"/>
    <w:rsid w:val="001025C9"/>
    <w:rsid w:val="001176B6"/>
    <w:rsid w:val="00122D76"/>
    <w:rsid w:val="00135C3A"/>
    <w:rsid w:val="00143FCC"/>
    <w:rsid w:val="00156CB0"/>
    <w:rsid w:val="00167284"/>
    <w:rsid w:val="00190DE2"/>
    <w:rsid w:val="00191245"/>
    <w:rsid w:val="001978C8"/>
    <w:rsid w:val="001B531B"/>
    <w:rsid w:val="001E6CE5"/>
    <w:rsid w:val="001E7162"/>
    <w:rsid w:val="001F65D0"/>
    <w:rsid w:val="00202EDE"/>
    <w:rsid w:val="002174F8"/>
    <w:rsid w:val="00220C5C"/>
    <w:rsid w:val="00227AEB"/>
    <w:rsid w:val="00242787"/>
    <w:rsid w:val="0026330C"/>
    <w:rsid w:val="00263513"/>
    <w:rsid w:val="0027020F"/>
    <w:rsid w:val="00271018"/>
    <w:rsid w:val="002A4565"/>
    <w:rsid w:val="002A7CE8"/>
    <w:rsid w:val="002A7FF8"/>
    <w:rsid w:val="002B3EC7"/>
    <w:rsid w:val="002C5622"/>
    <w:rsid w:val="002C6F3A"/>
    <w:rsid w:val="002D2EAF"/>
    <w:rsid w:val="002E0082"/>
    <w:rsid w:val="002E3197"/>
    <w:rsid w:val="002E5EFC"/>
    <w:rsid w:val="0030275E"/>
    <w:rsid w:val="0030431C"/>
    <w:rsid w:val="00306055"/>
    <w:rsid w:val="003107B3"/>
    <w:rsid w:val="00311655"/>
    <w:rsid w:val="00323A37"/>
    <w:rsid w:val="00324D7A"/>
    <w:rsid w:val="003266DD"/>
    <w:rsid w:val="00331ED3"/>
    <w:rsid w:val="00350E7E"/>
    <w:rsid w:val="00356404"/>
    <w:rsid w:val="00362BFA"/>
    <w:rsid w:val="00387486"/>
    <w:rsid w:val="003A1A72"/>
    <w:rsid w:val="003B3E84"/>
    <w:rsid w:val="003C0F88"/>
    <w:rsid w:val="003C2485"/>
    <w:rsid w:val="003D04DA"/>
    <w:rsid w:val="003D074F"/>
    <w:rsid w:val="003D2799"/>
    <w:rsid w:val="003E044C"/>
    <w:rsid w:val="003E33FC"/>
    <w:rsid w:val="003F0905"/>
    <w:rsid w:val="003F38CA"/>
    <w:rsid w:val="003F4ADC"/>
    <w:rsid w:val="00400114"/>
    <w:rsid w:val="00410DD9"/>
    <w:rsid w:val="004115F8"/>
    <w:rsid w:val="00441824"/>
    <w:rsid w:val="004474EB"/>
    <w:rsid w:val="00462842"/>
    <w:rsid w:val="0048068E"/>
    <w:rsid w:val="0048424C"/>
    <w:rsid w:val="00490702"/>
    <w:rsid w:val="004923C3"/>
    <w:rsid w:val="004A31C5"/>
    <w:rsid w:val="004B4BBF"/>
    <w:rsid w:val="004D2BBD"/>
    <w:rsid w:val="004D55F7"/>
    <w:rsid w:val="004D6927"/>
    <w:rsid w:val="004E19A5"/>
    <w:rsid w:val="004E55E8"/>
    <w:rsid w:val="005030FE"/>
    <w:rsid w:val="005368BA"/>
    <w:rsid w:val="00552F2B"/>
    <w:rsid w:val="0055408C"/>
    <w:rsid w:val="005A3CFF"/>
    <w:rsid w:val="005A5402"/>
    <w:rsid w:val="005C1CD1"/>
    <w:rsid w:val="005C308D"/>
    <w:rsid w:val="005C7151"/>
    <w:rsid w:val="005E0C95"/>
    <w:rsid w:val="005E7D64"/>
    <w:rsid w:val="005F1B49"/>
    <w:rsid w:val="005F3BB7"/>
    <w:rsid w:val="00602F20"/>
    <w:rsid w:val="006030AB"/>
    <w:rsid w:val="00603618"/>
    <w:rsid w:val="006042D0"/>
    <w:rsid w:val="006105E2"/>
    <w:rsid w:val="00616FD9"/>
    <w:rsid w:val="006213BD"/>
    <w:rsid w:val="00644EFB"/>
    <w:rsid w:val="0065088B"/>
    <w:rsid w:val="00653141"/>
    <w:rsid w:val="00655F94"/>
    <w:rsid w:val="00660812"/>
    <w:rsid w:val="0067024F"/>
    <w:rsid w:val="006946CC"/>
    <w:rsid w:val="006A737F"/>
    <w:rsid w:val="006E5076"/>
    <w:rsid w:val="00712541"/>
    <w:rsid w:val="00714A78"/>
    <w:rsid w:val="00720363"/>
    <w:rsid w:val="007211FA"/>
    <w:rsid w:val="00735D53"/>
    <w:rsid w:val="007421F6"/>
    <w:rsid w:val="00744B2A"/>
    <w:rsid w:val="00756016"/>
    <w:rsid w:val="00764ED1"/>
    <w:rsid w:val="007739BB"/>
    <w:rsid w:val="0077533F"/>
    <w:rsid w:val="00775B1A"/>
    <w:rsid w:val="00780A23"/>
    <w:rsid w:val="0079512F"/>
    <w:rsid w:val="00795E17"/>
    <w:rsid w:val="007A1A69"/>
    <w:rsid w:val="007B4932"/>
    <w:rsid w:val="007C0C7D"/>
    <w:rsid w:val="007C0D8F"/>
    <w:rsid w:val="007D18E5"/>
    <w:rsid w:val="007D42B0"/>
    <w:rsid w:val="007D5494"/>
    <w:rsid w:val="007F3B0D"/>
    <w:rsid w:val="007F4F82"/>
    <w:rsid w:val="008014FE"/>
    <w:rsid w:val="00802124"/>
    <w:rsid w:val="008034C1"/>
    <w:rsid w:val="008145FB"/>
    <w:rsid w:val="00817275"/>
    <w:rsid w:val="00822104"/>
    <w:rsid w:val="0082264E"/>
    <w:rsid w:val="00841BA8"/>
    <w:rsid w:val="008437E7"/>
    <w:rsid w:val="00857447"/>
    <w:rsid w:val="00860DBD"/>
    <w:rsid w:val="0086233C"/>
    <w:rsid w:val="0086384B"/>
    <w:rsid w:val="00873096"/>
    <w:rsid w:val="00875E83"/>
    <w:rsid w:val="00877B23"/>
    <w:rsid w:val="008A07DF"/>
    <w:rsid w:val="008A21FB"/>
    <w:rsid w:val="008C0D54"/>
    <w:rsid w:val="008D0CA2"/>
    <w:rsid w:val="008D368F"/>
    <w:rsid w:val="008D3CE5"/>
    <w:rsid w:val="008E4CE4"/>
    <w:rsid w:val="008E5AB8"/>
    <w:rsid w:val="008F7794"/>
    <w:rsid w:val="009027F3"/>
    <w:rsid w:val="0092053F"/>
    <w:rsid w:val="0092309A"/>
    <w:rsid w:val="00923D9D"/>
    <w:rsid w:val="009246D2"/>
    <w:rsid w:val="009326CB"/>
    <w:rsid w:val="00936932"/>
    <w:rsid w:val="0095512A"/>
    <w:rsid w:val="00957804"/>
    <w:rsid w:val="009763D4"/>
    <w:rsid w:val="009870DA"/>
    <w:rsid w:val="009927D7"/>
    <w:rsid w:val="009A355C"/>
    <w:rsid w:val="009C7132"/>
    <w:rsid w:val="009E3CD6"/>
    <w:rsid w:val="009F2726"/>
    <w:rsid w:val="00A26D79"/>
    <w:rsid w:val="00A310FF"/>
    <w:rsid w:val="00A4686D"/>
    <w:rsid w:val="00A46DFA"/>
    <w:rsid w:val="00A51BC5"/>
    <w:rsid w:val="00A6305F"/>
    <w:rsid w:val="00A8019D"/>
    <w:rsid w:val="00A87127"/>
    <w:rsid w:val="00A875A9"/>
    <w:rsid w:val="00AC22C2"/>
    <w:rsid w:val="00AC4A80"/>
    <w:rsid w:val="00B02D47"/>
    <w:rsid w:val="00B05B61"/>
    <w:rsid w:val="00B13518"/>
    <w:rsid w:val="00B24617"/>
    <w:rsid w:val="00B31670"/>
    <w:rsid w:val="00B47336"/>
    <w:rsid w:val="00B47DA0"/>
    <w:rsid w:val="00B740AB"/>
    <w:rsid w:val="00B838E9"/>
    <w:rsid w:val="00BA35EA"/>
    <w:rsid w:val="00BB28BC"/>
    <w:rsid w:val="00BB3722"/>
    <w:rsid w:val="00BC3763"/>
    <w:rsid w:val="00BC7AC0"/>
    <w:rsid w:val="00BD1DE2"/>
    <w:rsid w:val="00BE499E"/>
    <w:rsid w:val="00BF286B"/>
    <w:rsid w:val="00C04A82"/>
    <w:rsid w:val="00C06360"/>
    <w:rsid w:val="00C50171"/>
    <w:rsid w:val="00C56F3F"/>
    <w:rsid w:val="00C60EC0"/>
    <w:rsid w:val="00C67153"/>
    <w:rsid w:val="00C67E87"/>
    <w:rsid w:val="00C9051A"/>
    <w:rsid w:val="00C9347C"/>
    <w:rsid w:val="00CB6E93"/>
    <w:rsid w:val="00CF0DE4"/>
    <w:rsid w:val="00CF2996"/>
    <w:rsid w:val="00D007DD"/>
    <w:rsid w:val="00D12E3E"/>
    <w:rsid w:val="00D24031"/>
    <w:rsid w:val="00D42FD7"/>
    <w:rsid w:val="00D440FB"/>
    <w:rsid w:val="00D44AE7"/>
    <w:rsid w:val="00D44B91"/>
    <w:rsid w:val="00D46F39"/>
    <w:rsid w:val="00D5416D"/>
    <w:rsid w:val="00D54CCE"/>
    <w:rsid w:val="00D62B9D"/>
    <w:rsid w:val="00D6313C"/>
    <w:rsid w:val="00D67F47"/>
    <w:rsid w:val="00D72FBF"/>
    <w:rsid w:val="00D73781"/>
    <w:rsid w:val="00DA217A"/>
    <w:rsid w:val="00DB5187"/>
    <w:rsid w:val="00DB7F0E"/>
    <w:rsid w:val="00DE5457"/>
    <w:rsid w:val="00DE72C9"/>
    <w:rsid w:val="00E10878"/>
    <w:rsid w:val="00E16816"/>
    <w:rsid w:val="00E27BA2"/>
    <w:rsid w:val="00E36896"/>
    <w:rsid w:val="00E42FD0"/>
    <w:rsid w:val="00E45EC3"/>
    <w:rsid w:val="00E67535"/>
    <w:rsid w:val="00E7389C"/>
    <w:rsid w:val="00E76FDB"/>
    <w:rsid w:val="00E967A9"/>
    <w:rsid w:val="00F1158C"/>
    <w:rsid w:val="00F20BC1"/>
    <w:rsid w:val="00F51205"/>
    <w:rsid w:val="00F51290"/>
    <w:rsid w:val="00F63AF3"/>
    <w:rsid w:val="00F67006"/>
    <w:rsid w:val="00F732A4"/>
    <w:rsid w:val="00F80186"/>
    <w:rsid w:val="00FC05F3"/>
    <w:rsid w:val="00FF0585"/>
    <w:rsid w:val="00FF4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04"/>
    <w:pPr>
      <w:ind w:left="720"/>
      <w:contextualSpacing/>
    </w:pPr>
  </w:style>
  <w:style w:type="paragraph" w:styleId="Header">
    <w:name w:val="header"/>
    <w:basedOn w:val="Normal"/>
    <w:link w:val="HeaderChar"/>
    <w:uiPriority w:val="99"/>
    <w:unhideWhenUsed/>
    <w:rsid w:val="00822104"/>
    <w:pPr>
      <w:tabs>
        <w:tab w:val="center" w:pos="4513"/>
        <w:tab w:val="right" w:pos="9026"/>
      </w:tabs>
    </w:pPr>
  </w:style>
  <w:style w:type="character" w:customStyle="1" w:styleId="HeaderChar">
    <w:name w:val="Header Char"/>
    <w:basedOn w:val="DefaultParagraphFont"/>
    <w:link w:val="Header"/>
    <w:uiPriority w:val="99"/>
    <w:rsid w:val="008221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104"/>
    <w:pPr>
      <w:tabs>
        <w:tab w:val="center" w:pos="4513"/>
        <w:tab w:val="right" w:pos="9026"/>
      </w:tabs>
    </w:pPr>
  </w:style>
  <w:style w:type="character" w:customStyle="1" w:styleId="FooterChar">
    <w:name w:val="Footer Char"/>
    <w:basedOn w:val="DefaultParagraphFont"/>
    <w:link w:val="Footer"/>
    <w:uiPriority w:val="99"/>
    <w:rsid w:val="00822104"/>
    <w:rPr>
      <w:rFonts w:ascii="Times New Roman" w:eastAsia="Times New Roman" w:hAnsi="Times New Roman" w:cs="Times New Roman"/>
      <w:sz w:val="24"/>
      <w:szCs w:val="24"/>
    </w:rPr>
  </w:style>
  <w:style w:type="paragraph" w:customStyle="1" w:styleId="Default">
    <w:name w:val="Default"/>
    <w:rsid w:val="008221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22104"/>
    <w:pPr>
      <w:spacing w:before="100" w:beforeAutospacing="1" w:after="100" w:afterAutospacing="1"/>
    </w:pPr>
  </w:style>
  <w:style w:type="character" w:styleId="Emphasis">
    <w:name w:val="Emphasis"/>
    <w:basedOn w:val="DefaultParagraphFont"/>
    <w:uiPriority w:val="20"/>
    <w:qFormat/>
    <w:rsid w:val="00822104"/>
    <w:rPr>
      <w:i/>
      <w:iCs/>
    </w:rPr>
  </w:style>
  <w:style w:type="paragraph" w:styleId="BodyText">
    <w:name w:val="Body Text"/>
    <w:basedOn w:val="Normal"/>
    <w:link w:val="BodyTextChar"/>
    <w:unhideWhenUsed/>
    <w:rsid w:val="00822104"/>
    <w:pPr>
      <w:spacing w:after="120"/>
    </w:pPr>
    <w:rPr>
      <w:lang w:val="en-GB"/>
    </w:rPr>
  </w:style>
  <w:style w:type="character" w:customStyle="1" w:styleId="BodyTextChar">
    <w:name w:val="Body Text Char"/>
    <w:basedOn w:val="DefaultParagraphFont"/>
    <w:link w:val="BodyText"/>
    <w:rsid w:val="0082210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22104"/>
    <w:rPr>
      <w:rFonts w:ascii="Tahoma" w:hAnsi="Tahoma" w:cs="Tahoma"/>
      <w:sz w:val="16"/>
      <w:szCs w:val="16"/>
    </w:rPr>
  </w:style>
  <w:style w:type="character" w:customStyle="1" w:styleId="BalloonTextChar">
    <w:name w:val="Balloon Text Char"/>
    <w:basedOn w:val="DefaultParagraphFont"/>
    <w:link w:val="BalloonText"/>
    <w:uiPriority w:val="99"/>
    <w:semiHidden/>
    <w:rsid w:val="00822104"/>
    <w:rPr>
      <w:rFonts w:ascii="Tahoma" w:eastAsia="Times New Roman" w:hAnsi="Tahoma" w:cs="Tahoma"/>
      <w:sz w:val="16"/>
      <w:szCs w:val="16"/>
    </w:rPr>
  </w:style>
  <w:style w:type="paragraph" w:styleId="NoSpacing">
    <w:name w:val="No Spacing"/>
    <w:link w:val="NoSpacingChar"/>
    <w:uiPriority w:val="1"/>
    <w:qFormat/>
    <w:rsid w:val="000C5701"/>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0C5701"/>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KAMZAR</dc:creator>
  <cp:lastModifiedBy>KAMZAR</cp:lastModifiedBy>
  <cp:revision>40</cp:revision>
  <cp:lastPrinted>2014-07-21T04:31:00Z</cp:lastPrinted>
  <dcterms:created xsi:type="dcterms:W3CDTF">2014-04-26T02:06:00Z</dcterms:created>
  <dcterms:modified xsi:type="dcterms:W3CDTF">2014-07-22T12:47:00Z</dcterms:modified>
</cp:coreProperties>
</file>