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47" w:rsidRDefault="00331543" w:rsidP="00A462E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27" style="position:absolute;left:0;text-align:left;margin-left:396.6pt;margin-top:-83.4pt;width:22.5pt;height:22.5pt;z-index:251659264" fillcolor="white [3212]" strokecolor="white [3212]"/>
        </w:pict>
      </w:r>
      <w:r w:rsidR="00E06C80" w:rsidRPr="00943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943441" w:rsidRPr="00943441" w:rsidRDefault="00943441" w:rsidP="00A462E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5262" w:rsidRPr="00943441" w:rsidRDefault="00457415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Abdillah dan</w:t>
      </w:r>
      <w:r w:rsidR="00B73D6F" w:rsidRPr="00943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Rahmasari. 2010</w:t>
      </w:r>
      <w:r w:rsidR="00922C4E" w:rsidRPr="00943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73D6F" w:rsidRPr="0094344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Penerapan Konseling Kelompok Kognitif-Perilaku untuk Menurunkan Perilaku Prokrastinasi Siswa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Jurnal.</w:t>
      </w:r>
      <w:r w:rsidR="00B73D6F" w:rsidRPr="00943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(Online); Vol. 11 No.2, </w:t>
      </w:r>
      <w:hyperlink r:id="rId6" w:history="1">
        <w:r w:rsidR="00B73D6F" w:rsidRPr="00943441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http://ejournal.unesa.ac.id</w:t>
        </w:r>
      </w:hyperlink>
      <w:r w:rsidR="00B73D6F" w:rsidRPr="00943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(diakses 13 Maret 2013) </w:t>
      </w:r>
    </w:p>
    <w:p w:rsidR="00922C4E" w:rsidRPr="00943441" w:rsidRDefault="00922C4E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262" w:rsidRPr="00943441" w:rsidRDefault="004A5262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Abimanyu, Soli. 1983. </w:t>
      </w:r>
      <w:r w:rsidRPr="00943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Teknik Pemahaman Individu (Teknik Non Testing)</w:t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. Makassar:</w:t>
      </w:r>
    </w:p>
    <w:p w:rsidR="004A5262" w:rsidRPr="00943441" w:rsidRDefault="004A5262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FIP UNM</w:t>
      </w:r>
    </w:p>
    <w:p w:rsidR="00F21614" w:rsidRPr="00943441" w:rsidRDefault="00F21614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614" w:rsidRPr="00943441" w:rsidRDefault="00F21614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Anisa, Niken Nur. 2013. </w:t>
      </w:r>
      <w:r w:rsidRPr="00943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Upaya Bimbingan dan Konseling Menggunakan Teknik Restrukturisasi Kognitif untuk Mereduksi Body Dysmorphic Disorde (BDD) pada Siswa. </w:t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(Online). </w:t>
      </w:r>
      <w:hyperlink r:id="rId7" w:history="1">
        <w:r w:rsidRPr="0094344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http://durenzzbgt.blog.com/2013/01/21/upaya-bimbingan-dan-konseling-menggunakan-teknik-restrukturisasi-kognitif-untuk-mereduksi-body-dysmorphic-disorder-bdd-pada-siswa/</w:t>
        </w:r>
      </w:hyperlink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D6F"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(diakses pada 12 Desember 2014)</w:t>
      </w:r>
    </w:p>
    <w:p w:rsidR="0071413B" w:rsidRPr="00943441" w:rsidRDefault="0071413B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262" w:rsidRPr="00943441" w:rsidRDefault="004A5262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Arikunto, Suharsimi. 2006. </w:t>
      </w:r>
      <w:r w:rsidRPr="009434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i-FI"/>
        </w:rPr>
        <w:t xml:space="preserve">Prosedur Penelitian Suatu Pendekatan Praktik. </w:t>
      </w:r>
      <w:r w:rsidR="0071413B" w:rsidRPr="00943441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Jakarta</w:t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: Rineka Cipta</w:t>
      </w:r>
    </w:p>
    <w:p w:rsidR="002947DE" w:rsidRPr="00943441" w:rsidRDefault="002947DE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C80" w:rsidRPr="00943441" w:rsidRDefault="00E06C80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Combs, Jeffery. 2012. </w:t>
      </w:r>
      <w:r w:rsidRPr="00943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Procrastination Cure 7 Langkah Menghentikan Sikap Menunda-nunda. </w:t>
      </w:r>
      <w:r w:rsidR="00457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Diterjemahkan oleh Satrio Wahono. </w:t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Jakarta: PT. Gramedia Pustaka Utama.</w:t>
      </w:r>
    </w:p>
    <w:p w:rsidR="00F2697E" w:rsidRDefault="00F2697E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C80" w:rsidRPr="00943441" w:rsidRDefault="00E06C80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Ghufron, N.M. &amp; Risnamita, R. 2010. </w:t>
      </w:r>
      <w:r w:rsidRPr="00943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Teori-teori psikologi. </w:t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Jogjakarta: Ar-Ruz Media.</w:t>
      </w:r>
    </w:p>
    <w:p w:rsidR="0071413B" w:rsidRPr="00943441" w:rsidRDefault="0071413B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C80" w:rsidRDefault="00E06C80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Ghufron, N.M. 2003. </w:t>
      </w:r>
      <w:r w:rsidRPr="00943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Hubungan kontrol diri dan persepsi remaja terhadap penerapan disiplin orangtua terhadap prokrastinasi akademik</w:t>
      </w:r>
      <w:r w:rsidR="00457415">
        <w:rPr>
          <w:rFonts w:ascii="Times New Roman" w:hAnsi="Times New Roman" w:cs="Times New Roman"/>
          <w:color w:val="000000" w:themeColor="text1"/>
          <w:sz w:val="24"/>
          <w:szCs w:val="24"/>
        </w:rPr>
        <w:t>. Jurnal</w:t>
      </w:r>
      <w:r w:rsidR="00B73D6F"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 </w:t>
      </w:r>
      <w:hyperlink r:id="rId8" w:history="1">
        <w:r w:rsidR="00B73D6F" w:rsidRPr="0094344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http://repository</w:t>
        </w:r>
      </w:hyperlink>
      <w:r w:rsidR="00B73D6F"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. Gunadarma.ac.id/… (diakses 14 Maret 2013)</w:t>
      </w:r>
    </w:p>
    <w:p w:rsidR="00F2697E" w:rsidRDefault="00F2697E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97E" w:rsidRPr="00943441" w:rsidRDefault="00F2697E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Husetiya, Yemima. 2010. </w:t>
      </w:r>
      <w:r w:rsidRPr="00F269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Hubungan Asertifitas dengan Prokrastinasi Akademik pada Mahasiswa Fakultas Universitas Diponegoro Semarang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Jurnal. Semarang: Fakultas Psikologi Universitas Diponegoro Semarang.</w:t>
      </w:r>
    </w:p>
    <w:p w:rsidR="0071413B" w:rsidRPr="00943441" w:rsidRDefault="0071413B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2E3" w:rsidRPr="00943441" w:rsidRDefault="00A462E3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Ilfiandra. 2010. </w:t>
      </w:r>
      <w:r w:rsidRPr="00943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Penanganan Prokrastinasi Akademik Siswa Sekolah Menengah Atas: Konsep dan Aplikasi</w:t>
      </w:r>
      <w:r w:rsidR="00B73D6F"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7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</w:t>
      </w:r>
      <w:r w:rsidR="00B73D6F"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(Online). </w:t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http:// file.upi.edu/Direktori/FIP/JUR._PSIKOLOGI_PEND_DAN_BIMBINGAN/197211241999031-ILFIANDRA/Prok</w:t>
      </w:r>
      <w:r w:rsidR="00B73D6F"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rastinasiakademik-siswaSMAx.pdf</w:t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D6F"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(diakses 27 Maret 2013)</w:t>
      </w:r>
    </w:p>
    <w:p w:rsidR="00922C4E" w:rsidRPr="00943441" w:rsidRDefault="00922C4E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02A" w:rsidRDefault="00331543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9.35pt;margin-top:58.7pt;width:33pt;height:27pt;z-index:251660288" filled="f" stroked="f">
            <v:textbox>
              <w:txbxContent>
                <w:p w:rsidR="00F2697E" w:rsidRPr="00F2697E" w:rsidRDefault="00F2697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2697E">
                    <w:rPr>
                      <w:rFonts w:ascii="Times New Roman" w:hAnsi="Times New Roman" w:cs="Times New Roman"/>
                      <w:sz w:val="24"/>
                    </w:rPr>
                    <w:t>61</w:t>
                  </w:r>
                </w:p>
              </w:txbxContent>
            </v:textbox>
          </v:shape>
        </w:pict>
      </w:r>
      <w:r w:rsidR="003C002A"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Muqodas, Idat. 2012. </w:t>
      </w:r>
      <w:r w:rsidR="003C002A" w:rsidRPr="00943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Cognitive-Behavior Therapy: Solusi Pendekatan Praktek Konseling di Indonesia</w:t>
      </w:r>
      <w:r w:rsidR="00457415">
        <w:rPr>
          <w:rFonts w:ascii="Times New Roman" w:hAnsi="Times New Roman" w:cs="Times New Roman"/>
          <w:color w:val="000000" w:themeColor="text1"/>
          <w:sz w:val="24"/>
          <w:szCs w:val="24"/>
        </w:rPr>
        <w:t>. Jurnal</w:t>
      </w:r>
      <w:r w:rsidR="00B73D6F"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 </w:t>
      </w:r>
      <w:hyperlink r:id="rId9" w:history="1">
        <w:r w:rsidR="003C002A" w:rsidRPr="0094344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http://himcyoo.files.wordpress.com/2012/04/cognitive-behavior-therapy-</w:t>
        </w:r>
        <w:r w:rsidR="003C002A" w:rsidRPr="0094344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t>solusi-pendekatan-praktek-konseling-di-indonesia.pdf</w:t>
        </w:r>
      </w:hyperlink>
      <w:r w:rsidR="003C002A"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D6F"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(diakses 11 Desemberr 2013)</w:t>
      </w:r>
    </w:p>
    <w:p w:rsidR="00457415" w:rsidRPr="00943441" w:rsidRDefault="00457415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DEC" w:rsidRPr="00C241F5" w:rsidRDefault="002947DE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Nevid, J.S, Rathus, S.A, Greene, B</w:t>
      </w:r>
      <w:r w:rsidR="00C10DEC"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2005. </w:t>
      </w:r>
      <w:r w:rsidR="00C10DEC" w:rsidRPr="00943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Abnormal Edisi Kelima Jilid I.</w:t>
      </w:r>
      <w:r w:rsidR="00C2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Erlangga</w:t>
      </w:r>
    </w:p>
    <w:p w:rsidR="0071413B" w:rsidRPr="00943441" w:rsidRDefault="0071413B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34" w:rsidRDefault="002D7834" w:rsidP="00A462E3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Oemarjoedi, Kasandra. 2004. </w:t>
      </w:r>
      <w:r w:rsidRPr="009434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Pendekatan Kognitif Behavior dalam Psikoterapi.       </w:t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Jakarta: Kreativ Media.</w:t>
      </w:r>
    </w:p>
    <w:p w:rsidR="00C241F5" w:rsidRPr="00C241F5" w:rsidRDefault="00C241F5" w:rsidP="00A462E3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Prayitno, Amti Erman. 1999.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Bimbingan dan Konseling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Rineka Cipta</w:t>
      </w:r>
    </w:p>
    <w:p w:rsidR="002D7834" w:rsidRPr="00943441" w:rsidRDefault="002D7834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Safaria, T. 2004. </w:t>
      </w:r>
      <w:r w:rsidRPr="00943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Terapi Kognitif Perilaku untuk Anak. </w:t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Yogyakarta: Graha Ilmu.</w:t>
      </w:r>
    </w:p>
    <w:p w:rsidR="0071413B" w:rsidRPr="00943441" w:rsidRDefault="0071413B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DEC" w:rsidRPr="00943441" w:rsidRDefault="00C10DEC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Selvera, Nidya Rizky. </w:t>
      </w:r>
      <w:r w:rsidR="007A6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2013. </w:t>
      </w:r>
      <w:r w:rsidRPr="00943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Teknik Restrukturisasi Kognitif untuk Menurunkan Keyainan Irasional pada Remaja dengan Gangguan Somatis. </w:t>
      </w:r>
      <w:r w:rsidRPr="00457415">
        <w:rPr>
          <w:rFonts w:ascii="Times New Roman" w:hAnsi="Times New Roman" w:cs="Times New Roman"/>
          <w:color w:val="000000" w:themeColor="text1"/>
          <w:sz w:val="24"/>
          <w:szCs w:val="24"/>
        </w:rPr>
        <w:t>Jurnal Sains dan Praktik Psikologi</w:t>
      </w:r>
      <w:r w:rsidRPr="00943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(Online): Volume I (I). (diakses 11 Desember 2013) </w:t>
      </w:r>
    </w:p>
    <w:p w:rsidR="00C10DEC" w:rsidRPr="00943441" w:rsidRDefault="00C10DEC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0DD" w:rsidRPr="00943441" w:rsidRDefault="00E850DD" w:rsidP="00A462E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Solihat, Iin Siti, 2011. </w:t>
      </w:r>
      <w:r w:rsidRPr="00943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Efektivitas Teknik Restrukturisasi Kognitif untuk Mereduksi Kecemasan Sosial Remaja (Studi </w:t>
      </w:r>
      <w:r w:rsidRPr="0094344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Quasi-</w:t>
      </w:r>
      <w:r w:rsidRPr="00943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Eksperimen terhadap Siswa Kelas X SMA YAS Bandung Tahu</w:t>
      </w:r>
      <w:r w:rsidR="004658B0" w:rsidRPr="00943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Ajaran 2011/2012).</w:t>
      </w:r>
      <w:r w:rsidR="004574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Skripsi</w:t>
      </w:r>
      <w:r w:rsidR="004658B0" w:rsidRPr="00943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(Online). </w:t>
      </w:r>
      <w:r w:rsidRPr="00943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http:</w:t>
      </w:r>
      <w:r w:rsidR="004658B0" w:rsidRPr="00943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://repository.upi.edu/…</w:t>
      </w:r>
      <w:r w:rsidR="00C10DEC" w:rsidRPr="00943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58B0" w:rsidRPr="00943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(diakses 11 Desember 2013)</w:t>
      </w:r>
    </w:p>
    <w:p w:rsidR="0071413B" w:rsidRPr="00943441" w:rsidRDefault="0071413B" w:rsidP="00A462E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262" w:rsidRDefault="004A5262" w:rsidP="00A462E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Sugi</w:t>
      </w:r>
      <w:r w:rsidR="00922C4E"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yono. 2013</w:t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43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 kualitatif dan R&amp;D</w:t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</w:t>
      </w:r>
      <w:r w:rsidR="0071413B"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2C8D" w:rsidRDefault="00E22C8D" w:rsidP="00A462E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C8D" w:rsidRPr="00E22C8D" w:rsidRDefault="00E22C8D" w:rsidP="00A462E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Sujianto. A. E, 2009.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Aplikasi Statistik dengan SPSS 16,0.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PT. Prestasi Pustakarya.</w:t>
      </w:r>
    </w:p>
    <w:p w:rsidR="0071413B" w:rsidRPr="00943441" w:rsidRDefault="0071413B" w:rsidP="00A462E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262" w:rsidRPr="00943441" w:rsidRDefault="004A5262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Tiro, M.A. 2004.</w:t>
      </w:r>
      <w:r w:rsidRPr="009434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Dasar-dasar Statistik</w:t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. Makassar: Badan Penerbit UNM</w:t>
      </w:r>
      <w:r w:rsidR="003E0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Press.</w:t>
      </w:r>
    </w:p>
    <w:p w:rsidR="0071413B" w:rsidRPr="00943441" w:rsidRDefault="0071413B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262" w:rsidRPr="00943441" w:rsidRDefault="004A5262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Ulfa, Maria. 2011. </w:t>
      </w:r>
      <w:r w:rsidRPr="00943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Perbedaan Prokrastinasi Kerja Ditinjau dari Gaya Kepemimpinan Transformasional dan Gaya Kepemimpinan Transaksional pada Karyawan</w:t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57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Skripsi. </w:t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Surabaya. Fakultas Dakwah IAIN Sunan Ampel Surabaya.</w:t>
      </w:r>
      <w:r w:rsidRPr="00943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668F6" w:rsidRPr="00943441" w:rsidRDefault="000668F6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A5262" w:rsidRPr="00943441" w:rsidRDefault="004A5262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Wahyuni. 2007. </w:t>
      </w:r>
      <w:r w:rsidRPr="00943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Prokrastinasi Akademik Ditinjau dari disiplin Orang Tua. </w:t>
      </w:r>
      <w:r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(tidak diterbitkan). Makassar. Fakultas Psikologi. UNM</w:t>
      </w:r>
    </w:p>
    <w:p w:rsidR="002D7834" w:rsidRDefault="002D7834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191" w:rsidRDefault="00A06191" w:rsidP="00A462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Wilding, Christine dan Milne, Aileen. 2013.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Cognitive Behavioral Therapy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PT. Indeks.</w:t>
      </w:r>
    </w:p>
    <w:p w:rsidR="00F2697E" w:rsidRDefault="00F2697E" w:rsidP="00F269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C80" w:rsidRPr="00943441" w:rsidRDefault="007A6DD6" w:rsidP="00030EA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Winkel. 2007</w:t>
      </w:r>
      <w:r w:rsidR="002D7834"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7834" w:rsidRPr="009434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Bimbingan dan Konseling. </w:t>
      </w:r>
      <w:r w:rsidR="002D7834" w:rsidRPr="00943441">
        <w:rPr>
          <w:rFonts w:ascii="Times New Roman" w:hAnsi="Times New Roman" w:cs="Times New Roman"/>
          <w:color w:val="000000" w:themeColor="text1"/>
          <w:sz w:val="24"/>
          <w:szCs w:val="24"/>
        </w:rPr>
        <w:t>Yogyakarta: Media Abadi.</w:t>
      </w:r>
    </w:p>
    <w:sectPr w:rsidR="00E06C80" w:rsidRPr="00943441" w:rsidSect="00F2697E">
      <w:headerReference w:type="default" r:id="rId10"/>
      <w:footerReference w:type="default" r:id="rId11"/>
      <w:pgSz w:w="12240" w:h="15840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BF" w:rsidRDefault="00D210BF" w:rsidP="00943441">
      <w:pPr>
        <w:spacing w:after="0" w:line="240" w:lineRule="auto"/>
      </w:pPr>
      <w:r>
        <w:separator/>
      </w:r>
    </w:p>
  </w:endnote>
  <w:endnote w:type="continuationSeparator" w:id="1">
    <w:p w:rsidR="00D210BF" w:rsidRDefault="00D210BF" w:rsidP="0094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2013"/>
      <w:docPartObj>
        <w:docPartGallery w:val="Page Numbers (Bottom of Page)"/>
        <w:docPartUnique/>
      </w:docPartObj>
    </w:sdtPr>
    <w:sdtContent>
      <w:p w:rsidR="00943441" w:rsidRDefault="00331543">
        <w:pPr>
          <w:pStyle w:val="Footer"/>
          <w:jc w:val="center"/>
        </w:pPr>
        <w:r w:rsidRPr="00943441">
          <w:rPr>
            <w:rFonts w:ascii="Times New Roman" w:hAnsi="Times New Roman" w:cs="Times New Roman"/>
            <w:color w:val="FFFFFF" w:themeColor="background1"/>
            <w:sz w:val="24"/>
          </w:rPr>
          <w:fldChar w:fldCharType="begin"/>
        </w:r>
        <w:r w:rsidR="00943441" w:rsidRPr="00943441">
          <w:rPr>
            <w:rFonts w:ascii="Times New Roman" w:hAnsi="Times New Roman" w:cs="Times New Roman"/>
            <w:color w:val="FFFFFF" w:themeColor="background1"/>
            <w:sz w:val="24"/>
          </w:rPr>
          <w:instrText xml:space="preserve"> PAGE   \* MERGEFORMAT </w:instrText>
        </w:r>
        <w:r w:rsidRPr="00943441">
          <w:rPr>
            <w:rFonts w:ascii="Times New Roman" w:hAnsi="Times New Roman" w:cs="Times New Roman"/>
            <w:color w:val="FFFFFF" w:themeColor="background1"/>
            <w:sz w:val="24"/>
          </w:rPr>
          <w:fldChar w:fldCharType="separate"/>
        </w:r>
        <w:r w:rsidR="00457415">
          <w:rPr>
            <w:rFonts w:ascii="Times New Roman" w:hAnsi="Times New Roman" w:cs="Times New Roman"/>
            <w:noProof/>
            <w:color w:val="FFFFFF" w:themeColor="background1"/>
            <w:sz w:val="24"/>
          </w:rPr>
          <w:t>61</w:t>
        </w:r>
        <w:r w:rsidRPr="00943441">
          <w:rPr>
            <w:rFonts w:ascii="Times New Roman" w:hAnsi="Times New Roman" w:cs="Times New Roman"/>
            <w:color w:val="FFFFFF" w:themeColor="background1"/>
            <w:sz w:val="24"/>
          </w:rPr>
          <w:fldChar w:fldCharType="end"/>
        </w:r>
      </w:p>
    </w:sdtContent>
  </w:sdt>
  <w:p w:rsidR="00943441" w:rsidRDefault="009434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BF" w:rsidRDefault="00D210BF" w:rsidP="00943441">
      <w:pPr>
        <w:spacing w:after="0" w:line="240" w:lineRule="auto"/>
      </w:pPr>
      <w:r>
        <w:separator/>
      </w:r>
    </w:p>
  </w:footnote>
  <w:footnote w:type="continuationSeparator" w:id="1">
    <w:p w:rsidR="00D210BF" w:rsidRDefault="00D210BF" w:rsidP="0094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3052016"/>
      <w:docPartObj>
        <w:docPartGallery w:val="Page Numbers (Top of Page)"/>
        <w:docPartUnique/>
      </w:docPartObj>
    </w:sdtPr>
    <w:sdtContent>
      <w:p w:rsidR="00943441" w:rsidRPr="00943441" w:rsidRDefault="0033154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43441">
          <w:rPr>
            <w:rFonts w:ascii="Times New Roman" w:hAnsi="Times New Roman" w:cs="Times New Roman"/>
            <w:sz w:val="24"/>
          </w:rPr>
          <w:fldChar w:fldCharType="begin"/>
        </w:r>
        <w:r w:rsidR="00943441" w:rsidRPr="0094344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3441">
          <w:rPr>
            <w:rFonts w:ascii="Times New Roman" w:hAnsi="Times New Roman" w:cs="Times New Roman"/>
            <w:sz w:val="24"/>
          </w:rPr>
          <w:fldChar w:fldCharType="separate"/>
        </w:r>
        <w:r w:rsidR="00457415">
          <w:rPr>
            <w:rFonts w:ascii="Times New Roman" w:hAnsi="Times New Roman" w:cs="Times New Roman"/>
            <w:noProof/>
            <w:sz w:val="24"/>
          </w:rPr>
          <w:t>61</w:t>
        </w:r>
        <w:r w:rsidRPr="0094344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43441" w:rsidRDefault="009434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C80"/>
    <w:rsid w:val="000260DC"/>
    <w:rsid w:val="00030EAA"/>
    <w:rsid w:val="00046107"/>
    <w:rsid w:val="0006058E"/>
    <w:rsid w:val="000668F6"/>
    <w:rsid w:val="00072904"/>
    <w:rsid w:val="000F2E74"/>
    <w:rsid w:val="00125AD5"/>
    <w:rsid w:val="00140453"/>
    <w:rsid w:val="0027234B"/>
    <w:rsid w:val="00282904"/>
    <w:rsid w:val="002947DE"/>
    <w:rsid w:val="002956B3"/>
    <w:rsid w:val="002A300F"/>
    <w:rsid w:val="002B31BD"/>
    <w:rsid w:val="002D7834"/>
    <w:rsid w:val="00331543"/>
    <w:rsid w:val="003C002A"/>
    <w:rsid w:val="003E0A84"/>
    <w:rsid w:val="00454B61"/>
    <w:rsid w:val="00457415"/>
    <w:rsid w:val="004658B0"/>
    <w:rsid w:val="00494F62"/>
    <w:rsid w:val="004A5262"/>
    <w:rsid w:val="00542CFE"/>
    <w:rsid w:val="00545962"/>
    <w:rsid w:val="005F0DDC"/>
    <w:rsid w:val="0060143B"/>
    <w:rsid w:val="00625536"/>
    <w:rsid w:val="0063226F"/>
    <w:rsid w:val="00646CC1"/>
    <w:rsid w:val="006931FC"/>
    <w:rsid w:val="0071413B"/>
    <w:rsid w:val="0072276B"/>
    <w:rsid w:val="00735947"/>
    <w:rsid w:val="00751065"/>
    <w:rsid w:val="007A6DD6"/>
    <w:rsid w:val="007B5FDE"/>
    <w:rsid w:val="007D55B5"/>
    <w:rsid w:val="008B6B3C"/>
    <w:rsid w:val="0092137E"/>
    <w:rsid w:val="00922C4E"/>
    <w:rsid w:val="00943441"/>
    <w:rsid w:val="00950DED"/>
    <w:rsid w:val="009D1D70"/>
    <w:rsid w:val="00A06191"/>
    <w:rsid w:val="00A462E3"/>
    <w:rsid w:val="00A94298"/>
    <w:rsid w:val="00A95A06"/>
    <w:rsid w:val="00B73D6F"/>
    <w:rsid w:val="00C10DEC"/>
    <w:rsid w:val="00C241F5"/>
    <w:rsid w:val="00D210BF"/>
    <w:rsid w:val="00DF3AD6"/>
    <w:rsid w:val="00E06C80"/>
    <w:rsid w:val="00E104CA"/>
    <w:rsid w:val="00E22C8D"/>
    <w:rsid w:val="00E27305"/>
    <w:rsid w:val="00E51C6B"/>
    <w:rsid w:val="00E850DD"/>
    <w:rsid w:val="00EA6F50"/>
    <w:rsid w:val="00F058CD"/>
    <w:rsid w:val="00F21614"/>
    <w:rsid w:val="00F2697E"/>
    <w:rsid w:val="00F4203A"/>
    <w:rsid w:val="00F6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C8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D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D78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4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441"/>
  </w:style>
  <w:style w:type="paragraph" w:styleId="Footer">
    <w:name w:val="footer"/>
    <w:basedOn w:val="Normal"/>
    <w:link w:val="FooterChar"/>
    <w:uiPriority w:val="99"/>
    <w:unhideWhenUsed/>
    <w:rsid w:val="0094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urenzzbgt.blog.com/2013/01/21/upaya-bimbingan-dan-konseling-menggunakan-teknik-restrukturisasi-kognitif-untuk-mereduksi-body-dysmorphic-disorder-bdd-pada-sisw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journal.unesa.ac.i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himcyoo.files.wordpress.com/2012/04/cognitive-behavior-therapy-solusi-pendekatan-praktek-konseling-di-indones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sinta</cp:lastModifiedBy>
  <cp:revision>7</cp:revision>
  <cp:lastPrinted>2014-04-10T02:33:00Z</cp:lastPrinted>
  <dcterms:created xsi:type="dcterms:W3CDTF">2014-03-18T17:37:00Z</dcterms:created>
  <dcterms:modified xsi:type="dcterms:W3CDTF">2014-04-10T02:34:00Z</dcterms:modified>
</cp:coreProperties>
</file>