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47" w:rsidRDefault="00BC16F2" w:rsidP="00774E47">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35" style="position:absolute;left:0;text-align:left;margin-left:400.35pt;margin-top:-38.9pt;width:21pt;height:22.6pt;z-index:251661312" strokecolor="white [3212]"/>
        </w:pict>
      </w:r>
      <w:r>
        <w:rPr>
          <w:rFonts w:ascii="Times New Roman" w:hAnsi="Times New Roman" w:cs="Times New Roman"/>
          <w:b/>
          <w:noProof/>
          <w:sz w:val="24"/>
          <w:szCs w:val="24"/>
          <w:lang w:eastAsia="id-ID"/>
        </w:rPr>
        <w:pict>
          <v:rect id="_x0000_s1033" style="position:absolute;left:0;text-align:left;margin-left:379.7pt;margin-top:-38.9pt;width:26.8pt;height:22.6pt;z-index:251660288" strokecolor="white [3212]"/>
        </w:pict>
      </w:r>
      <w:r w:rsidR="00774E47">
        <w:rPr>
          <w:rFonts w:ascii="Times New Roman" w:hAnsi="Times New Roman" w:cs="Times New Roman"/>
          <w:b/>
          <w:sz w:val="24"/>
          <w:szCs w:val="24"/>
          <w:lang w:val="en-US"/>
        </w:rPr>
        <w:t xml:space="preserve">BAB </w:t>
      </w:r>
      <w:r w:rsidR="00774E47" w:rsidRPr="00A769C3">
        <w:rPr>
          <w:rFonts w:ascii="Times New Roman" w:hAnsi="Times New Roman" w:cs="Times New Roman"/>
          <w:b/>
          <w:sz w:val="24"/>
          <w:szCs w:val="24"/>
          <w:lang w:val="en-US"/>
        </w:rPr>
        <w:t>I</w:t>
      </w:r>
    </w:p>
    <w:p w:rsidR="00774E47" w:rsidRDefault="00774E47" w:rsidP="00774E47">
      <w:pPr>
        <w:spacing w:after="0" w:line="480" w:lineRule="auto"/>
        <w:jc w:val="center"/>
        <w:rPr>
          <w:rFonts w:ascii="Times New Roman" w:hAnsi="Times New Roman" w:cs="Times New Roman"/>
          <w:b/>
          <w:sz w:val="24"/>
          <w:szCs w:val="24"/>
          <w:lang w:val="en-US"/>
        </w:rPr>
      </w:pPr>
      <w:r w:rsidRPr="00A769C3">
        <w:rPr>
          <w:rFonts w:ascii="Times New Roman" w:hAnsi="Times New Roman" w:cs="Times New Roman"/>
          <w:b/>
          <w:sz w:val="24"/>
          <w:szCs w:val="24"/>
          <w:lang w:val="en-US"/>
        </w:rPr>
        <w:t xml:space="preserve">  </w:t>
      </w:r>
      <w:r w:rsidRPr="00A769C3">
        <w:rPr>
          <w:rFonts w:ascii="Times New Roman" w:hAnsi="Times New Roman" w:cs="Times New Roman"/>
          <w:b/>
          <w:sz w:val="24"/>
          <w:szCs w:val="24"/>
        </w:rPr>
        <w:t>PENDAHULUAN</w:t>
      </w:r>
    </w:p>
    <w:p w:rsidR="00774E47" w:rsidRPr="00774E47" w:rsidRDefault="00774E47" w:rsidP="00774E47">
      <w:pPr>
        <w:spacing w:after="0" w:line="480" w:lineRule="auto"/>
        <w:jc w:val="center"/>
        <w:rPr>
          <w:rFonts w:ascii="Times New Roman" w:hAnsi="Times New Roman" w:cs="Times New Roman"/>
          <w:b/>
          <w:sz w:val="24"/>
          <w:szCs w:val="24"/>
          <w:lang w:val="en-US"/>
        </w:rPr>
      </w:pPr>
    </w:p>
    <w:p w:rsidR="00774E47" w:rsidRPr="00A769C3" w:rsidRDefault="00774E47" w:rsidP="00774E47">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A769C3">
        <w:rPr>
          <w:rFonts w:ascii="Times New Roman" w:hAnsi="Times New Roman" w:cs="Times New Roman"/>
          <w:b/>
          <w:sz w:val="24"/>
          <w:szCs w:val="24"/>
        </w:rPr>
        <w:t>Latar Belakang</w:t>
      </w:r>
      <w:r w:rsidR="00E24E8C">
        <w:rPr>
          <w:rFonts w:ascii="Times New Roman" w:hAnsi="Times New Roman" w:cs="Times New Roman"/>
          <w:b/>
          <w:sz w:val="24"/>
          <w:szCs w:val="24"/>
        </w:rPr>
        <w:t xml:space="preserve"> Masalah</w:t>
      </w:r>
    </w:p>
    <w:p w:rsidR="00774E47" w:rsidRPr="00A769C3" w:rsidRDefault="00774E47" w:rsidP="00C8740D">
      <w:pPr>
        <w:spacing w:after="0" w:line="480" w:lineRule="auto"/>
        <w:ind w:firstLine="709"/>
        <w:jc w:val="both"/>
        <w:rPr>
          <w:rFonts w:ascii="Times New Roman" w:hAnsi="Times New Roman" w:cs="Times New Roman"/>
          <w:sz w:val="24"/>
          <w:szCs w:val="24"/>
          <w:lang w:val="en-US"/>
        </w:rPr>
      </w:pPr>
      <w:r w:rsidRPr="00A769C3">
        <w:rPr>
          <w:rFonts w:ascii="Times New Roman" w:hAnsi="Times New Roman" w:cs="Times New Roman"/>
          <w:sz w:val="24"/>
          <w:szCs w:val="24"/>
        </w:rPr>
        <w:t>Dalam kehidupan manusia segala sesuatunya tidak dapat dilepaskan dari proses pendidikan, baik secara formal maupun non</w:t>
      </w:r>
      <w:r w:rsidRPr="00A769C3">
        <w:rPr>
          <w:rFonts w:ascii="Times New Roman" w:hAnsi="Times New Roman" w:cs="Times New Roman"/>
          <w:sz w:val="24"/>
          <w:szCs w:val="24"/>
          <w:lang w:val="en-US"/>
        </w:rPr>
        <w:t>-</w:t>
      </w:r>
      <w:r w:rsidRPr="00A769C3">
        <w:rPr>
          <w:rFonts w:ascii="Times New Roman" w:hAnsi="Times New Roman" w:cs="Times New Roman"/>
          <w:sz w:val="24"/>
          <w:szCs w:val="24"/>
        </w:rPr>
        <w:t>formal yang semuanya mempunyai tujuan yang sama yaitu untuk mendidik manusia menjadi makhluk yang berguna dan bermanfaat di</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dalam kehidupannya. Namun demikian sering terjadi banyak hambatan dan masalah yang menghambat proses pendidikan seseorang. </w:t>
      </w:r>
    </w:p>
    <w:p w:rsidR="00774E47" w:rsidRPr="00A769C3" w:rsidRDefault="00774E47" w:rsidP="00774E47">
      <w:pPr>
        <w:spacing w:after="0" w:line="480" w:lineRule="auto"/>
        <w:ind w:firstLine="720"/>
        <w:jc w:val="both"/>
        <w:rPr>
          <w:rFonts w:ascii="Times New Roman" w:hAnsi="Times New Roman" w:cs="Times New Roman"/>
          <w:sz w:val="24"/>
          <w:szCs w:val="24"/>
          <w:lang w:val="en-US"/>
        </w:rPr>
      </w:pPr>
      <w:r w:rsidRPr="00A769C3">
        <w:rPr>
          <w:rFonts w:ascii="Times New Roman" w:hAnsi="Times New Roman" w:cs="Times New Roman"/>
          <w:sz w:val="24"/>
          <w:szCs w:val="24"/>
        </w:rPr>
        <w:t>Dalam rangka mencapai tujuan pendidikan secara umum dan membantu manusia untuk lepas dari mas</w:t>
      </w:r>
      <w:r w:rsidRPr="00A769C3">
        <w:rPr>
          <w:rFonts w:ascii="Times New Roman" w:hAnsi="Times New Roman" w:cs="Times New Roman"/>
          <w:sz w:val="24"/>
          <w:szCs w:val="24"/>
          <w:lang w:val="en-US"/>
        </w:rPr>
        <w:t>a</w:t>
      </w:r>
      <w:r w:rsidRPr="00A769C3">
        <w:rPr>
          <w:rFonts w:ascii="Times New Roman" w:hAnsi="Times New Roman" w:cs="Times New Roman"/>
          <w:sz w:val="24"/>
          <w:szCs w:val="24"/>
        </w:rPr>
        <w:t>lah selam</w:t>
      </w:r>
      <w:r w:rsidRPr="00A769C3">
        <w:rPr>
          <w:rFonts w:ascii="Times New Roman" w:hAnsi="Times New Roman" w:cs="Times New Roman"/>
          <w:sz w:val="24"/>
          <w:szCs w:val="24"/>
          <w:lang w:val="en-US"/>
        </w:rPr>
        <w:t>a</w:t>
      </w:r>
      <w:r w:rsidRPr="00A769C3">
        <w:rPr>
          <w:rFonts w:ascii="Times New Roman" w:hAnsi="Times New Roman" w:cs="Times New Roman"/>
          <w:sz w:val="24"/>
          <w:szCs w:val="24"/>
        </w:rPr>
        <w:t xml:space="preserve"> proses pendidikan, maka salah satu bagian yang sangat mendukung d</w:t>
      </w:r>
      <w:r w:rsidRPr="00A769C3">
        <w:rPr>
          <w:rFonts w:ascii="Times New Roman" w:hAnsi="Times New Roman" w:cs="Times New Roman"/>
          <w:sz w:val="24"/>
          <w:szCs w:val="24"/>
          <w:lang w:val="en-US"/>
        </w:rPr>
        <w:t>a</w:t>
      </w:r>
      <w:r w:rsidRPr="00A769C3">
        <w:rPr>
          <w:rFonts w:ascii="Times New Roman" w:hAnsi="Times New Roman" w:cs="Times New Roman"/>
          <w:sz w:val="24"/>
          <w:szCs w:val="24"/>
        </w:rPr>
        <w:t xml:space="preserve">n penting untuk dilaksanakan </w:t>
      </w:r>
      <w:r w:rsidRPr="00A769C3">
        <w:rPr>
          <w:rFonts w:ascii="Times New Roman" w:hAnsi="Times New Roman" w:cs="Times New Roman"/>
          <w:sz w:val="24"/>
          <w:szCs w:val="24"/>
          <w:lang w:val="en-US"/>
        </w:rPr>
        <w:t>a</w:t>
      </w:r>
      <w:r w:rsidRPr="00A769C3">
        <w:rPr>
          <w:rFonts w:ascii="Times New Roman" w:hAnsi="Times New Roman" w:cs="Times New Roman"/>
          <w:sz w:val="24"/>
          <w:szCs w:val="24"/>
        </w:rPr>
        <w:t>dalah pelaksanaan bimbingan dan konseling. Dalam pelaksanaan bimbingan dan konseling di sekolah</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selalu ada upaya pembinaan</w:t>
      </w:r>
      <w:r w:rsidRPr="00A769C3">
        <w:rPr>
          <w:rFonts w:ascii="Times New Roman" w:hAnsi="Times New Roman" w:cs="Times New Roman"/>
          <w:sz w:val="24"/>
          <w:szCs w:val="24"/>
          <w:lang w:val="en-US"/>
        </w:rPr>
        <w:t xml:space="preserve"> kepada</w:t>
      </w:r>
      <w:r w:rsidRPr="00A769C3">
        <w:rPr>
          <w:rFonts w:ascii="Times New Roman" w:hAnsi="Times New Roman" w:cs="Times New Roman"/>
          <w:sz w:val="24"/>
          <w:szCs w:val="24"/>
        </w:rPr>
        <w:t xml:space="preserve"> siswa</w:t>
      </w:r>
      <w:r w:rsidRPr="00A769C3">
        <w:rPr>
          <w:rFonts w:ascii="Times New Roman" w:hAnsi="Times New Roman" w:cs="Times New Roman"/>
          <w:sz w:val="24"/>
          <w:szCs w:val="24"/>
          <w:lang w:val="en-US"/>
        </w:rPr>
        <w:t xml:space="preserve"> yaitu</w:t>
      </w:r>
      <w:r w:rsidRPr="00A769C3">
        <w:rPr>
          <w:rFonts w:ascii="Times New Roman" w:hAnsi="Times New Roman" w:cs="Times New Roman"/>
          <w:sz w:val="24"/>
          <w:szCs w:val="24"/>
        </w:rPr>
        <w:t xml:space="preserve"> dengan membantu proses</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 perkembangan terhada</w:t>
      </w:r>
      <w:r w:rsidR="004E745D">
        <w:rPr>
          <w:rFonts w:ascii="Times New Roman" w:hAnsi="Times New Roman" w:cs="Times New Roman"/>
          <w:sz w:val="24"/>
          <w:szCs w:val="24"/>
          <w:lang w:val="en-US"/>
        </w:rPr>
        <w:t>p kepercayaan diri</w:t>
      </w:r>
      <w:r w:rsidRPr="00A769C3">
        <w:rPr>
          <w:rFonts w:ascii="Times New Roman" w:hAnsi="Times New Roman" w:cs="Times New Roman"/>
          <w:i/>
          <w:sz w:val="24"/>
          <w:szCs w:val="24"/>
        </w:rPr>
        <w:t xml:space="preserve"> </w:t>
      </w:r>
      <w:r w:rsidRPr="00A769C3">
        <w:rPr>
          <w:rFonts w:ascii="Times New Roman" w:hAnsi="Times New Roman" w:cs="Times New Roman"/>
          <w:sz w:val="24"/>
          <w:szCs w:val="24"/>
        </w:rPr>
        <w:t>siswa dengan tujuan agar dapat mengambil keputusan dari masala</w:t>
      </w:r>
      <w:r w:rsidRPr="00A769C3">
        <w:rPr>
          <w:rFonts w:ascii="Times New Roman" w:hAnsi="Times New Roman" w:cs="Times New Roman"/>
          <w:sz w:val="24"/>
          <w:szCs w:val="24"/>
          <w:lang w:val="en-US"/>
        </w:rPr>
        <w:t>h</w:t>
      </w:r>
      <w:r w:rsidRPr="00A769C3">
        <w:rPr>
          <w:rFonts w:ascii="Times New Roman" w:hAnsi="Times New Roman" w:cs="Times New Roman"/>
          <w:sz w:val="24"/>
          <w:szCs w:val="24"/>
        </w:rPr>
        <w:t>-masalah yang dihadapi sehingga mampu kel</w:t>
      </w:r>
      <w:r w:rsidRPr="00A769C3">
        <w:rPr>
          <w:rFonts w:ascii="Times New Roman" w:hAnsi="Times New Roman" w:cs="Times New Roman"/>
          <w:sz w:val="24"/>
          <w:szCs w:val="24"/>
          <w:lang w:val="en-US"/>
        </w:rPr>
        <w:t>ua</w:t>
      </w:r>
      <w:r w:rsidRPr="00A769C3">
        <w:rPr>
          <w:rFonts w:ascii="Times New Roman" w:hAnsi="Times New Roman" w:cs="Times New Roman"/>
          <w:sz w:val="24"/>
          <w:szCs w:val="24"/>
        </w:rPr>
        <w:t>r dari mas</w:t>
      </w:r>
      <w:r w:rsidRPr="00A769C3">
        <w:rPr>
          <w:rFonts w:ascii="Times New Roman" w:hAnsi="Times New Roman" w:cs="Times New Roman"/>
          <w:sz w:val="24"/>
          <w:szCs w:val="24"/>
          <w:lang w:val="en-US"/>
        </w:rPr>
        <w:t>a</w:t>
      </w:r>
      <w:r w:rsidRPr="00A769C3">
        <w:rPr>
          <w:rFonts w:ascii="Times New Roman" w:hAnsi="Times New Roman" w:cs="Times New Roman"/>
          <w:sz w:val="24"/>
          <w:szCs w:val="24"/>
        </w:rPr>
        <w:t>lahnya.</w:t>
      </w:r>
    </w:p>
    <w:p w:rsidR="00774E47" w:rsidRPr="00A769C3" w:rsidRDefault="00BC16F2" w:rsidP="00774E4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1" type="#_x0000_t202" style="position:absolute;left:0;text-align:left;margin-left:177.75pt;margin-top:125.3pt;width:58.05pt;height:22.6pt;z-index:251659264;mso-position-horizontal-relative:margin" strokecolor="white [3212]">
            <v:textbox>
              <w:txbxContent>
                <w:p w:rsidR="00F53C66" w:rsidRPr="00F53C66" w:rsidRDefault="00F53C66" w:rsidP="00F53C66">
                  <w:pPr>
                    <w:jc w:val="center"/>
                    <w:rPr>
                      <w:rFonts w:ascii="Times New Roman" w:hAnsi="Times New Roman" w:cs="Times New Roman"/>
                      <w:sz w:val="24"/>
                      <w:szCs w:val="24"/>
                      <w:lang w:val="en-US"/>
                    </w:rPr>
                  </w:pPr>
                  <w:r w:rsidRPr="00F53C66">
                    <w:rPr>
                      <w:rFonts w:ascii="Times New Roman" w:hAnsi="Times New Roman" w:cs="Times New Roman"/>
                      <w:sz w:val="24"/>
                      <w:szCs w:val="24"/>
                      <w:lang w:val="en-US"/>
                    </w:rPr>
                    <w:t>1</w:t>
                  </w:r>
                </w:p>
              </w:txbxContent>
            </v:textbox>
            <w10:wrap anchorx="margin"/>
          </v:shape>
        </w:pict>
      </w:r>
      <w:r w:rsidR="00774E47" w:rsidRPr="00A769C3">
        <w:rPr>
          <w:rFonts w:ascii="Times New Roman" w:hAnsi="Times New Roman" w:cs="Times New Roman"/>
          <w:sz w:val="24"/>
          <w:szCs w:val="24"/>
        </w:rPr>
        <w:t>Dalam usaha m</w:t>
      </w:r>
      <w:r w:rsidR="00774E47" w:rsidRPr="00A769C3">
        <w:rPr>
          <w:rFonts w:ascii="Times New Roman" w:hAnsi="Times New Roman" w:cs="Times New Roman"/>
          <w:sz w:val="24"/>
          <w:szCs w:val="24"/>
          <w:lang w:val="en-US"/>
        </w:rPr>
        <w:t>e</w:t>
      </w:r>
      <w:r w:rsidR="00774E47" w:rsidRPr="00A769C3">
        <w:rPr>
          <w:rFonts w:ascii="Times New Roman" w:hAnsi="Times New Roman" w:cs="Times New Roman"/>
          <w:sz w:val="24"/>
          <w:szCs w:val="24"/>
        </w:rPr>
        <w:t>mbantu siswa yang</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 xml:space="preserve"> me</w:t>
      </w:r>
      <w:r w:rsidR="00774E47" w:rsidRPr="00A769C3">
        <w:rPr>
          <w:rFonts w:ascii="Times New Roman" w:hAnsi="Times New Roman" w:cs="Times New Roman"/>
          <w:sz w:val="24"/>
          <w:szCs w:val="24"/>
          <w:lang w:val="en-US"/>
        </w:rPr>
        <w:t>n</w:t>
      </w:r>
      <w:r w:rsidR="00774E47" w:rsidRPr="00A769C3">
        <w:rPr>
          <w:rFonts w:ascii="Times New Roman" w:hAnsi="Times New Roman" w:cs="Times New Roman"/>
          <w:sz w:val="24"/>
          <w:szCs w:val="24"/>
        </w:rPr>
        <w:t>galami mas</w:t>
      </w:r>
      <w:r w:rsidR="00774E47" w:rsidRPr="00A769C3">
        <w:rPr>
          <w:rFonts w:ascii="Times New Roman" w:hAnsi="Times New Roman" w:cs="Times New Roman"/>
          <w:sz w:val="24"/>
          <w:szCs w:val="24"/>
          <w:lang w:val="en-US"/>
        </w:rPr>
        <w:t>a</w:t>
      </w:r>
      <w:r w:rsidR="00774E47" w:rsidRPr="00A769C3">
        <w:rPr>
          <w:rFonts w:ascii="Times New Roman" w:hAnsi="Times New Roman" w:cs="Times New Roman"/>
          <w:sz w:val="24"/>
          <w:szCs w:val="24"/>
        </w:rPr>
        <w:t>lah maka diperlukan suatu tindakan secara sistem</w:t>
      </w:r>
      <w:r w:rsidR="00774E47" w:rsidRPr="00A769C3">
        <w:rPr>
          <w:rFonts w:ascii="Times New Roman" w:hAnsi="Times New Roman" w:cs="Times New Roman"/>
          <w:sz w:val="24"/>
          <w:szCs w:val="24"/>
          <w:lang w:val="en-US"/>
        </w:rPr>
        <w:t>a</w:t>
      </w:r>
      <w:r w:rsidR="00774E47" w:rsidRPr="00A769C3">
        <w:rPr>
          <w:rFonts w:ascii="Times New Roman" w:hAnsi="Times New Roman" w:cs="Times New Roman"/>
          <w:sz w:val="24"/>
          <w:szCs w:val="24"/>
        </w:rPr>
        <w:t>tis, dinamis</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 xml:space="preserve"> dan kondusif agar diperol</w:t>
      </w:r>
      <w:r w:rsidR="00774E47" w:rsidRPr="00A769C3">
        <w:rPr>
          <w:rFonts w:ascii="Times New Roman" w:hAnsi="Times New Roman" w:cs="Times New Roman"/>
          <w:sz w:val="24"/>
          <w:szCs w:val="24"/>
          <w:lang w:val="en-US"/>
        </w:rPr>
        <w:t>e</w:t>
      </w:r>
      <w:r w:rsidR="00774E47" w:rsidRPr="00A769C3">
        <w:rPr>
          <w:rFonts w:ascii="Times New Roman" w:hAnsi="Times New Roman" w:cs="Times New Roman"/>
          <w:sz w:val="24"/>
          <w:szCs w:val="24"/>
        </w:rPr>
        <w:t>h penangana</w:t>
      </w:r>
      <w:r w:rsidR="00774E47" w:rsidRPr="00A769C3">
        <w:rPr>
          <w:rFonts w:ascii="Times New Roman" w:hAnsi="Times New Roman" w:cs="Times New Roman"/>
          <w:sz w:val="24"/>
          <w:szCs w:val="24"/>
          <w:lang w:val="en-US"/>
        </w:rPr>
        <w:t>n</w:t>
      </w:r>
      <w:r w:rsidR="00774E47" w:rsidRPr="00A769C3">
        <w:rPr>
          <w:rFonts w:ascii="Times New Roman" w:hAnsi="Times New Roman" w:cs="Times New Roman"/>
          <w:sz w:val="24"/>
          <w:szCs w:val="24"/>
        </w:rPr>
        <w:t xml:space="preserve"> yang baik sehingga diharapkan mam</w:t>
      </w:r>
      <w:r w:rsidR="00774E47" w:rsidRPr="00A769C3">
        <w:rPr>
          <w:rFonts w:ascii="Times New Roman" w:hAnsi="Times New Roman" w:cs="Times New Roman"/>
          <w:sz w:val="24"/>
          <w:szCs w:val="24"/>
          <w:lang w:val="en-US"/>
        </w:rPr>
        <w:t>pu</w:t>
      </w:r>
      <w:r w:rsidR="00774E47" w:rsidRPr="00A769C3">
        <w:rPr>
          <w:rFonts w:ascii="Times New Roman" w:hAnsi="Times New Roman" w:cs="Times New Roman"/>
          <w:sz w:val="24"/>
          <w:szCs w:val="24"/>
        </w:rPr>
        <w:t xml:space="preserve"> menyelesaikan mas</w:t>
      </w:r>
      <w:r w:rsidR="00774E47" w:rsidRPr="00A769C3">
        <w:rPr>
          <w:rFonts w:ascii="Times New Roman" w:hAnsi="Times New Roman" w:cs="Times New Roman"/>
          <w:sz w:val="24"/>
          <w:szCs w:val="24"/>
          <w:lang w:val="en-US"/>
        </w:rPr>
        <w:t>a</w:t>
      </w:r>
      <w:r w:rsidR="00774E47" w:rsidRPr="00A769C3">
        <w:rPr>
          <w:rFonts w:ascii="Times New Roman" w:hAnsi="Times New Roman" w:cs="Times New Roman"/>
          <w:sz w:val="24"/>
          <w:szCs w:val="24"/>
        </w:rPr>
        <w:t>lah yang dihadap</w:t>
      </w:r>
      <w:r w:rsidR="00774E47" w:rsidRPr="00A769C3">
        <w:rPr>
          <w:rFonts w:ascii="Times New Roman" w:hAnsi="Times New Roman" w:cs="Times New Roman"/>
          <w:sz w:val="24"/>
          <w:szCs w:val="24"/>
          <w:lang w:val="en-US"/>
        </w:rPr>
        <w:t>i</w:t>
      </w:r>
      <w:r w:rsidR="00774E47" w:rsidRPr="00A769C3">
        <w:rPr>
          <w:rFonts w:ascii="Times New Roman" w:hAnsi="Times New Roman" w:cs="Times New Roman"/>
          <w:sz w:val="24"/>
          <w:szCs w:val="24"/>
        </w:rPr>
        <w:t xml:space="preserve"> oleh siswa.</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Dalam  Undang-Undang Republi</w:t>
      </w:r>
      <w:r w:rsidR="00774E47" w:rsidRPr="00A769C3">
        <w:rPr>
          <w:rFonts w:ascii="Times New Roman" w:hAnsi="Times New Roman" w:cs="Times New Roman"/>
          <w:sz w:val="24"/>
          <w:szCs w:val="24"/>
          <w:lang w:val="en-US"/>
        </w:rPr>
        <w:t>k</w:t>
      </w:r>
      <w:r w:rsidR="00774E47" w:rsidRPr="00A769C3">
        <w:rPr>
          <w:rFonts w:ascii="Times New Roman" w:hAnsi="Times New Roman" w:cs="Times New Roman"/>
          <w:sz w:val="24"/>
          <w:szCs w:val="24"/>
        </w:rPr>
        <w:t xml:space="preserve"> Indonesia</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 xml:space="preserve"> Nomor 20 tahu</w:t>
      </w:r>
      <w:r w:rsidR="00774E47" w:rsidRPr="00A769C3">
        <w:rPr>
          <w:rFonts w:ascii="Times New Roman" w:hAnsi="Times New Roman" w:cs="Times New Roman"/>
          <w:sz w:val="24"/>
          <w:szCs w:val="24"/>
          <w:lang w:val="en-US"/>
        </w:rPr>
        <w:t>n</w:t>
      </w:r>
      <w:r w:rsidR="00774E47" w:rsidRPr="00A769C3">
        <w:rPr>
          <w:rFonts w:ascii="Times New Roman" w:hAnsi="Times New Roman" w:cs="Times New Roman"/>
          <w:sz w:val="24"/>
          <w:szCs w:val="24"/>
        </w:rPr>
        <w:t xml:space="preserve"> 2003 tentang </w:t>
      </w:r>
      <w:r w:rsidR="00774E47" w:rsidRPr="00A769C3">
        <w:rPr>
          <w:rFonts w:ascii="Times New Roman" w:hAnsi="Times New Roman" w:cs="Times New Roman"/>
          <w:sz w:val="24"/>
          <w:szCs w:val="24"/>
        </w:rPr>
        <w:lastRenderedPageBreak/>
        <w:t>s</w:t>
      </w:r>
      <w:r w:rsidR="00774E47" w:rsidRPr="00A769C3">
        <w:rPr>
          <w:rFonts w:ascii="Times New Roman" w:hAnsi="Times New Roman" w:cs="Times New Roman"/>
          <w:sz w:val="24"/>
          <w:szCs w:val="24"/>
          <w:lang w:val="en-US"/>
        </w:rPr>
        <w:t>i</w:t>
      </w:r>
      <w:r w:rsidR="00774E47" w:rsidRPr="00A769C3">
        <w:rPr>
          <w:rFonts w:ascii="Times New Roman" w:hAnsi="Times New Roman" w:cs="Times New Roman"/>
          <w:sz w:val="24"/>
          <w:szCs w:val="24"/>
        </w:rPr>
        <w:t>stem Pendidikan Nasional pasal 3 dinyatakan bahwa tuj</w:t>
      </w:r>
      <w:r w:rsidR="00774E47" w:rsidRPr="00A769C3">
        <w:rPr>
          <w:rFonts w:ascii="Times New Roman" w:hAnsi="Times New Roman" w:cs="Times New Roman"/>
          <w:sz w:val="24"/>
          <w:szCs w:val="24"/>
          <w:lang w:val="en-US"/>
        </w:rPr>
        <w:t>u</w:t>
      </w:r>
      <w:r w:rsidR="00774E47" w:rsidRPr="00A769C3">
        <w:rPr>
          <w:rFonts w:ascii="Times New Roman" w:hAnsi="Times New Roman" w:cs="Times New Roman"/>
          <w:sz w:val="24"/>
          <w:szCs w:val="24"/>
        </w:rPr>
        <w:t>an pendidikan nasional adalah</w:t>
      </w:r>
    </w:p>
    <w:p w:rsidR="00774E47" w:rsidRPr="00A769C3" w:rsidRDefault="0077401C" w:rsidP="00C8740D">
      <w:pPr>
        <w:pStyle w:val="ListParagraph"/>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w:t>
      </w:r>
      <w:r w:rsidR="00774E47" w:rsidRPr="00A769C3">
        <w:rPr>
          <w:rFonts w:ascii="Times New Roman" w:hAnsi="Times New Roman" w:cs="Times New Roman"/>
          <w:sz w:val="24"/>
          <w:szCs w:val="24"/>
        </w:rPr>
        <w:t>Berkembangnya potensi peserta didik agar menjadi manusia yang be</w:t>
      </w:r>
      <w:r w:rsidR="008833F9">
        <w:rPr>
          <w:rFonts w:ascii="Times New Roman" w:hAnsi="Times New Roman" w:cs="Times New Roman"/>
          <w:sz w:val="24"/>
          <w:szCs w:val="24"/>
        </w:rPr>
        <w:t xml:space="preserve">riman dan bertakwa kepada Tuhan </w:t>
      </w:r>
      <w:r w:rsidR="00774E47" w:rsidRPr="00A769C3">
        <w:rPr>
          <w:rFonts w:ascii="Times New Roman" w:hAnsi="Times New Roman" w:cs="Times New Roman"/>
          <w:sz w:val="24"/>
          <w:szCs w:val="24"/>
        </w:rPr>
        <w:t>Yang Maha Esa, berakhlak mulia, sehat, berilmu, cakap, kreatif, mandiri dan menjadi warga Negara yang demokratis serta bertanggung jawab.</w:t>
      </w:r>
      <w:r>
        <w:rPr>
          <w:rFonts w:ascii="Times New Roman" w:hAnsi="Times New Roman" w:cs="Times New Roman"/>
          <w:sz w:val="24"/>
          <w:szCs w:val="24"/>
        </w:rPr>
        <w:t>”</w:t>
      </w:r>
    </w:p>
    <w:p w:rsidR="00774E47" w:rsidRPr="00A769C3" w:rsidRDefault="00774E47" w:rsidP="00774E47">
      <w:pPr>
        <w:pStyle w:val="ListParagraph"/>
        <w:spacing w:after="0" w:line="240" w:lineRule="auto"/>
        <w:ind w:right="707"/>
        <w:jc w:val="both"/>
        <w:rPr>
          <w:rFonts w:ascii="Times New Roman" w:hAnsi="Times New Roman" w:cs="Times New Roman"/>
          <w:sz w:val="24"/>
          <w:szCs w:val="24"/>
        </w:rPr>
      </w:pPr>
    </w:p>
    <w:p w:rsidR="00774E47" w:rsidRPr="00A769C3" w:rsidRDefault="004E745D" w:rsidP="00774E47">
      <w:pPr>
        <w:autoSpaceDE w:val="0"/>
        <w:autoSpaceDN w:val="0"/>
        <w:adjustRightInd w:val="0"/>
        <w:spacing w:after="0" w:line="480" w:lineRule="auto"/>
        <w:ind w:firstLine="720"/>
        <w:jc w:val="both"/>
        <w:rPr>
          <w:rFonts w:ascii="Times New Roman" w:hAnsi="Times New Roman" w:cs="Times New Roman"/>
          <w:sz w:val="24"/>
          <w:szCs w:val="24"/>
          <w:lang w:val="en-US"/>
        </w:rPr>
      </w:pPr>
      <w:r w:rsidRPr="00655E2A">
        <w:rPr>
          <w:rFonts w:ascii="Times New Roman" w:hAnsi="Times New Roman" w:cs="Times New Roman"/>
          <w:sz w:val="24"/>
          <w:szCs w:val="24"/>
        </w:rPr>
        <w:t>Banyak siswa yang memiliki potensi yang luar biasa tetapi dihalangi oleh perasaan cemas, merasa tidak mampu, dan takut akan mengalami kegagalan jika akan melakukan suatu tugas tertentu.</w:t>
      </w:r>
      <w:r w:rsidR="0091571E">
        <w:rPr>
          <w:rFonts w:ascii="Times New Roman" w:hAnsi="Times New Roman" w:cs="Times New Roman"/>
          <w:sz w:val="24"/>
          <w:szCs w:val="24"/>
          <w:lang w:val="en-US"/>
        </w:rPr>
        <w:t xml:space="preserve"> </w:t>
      </w:r>
      <w:r w:rsidR="00774E47" w:rsidRPr="00A769C3">
        <w:rPr>
          <w:rFonts w:ascii="Times New Roman" w:hAnsi="Times New Roman" w:cs="Times New Roman"/>
          <w:i/>
          <w:iCs/>
          <w:sz w:val="24"/>
          <w:szCs w:val="24"/>
        </w:rPr>
        <w:t xml:space="preserve">Self-Efficacy </w:t>
      </w:r>
      <w:r w:rsidR="00774E47" w:rsidRPr="00A769C3">
        <w:rPr>
          <w:rFonts w:ascii="Times New Roman" w:hAnsi="Times New Roman" w:cs="Times New Roman"/>
          <w:sz w:val="24"/>
          <w:szCs w:val="24"/>
        </w:rPr>
        <w:t>merupakan keyakinan dan harapan mengenai</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 xml:space="preserve">kemampuan individu untuk mengahadapi tugasnya. Individu yang memiliki </w:t>
      </w:r>
      <w:r w:rsidR="00774E47" w:rsidRPr="00A769C3">
        <w:rPr>
          <w:rFonts w:ascii="Times New Roman" w:hAnsi="Times New Roman" w:cs="Times New Roman"/>
          <w:i/>
          <w:iCs/>
          <w:sz w:val="24"/>
          <w:szCs w:val="24"/>
        </w:rPr>
        <w:t>Self-Efficacy</w:t>
      </w:r>
      <w:r w:rsidRPr="00A769C3">
        <w:rPr>
          <w:rFonts w:ascii="Times New Roman" w:hAnsi="Times New Roman" w:cs="Times New Roman"/>
          <w:i/>
          <w:iCs/>
          <w:sz w:val="24"/>
          <w:szCs w:val="24"/>
        </w:rPr>
        <w:t xml:space="preserve"> </w:t>
      </w:r>
      <w:r w:rsidR="00774E47" w:rsidRPr="00A769C3">
        <w:rPr>
          <w:rFonts w:ascii="Times New Roman" w:hAnsi="Times New Roman" w:cs="Times New Roman"/>
          <w:sz w:val="24"/>
          <w:szCs w:val="24"/>
        </w:rPr>
        <w:t>yang rendah merasa tidak memiliki</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keyakinan bahwa mereka dapat menyelesaikan tugas, maka dia berusaha untuk</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menghindari tugas tersebut.</w:t>
      </w:r>
      <w:r w:rsidR="00774E47" w:rsidRPr="00A769C3">
        <w:rPr>
          <w:rFonts w:ascii="Times New Roman" w:hAnsi="Times New Roman" w:cs="Times New Roman"/>
          <w:sz w:val="24"/>
          <w:szCs w:val="24"/>
          <w:lang w:val="en-US"/>
        </w:rPr>
        <w:t xml:space="preserve"> Menurut </w:t>
      </w:r>
      <w:r w:rsidR="00774E47" w:rsidRPr="00A769C3">
        <w:rPr>
          <w:rFonts w:ascii="Times New Roman" w:hAnsi="Times New Roman" w:cs="Times New Roman"/>
          <w:sz w:val="24"/>
          <w:szCs w:val="24"/>
        </w:rPr>
        <w:t xml:space="preserve">Bandura  </w:t>
      </w:r>
      <w:r w:rsidR="00774E47" w:rsidRPr="00A769C3">
        <w:rPr>
          <w:rFonts w:ascii="Times New Roman" w:hAnsi="Times New Roman" w:cs="Times New Roman"/>
          <w:sz w:val="24"/>
          <w:szCs w:val="24"/>
          <w:lang w:val="en-US"/>
        </w:rPr>
        <w:t>(</w:t>
      </w:r>
      <w:r w:rsidR="00774E47" w:rsidRPr="00A769C3">
        <w:rPr>
          <w:rFonts w:ascii="Times New Roman" w:hAnsi="Times New Roman" w:cs="Times New Roman"/>
          <w:sz w:val="24"/>
          <w:szCs w:val="24"/>
        </w:rPr>
        <w:t>Sunawan, 2005:</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133</w:t>
      </w:r>
      <w:r w:rsidR="00774E47" w:rsidRPr="00A769C3">
        <w:rPr>
          <w:rFonts w:ascii="Times New Roman" w:hAnsi="Times New Roman" w:cs="Times New Roman"/>
          <w:sz w:val="24"/>
          <w:szCs w:val="24"/>
          <w:lang w:val="en-US"/>
        </w:rPr>
        <w:t xml:space="preserve">) bahwa </w:t>
      </w:r>
      <w:r w:rsidR="00774E47" w:rsidRPr="00A769C3">
        <w:rPr>
          <w:rFonts w:ascii="Times New Roman" w:hAnsi="Times New Roman" w:cs="Times New Roman"/>
          <w:i/>
          <w:iCs/>
          <w:sz w:val="24"/>
          <w:szCs w:val="24"/>
        </w:rPr>
        <w:t xml:space="preserve">Self-Efficacy </w:t>
      </w:r>
      <w:r w:rsidR="00774E47" w:rsidRPr="00A769C3">
        <w:rPr>
          <w:rFonts w:ascii="Times New Roman" w:hAnsi="Times New Roman" w:cs="Times New Roman"/>
          <w:sz w:val="24"/>
          <w:szCs w:val="24"/>
        </w:rPr>
        <w:t>yang rendah tidak hanya dialami oleh</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individu yang tidak memiliki kemampuan untuk belajar, tetapi memungkinkan</w:t>
      </w:r>
      <w:r w:rsidR="00774E47" w:rsidRPr="00A769C3">
        <w:rPr>
          <w:rFonts w:ascii="Times New Roman" w:hAnsi="Times New Roman" w:cs="Times New Roman"/>
          <w:sz w:val="24"/>
          <w:szCs w:val="24"/>
          <w:lang w:val="en-US"/>
        </w:rPr>
        <w:t xml:space="preserve"> </w:t>
      </w:r>
      <w:r w:rsidR="00774E47" w:rsidRPr="00A769C3">
        <w:rPr>
          <w:rFonts w:ascii="Times New Roman" w:hAnsi="Times New Roman" w:cs="Times New Roman"/>
          <w:sz w:val="24"/>
          <w:szCs w:val="24"/>
        </w:rPr>
        <w:t>dialami juga oleh individu berbakat</w:t>
      </w:r>
      <w:r w:rsidR="00774E47" w:rsidRPr="00A769C3">
        <w:rPr>
          <w:rFonts w:ascii="Times New Roman" w:hAnsi="Times New Roman" w:cs="Times New Roman"/>
          <w:sz w:val="24"/>
          <w:szCs w:val="24"/>
          <w:lang w:val="en-US"/>
        </w:rPr>
        <w:t xml:space="preserve">. </w:t>
      </w:r>
    </w:p>
    <w:p w:rsidR="00774E47" w:rsidRPr="00A769C3" w:rsidRDefault="00774E47" w:rsidP="00774E47">
      <w:pPr>
        <w:spacing w:after="0" w:line="480" w:lineRule="auto"/>
        <w:ind w:firstLine="720"/>
        <w:jc w:val="both"/>
        <w:rPr>
          <w:rFonts w:ascii="Times New Roman" w:hAnsi="Times New Roman" w:cs="Times New Roman"/>
          <w:bCs/>
          <w:noProof/>
          <w:sz w:val="24"/>
          <w:szCs w:val="24"/>
          <w:lang w:val="sv-FI"/>
        </w:rPr>
      </w:pPr>
      <w:r w:rsidRPr="00A769C3">
        <w:rPr>
          <w:rFonts w:ascii="Times New Roman" w:hAnsi="Times New Roman" w:cs="Times New Roman"/>
          <w:sz w:val="24"/>
          <w:szCs w:val="24"/>
        </w:rPr>
        <w:t xml:space="preserve">Siswa yang memiliki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sidRPr="00A769C3">
        <w:rPr>
          <w:rFonts w:ascii="Times New Roman" w:hAnsi="Times New Roman" w:cs="Times New Roman"/>
          <w:i/>
          <w:sz w:val="24"/>
          <w:szCs w:val="24"/>
          <w:lang w:val="en-US"/>
        </w:rPr>
        <w:t>Efficacy</w:t>
      </w:r>
      <w:r w:rsidRPr="00A769C3">
        <w:rPr>
          <w:rFonts w:ascii="Times New Roman" w:hAnsi="Times New Roman" w:cs="Times New Roman"/>
          <w:sz w:val="24"/>
          <w:szCs w:val="24"/>
        </w:rPr>
        <w:t xml:space="preserve"> yang baik akan dapat menjadi pendorong untuk mencapai </w:t>
      </w:r>
      <w:r w:rsidRPr="00A769C3">
        <w:rPr>
          <w:rFonts w:ascii="Times New Roman" w:hAnsi="Times New Roman" w:cs="Times New Roman"/>
          <w:sz w:val="24"/>
          <w:szCs w:val="24"/>
          <w:lang w:val="en-US"/>
        </w:rPr>
        <w:t>suatu keberhasilan komunikasi</w:t>
      </w:r>
      <w:r w:rsidRPr="00A769C3">
        <w:rPr>
          <w:rFonts w:ascii="Times New Roman" w:hAnsi="Times New Roman" w:cs="Times New Roman"/>
          <w:sz w:val="24"/>
          <w:szCs w:val="24"/>
        </w:rPr>
        <w:t xml:space="preserve"> di</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sekolah maupun di</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masyarakat. Tinggi rendahnya </w:t>
      </w:r>
      <w:r w:rsidRPr="00A769C3">
        <w:rPr>
          <w:rFonts w:ascii="Times New Roman" w:hAnsi="Times New Roman" w:cs="Times New Roman"/>
          <w:i/>
          <w:sz w:val="24"/>
          <w:szCs w:val="24"/>
          <w:lang w:val="en-US"/>
        </w:rPr>
        <w:t>Self-</w:t>
      </w:r>
      <w:r w:rsidR="00C8740D">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Pr="00A769C3">
        <w:rPr>
          <w:rFonts w:ascii="Times New Roman" w:hAnsi="Times New Roman" w:cs="Times New Roman"/>
          <w:sz w:val="24"/>
          <w:szCs w:val="24"/>
        </w:rPr>
        <w:t xml:space="preserve"> </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 xml:space="preserve">tentunya berdampak pada kondisi mental siswa.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sidRPr="00A769C3">
        <w:rPr>
          <w:rFonts w:ascii="Times New Roman" w:hAnsi="Times New Roman" w:cs="Times New Roman"/>
          <w:i/>
          <w:sz w:val="24"/>
          <w:szCs w:val="24"/>
          <w:lang w:val="en-US"/>
        </w:rPr>
        <w:t>Efficacy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i/>
          <w:sz w:val="24"/>
          <w:szCs w:val="24"/>
        </w:rPr>
        <w:t xml:space="preserve"> </w:t>
      </w:r>
      <w:r w:rsidRPr="00A769C3">
        <w:rPr>
          <w:rFonts w:ascii="Times New Roman" w:hAnsi="Times New Roman" w:cs="Times New Roman"/>
          <w:sz w:val="24"/>
          <w:szCs w:val="24"/>
        </w:rPr>
        <w:t xml:space="preserve">yang tinggi akan menjadi niat, ketika menjadi niat yang tulus akan melewati “pintu gerbang” alam sadar ke alam bawah sadar manusia. Kalau sudah sampai ke alam bawah sadar akan berubah menjadi keyakinan. </w:t>
      </w:r>
    </w:p>
    <w:p w:rsidR="00774E47" w:rsidRPr="00A769C3" w:rsidRDefault="00774E47" w:rsidP="00774E47">
      <w:pPr>
        <w:pStyle w:val="NoSpacing"/>
        <w:spacing w:line="480" w:lineRule="auto"/>
        <w:ind w:firstLine="720"/>
        <w:jc w:val="both"/>
        <w:rPr>
          <w:rFonts w:ascii="Times New Roman" w:hAnsi="Times New Roman" w:cs="Times New Roman"/>
          <w:sz w:val="24"/>
          <w:szCs w:val="24"/>
        </w:rPr>
      </w:pP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fficacy</w:t>
      </w:r>
      <w:r w:rsidR="004E745D">
        <w:rPr>
          <w:rFonts w:ascii="Times New Roman" w:hAnsi="Times New Roman" w:cs="Times New Roman"/>
          <w:i/>
          <w:sz w:val="24"/>
          <w:szCs w:val="24"/>
        </w:rPr>
        <w:t xml:space="preserve"> </w:t>
      </w:r>
      <w:r w:rsidRPr="00A769C3">
        <w:rPr>
          <w:rFonts w:ascii="Times New Roman" w:hAnsi="Times New Roman" w:cs="Times New Roman"/>
          <w:sz w:val="24"/>
          <w:szCs w:val="24"/>
        </w:rPr>
        <w:t>pada dasarnya akan mempengaruhi perilaku belajar siswa</w:t>
      </w:r>
      <w:r w:rsidR="00C8740D">
        <w:rPr>
          <w:rFonts w:ascii="Times New Roman" w:hAnsi="Times New Roman" w:cs="Times New Roman"/>
          <w:sz w:val="24"/>
          <w:szCs w:val="24"/>
        </w:rPr>
        <w:t>, siswa  yang</w:t>
      </w:r>
      <w:r w:rsidRPr="00A769C3">
        <w:rPr>
          <w:rFonts w:ascii="Times New Roman" w:hAnsi="Times New Roman" w:cs="Times New Roman"/>
          <w:sz w:val="24"/>
          <w:szCs w:val="24"/>
        </w:rPr>
        <w:t xml:space="preserve"> memiliki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 xml:space="preserve">fficacy </w:t>
      </w:r>
      <w:r w:rsidRPr="00A769C3">
        <w:rPr>
          <w:rFonts w:ascii="Times New Roman" w:hAnsi="Times New Roman" w:cs="Times New Roman"/>
          <w:sz w:val="24"/>
          <w:szCs w:val="24"/>
        </w:rPr>
        <w:t xml:space="preserve">yang tinggi membentuk kepercayaan diri yang baik. </w:t>
      </w:r>
      <w:r w:rsidRPr="00A769C3">
        <w:rPr>
          <w:rFonts w:ascii="Times New Roman" w:hAnsi="Times New Roman" w:cs="Times New Roman"/>
          <w:sz w:val="24"/>
          <w:szCs w:val="24"/>
        </w:rPr>
        <w:lastRenderedPageBreak/>
        <w:t xml:space="preserve">Kepercayaan diri tersebut tentunya membuat motivasi belajar siswa ditingkatkan. Sebaliknya, siswa yang memiliki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 xml:space="preserve">rendah akan selalu merasa tidak yakin dengan dirinya sendiri, akhirnya banyak siswa yang kalah sebelum memulai. Pada saat timbul perasaan cemas dan takut menghadapi proses belajar di sekolah disitulah kegagalan awal yang akan di ikuti oleh kegagalan selanjutnya. </w:t>
      </w:r>
    </w:p>
    <w:p w:rsidR="00774E47" w:rsidRPr="00A769C3" w:rsidRDefault="00774E47" w:rsidP="00774E47">
      <w:pPr>
        <w:pStyle w:val="NoSpacing"/>
        <w:spacing w:line="480" w:lineRule="auto"/>
        <w:ind w:firstLine="720"/>
        <w:jc w:val="both"/>
        <w:rPr>
          <w:rFonts w:ascii="Times New Roman" w:hAnsi="Times New Roman" w:cs="Times New Roman"/>
          <w:sz w:val="24"/>
          <w:szCs w:val="24"/>
        </w:rPr>
      </w:pP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 xml:space="preserve">sangatlah penting dimiliki oleh setiap orang tidak terkecuali seorang siswa yang sementara menempuh proses pendidikan. Oleh sebab itu, setiap siswa seharusnya memiliki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sidRPr="00A769C3">
        <w:rPr>
          <w:rFonts w:ascii="Times New Roman" w:hAnsi="Times New Roman" w:cs="Times New Roman"/>
          <w:i/>
          <w:sz w:val="24"/>
          <w:szCs w:val="24"/>
        </w:rPr>
        <w:t xml:space="preserve">efficacy </w:t>
      </w:r>
      <w:r w:rsidRPr="00A769C3">
        <w:rPr>
          <w:rFonts w:ascii="Times New Roman" w:hAnsi="Times New Roman" w:cs="Times New Roman"/>
          <w:sz w:val="24"/>
          <w:szCs w:val="24"/>
        </w:rPr>
        <w:t xml:space="preserve">dalam dirinya karena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sidRPr="00A769C3">
        <w:rPr>
          <w:rFonts w:ascii="Times New Roman" w:hAnsi="Times New Roman" w:cs="Times New Roman"/>
          <w:i/>
          <w:sz w:val="24"/>
          <w:szCs w:val="24"/>
        </w:rPr>
        <w:t>efficacy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yang tinggi tentu akan membuat siswa untuk berusaha sekuat tenaga untuk memecahkan permasalahannya dalam belajar. Mungkin saja bertanya kepada temannya yang lebih tahu atau mungkin bertanya kepada guru mata pelajaran. Siswa berkeyakinan tinggi untuk berhasil akan menjadikan kegagalan sebagai proses pembelajaran ke depan.</w:t>
      </w:r>
    </w:p>
    <w:p w:rsidR="00774E47" w:rsidRPr="00A769C3" w:rsidRDefault="00774E47" w:rsidP="00774E47">
      <w:pPr>
        <w:pStyle w:val="NoSpacing"/>
        <w:spacing w:line="480" w:lineRule="auto"/>
        <w:ind w:firstLine="720"/>
        <w:jc w:val="both"/>
        <w:rPr>
          <w:rFonts w:ascii="Times New Roman" w:hAnsi="Times New Roman" w:cs="Times New Roman"/>
          <w:sz w:val="24"/>
          <w:szCs w:val="24"/>
        </w:rPr>
      </w:pPr>
      <w:r w:rsidRPr="00A769C3">
        <w:rPr>
          <w:rFonts w:ascii="Times New Roman" w:hAnsi="Times New Roman" w:cs="Times New Roman"/>
          <w:bCs/>
          <w:sz w:val="24"/>
          <w:szCs w:val="24"/>
        </w:rPr>
        <w:t xml:space="preserve">Berdasarkan </w:t>
      </w:r>
      <w:r w:rsidR="007F7555" w:rsidRPr="005355E3">
        <w:rPr>
          <w:rFonts w:ascii="Times New Roman" w:hAnsi="Times New Roman" w:cs="Times New Roman"/>
          <w:sz w:val="24"/>
          <w:szCs w:val="24"/>
        </w:rPr>
        <w:t xml:space="preserve">hasil </w:t>
      </w:r>
      <w:r w:rsidR="007F7555">
        <w:rPr>
          <w:rFonts w:ascii="Times New Roman" w:hAnsi="Times New Roman" w:cs="Times New Roman"/>
          <w:sz w:val="24"/>
          <w:szCs w:val="24"/>
        </w:rPr>
        <w:t xml:space="preserve">observasi </w:t>
      </w:r>
      <w:r w:rsidRPr="00A769C3">
        <w:rPr>
          <w:rFonts w:ascii="Times New Roman" w:hAnsi="Times New Roman" w:cs="Times New Roman"/>
          <w:bCs/>
          <w:sz w:val="24"/>
          <w:szCs w:val="24"/>
        </w:rPr>
        <w:t xml:space="preserve">yang telah peneliti lakukan pada tanggal </w:t>
      </w:r>
      <w:r w:rsidRPr="00A769C3">
        <w:rPr>
          <w:rFonts w:ascii="Times New Roman" w:hAnsi="Times New Roman" w:cs="Times New Roman"/>
          <w:sz w:val="24"/>
          <w:szCs w:val="24"/>
        </w:rPr>
        <w:t>16 januari 2012</w:t>
      </w:r>
      <w:r w:rsidRPr="00A769C3">
        <w:rPr>
          <w:rFonts w:ascii="Times New Roman" w:hAnsi="Times New Roman" w:cs="Times New Roman"/>
          <w:bCs/>
          <w:sz w:val="24"/>
          <w:szCs w:val="24"/>
        </w:rPr>
        <w:t xml:space="preserve"> dengan mengadakan wawancara langsung dengan koordinator BK dan guru mata pelajaran </w:t>
      </w:r>
      <w:r w:rsidRPr="00A769C3">
        <w:rPr>
          <w:rFonts w:ascii="Times New Roman" w:hAnsi="Times New Roman" w:cs="Times New Roman"/>
          <w:sz w:val="24"/>
          <w:szCs w:val="24"/>
        </w:rPr>
        <w:t xml:space="preserve">di SMP Negeri 27 Makassar, diperoleh informasi </w:t>
      </w:r>
      <w:r w:rsidR="00AA70DE">
        <w:rPr>
          <w:rFonts w:ascii="Times New Roman" w:hAnsi="Times New Roman" w:cs="Times New Roman"/>
          <w:sz w:val="24"/>
          <w:szCs w:val="24"/>
        </w:rPr>
        <w:t xml:space="preserve">dari koordinator BK dan guru mata pelajaran </w:t>
      </w:r>
      <w:r w:rsidRPr="00A769C3">
        <w:rPr>
          <w:rFonts w:ascii="Times New Roman" w:hAnsi="Times New Roman" w:cs="Times New Roman"/>
          <w:sz w:val="24"/>
          <w:szCs w:val="24"/>
        </w:rPr>
        <w:t>bahwa terdap</w:t>
      </w:r>
      <w:r w:rsidR="003E0F93">
        <w:rPr>
          <w:rFonts w:ascii="Times New Roman" w:hAnsi="Times New Roman" w:cs="Times New Roman"/>
          <w:sz w:val="24"/>
          <w:szCs w:val="24"/>
        </w:rPr>
        <w:t>at beberapa siswa di kelas VIII</w:t>
      </w:r>
      <w:r w:rsidRPr="00A769C3">
        <w:rPr>
          <w:rFonts w:ascii="Times New Roman" w:hAnsi="Times New Roman" w:cs="Times New Roman"/>
          <w:sz w:val="24"/>
          <w:szCs w:val="24"/>
        </w:rPr>
        <w:t xml:space="preserve"> yang </w:t>
      </w:r>
      <w:r w:rsidR="003E0F93">
        <w:rPr>
          <w:rFonts w:ascii="Times New Roman" w:hAnsi="Times New Roman" w:cs="Times New Roman"/>
          <w:sz w:val="24"/>
          <w:szCs w:val="24"/>
        </w:rPr>
        <w:t xml:space="preserve">teridentifikasi </w:t>
      </w:r>
      <w:r w:rsidRPr="00A769C3">
        <w:rPr>
          <w:rFonts w:ascii="Times New Roman" w:hAnsi="Times New Roman" w:cs="Times New Roman"/>
          <w:sz w:val="24"/>
          <w:szCs w:val="24"/>
        </w:rPr>
        <w:t xml:space="preserve">memiliki </w:t>
      </w:r>
      <w:r w:rsidRPr="00A769C3">
        <w:rPr>
          <w:rFonts w:ascii="Times New Roman" w:hAnsi="Times New Roman" w:cs="Times New Roman"/>
          <w:i/>
          <w:sz w:val="24"/>
          <w:szCs w:val="24"/>
        </w:rPr>
        <w:t>self-efficacy</w:t>
      </w:r>
      <w:r w:rsidR="004E745D">
        <w:rPr>
          <w:rFonts w:ascii="Times New Roman" w:hAnsi="Times New Roman" w:cs="Times New Roman"/>
          <w:i/>
          <w:sz w:val="24"/>
          <w:szCs w:val="24"/>
        </w:rPr>
        <w:t xml:space="preserve"> </w:t>
      </w:r>
      <w:r w:rsidRPr="00A769C3">
        <w:rPr>
          <w:rFonts w:ascii="Times New Roman" w:hAnsi="Times New Roman" w:cs="Times New Roman"/>
          <w:sz w:val="24"/>
          <w:szCs w:val="24"/>
        </w:rPr>
        <w:t xml:space="preserve">yang rendah. Hal tersebut ditandai dengan memiliki gejala keyakinan diri siswa yang rendah, misalnya beberapa siswa yang terlihat kurang aktif mengikuti pelajaran di kelas. Gejala ini disebut </w:t>
      </w:r>
      <w:r w:rsidRPr="00A769C3">
        <w:rPr>
          <w:rFonts w:ascii="Times New Roman" w:hAnsi="Times New Roman" w:cs="Times New Roman"/>
          <w:i/>
          <w:sz w:val="24"/>
          <w:szCs w:val="24"/>
        </w:rPr>
        <w:t xml:space="preserve">magnitude </w:t>
      </w:r>
      <w:r w:rsidRPr="00A769C3">
        <w:rPr>
          <w:rFonts w:ascii="Times New Roman" w:hAnsi="Times New Roman" w:cs="Times New Roman"/>
          <w:sz w:val="24"/>
          <w:szCs w:val="24"/>
        </w:rPr>
        <w:t xml:space="preserve">(tingkat kesulitan tugas). Di samping itu juga sering pasif di dalam kelas. Karena itu, ia tidak berminat untuk mengikuti pelajaran. Gejala lain yang sering ditemukan adalah siswa terkadang apatis dengan hasil belajarnya. Ketika memperoleh hasil </w:t>
      </w:r>
      <w:r w:rsidRPr="00A769C3">
        <w:rPr>
          <w:rFonts w:ascii="Times New Roman" w:hAnsi="Times New Roman" w:cs="Times New Roman"/>
          <w:sz w:val="24"/>
          <w:szCs w:val="24"/>
        </w:rPr>
        <w:lastRenderedPageBreak/>
        <w:t xml:space="preserve">belajar yang rendah, siswa tidak pernah mempertanyakan kembali pelajaran yang kurang dipahami. Serta siswa kadang malas mengerjakan tugas atau pekerjaan rumah yang diberikan. Itu karena siswa merasa ragu dengan kemampuan yang dimilikinya, ketika menghadapi kegagalan siswa bukannya mencari tahu mengapa gagal </w:t>
      </w:r>
      <w:r w:rsidR="00C8740D">
        <w:rPr>
          <w:rFonts w:ascii="Times New Roman" w:hAnsi="Times New Roman" w:cs="Times New Roman"/>
          <w:sz w:val="24"/>
          <w:szCs w:val="24"/>
        </w:rPr>
        <w:t>te</w:t>
      </w:r>
      <w:r w:rsidRPr="00A769C3">
        <w:rPr>
          <w:rFonts w:ascii="Times New Roman" w:hAnsi="Times New Roman" w:cs="Times New Roman"/>
          <w:sz w:val="24"/>
          <w:szCs w:val="24"/>
        </w:rPr>
        <w:t xml:space="preserve">tapi justru putus asa. Sehingga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fficacy</w:t>
      </w:r>
      <w:r w:rsidRPr="00A769C3">
        <w:rPr>
          <w:rFonts w:ascii="Times New Roman" w:hAnsi="Times New Roman" w:cs="Times New Roman"/>
          <w:sz w:val="24"/>
          <w:szCs w:val="24"/>
        </w:rPr>
        <w:t>nya</w:t>
      </w:r>
      <w:r w:rsidR="0091571E">
        <w:rPr>
          <w:rFonts w:ascii="Times New Roman" w:hAnsi="Times New Roman" w:cs="Times New Roman"/>
          <w:i/>
          <w:iCs/>
          <w:sz w:val="24"/>
          <w:szCs w:val="24"/>
        </w:rPr>
        <w:t xml:space="preserve"> </w:t>
      </w:r>
      <w:r w:rsidR="0091571E">
        <w:rPr>
          <w:rFonts w:ascii="Times New Roman" w:hAnsi="Times New Roman" w:cs="Times New Roman"/>
          <w:sz w:val="24"/>
          <w:szCs w:val="24"/>
        </w:rPr>
        <w:t xml:space="preserve"> </w:t>
      </w:r>
      <w:r w:rsidRPr="00A769C3">
        <w:rPr>
          <w:rFonts w:ascii="Times New Roman" w:hAnsi="Times New Roman" w:cs="Times New Roman"/>
          <w:sz w:val="24"/>
          <w:szCs w:val="24"/>
        </w:rPr>
        <w:t xml:space="preserve">menjadi rendah diakibatkan kekuatan keyakinan yang kurang. Salah satu indikator tingginya </w:t>
      </w:r>
      <w:r w:rsidRPr="00A769C3">
        <w:rPr>
          <w:rFonts w:ascii="Times New Roman" w:hAnsi="Times New Roman" w:cs="Times New Roman"/>
          <w:i/>
          <w:sz w:val="24"/>
          <w:szCs w:val="24"/>
        </w:rPr>
        <w:t>Self</w:t>
      </w:r>
      <w:r w:rsidRPr="00A769C3">
        <w:rPr>
          <w:rFonts w:ascii="Times New Roman" w:hAnsi="Times New Roman" w:cs="Times New Roman"/>
          <w:sz w:val="24"/>
          <w:szCs w:val="24"/>
        </w:rPr>
        <w:t>-</w:t>
      </w:r>
      <w:r>
        <w:rPr>
          <w:rFonts w:ascii="Times New Roman" w:hAnsi="Times New Roman" w:cs="Times New Roman"/>
          <w:i/>
          <w:sz w:val="24"/>
          <w:szCs w:val="24"/>
        </w:rPr>
        <w:t>e</w:t>
      </w:r>
      <w:r w:rsidRPr="00A769C3">
        <w:rPr>
          <w:rFonts w:ascii="Times New Roman" w:hAnsi="Times New Roman" w:cs="Times New Roman"/>
          <w:i/>
          <w:sz w:val="24"/>
          <w:szCs w:val="24"/>
        </w:rPr>
        <w:t>fficacy</w:t>
      </w:r>
      <w:r w:rsidRPr="00A769C3">
        <w:rPr>
          <w:rFonts w:ascii="Times New Roman" w:hAnsi="Times New Roman" w:cs="Times New Roman"/>
          <w:sz w:val="24"/>
          <w:szCs w:val="24"/>
        </w:rPr>
        <w:t xml:space="preserve"> seseorang adalah memiliki kekuatan keyakinan yang tinggi. </w:t>
      </w:r>
    </w:p>
    <w:p w:rsidR="00774E47" w:rsidRPr="004B205C" w:rsidRDefault="00774E47" w:rsidP="00774E47">
      <w:pPr>
        <w:autoSpaceDE w:val="0"/>
        <w:autoSpaceDN w:val="0"/>
        <w:adjustRightInd w:val="0"/>
        <w:spacing w:after="0" w:line="480" w:lineRule="auto"/>
        <w:ind w:firstLine="720"/>
        <w:jc w:val="both"/>
        <w:rPr>
          <w:rFonts w:ascii="Times New Roman" w:hAnsi="Times New Roman" w:cs="Times New Roman"/>
          <w:sz w:val="24"/>
          <w:szCs w:val="24"/>
        </w:rPr>
      </w:pPr>
      <w:r w:rsidRPr="00A769C3">
        <w:rPr>
          <w:rFonts w:ascii="Times New Roman" w:hAnsi="Times New Roman" w:cs="Times New Roman"/>
          <w:sz w:val="24"/>
          <w:szCs w:val="24"/>
        </w:rPr>
        <w:t xml:space="preserve">Mengetahui masalah tersebut, perlu kiranya ada solusi yang tepat untuk lebih membuka wawasan siswa dalam mengembangkan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004E745D">
        <w:rPr>
          <w:rFonts w:ascii="Times New Roman" w:hAnsi="Times New Roman" w:cs="Times New Roman"/>
          <w:i/>
          <w:sz w:val="24"/>
          <w:szCs w:val="24"/>
          <w:lang w:val="en-US"/>
        </w:rPr>
        <w:t xml:space="preserve"> </w:t>
      </w:r>
      <w:r w:rsidRPr="00A769C3">
        <w:rPr>
          <w:rFonts w:ascii="Times New Roman" w:hAnsi="Times New Roman" w:cs="Times New Roman"/>
          <w:sz w:val="24"/>
          <w:szCs w:val="24"/>
        </w:rPr>
        <w:t xml:space="preserve"> di</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dalam dirinya agar siswa mampu </w:t>
      </w:r>
      <w:r w:rsidRPr="00A769C3">
        <w:rPr>
          <w:rFonts w:ascii="Times New Roman" w:hAnsi="Times New Roman" w:cs="Times New Roman"/>
          <w:sz w:val="24"/>
          <w:szCs w:val="24"/>
          <w:lang w:val="en-US"/>
        </w:rPr>
        <w:t xml:space="preserve">menyelesaikan masalahnya </w:t>
      </w:r>
      <w:r w:rsidRPr="00A769C3">
        <w:rPr>
          <w:rFonts w:ascii="Times New Roman" w:hAnsi="Times New Roman" w:cs="Times New Roman"/>
          <w:sz w:val="24"/>
          <w:szCs w:val="24"/>
        </w:rPr>
        <w:t>maka, sebagai guru pembimbing kiranya perlu memahami dan menerapkan metode yang</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efektif dan efisien dalam meningkatkan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 xml:space="preserve">siswa. Oleh karena itu, peneliti melakukan penelitian di SMP Negeri </w:t>
      </w:r>
      <w:r w:rsidRPr="00A769C3">
        <w:rPr>
          <w:rFonts w:ascii="Times New Roman" w:hAnsi="Times New Roman" w:cs="Times New Roman"/>
          <w:sz w:val="24"/>
          <w:szCs w:val="24"/>
          <w:lang w:val="en-US"/>
        </w:rPr>
        <w:t>27</w:t>
      </w:r>
      <w:r w:rsidRPr="00A769C3">
        <w:rPr>
          <w:rFonts w:ascii="Times New Roman" w:hAnsi="Times New Roman" w:cs="Times New Roman"/>
          <w:sz w:val="24"/>
          <w:szCs w:val="24"/>
        </w:rPr>
        <w:t xml:space="preserve"> Makassar, dikarenakan di sekolah ini masih terdapat siswa yang kurang memiliki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Pr="00A769C3">
        <w:rPr>
          <w:rFonts w:ascii="Times New Roman" w:hAnsi="Times New Roman" w:cs="Times New Roman"/>
          <w:sz w:val="24"/>
          <w:szCs w:val="24"/>
        </w:rPr>
        <w:t>, di</w:t>
      </w:r>
      <w:r w:rsidR="004D0482">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mana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Pr="00A769C3">
        <w:rPr>
          <w:rFonts w:ascii="Times New Roman" w:hAnsi="Times New Roman" w:cs="Times New Roman"/>
          <w:sz w:val="24"/>
          <w:szCs w:val="24"/>
        </w:rPr>
        <w:t xml:space="preserve"> itu penting dimiliki oleh setiap individu karena sangat besar manfaatnya, peneliti juga ingin melihat siswa-siswa di sekolah tersebut menanamkan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i/>
          <w:sz w:val="24"/>
          <w:szCs w:val="24"/>
          <w:lang w:val="en-US"/>
        </w:rPr>
        <w:t>e</w:t>
      </w:r>
      <w:r w:rsidRPr="00A769C3">
        <w:rPr>
          <w:rFonts w:ascii="Times New Roman" w:hAnsi="Times New Roman" w:cs="Times New Roman"/>
          <w:i/>
          <w:sz w:val="24"/>
          <w:szCs w:val="24"/>
          <w:lang w:val="en-US"/>
        </w:rPr>
        <w:t>fficacy</w:t>
      </w:r>
      <w:r w:rsidR="004E745D" w:rsidRPr="00A769C3">
        <w:rPr>
          <w:rFonts w:ascii="Times New Roman" w:hAnsi="Times New Roman" w:cs="Times New Roman"/>
          <w:i/>
          <w:iCs/>
          <w:sz w:val="24"/>
          <w:szCs w:val="24"/>
        </w:rPr>
        <w:t xml:space="preserve"> </w:t>
      </w:r>
      <w:r w:rsidRPr="00A769C3">
        <w:rPr>
          <w:rFonts w:ascii="Times New Roman" w:hAnsi="Times New Roman" w:cs="Times New Roman"/>
          <w:sz w:val="24"/>
          <w:szCs w:val="24"/>
        </w:rPr>
        <w:t xml:space="preserve">dalam dirinya. Yang lebih penting lagi sebab teknik yang akan digunakan belum pernah dilakukan di sekolah ini. Teknik bimbingan yang dilakukan sebagai upaya meningkatkan </w:t>
      </w:r>
      <w:r w:rsidRPr="00A769C3">
        <w:rPr>
          <w:rFonts w:ascii="Times New Roman" w:hAnsi="Times New Roman" w:cs="Times New Roman"/>
          <w:i/>
          <w:sz w:val="24"/>
          <w:szCs w:val="24"/>
          <w:lang w:val="en-US"/>
        </w:rPr>
        <w:t>Self</w:t>
      </w:r>
      <w:r w:rsidRPr="00A769C3">
        <w:rPr>
          <w:rFonts w:ascii="Times New Roman" w:hAnsi="Times New Roman" w:cs="Times New Roman"/>
          <w:sz w:val="24"/>
          <w:szCs w:val="24"/>
          <w:lang w:val="en-US"/>
        </w:rPr>
        <w:t>-</w:t>
      </w:r>
      <w:r>
        <w:rPr>
          <w:rFonts w:ascii="Times New Roman" w:hAnsi="Times New Roman" w:cs="Times New Roman"/>
          <w:sz w:val="24"/>
          <w:szCs w:val="24"/>
          <w:lang w:val="en-US"/>
        </w:rPr>
        <w:t>e</w:t>
      </w:r>
      <w:r w:rsidRPr="00A769C3">
        <w:rPr>
          <w:rFonts w:ascii="Times New Roman" w:hAnsi="Times New Roman" w:cs="Times New Roman"/>
          <w:i/>
          <w:sz w:val="24"/>
          <w:szCs w:val="24"/>
          <w:lang w:val="en-US"/>
        </w:rPr>
        <w:t>fficacy</w:t>
      </w:r>
      <w:r w:rsidRPr="00A769C3">
        <w:rPr>
          <w:rFonts w:ascii="Times New Roman" w:hAnsi="Times New Roman" w:cs="Times New Roman"/>
          <w:sz w:val="24"/>
          <w:szCs w:val="24"/>
        </w:rPr>
        <w:t xml:space="preserve"> yaitu melalui penggunaan tek</w:t>
      </w:r>
      <w:r w:rsidRPr="00A769C3">
        <w:rPr>
          <w:rFonts w:ascii="Times New Roman" w:hAnsi="Times New Roman" w:cs="Times New Roman"/>
          <w:sz w:val="24"/>
          <w:szCs w:val="24"/>
          <w:lang w:val="en-US"/>
        </w:rPr>
        <w:t>nik bermain peran</w:t>
      </w:r>
      <w:r w:rsidRPr="00A769C3">
        <w:rPr>
          <w:rFonts w:ascii="Times New Roman" w:hAnsi="Times New Roman" w:cs="Times New Roman"/>
          <w:sz w:val="24"/>
          <w:szCs w:val="24"/>
        </w:rPr>
        <w:t xml:space="preserve"> dalam pendekatan</w:t>
      </w:r>
      <w:r w:rsidR="00044EAE">
        <w:rPr>
          <w:rFonts w:ascii="Times New Roman" w:hAnsi="Times New Roman" w:cs="Times New Roman"/>
          <w:sz w:val="24"/>
          <w:szCs w:val="24"/>
          <w:lang w:val="en-US"/>
        </w:rPr>
        <w:t xml:space="preserve"> </w:t>
      </w:r>
      <w:r w:rsidR="00044EAE">
        <w:rPr>
          <w:rFonts w:ascii="Times New Roman" w:hAnsi="Times New Roman" w:cs="Times New Roman"/>
          <w:i/>
          <w:sz w:val="24"/>
          <w:szCs w:val="24"/>
          <w:lang w:val="en-US"/>
        </w:rPr>
        <w:t>Rational Emotif Behavioral Therapy (REBT)</w:t>
      </w:r>
      <w:r w:rsidRPr="00A769C3">
        <w:rPr>
          <w:rFonts w:ascii="Times New Roman" w:hAnsi="Times New Roman" w:cs="Times New Roman"/>
          <w:sz w:val="24"/>
          <w:szCs w:val="24"/>
        </w:rPr>
        <w:t>.</w:t>
      </w:r>
    </w:p>
    <w:p w:rsidR="00774E47" w:rsidRPr="004B205C" w:rsidRDefault="00774E47" w:rsidP="004B205C">
      <w:pPr>
        <w:pStyle w:val="NormalWeb"/>
        <w:spacing w:before="0" w:beforeAutospacing="0" w:after="0" w:afterAutospacing="0" w:line="480" w:lineRule="auto"/>
        <w:ind w:firstLine="720"/>
        <w:jc w:val="both"/>
        <w:rPr>
          <w:rFonts w:ascii="Times New Roman" w:hAnsi="Times New Roman"/>
        </w:rPr>
      </w:pPr>
      <w:r w:rsidRPr="004B205C">
        <w:rPr>
          <w:rFonts w:ascii="Times New Roman" w:hAnsi="Times New Roman"/>
        </w:rPr>
        <w:t xml:space="preserve">Berangkat dari teori </w:t>
      </w:r>
      <w:r w:rsidR="00044EAE" w:rsidRPr="004B205C">
        <w:rPr>
          <w:rFonts w:ascii="Times New Roman" w:hAnsi="Times New Roman"/>
          <w:i/>
        </w:rPr>
        <w:t xml:space="preserve">Rational Emotif Behavioral Therapy (REBT) </w:t>
      </w:r>
      <w:r w:rsidRPr="004B205C">
        <w:rPr>
          <w:rFonts w:ascii="Times New Roman" w:hAnsi="Times New Roman"/>
        </w:rPr>
        <w:t xml:space="preserve">bahwa menurut </w:t>
      </w:r>
      <w:r w:rsidR="00156E9B" w:rsidRPr="004B205C">
        <w:rPr>
          <w:rFonts w:ascii="Times New Roman" w:hAnsi="Times New Roman"/>
        </w:rPr>
        <w:t>Ellis</w:t>
      </w:r>
      <w:r w:rsidRPr="004B205C">
        <w:rPr>
          <w:rFonts w:ascii="Times New Roman" w:hAnsi="Times New Roman"/>
        </w:rPr>
        <w:t xml:space="preserve"> (Corey, 1995: </w:t>
      </w:r>
      <w:r w:rsidR="00041CA7" w:rsidRPr="004B205C">
        <w:rPr>
          <w:rFonts w:ascii="Times New Roman" w:hAnsi="Times New Roman"/>
        </w:rPr>
        <w:t>472</w:t>
      </w:r>
      <w:r w:rsidRPr="004B205C">
        <w:rPr>
          <w:rFonts w:ascii="Times New Roman" w:hAnsi="Times New Roman"/>
        </w:rPr>
        <w:t>) “</w:t>
      </w:r>
      <w:r w:rsidR="00041CA7" w:rsidRPr="004B205C">
        <w:rPr>
          <w:rFonts w:ascii="Times New Roman" w:hAnsi="Times New Roman"/>
        </w:rPr>
        <w:t xml:space="preserve">keyakinan merupakan penyebab utama dari </w:t>
      </w:r>
      <w:r w:rsidR="00041CA7" w:rsidRPr="004B205C">
        <w:rPr>
          <w:rFonts w:ascii="Times New Roman" w:hAnsi="Times New Roman"/>
        </w:rPr>
        <w:lastRenderedPageBreak/>
        <w:t xml:space="preserve">perilaku </w:t>
      </w:r>
      <w:r w:rsidR="009A59D7" w:rsidRPr="004B205C">
        <w:rPr>
          <w:rFonts w:ascii="Times New Roman" w:hAnsi="Times New Roman"/>
        </w:rPr>
        <w:t xml:space="preserve">serta </w:t>
      </w:r>
      <w:r w:rsidR="00041CA7" w:rsidRPr="004B205C">
        <w:rPr>
          <w:rFonts w:ascii="Times New Roman" w:hAnsi="Times New Roman"/>
        </w:rPr>
        <w:t>emosi</w:t>
      </w:r>
      <w:r w:rsidR="009A59D7" w:rsidRPr="004B205C">
        <w:rPr>
          <w:rFonts w:ascii="Times New Roman" w:hAnsi="Times New Roman"/>
        </w:rPr>
        <w:t xml:space="preserve"> mereka</w:t>
      </w:r>
      <w:r w:rsidR="00041CA7" w:rsidRPr="004B205C">
        <w:rPr>
          <w:rFonts w:ascii="Times New Roman" w:hAnsi="Times New Roman"/>
        </w:rPr>
        <w:t>, maka merekapun mampu berperan serta secara efektif dalam proses restrukturisasi kognitif</w:t>
      </w:r>
      <w:r w:rsidRPr="004B205C">
        <w:rPr>
          <w:rFonts w:ascii="Times New Roman" w:hAnsi="Times New Roman"/>
        </w:rPr>
        <w:t>”</w:t>
      </w:r>
      <w:r w:rsidR="00CB0772" w:rsidRPr="004B205C">
        <w:rPr>
          <w:rFonts w:ascii="Times New Roman" w:hAnsi="Times New Roman"/>
        </w:rPr>
        <w:t>. Upaya yang</w:t>
      </w:r>
      <w:r w:rsidRPr="004B205C">
        <w:rPr>
          <w:rFonts w:ascii="Times New Roman" w:hAnsi="Times New Roman"/>
        </w:rPr>
        <w:t xml:space="preserve"> dilakukan peneliti sebagai calon tenaga pendidik agar siswa </w:t>
      </w:r>
      <w:r w:rsidR="0092580D" w:rsidRPr="004B205C">
        <w:rPr>
          <w:rFonts w:ascii="Times New Roman" w:hAnsi="Times New Roman"/>
        </w:rPr>
        <w:t xml:space="preserve">di </w:t>
      </w:r>
      <w:r w:rsidRPr="004B205C">
        <w:rPr>
          <w:rFonts w:ascii="Times New Roman" w:hAnsi="Times New Roman"/>
        </w:rPr>
        <w:t xml:space="preserve">SMP Negeri 27 Makassar memiliki </w:t>
      </w:r>
      <w:r w:rsidRPr="004B205C">
        <w:rPr>
          <w:rFonts w:ascii="Times New Roman" w:hAnsi="Times New Roman"/>
          <w:i/>
        </w:rPr>
        <w:t>Self</w:t>
      </w:r>
      <w:r w:rsidRPr="004B205C">
        <w:rPr>
          <w:rFonts w:ascii="Times New Roman" w:hAnsi="Times New Roman"/>
        </w:rPr>
        <w:t>-</w:t>
      </w:r>
      <w:r w:rsidRPr="004B205C">
        <w:rPr>
          <w:rFonts w:ascii="Times New Roman" w:hAnsi="Times New Roman"/>
          <w:i/>
        </w:rPr>
        <w:t>efficacy</w:t>
      </w:r>
      <w:r w:rsidR="004E745D" w:rsidRPr="004B205C">
        <w:rPr>
          <w:rFonts w:ascii="Times New Roman" w:hAnsi="Times New Roman"/>
          <w:i/>
          <w:iCs/>
        </w:rPr>
        <w:t xml:space="preserve"> </w:t>
      </w:r>
      <w:r w:rsidRPr="004B205C">
        <w:rPr>
          <w:rFonts w:ascii="Times New Roman" w:hAnsi="Times New Roman"/>
        </w:rPr>
        <w:t xml:space="preserve">yaitu dengan </w:t>
      </w:r>
      <w:r w:rsidRPr="004B205C">
        <w:rPr>
          <w:rFonts w:ascii="Times New Roman" w:hAnsi="Times New Roman"/>
          <w:lang w:val="sv-SE"/>
        </w:rPr>
        <w:t>m</w:t>
      </w:r>
      <w:r w:rsidRPr="004B205C">
        <w:rPr>
          <w:rFonts w:ascii="Times New Roman" w:hAnsi="Times New Roman"/>
        </w:rPr>
        <w:t>emberikan teknik bermain peran dalam bimbingan kelompok</w:t>
      </w:r>
      <w:r w:rsidR="004B205C">
        <w:rPr>
          <w:rFonts w:ascii="Times New Roman" w:hAnsi="Times New Roman"/>
        </w:rPr>
        <w:t>. Tujuan da</w:t>
      </w:r>
      <w:r w:rsidR="001579F8">
        <w:rPr>
          <w:rFonts w:ascii="Times New Roman" w:hAnsi="Times New Roman"/>
        </w:rPr>
        <w:t>r</w:t>
      </w:r>
      <w:r w:rsidR="004B205C">
        <w:rPr>
          <w:rFonts w:ascii="Times New Roman" w:hAnsi="Times New Roman"/>
        </w:rPr>
        <w:t xml:space="preserve">i bimbingan kelompok </w:t>
      </w:r>
      <w:r w:rsidR="004B205C" w:rsidRPr="004B205C">
        <w:rPr>
          <w:rFonts w:ascii="Times New Roman" w:hAnsi="Times New Roman"/>
        </w:rPr>
        <w:t>dapat melatih siswa untuk dapat hidup secara berkelompok dan  menumbuhkan kerjasama antara siswa dalam mengatasi masalah, melatih siswa untuk dapat mengemukakan pendapat dan menghargai pendapat orang lain dan dapat meningkatkan kemampuan siswa untuk dapat berkomunikasi den</w:t>
      </w:r>
      <w:r w:rsidR="004B205C">
        <w:rPr>
          <w:rFonts w:ascii="Times New Roman" w:hAnsi="Times New Roman"/>
        </w:rPr>
        <w:t>gan teman sebaya dan pembimbing</w:t>
      </w:r>
      <w:r w:rsidRPr="004B205C">
        <w:rPr>
          <w:rFonts w:ascii="Times New Roman" w:hAnsi="Times New Roman"/>
          <w:lang w:val="sv-SE"/>
        </w:rPr>
        <w:t xml:space="preserve">. </w:t>
      </w:r>
      <w:r w:rsidR="007349BF" w:rsidRPr="004B205C">
        <w:rPr>
          <w:rFonts w:ascii="Times New Roman" w:hAnsi="Times New Roman"/>
        </w:rPr>
        <w:t xml:space="preserve">Dengan adanya kegiatan bimbingan kelompok dengan teknik permainan peran tersebut akan terdapat interaksi dan muncul dinamika dalam kelompok yang akan membantu siswa untuk lebih terbuka dan menerima apa yang telah disepakati oleh kelompok. </w:t>
      </w:r>
    </w:p>
    <w:p w:rsidR="007349BF" w:rsidRPr="007349BF" w:rsidRDefault="007349BF" w:rsidP="00774E47">
      <w:pPr>
        <w:pStyle w:val="Title"/>
        <w:ind w:right="-1" w:firstLine="720"/>
        <w:jc w:val="both"/>
        <w:rPr>
          <w:b w:val="0"/>
        </w:rPr>
      </w:pPr>
      <w:r w:rsidRPr="007349BF">
        <w:rPr>
          <w:b w:val="0"/>
        </w:rPr>
        <w:t xml:space="preserve">Dalam bimbingan kelompok dengan teknik permainan peran terdapat tahap-tahap yang mengandung usaha perbaikan terhadap peningkatan </w:t>
      </w:r>
      <w:r w:rsidRPr="007349BF">
        <w:rPr>
          <w:b w:val="0"/>
          <w:i/>
        </w:rPr>
        <w:t xml:space="preserve">self-efficacy </w:t>
      </w:r>
      <w:r w:rsidRPr="007349BF">
        <w:rPr>
          <w:b w:val="0"/>
        </w:rPr>
        <w:t xml:space="preserve">siswa dalam belajar. </w:t>
      </w:r>
      <w:r w:rsidRPr="007349BF">
        <w:rPr>
          <w:b w:val="0"/>
          <w:lang w:val="id-ID"/>
        </w:rPr>
        <w:t xml:space="preserve">Permainan </w:t>
      </w:r>
      <w:r w:rsidRPr="007349BF">
        <w:rPr>
          <w:b w:val="0"/>
          <w:lang w:val="en-US"/>
        </w:rPr>
        <w:t>peran</w:t>
      </w:r>
      <w:r w:rsidRPr="007349BF">
        <w:rPr>
          <w:b w:val="0"/>
          <w:lang w:val="id-ID"/>
        </w:rPr>
        <w:t xml:space="preserve"> diupayakan sebagai teknik untuk meningkatkan </w:t>
      </w:r>
      <w:r w:rsidRPr="007349BF">
        <w:rPr>
          <w:b w:val="0"/>
          <w:i/>
        </w:rPr>
        <w:t xml:space="preserve">self-efficacy </w:t>
      </w:r>
      <w:r w:rsidRPr="007349BF">
        <w:rPr>
          <w:b w:val="0"/>
        </w:rPr>
        <w:t>siswa dalam belajar</w:t>
      </w:r>
      <w:r w:rsidRPr="007349BF">
        <w:rPr>
          <w:b w:val="0"/>
          <w:lang w:val="id-ID"/>
        </w:rPr>
        <w:t xml:space="preserve"> karena dengan permainan </w:t>
      </w:r>
      <w:r w:rsidRPr="007349BF">
        <w:rPr>
          <w:b w:val="0"/>
          <w:lang w:val="en-US"/>
        </w:rPr>
        <w:t>peran</w:t>
      </w:r>
      <w:r w:rsidRPr="007349BF">
        <w:rPr>
          <w:b w:val="0"/>
          <w:lang w:val="id-ID"/>
        </w:rPr>
        <w:t xml:space="preserve"> siswa dapat belajar sesuatu tanpa mempelajarinya yang dilakukan melalui bermain peran dan diskusi kelompok untuk mencontohkan atau m</w:t>
      </w:r>
      <w:r w:rsidRPr="007349BF">
        <w:rPr>
          <w:b w:val="0"/>
        </w:rPr>
        <w:t>e</w:t>
      </w:r>
      <w:r w:rsidRPr="007349BF">
        <w:rPr>
          <w:b w:val="0"/>
          <w:lang w:val="id-ID"/>
        </w:rPr>
        <w:t>nirukan sesuatu yang nyata yang terjadi dalam kehidupan sehari-hari dengan tujuan menjalankan latihan untuk menyelesaikan masalah tertentu.</w:t>
      </w:r>
      <w:r w:rsidRPr="007349BF">
        <w:rPr>
          <w:b w:val="0"/>
        </w:rPr>
        <w:t xml:space="preserve"> </w:t>
      </w:r>
      <w:r w:rsidRPr="007349BF">
        <w:rPr>
          <w:b w:val="0"/>
          <w:i/>
        </w:rPr>
        <w:t xml:space="preserve">Self-efficacy </w:t>
      </w:r>
      <w:r w:rsidRPr="007349BF">
        <w:rPr>
          <w:b w:val="0"/>
        </w:rPr>
        <w:t>siswa dalam belajar</w:t>
      </w:r>
      <w:r w:rsidRPr="007349BF">
        <w:rPr>
          <w:b w:val="0"/>
          <w:i/>
        </w:rPr>
        <w:t xml:space="preserve"> </w:t>
      </w:r>
      <w:r w:rsidRPr="007349BF">
        <w:rPr>
          <w:b w:val="0"/>
        </w:rPr>
        <w:t xml:space="preserve">ini tidak dilahirkan sehingga perlu dibentuk dan dikembangkan melalui pembinaan dan pengajaran. Dan waktu terbaik </w:t>
      </w:r>
      <w:r w:rsidRPr="007349BF">
        <w:rPr>
          <w:b w:val="0"/>
        </w:rPr>
        <w:lastRenderedPageBreak/>
        <w:t xml:space="preserve">untuk pembentukan </w:t>
      </w:r>
      <w:r w:rsidRPr="007349BF">
        <w:rPr>
          <w:b w:val="0"/>
          <w:i/>
        </w:rPr>
        <w:t xml:space="preserve">self-efficacy </w:t>
      </w:r>
      <w:r w:rsidRPr="007349BF">
        <w:rPr>
          <w:b w:val="0"/>
        </w:rPr>
        <w:t xml:space="preserve">siswa dalam belajar ini adalah ketika masih muda atau remaja. </w:t>
      </w:r>
    </w:p>
    <w:p w:rsidR="00CB3884" w:rsidRPr="00CB3884" w:rsidRDefault="00CB3884" w:rsidP="00CB3884">
      <w:pPr>
        <w:pStyle w:val="Title"/>
        <w:ind w:right="-1" w:firstLine="709"/>
        <w:jc w:val="both"/>
        <w:rPr>
          <w:rFonts w:eastAsia="Calibri"/>
          <w:b w:val="0"/>
        </w:rPr>
      </w:pPr>
      <w:r w:rsidRPr="00CB3884">
        <w:rPr>
          <w:rFonts w:eastAsia="Calibri"/>
          <w:b w:val="0"/>
        </w:rPr>
        <w:t xml:space="preserve">Permainan merupakan suatu kegiatan yang menyenangkan yang dilaksanakan untuk kepentingan kegiatan itu sendiri. Erikson dan Freud (Santrock, 2002) mengemukakan permainan merupakan suatu bentuk penyesuaian diri manusia yang sangat berguna menolong anak menguasai kecemasan. </w:t>
      </w:r>
    </w:p>
    <w:p w:rsidR="00CB3884" w:rsidRPr="00A769C3" w:rsidRDefault="00CB3884" w:rsidP="00CB3884">
      <w:pPr>
        <w:pStyle w:val="Title"/>
        <w:ind w:right="-1" w:firstLine="709"/>
        <w:jc w:val="both"/>
        <w:rPr>
          <w:b w:val="0"/>
          <w:lang w:val="en-US"/>
        </w:rPr>
      </w:pPr>
      <w:r w:rsidRPr="00A769C3">
        <w:rPr>
          <w:b w:val="0"/>
          <w:lang w:val="en-US"/>
        </w:rPr>
        <w:t>Menurut Bennett (Romlah, 1989: 109) bahwa:</w:t>
      </w:r>
    </w:p>
    <w:p w:rsidR="00CB3884" w:rsidRDefault="00CB3884" w:rsidP="00CB3884">
      <w:pPr>
        <w:pStyle w:val="Title"/>
        <w:spacing w:line="240" w:lineRule="auto"/>
        <w:ind w:left="709" w:right="758"/>
        <w:jc w:val="both"/>
        <w:rPr>
          <w:b w:val="0"/>
          <w:lang w:val="en-US"/>
        </w:rPr>
      </w:pPr>
      <w:r w:rsidRPr="00A769C3">
        <w:rPr>
          <w:b w:val="0"/>
          <w:lang w:val="en-US"/>
        </w:rPr>
        <w:t>Permainan peranan adalah suatu alat belajar untuk mengembangkan keterampilan-keterampilan dan pengertian-pengertian mengenai hubungan antar manusia dengan jalan memerankan situasi-situasi yang paralel dengan yang terjadi dalam kehidupan yang sebenarnya.</w:t>
      </w:r>
    </w:p>
    <w:p w:rsidR="00CB3884" w:rsidRPr="00A769C3" w:rsidRDefault="00CB3884" w:rsidP="00CB3884">
      <w:pPr>
        <w:pStyle w:val="Title"/>
        <w:spacing w:line="240" w:lineRule="auto"/>
        <w:ind w:left="709" w:right="758"/>
        <w:jc w:val="both"/>
        <w:rPr>
          <w:b w:val="0"/>
          <w:lang w:val="en-US"/>
        </w:rPr>
      </w:pPr>
    </w:p>
    <w:p w:rsidR="007349BF" w:rsidRPr="00CB3884" w:rsidRDefault="00873F0D" w:rsidP="00774E47">
      <w:pPr>
        <w:pStyle w:val="Title"/>
        <w:ind w:right="-1" w:firstLine="720"/>
        <w:jc w:val="both"/>
        <w:rPr>
          <w:rStyle w:val="nw"/>
          <w:b w:val="0"/>
          <w:i/>
        </w:rPr>
      </w:pPr>
      <w:r w:rsidRPr="00873F0D">
        <w:rPr>
          <w:b w:val="0"/>
          <w:color w:val="000000" w:themeColor="text1"/>
        </w:rPr>
        <w:t>Romlah (1989: 115)</w:t>
      </w:r>
      <w:r w:rsidRPr="00F03A06">
        <w:rPr>
          <w:color w:val="000000" w:themeColor="text1"/>
        </w:rPr>
        <w:t xml:space="preserve"> </w:t>
      </w:r>
      <w:r w:rsidR="007349BF" w:rsidRPr="00CB3884">
        <w:rPr>
          <w:rStyle w:val="nw"/>
          <w:b w:val="0"/>
        </w:rPr>
        <w:t xml:space="preserve">mengemukakan cara melaksanakan permainan peran. Langkah yang pertama adalah </w:t>
      </w:r>
      <w:r w:rsidRPr="00873F0D">
        <w:rPr>
          <w:b w:val="0"/>
          <w:color w:val="000000" w:themeColor="text1"/>
          <w:lang w:val="id-ID"/>
        </w:rPr>
        <w:t>Persiapan,</w:t>
      </w:r>
      <w:r>
        <w:rPr>
          <w:rStyle w:val="nw"/>
          <w:b w:val="0"/>
        </w:rPr>
        <w:t xml:space="preserve"> kemudian </w:t>
      </w:r>
      <w:r w:rsidR="007349BF" w:rsidRPr="00CB3884">
        <w:rPr>
          <w:rStyle w:val="nw"/>
          <w:b w:val="0"/>
        </w:rPr>
        <w:t>menentukan peserta pemain yaitu terdiri dari fasilitator, pemegang peran, dan penonton</w:t>
      </w:r>
      <w:r>
        <w:rPr>
          <w:rStyle w:val="nw"/>
          <w:b w:val="0"/>
        </w:rPr>
        <w:t>, melaksanakan bermain peran, evaluasi dan diskusi serta ulangan permainan</w:t>
      </w:r>
      <w:r w:rsidR="007349BF" w:rsidRPr="00CB3884">
        <w:rPr>
          <w:rStyle w:val="nw"/>
          <w:b w:val="0"/>
        </w:rPr>
        <w:t>.</w:t>
      </w:r>
      <w:r w:rsidR="00CB3884" w:rsidRPr="00CB3884">
        <w:rPr>
          <w:rStyle w:val="nw"/>
          <w:b w:val="0"/>
        </w:rPr>
        <w:t xml:space="preserve"> Melalui permainan peran</w:t>
      </w:r>
      <w:r w:rsidR="007349BF" w:rsidRPr="00CB3884">
        <w:rPr>
          <w:rStyle w:val="nw"/>
          <w:b w:val="0"/>
        </w:rPr>
        <w:t xml:space="preserve"> diharapkan dapat meningkatkan </w:t>
      </w:r>
      <w:r w:rsidR="00CB3884" w:rsidRPr="00CB3884">
        <w:rPr>
          <w:b w:val="0"/>
          <w:i/>
        </w:rPr>
        <w:t xml:space="preserve">self-efficacy </w:t>
      </w:r>
      <w:r w:rsidR="00CB3884" w:rsidRPr="00CB3884">
        <w:rPr>
          <w:b w:val="0"/>
        </w:rPr>
        <w:t>siswa dalam belajar</w:t>
      </w:r>
      <w:r w:rsidR="007349BF" w:rsidRPr="00CB3884">
        <w:rPr>
          <w:rStyle w:val="nw"/>
          <w:b w:val="0"/>
        </w:rPr>
        <w:t xml:space="preserve"> karena para siswa merasa rileks dengan bermain dan dengan bermain siswa akan aktif di dalamnya sehingga mampu meningkatkan </w:t>
      </w:r>
      <w:r w:rsidR="00CB3884" w:rsidRPr="00CB3884">
        <w:rPr>
          <w:b w:val="0"/>
          <w:i/>
        </w:rPr>
        <w:t xml:space="preserve">self-efficacy </w:t>
      </w:r>
      <w:r w:rsidR="00CB3884" w:rsidRPr="00CB3884">
        <w:rPr>
          <w:b w:val="0"/>
        </w:rPr>
        <w:t>siswa dalam belajar.</w:t>
      </w:r>
    </w:p>
    <w:p w:rsidR="00774E47" w:rsidRPr="00A769C3" w:rsidRDefault="00774E47" w:rsidP="00774E47">
      <w:pPr>
        <w:pStyle w:val="Title"/>
        <w:ind w:right="-1" w:firstLine="720"/>
        <w:jc w:val="both"/>
        <w:rPr>
          <w:b w:val="0"/>
        </w:rPr>
      </w:pPr>
      <w:r w:rsidRPr="00A769C3">
        <w:rPr>
          <w:b w:val="0"/>
        </w:rPr>
        <w:t xml:space="preserve">Teknik bermain peran dalam bimbingan kelompok dianggap relevan dalam memberikan pemahaman kepada siswa </w:t>
      </w:r>
      <w:r w:rsidR="001E1D94">
        <w:rPr>
          <w:b w:val="0"/>
        </w:rPr>
        <w:t xml:space="preserve">di </w:t>
      </w:r>
      <w:r w:rsidRPr="00A769C3">
        <w:rPr>
          <w:b w:val="0"/>
        </w:rPr>
        <w:t xml:space="preserve">SMP Negeri 27 Makassar dimana siswa dapat mengambil keputusan setelah melihat suatu peran yang sesuai dengan dirinya. Hal ini dikarenakan siswa di sekolah tidak terlepas pada pengambilan keputusan dalam melakukan suatu tindakan serta dengan kelebihan bermain peran sebagaimana </w:t>
      </w:r>
      <w:r w:rsidRPr="00A769C3">
        <w:rPr>
          <w:b w:val="0"/>
        </w:rPr>
        <w:lastRenderedPageBreak/>
        <w:t xml:space="preserve">dikemukakan oleh Sukardi (1983: 117-118), yaitu ”siswa bebas </w:t>
      </w:r>
      <w:r w:rsidRPr="00A769C3">
        <w:rPr>
          <w:b w:val="0"/>
          <w:lang w:val="en-US"/>
        </w:rPr>
        <w:t>mengambil keputusan dan berekspresi secara  utuh, membangkitkan gairah dan semangat optimis dalam diri siswa serta menumbuhkan rasa kebersamaan dan kesetiakawanan sosial yang tinggi”.</w:t>
      </w:r>
      <w:r w:rsidRPr="00A769C3">
        <w:rPr>
          <w:b w:val="0"/>
        </w:rPr>
        <w:t xml:space="preserve"> </w:t>
      </w:r>
    </w:p>
    <w:p w:rsidR="00F61F4A" w:rsidRPr="00F61F4A" w:rsidRDefault="0084667C" w:rsidP="00F61F4A">
      <w:pPr>
        <w:autoSpaceDE w:val="0"/>
        <w:autoSpaceDN w:val="0"/>
        <w:adjustRightInd w:val="0"/>
        <w:spacing w:after="0" w:line="480" w:lineRule="auto"/>
        <w:ind w:firstLine="709"/>
        <w:jc w:val="both"/>
        <w:rPr>
          <w:rFonts w:ascii="Times New Roman" w:hAnsi="Times New Roman" w:cs="Times New Roman"/>
          <w:bCs/>
          <w:sz w:val="23"/>
          <w:szCs w:val="23"/>
          <w:lang w:val="en-US"/>
        </w:rPr>
      </w:pPr>
      <w:r>
        <w:rPr>
          <w:rFonts w:ascii="Times New Roman" w:hAnsi="Times New Roman" w:cs="Times New Roman"/>
          <w:sz w:val="24"/>
          <w:szCs w:val="24"/>
          <w:lang w:val="en-US"/>
        </w:rPr>
        <w:t>Penelitian</w:t>
      </w:r>
      <w:r w:rsidR="00F61F4A" w:rsidRPr="00F61F4A">
        <w:rPr>
          <w:rFonts w:ascii="Times New Roman" w:hAnsi="Times New Roman" w:cs="Times New Roman"/>
          <w:sz w:val="24"/>
          <w:szCs w:val="24"/>
          <w:lang w:val="en-US"/>
        </w:rPr>
        <w:t xml:space="preserve"> Kurniawan tentang pengaruh </w:t>
      </w:r>
      <w:r w:rsidR="00F61F4A" w:rsidRPr="00F61F4A">
        <w:rPr>
          <w:rFonts w:ascii="Times New Roman" w:hAnsi="Times New Roman" w:cs="Times New Roman"/>
          <w:bCs/>
          <w:i/>
          <w:iCs/>
          <w:sz w:val="23"/>
          <w:szCs w:val="23"/>
        </w:rPr>
        <w:t xml:space="preserve">Self-efficacy </w:t>
      </w:r>
      <w:r w:rsidR="00F61F4A" w:rsidRPr="00F61F4A">
        <w:rPr>
          <w:rFonts w:ascii="Times New Roman" w:hAnsi="Times New Roman" w:cs="Times New Roman"/>
          <w:bCs/>
          <w:sz w:val="23"/>
          <w:szCs w:val="23"/>
        </w:rPr>
        <w:t xml:space="preserve">Dan Motivasi Belajar Mahasiswa Terhadap Kemandirian Belajar Mata Kuliah Analisis Laporan Keuangan Pada Mahasiswa Program Studi Pendidikan Akuntansi Angkatan 2008 Fakultas Ilmu Sosial Dan Ekonomi Universitas Negeri Yogyakarta” (2011) mengemukakan bahwa dari hasil penelitian terhadap 94 subjek eksperimen pada ssat </w:t>
      </w:r>
      <w:r w:rsidR="00F61F4A" w:rsidRPr="00F61F4A">
        <w:rPr>
          <w:rFonts w:ascii="Times New Roman" w:hAnsi="Times New Roman" w:cs="Times New Roman"/>
          <w:bCs/>
          <w:i/>
          <w:sz w:val="23"/>
          <w:szCs w:val="23"/>
        </w:rPr>
        <w:t>pretest</w:t>
      </w:r>
      <w:r w:rsidR="00F61F4A" w:rsidRPr="00F61F4A">
        <w:rPr>
          <w:rFonts w:ascii="Times New Roman" w:hAnsi="Times New Roman" w:cs="Times New Roman"/>
          <w:bCs/>
          <w:sz w:val="23"/>
          <w:szCs w:val="23"/>
        </w:rPr>
        <w:t xml:space="preserve">, secara umum menunjukkan bahwa tingkat </w:t>
      </w:r>
      <w:r w:rsidR="00F61F4A" w:rsidRPr="00F61F4A">
        <w:rPr>
          <w:rFonts w:ascii="Times New Roman" w:hAnsi="Times New Roman" w:cs="Times New Roman"/>
          <w:bCs/>
          <w:i/>
          <w:sz w:val="23"/>
          <w:szCs w:val="23"/>
        </w:rPr>
        <w:t xml:space="preserve">self efficacy </w:t>
      </w:r>
      <w:r w:rsidR="00F61F4A" w:rsidRPr="00F61F4A">
        <w:rPr>
          <w:rFonts w:ascii="Times New Roman" w:hAnsi="Times New Roman" w:cs="Times New Roman"/>
          <w:bCs/>
          <w:sz w:val="23"/>
          <w:szCs w:val="23"/>
        </w:rPr>
        <w:t xml:space="preserve">dan motivasi belajar mahasiswa berada pada kategori sedang. Namun, setelah diberikan perlakuan berupa kemandirian belajar secara umum menunjukkan tingkat </w:t>
      </w:r>
      <w:r w:rsidR="00F61F4A" w:rsidRPr="00F61F4A">
        <w:rPr>
          <w:rFonts w:ascii="Times New Roman" w:hAnsi="Times New Roman" w:cs="Times New Roman"/>
          <w:bCs/>
          <w:i/>
          <w:sz w:val="23"/>
          <w:szCs w:val="23"/>
        </w:rPr>
        <w:t xml:space="preserve">self-efficacy </w:t>
      </w:r>
      <w:r w:rsidR="00F61F4A" w:rsidRPr="00F61F4A">
        <w:rPr>
          <w:rFonts w:ascii="Times New Roman" w:hAnsi="Times New Roman" w:cs="Times New Roman"/>
          <w:bCs/>
          <w:sz w:val="23"/>
          <w:szCs w:val="23"/>
        </w:rPr>
        <w:t>dan motivasi belajar terhadap kemadirian belajar mata kuliah analisis laporan keuangan yaitu berada pada kategori tinggi. Sedangkan d</w:t>
      </w:r>
      <w:r w:rsidR="001276B7">
        <w:rPr>
          <w:rFonts w:ascii="Times New Roman" w:hAnsi="Times New Roman" w:cs="Times New Roman"/>
          <w:bCs/>
          <w:sz w:val="23"/>
          <w:szCs w:val="23"/>
        </w:rPr>
        <w:t>alam penelitian lainnya oleh</w:t>
      </w:r>
      <w:r w:rsidR="00D924F0">
        <w:rPr>
          <w:rFonts w:ascii="Times New Roman" w:hAnsi="Times New Roman" w:cs="Times New Roman"/>
          <w:bCs/>
          <w:sz w:val="23"/>
          <w:szCs w:val="23"/>
        </w:rPr>
        <w:t xml:space="preserve"> Maryati</w:t>
      </w:r>
      <w:r w:rsidR="00F61F4A" w:rsidRPr="00F61F4A">
        <w:rPr>
          <w:rFonts w:ascii="Times New Roman" w:hAnsi="Times New Roman" w:cs="Times New Roman"/>
          <w:bCs/>
          <w:sz w:val="23"/>
          <w:szCs w:val="23"/>
        </w:rPr>
        <w:t xml:space="preserve"> dalam skripsinya yang berjudul “Hubungan Antara Kecerdasan Emosi Dan Keyakinan Diri (</w:t>
      </w:r>
      <w:r w:rsidR="00F61F4A" w:rsidRPr="00F61F4A">
        <w:rPr>
          <w:rFonts w:ascii="Times New Roman" w:hAnsi="Times New Roman" w:cs="Times New Roman"/>
          <w:bCs/>
          <w:i/>
          <w:sz w:val="23"/>
          <w:szCs w:val="23"/>
        </w:rPr>
        <w:t>Self-Efficacy</w:t>
      </w:r>
      <w:r w:rsidR="00F61F4A" w:rsidRPr="00F61F4A">
        <w:rPr>
          <w:rFonts w:ascii="Times New Roman" w:hAnsi="Times New Roman" w:cs="Times New Roman"/>
          <w:bCs/>
          <w:sz w:val="23"/>
          <w:szCs w:val="23"/>
        </w:rPr>
        <w:t>) Dengan Kreativitas Pada Siswa Akselerasi” (2008). Penelitian ini mengemukakan bahwa tidak terdapat hubungan antara kecerdasan emosi dan keyakinan diri (</w:t>
      </w:r>
      <w:r w:rsidR="00F61F4A" w:rsidRPr="00F61F4A">
        <w:rPr>
          <w:rFonts w:ascii="Times New Roman" w:hAnsi="Times New Roman" w:cs="Times New Roman"/>
          <w:bCs/>
          <w:i/>
          <w:sz w:val="23"/>
          <w:szCs w:val="23"/>
        </w:rPr>
        <w:t>self-efficacy</w:t>
      </w:r>
      <w:r w:rsidR="00F61F4A" w:rsidRPr="00F61F4A">
        <w:rPr>
          <w:rFonts w:ascii="Times New Roman" w:hAnsi="Times New Roman" w:cs="Times New Roman"/>
          <w:bCs/>
          <w:sz w:val="23"/>
          <w:szCs w:val="23"/>
        </w:rPr>
        <w:t xml:space="preserve">) dengan kreativitas pada siswa akselerasi karena disebabkan banyaknya faktor yang mempengaruhi pengembangan kreativitas siswa akselerasi seperti faktor yang </w:t>
      </w:r>
      <w:r w:rsidR="004B205C">
        <w:rPr>
          <w:rFonts w:ascii="Times New Roman" w:hAnsi="Times New Roman" w:cs="Times New Roman"/>
          <w:bCs/>
          <w:sz w:val="23"/>
          <w:szCs w:val="23"/>
        </w:rPr>
        <w:t>berasal dari dalam</w:t>
      </w:r>
      <w:r w:rsidR="00F61F4A" w:rsidRPr="00F61F4A">
        <w:rPr>
          <w:rFonts w:ascii="Times New Roman" w:hAnsi="Times New Roman" w:cs="Times New Roman"/>
          <w:bCs/>
          <w:sz w:val="23"/>
          <w:szCs w:val="23"/>
        </w:rPr>
        <w:t xml:space="preserve"> dan dari luar diri individu.  </w:t>
      </w:r>
    </w:p>
    <w:p w:rsidR="00774E47" w:rsidRDefault="00774E47" w:rsidP="00E24E8C">
      <w:pPr>
        <w:spacing w:after="0" w:line="480" w:lineRule="auto"/>
        <w:ind w:right="-1" w:firstLine="709"/>
        <w:jc w:val="both"/>
        <w:rPr>
          <w:rFonts w:ascii="Times New Roman" w:hAnsi="Times New Roman" w:cs="Times New Roman"/>
          <w:sz w:val="24"/>
          <w:szCs w:val="24"/>
          <w:lang w:val="en-US"/>
        </w:rPr>
      </w:pPr>
      <w:r w:rsidRPr="00A769C3">
        <w:rPr>
          <w:rFonts w:ascii="Times New Roman" w:hAnsi="Times New Roman" w:cs="Times New Roman"/>
          <w:sz w:val="24"/>
          <w:szCs w:val="24"/>
        </w:rPr>
        <w:t xml:space="preserve">Dari uraian </w:t>
      </w:r>
      <w:r w:rsidRPr="00A769C3">
        <w:rPr>
          <w:rFonts w:ascii="Times New Roman" w:hAnsi="Times New Roman" w:cs="Times New Roman"/>
          <w:sz w:val="24"/>
          <w:szCs w:val="24"/>
          <w:lang w:val="sv-SE"/>
        </w:rPr>
        <w:t>di atas, maka pen</w:t>
      </w:r>
      <w:r w:rsidRPr="00A769C3">
        <w:rPr>
          <w:rFonts w:ascii="Times New Roman" w:hAnsi="Times New Roman" w:cs="Times New Roman"/>
          <w:sz w:val="24"/>
          <w:szCs w:val="24"/>
        </w:rPr>
        <w:t>ulis mencoba mengkajinya dalam penelitian yang berjudul</w:t>
      </w:r>
      <w:r w:rsidRPr="00A769C3">
        <w:rPr>
          <w:rFonts w:ascii="Times New Roman" w:hAnsi="Times New Roman" w:cs="Times New Roman"/>
          <w:sz w:val="24"/>
          <w:szCs w:val="24"/>
          <w:lang w:val="sv-SE"/>
        </w:rPr>
        <w:t xml:space="preserve"> ”</w:t>
      </w:r>
      <w:r w:rsidRPr="00A769C3">
        <w:rPr>
          <w:rFonts w:ascii="Times New Roman" w:hAnsi="Times New Roman" w:cs="Times New Roman"/>
          <w:sz w:val="24"/>
          <w:szCs w:val="24"/>
        </w:rPr>
        <w:t xml:space="preserve">Penerapan Teknik </w:t>
      </w:r>
      <w:r w:rsidRPr="00A769C3">
        <w:rPr>
          <w:rFonts w:ascii="Times New Roman" w:hAnsi="Times New Roman" w:cs="Times New Roman"/>
          <w:sz w:val="24"/>
          <w:szCs w:val="24"/>
          <w:lang w:val="en-US"/>
        </w:rPr>
        <w:t xml:space="preserve">Bermain Peran dalam Bimbingan Kelompok untuk </w:t>
      </w:r>
      <w:r w:rsidRPr="00A769C3">
        <w:rPr>
          <w:rFonts w:ascii="Times New Roman" w:hAnsi="Times New Roman" w:cs="Times New Roman"/>
          <w:sz w:val="24"/>
          <w:szCs w:val="24"/>
          <w:lang w:val="en-US"/>
        </w:rPr>
        <w:lastRenderedPageBreak/>
        <w:t xml:space="preserve">meningkatkan </w:t>
      </w:r>
      <w:r w:rsidRPr="00A769C3">
        <w:rPr>
          <w:rFonts w:ascii="Times New Roman" w:hAnsi="Times New Roman" w:cs="Times New Roman"/>
          <w:i/>
          <w:sz w:val="24"/>
          <w:szCs w:val="24"/>
          <w:lang w:val="en-US"/>
        </w:rPr>
        <w:t>Self-Efficacy</w:t>
      </w:r>
      <w:r w:rsidRPr="00A769C3">
        <w:rPr>
          <w:rFonts w:ascii="Times New Roman" w:hAnsi="Times New Roman" w:cs="Times New Roman"/>
          <w:i/>
          <w:sz w:val="24"/>
          <w:szCs w:val="24"/>
        </w:rPr>
        <w:t xml:space="preserve"> </w:t>
      </w:r>
      <w:r w:rsidRPr="00A769C3">
        <w:rPr>
          <w:rFonts w:ascii="Times New Roman" w:hAnsi="Times New Roman" w:cs="Times New Roman"/>
          <w:sz w:val="24"/>
          <w:szCs w:val="24"/>
        </w:rPr>
        <w:t xml:space="preserve">Siswa </w:t>
      </w:r>
      <w:r w:rsidR="00E24E8C">
        <w:rPr>
          <w:rFonts w:ascii="Times New Roman" w:hAnsi="Times New Roman" w:cs="Times New Roman"/>
          <w:sz w:val="24"/>
          <w:szCs w:val="24"/>
          <w:lang w:val="en-US"/>
        </w:rPr>
        <w:t xml:space="preserve">dalam belajar </w:t>
      </w:r>
      <w:r w:rsidRPr="00A769C3">
        <w:rPr>
          <w:rFonts w:ascii="Times New Roman" w:hAnsi="Times New Roman" w:cs="Times New Roman"/>
          <w:sz w:val="24"/>
          <w:szCs w:val="24"/>
        </w:rPr>
        <w:t xml:space="preserve">di SMP Negeri </w:t>
      </w:r>
      <w:r w:rsidRPr="00A769C3">
        <w:rPr>
          <w:rFonts w:ascii="Times New Roman" w:hAnsi="Times New Roman" w:cs="Times New Roman"/>
          <w:sz w:val="24"/>
          <w:szCs w:val="24"/>
          <w:lang w:val="en-US"/>
        </w:rPr>
        <w:t>27</w:t>
      </w:r>
      <w:r w:rsidRPr="00A769C3">
        <w:rPr>
          <w:rFonts w:ascii="Times New Roman" w:hAnsi="Times New Roman" w:cs="Times New Roman"/>
          <w:sz w:val="24"/>
          <w:szCs w:val="24"/>
        </w:rPr>
        <w:t xml:space="preserve"> Makassar”.</w:t>
      </w:r>
      <w:r w:rsidRPr="00A769C3">
        <w:rPr>
          <w:rFonts w:ascii="Times New Roman" w:hAnsi="Times New Roman" w:cs="Times New Roman"/>
          <w:sz w:val="24"/>
          <w:szCs w:val="24"/>
          <w:lang w:val="en-US"/>
        </w:rPr>
        <w:t xml:space="preserve"> </w:t>
      </w:r>
      <w:r w:rsidRPr="00A769C3">
        <w:rPr>
          <w:rFonts w:ascii="Times New Roman" w:hAnsi="Times New Roman" w:cs="Times New Roman"/>
          <w:sz w:val="24"/>
          <w:szCs w:val="24"/>
        </w:rPr>
        <w:t>Alasan memilih sekolah ini karena merupakan tempat peneliti</w:t>
      </w:r>
      <w:r w:rsidRPr="00A769C3">
        <w:rPr>
          <w:rFonts w:ascii="Times New Roman" w:hAnsi="Times New Roman" w:cs="Times New Roman"/>
          <w:sz w:val="24"/>
          <w:szCs w:val="24"/>
          <w:lang w:val="en-US"/>
        </w:rPr>
        <w:t xml:space="preserve"> melaksanakan </w:t>
      </w:r>
      <w:r w:rsidRPr="00A769C3">
        <w:rPr>
          <w:rFonts w:ascii="Times New Roman" w:hAnsi="Times New Roman" w:cs="Times New Roman"/>
          <w:sz w:val="24"/>
          <w:szCs w:val="24"/>
        </w:rPr>
        <w:t>Praktek Pengalaman Lapangan</w:t>
      </w:r>
      <w:r w:rsidRPr="00A769C3">
        <w:rPr>
          <w:rFonts w:ascii="Times New Roman" w:hAnsi="Times New Roman" w:cs="Times New Roman"/>
          <w:sz w:val="24"/>
          <w:szCs w:val="24"/>
          <w:lang w:val="en-US"/>
        </w:rPr>
        <w:t xml:space="preserve"> (PPL)</w:t>
      </w:r>
      <w:r w:rsidRPr="00A769C3">
        <w:rPr>
          <w:rFonts w:ascii="Times New Roman" w:hAnsi="Times New Roman" w:cs="Times New Roman"/>
          <w:sz w:val="24"/>
          <w:szCs w:val="24"/>
        </w:rPr>
        <w:t xml:space="preserve"> </w:t>
      </w:r>
      <w:r w:rsidRPr="00A769C3">
        <w:rPr>
          <w:rFonts w:ascii="Times New Roman" w:hAnsi="Times New Roman" w:cs="Times New Roman"/>
          <w:sz w:val="24"/>
          <w:szCs w:val="24"/>
          <w:lang w:val="en-US"/>
        </w:rPr>
        <w:t>walaupun</w:t>
      </w:r>
      <w:r w:rsidRPr="00A769C3">
        <w:rPr>
          <w:rFonts w:ascii="Times New Roman" w:hAnsi="Times New Roman" w:cs="Times New Roman"/>
          <w:sz w:val="24"/>
          <w:szCs w:val="24"/>
        </w:rPr>
        <w:t xml:space="preserve"> akses ke sekolah tersebut </w:t>
      </w:r>
      <w:r w:rsidRPr="00A769C3">
        <w:rPr>
          <w:rFonts w:ascii="Times New Roman" w:hAnsi="Times New Roman" w:cs="Times New Roman"/>
          <w:sz w:val="24"/>
          <w:szCs w:val="24"/>
          <w:lang w:val="en-US"/>
        </w:rPr>
        <w:t>sedikit</w:t>
      </w:r>
      <w:r w:rsidRPr="00A769C3">
        <w:rPr>
          <w:rFonts w:ascii="Times New Roman" w:hAnsi="Times New Roman" w:cs="Times New Roman"/>
          <w:sz w:val="24"/>
          <w:szCs w:val="24"/>
        </w:rPr>
        <w:t xml:space="preserve"> jauh. </w:t>
      </w:r>
      <w:r w:rsidRPr="00A769C3">
        <w:rPr>
          <w:rFonts w:ascii="Times New Roman" w:hAnsi="Times New Roman" w:cs="Times New Roman"/>
          <w:sz w:val="24"/>
          <w:szCs w:val="24"/>
          <w:lang w:val="en-US"/>
        </w:rPr>
        <w:t>Tapi</w:t>
      </w:r>
      <w:r w:rsidRPr="00A769C3">
        <w:rPr>
          <w:rFonts w:ascii="Times New Roman" w:hAnsi="Times New Roman" w:cs="Times New Roman"/>
          <w:sz w:val="24"/>
          <w:szCs w:val="24"/>
        </w:rPr>
        <w:t xml:space="preserve">, dalam usaha sosialisasi akan lebih mudah karena telah kenal </w:t>
      </w:r>
      <w:r w:rsidRPr="00A769C3">
        <w:rPr>
          <w:rFonts w:ascii="Times New Roman" w:hAnsi="Times New Roman" w:cs="Times New Roman"/>
          <w:sz w:val="24"/>
          <w:szCs w:val="24"/>
          <w:lang w:val="en-US"/>
        </w:rPr>
        <w:t xml:space="preserve">dan akrab </w:t>
      </w:r>
      <w:r w:rsidRPr="00A769C3">
        <w:rPr>
          <w:rFonts w:ascii="Times New Roman" w:hAnsi="Times New Roman" w:cs="Times New Roman"/>
          <w:sz w:val="24"/>
          <w:szCs w:val="24"/>
        </w:rPr>
        <w:t>dengan beberapa personil sekolah.</w:t>
      </w:r>
    </w:p>
    <w:p w:rsidR="00F61F4A" w:rsidRPr="00774E47" w:rsidRDefault="00F61F4A" w:rsidP="00D93975">
      <w:pPr>
        <w:spacing w:after="0" w:line="240" w:lineRule="auto"/>
        <w:ind w:right="-1"/>
        <w:jc w:val="both"/>
        <w:rPr>
          <w:rFonts w:ascii="Times New Roman" w:hAnsi="Times New Roman" w:cs="Times New Roman"/>
          <w:sz w:val="24"/>
          <w:szCs w:val="24"/>
          <w:lang w:val="en-US"/>
        </w:rPr>
      </w:pPr>
    </w:p>
    <w:p w:rsidR="00774E47" w:rsidRPr="00A769C3" w:rsidRDefault="00774E47" w:rsidP="00E24E8C">
      <w:pPr>
        <w:pStyle w:val="ListParagraph"/>
        <w:numPr>
          <w:ilvl w:val="0"/>
          <w:numId w:val="1"/>
        </w:numPr>
        <w:spacing w:after="0" w:line="480" w:lineRule="auto"/>
        <w:ind w:left="284" w:hanging="284"/>
        <w:jc w:val="both"/>
        <w:rPr>
          <w:rFonts w:ascii="Times New Roman" w:hAnsi="Times New Roman" w:cs="Times New Roman"/>
          <w:b/>
          <w:sz w:val="24"/>
          <w:szCs w:val="24"/>
        </w:rPr>
      </w:pPr>
      <w:r w:rsidRPr="00A769C3">
        <w:rPr>
          <w:rFonts w:ascii="Times New Roman" w:hAnsi="Times New Roman" w:cs="Times New Roman"/>
          <w:b/>
          <w:sz w:val="24"/>
          <w:szCs w:val="24"/>
        </w:rPr>
        <w:t>Rumusan Masalah</w:t>
      </w:r>
    </w:p>
    <w:p w:rsidR="00774E47" w:rsidRPr="00A769C3" w:rsidRDefault="00774E47" w:rsidP="00E24E8C">
      <w:pPr>
        <w:pStyle w:val="ListParagraph"/>
        <w:spacing w:after="0" w:line="480" w:lineRule="auto"/>
        <w:ind w:left="0" w:firstLine="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Berdasarkan latar belakang tersebut di atas maka dapat dirumuskan masalah pokok dalam penelitian ini yaitu:</w:t>
      </w:r>
    </w:p>
    <w:p w:rsidR="00774E47" w:rsidRPr="00A769C3" w:rsidRDefault="00774E47" w:rsidP="00774E47">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Bagaimana gambaran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 xml:space="preserve">siswa </w:t>
      </w:r>
      <w:r w:rsidR="00207481">
        <w:rPr>
          <w:rFonts w:ascii="Times New Roman" w:eastAsia="Times New Roman" w:hAnsi="Times New Roman" w:cs="Times New Roman"/>
          <w:sz w:val="24"/>
          <w:szCs w:val="24"/>
          <w:lang w:eastAsia="id-ID"/>
        </w:rPr>
        <w:t xml:space="preserve">dalam belajar </w:t>
      </w:r>
      <w:r w:rsidRPr="00A769C3">
        <w:rPr>
          <w:rFonts w:ascii="Times New Roman" w:eastAsia="Times New Roman" w:hAnsi="Times New Roman" w:cs="Times New Roman"/>
          <w:sz w:val="24"/>
          <w:szCs w:val="24"/>
          <w:lang w:eastAsia="id-ID"/>
        </w:rPr>
        <w:t>sebelum dan setelah diberikan teknik bermain peran dalam bimbingan kelompok di SMP Negeri 27 Makassar?</w:t>
      </w:r>
    </w:p>
    <w:p w:rsidR="00774E47" w:rsidRDefault="00774E47" w:rsidP="00CA6CBF">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Apakah  penerapan teknik bermain peran dalam bimbingan kelompok dapat meningkatkan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siswa</w:t>
      </w:r>
      <w:r w:rsidR="00207481">
        <w:rPr>
          <w:rFonts w:ascii="Times New Roman" w:eastAsia="Times New Roman" w:hAnsi="Times New Roman" w:cs="Times New Roman"/>
          <w:sz w:val="24"/>
          <w:szCs w:val="24"/>
          <w:lang w:eastAsia="id-ID"/>
        </w:rPr>
        <w:t xml:space="preserve"> dalam belajar</w:t>
      </w:r>
      <w:r w:rsidRPr="00A769C3">
        <w:rPr>
          <w:rFonts w:ascii="Times New Roman" w:eastAsia="Times New Roman" w:hAnsi="Times New Roman" w:cs="Times New Roman"/>
          <w:sz w:val="24"/>
          <w:szCs w:val="24"/>
          <w:lang w:eastAsia="id-ID"/>
        </w:rPr>
        <w:t xml:space="preserve"> di SMP Negeri 27 Makassar?</w:t>
      </w:r>
    </w:p>
    <w:p w:rsidR="00286574" w:rsidRPr="00CA6CBF" w:rsidRDefault="00286574" w:rsidP="00286574">
      <w:pPr>
        <w:pStyle w:val="ListParagraph"/>
        <w:spacing w:after="0" w:line="240" w:lineRule="auto"/>
        <w:ind w:left="360"/>
        <w:jc w:val="both"/>
        <w:rPr>
          <w:rFonts w:ascii="Times New Roman" w:eastAsia="Times New Roman" w:hAnsi="Times New Roman" w:cs="Times New Roman"/>
          <w:sz w:val="24"/>
          <w:szCs w:val="24"/>
          <w:lang w:eastAsia="id-ID"/>
        </w:rPr>
      </w:pPr>
    </w:p>
    <w:p w:rsidR="00774E47" w:rsidRPr="00A769C3" w:rsidRDefault="00774E47" w:rsidP="00774E4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A769C3">
        <w:rPr>
          <w:rFonts w:ascii="Times New Roman" w:eastAsia="Times New Roman" w:hAnsi="Times New Roman" w:cs="Times New Roman"/>
          <w:b/>
          <w:sz w:val="24"/>
          <w:szCs w:val="24"/>
          <w:lang w:eastAsia="id-ID"/>
        </w:rPr>
        <w:t>Tujuan Penelitian</w:t>
      </w:r>
    </w:p>
    <w:p w:rsidR="00774E47" w:rsidRPr="00A769C3" w:rsidRDefault="00774E47" w:rsidP="00774E47">
      <w:pPr>
        <w:pStyle w:val="ListParagraph"/>
        <w:spacing w:after="0" w:line="480" w:lineRule="auto"/>
        <w:ind w:left="0" w:firstLine="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Sehubungan dengan permasalahan di atas, maka tujuan yang ingin dicapai dalam pelaksanaan penelitian ini adalah sebagai berikut :</w:t>
      </w:r>
    </w:p>
    <w:p w:rsidR="00774E47" w:rsidRPr="00A769C3" w:rsidRDefault="00774E47" w:rsidP="00774E47">
      <w:pPr>
        <w:pStyle w:val="ListParagraph"/>
        <w:numPr>
          <w:ilvl w:val="0"/>
          <w:numId w:val="6"/>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Untuk mengetahui gambaran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 xml:space="preserve">siswa </w:t>
      </w:r>
      <w:r w:rsidR="0082410E">
        <w:rPr>
          <w:rFonts w:ascii="Times New Roman" w:eastAsia="Times New Roman" w:hAnsi="Times New Roman" w:cs="Times New Roman"/>
          <w:sz w:val="24"/>
          <w:szCs w:val="24"/>
          <w:lang w:eastAsia="id-ID"/>
        </w:rPr>
        <w:t>dalam belajar</w:t>
      </w:r>
      <w:r w:rsidR="0082410E" w:rsidRPr="00A769C3">
        <w:rPr>
          <w:rFonts w:ascii="Times New Roman" w:eastAsia="Times New Roman" w:hAnsi="Times New Roman" w:cs="Times New Roman"/>
          <w:sz w:val="24"/>
          <w:szCs w:val="24"/>
          <w:lang w:eastAsia="id-ID"/>
        </w:rPr>
        <w:t xml:space="preserve"> </w:t>
      </w:r>
      <w:r w:rsidRPr="00A769C3">
        <w:rPr>
          <w:rFonts w:ascii="Times New Roman" w:eastAsia="Times New Roman" w:hAnsi="Times New Roman" w:cs="Times New Roman"/>
          <w:sz w:val="24"/>
          <w:szCs w:val="24"/>
          <w:lang w:eastAsia="id-ID"/>
        </w:rPr>
        <w:t>sebelum dan setelah diberikan teknik bermain peran dalam bimbingan kelompok di SMP Negeri 27 Makassar.</w:t>
      </w:r>
    </w:p>
    <w:p w:rsidR="00774E47" w:rsidRDefault="00774E47" w:rsidP="00774E47">
      <w:pPr>
        <w:pStyle w:val="ListParagraph"/>
        <w:numPr>
          <w:ilvl w:val="0"/>
          <w:numId w:val="6"/>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lastRenderedPageBreak/>
        <w:t xml:space="preserve">Untuk mengetahui apakah </w:t>
      </w:r>
      <w:r w:rsidR="00CF56DF">
        <w:rPr>
          <w:rFonts w:ascii="Times New Roman" w:eastAsia="Times New Roman" w:hAnsi="Times New Roman" w:cs="Times New Roman"/>
          <w:sz w:val="24"/>
          <w:szCs w:val="24"/>
          <w:lang w:eastAsia="id-ID"/>
        </w:rPr>
        <w:t xml:space="preserve">penerapan </w:t>
      </w:r>
      <w:r w:rsidRPr="00A769C3">
        <w:rPr>
          <w:rFonts w:ascii="Times New Roman" w:eastAsia="Times New Roman" w:hAnsi="Times New Roman" w:cs="Times New Roman"/>
          <w:sz w:val="24"/>
          <w:szCs w:val="24"/>
          <w:lang w:eastAsia="id-ID"/>
        </w:rPr>
        <w:t xml:space="preserve">teknik bermain peran dalam bimbingan kelompok dapat meningkatkan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 xml:space="preserve">siswa </w:t>
      </w:r>
      <w:r w:rsidR="0082410E">
        <w:rPr>
          <w:rFonts w:ascii="Times New Roman" w:eastAsia="Times New Roman" w:hAnsi="Times New Roman" w:cs="Times New Roman"/>
          <w:sz w:val="24"/>
          <w:szCs w:val="24"/>
          <w:lang w:eastAsia="id-ID"/>
        </w:rPr>
        <w:t>dalam belajar</w:t>
      </w:r>
      <w:r w:rsidR="0082410E" w:rsidRPr="00A769C3">
        <w:rPr>
          <w:rFonts w:ascii="Times New Roman" w:eastAsia="Times New Roman" w:hAnsi="Times New Roman" w:cs="Times New Roman"/>
          <w:sz w:val="24"/>
          <w:szCs w:val="24"/>
          <w:lang w:eastAsia="id-ID"/>
        </w:rPr>
        <w:t xml:space="preserve"> </w:t>
      </w:r>
      <w:r w:rsidRPr="00A769C3">
        <w:rPr>
          <w:rFonts w:ascii="Times New Roman" w:eastAsia="Times New Roman" w:hAnsi="Times New Roman" w:cs="Times New Roman"/>
          <w:sz w:val="24"/>
          <w:szCs w:val="24"/>
          <w:lang w:eastAsia="id-ID"/>
        </w:rPr>
        <w:t>di SMP Negeri 27 Makassar.</w:t>
      </w:r>
    </w:p>
    <w:p w:rsidR="00644808" w:rsidRPr="00F61F4A" w:rsidRDefault="00644808" w:rsidP="00F61F4A">
      <w:pPr>
        <w:spacing w:after="0" w:line="240" w:lineRule="auto"/>
        <w:jc w:val="both"/>
        <w:rPr>
          <w:rFonts w:ascii="Times New Roman" w:eastAsia="Times New Roman" w:hAnsi="Times New Roman" w:cs="Times New Roman"/>
          <w:sz w:val="24"/>
          <w:szCs w:val="24"/>
          <w:lang w:val="en-US" w:eastAsia="id-ID"/>
        </w:rPr>
      </w:pPr>
    </w:p>
    <w:p w:rsidR="00774E47" w:rsidRPr="00A769C3" w:rsidRDefault="00774E47" w:rsidP="00774E47">
      <w:pPr>
        <w:pStyle w:val="ListParagraph"/>
        <w:numPr>
          <w:ilvl w:val="0"/>
          <w:numId w:val="1"/>
        </w:numPr>
        <w:spacing w:after="0" w:line="360" w:lineRule="auto"/>
        <w:ind w:left="284" w:hanging="284"/>
        <w:jc w:val="both"/>
        <w:rPr>
          <w:rFonts w:ascii="Times New Roman" w:hAnsi="Times New Roman" w:cs="Times New Roman"/>
          <w:b/>
          <w:sz w:val="24"/>
          <w:szCs w:val="24"/>
        </w:rPr>
      </w:pPr>
      <w:r w:rsidRPr="00A769C3">
        <w:rPr>
          <w:rFonts w:ascii="Times New Roman" w:hAnsi="Times New Roman" w:cs="Times New Roman"/>
          <w:b/>
          <w:sz w:val="24"/>
          <w:szCs w:val="24"/>
        </w:rPr>
        <w:t xml:space="preserve">Manfaat Penelitian </w:t>
      </w:r>
    </w:p>
    <w:p w:rsidR="00774E47" w:rsidRPr="00A769C3" w:rsidRDefault="00774E47" w:rsidP="00774E47">
      <w:pPr>
        <w:pStyle w:val="ListParagraph"/>
        <w:spacing w:after="0" w:line="480" w:lineRule="auto"/>
        <w:ind w:left="360" w:firstLine="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Hasil penelitian ini diharapkan dapat memberikan manfaat sebagai berikut:</w:t>
      </w:r>
    </w:p>
    <w:p w:rsidR="00774E47" w:rsidRPr="00A769C3" w:rsidRDefault="00774E47" w:rsidP="00774E47">
      <w:pPr>
        <w:pStyle w:val="ListParagraph"/>
        <w:numPr>
          <w:ilvl w:val="0"/>
          <w:numId w:val="2"/>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Manfaat teoritis</w:t>
      </w:r>
    </w:p>
    <w:p w:rsidR="00774E47" w:rsidRPr="00A769C3" w:rsidRDefault="00774E47" w:rsidP="00774E47">
      <w:pPr>
        <w:pStyle w:val="ListParagraph"/>
        <w:numPr>
          <w:ilvl w:val="0"/>
          <w:numId w:val="3"/>
        </w:numPr>
        <w:spacing w:after="0" w:line="480" w:lineRule="auto"/>
        <w:ind w:left="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Bagi akademisi dapat menjadi bahan informasi, masukan, dan pengembangan ilmu pengetahuan yang berkaitan dengan Bimbingan dan Konseling, sehingga dapat meningkatkan mutu pendidikan.</w:t>
      </w:r>
    </w:p>
    <w:p w:rsidR="00774E47" w:rsidRPr="00A769C3" w:rsidRDefault="00774E47" w:rsidP="00774E47">
      <w:pPr>
        <w:pStyle w:val="ListParagraph"/>
        <w:numPr>
          <w:ilvl w:val="0"/>
          <w:numId w:val="3"/>
        </w:numPr>
        <w:spacing w:after="0" w:line="480" w:lineRule="auto"/>
        <w:ind w:left="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Bagi peneliti menjadi bahan acuan atau referensi bagi peneliti selanjutnya yang ingin meneliti lebih dalam khususnya berkaitan dengan Meningkatkan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 xml:space="preserve">Siswa dengan menggunakan Teknik bermain peran dalam Bimbingan Kelompok. </w:t>
      </w:r>
    </w:p>
    <w:p w:rsidR="00774E47" w:rsidRPr="00A769C3" w:rsidRDefault="00774E47" w:rsidP="00774E47">
      <w:pPr>
        <w:pStyle w:val="ListParagraph"/>
        <w:numPr>
          <w:ilvl w:val="0"/>
          <w:numId w:val="2"/>
        </w:numPr>
        <w:spacing w:after="0" w:line="480" w:lineRule="auto"/>
        <w:ind w:left="36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Manfaat praktis</w:t>
      </w:r>
    </w:p>
    <w:p w:rsidR="00774E47" w:rsidRPr="00A769C3" w:rsidRDefault="00774E47" w:rsidP="00774E47">
      <w:pPr>
        <w:pStyle w:val="ListParagraph"/>
        <w:numPr>
          <w:ilvl w:val="0"/>
          <w:numId w:val="4"/>
        </w:numPr>
        <w:spacing w:after="0" w:line="480" w:lineRule="auto"/>
        <w:ind w:left="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Bagi guru pembimbing, sebagai masukan dalam meningkatkan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siswa melalui teknik bermain peran dalam bimbingan kelompok.</w:t>
      </w:r>
    </w:p>
    <w:p w:rsidR="00774E47" w:rsidRPr="00A769C3" w:rsidRDefault="00774E47" w:rsidP="00774E47">
      <w:pPr>
        <w:pStyle w:val="ListParagraph"/>
        <w:numPr>
          <w:ilvl w:val="0"/>
          <w:numId w:val="4"/>
        </w:numPr>
        <w:spacing w:after="0" w:line="480" w:lineRule="auto"/>
        <w:ind w:left="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Bagi siswa dapat berlatih meningkatkan </w:t>
      </w:r>
      <w:r>
        <w:rPr>
          <w:rFonts w:ascii="Times New Roman" w:eastAsia="Times New Roman" w:hAnsi="Times New Roman" w:cs="Times New Roman"/>
          <w:i/>
          <w:sz w:val="24"/>
          <w:szCs w:val="24"/>
          <w:lang w:eastAsia="id-ID"/>
        </w:rPr>
        <w:t>Self-e</w:t>
      </w:r>
      <w:r w:rsidRPr="00A769C3">
        <w:rPr>
          <w:rFonts w:ascii="Times New Roman" w:eastAsia="Times New Roman" w:hAnsi="Times New Roman" w:cs="Times New Roman"/>
          <w:i/>
          <w:sz w:val="24"/>
          <w:szCs w:val="24"/>
          <w:lang w:eastAsia="id-ID"/>
        </w:rPr>
        <w:t xml:space="preserve">fficacy </w:t>
      </w:r>
      <w:r w:rsidRPr="00A769C3">
        <w:rPr>
          <w:rFonts w:ascii="Times New Roman" w:eastAsia="Times New Roman" w:hAnsi="Times New Roman" w:cs="Times New Roman"/>
          <w:sz w:val="24"/>
          <w:szCs w:val="24"/>
          <w:lang w:eastAsia="id-ID"/>
        </w:rPr>
        <w:t xml:space="preserve">melalui kegiatan layanan bimbingan kelompok.   </w:t>
      </w:r>
    </w:p>
    <w:p w:rsidR="00A962EF" w:rsidRPr="004E745D" w:rsidRDefault="00774E47" w:rsidP="004E745D">
      <w:pPr>
        <w:pStyle w:val="ListParagraph"/>
        <w:numPr>
          <w:ilvl w:val="0"/>
          <w:numId w:val="4"/>
        </w:numPr>
        <w:spacing w:after="0" w:line="480" w:lineRule="auto"/>
        <w:ind w:left="720"/>
        <w:jc w:val="both"/>
        <w:rPr>
          <w:rFonts w:ascii="Times New Roman" w:eastAsia="Times New Roman" w:hAnsi="Times New Roman" w:cs="Times New Roman"/>
          <w:sz w:val="24"/>
          <w:szCs w:val="24"/>
          <w:lang w:eastAsia="id-ID"/>
        </w:rPr>
      </w:pPr>
      <w:r w:rsidRPr="00A769C3">
        <w:rPr>
          <w:rFonts w:ascii="Times New Roman" w:eastAsia="Times New Roman" w:hAnsi="Times New Roman" w:cs="Times New Roman"/>
          <w:sz w:val="24"/>
          <w:szCs w:val="24"/>
          <w:lang w:eastAsia="id-ID"/>
        </w:rPr>
        <w:t xml:space="preserve">Bagi mahasiswa, diharapkan dapat dijadikan sebagai bahan pelajaran atau rujukan kedepannya jika sudah terjun kelapangan sebagai seorang konselor. </w:t>
      </w:r>
    </w:p>
    <w:sectPr w:rsidR="00A962EF" w:rsidRPr="004E745D" w:rsidSect="00CA6CBF">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FF" w:rsidRDefault="00C402FF" w:rsidP="00E47620">
      <w:pPr>
        <w:spacing w:after="0" w:line="240" w:lineRule="auto"/>
      </w:pPr>
      <w:r>
        <w:separator/>
      </w:r>
    </w:p>
  </w:endnote>
  <w:endnote w:type="continuationSeparator" w:id="1">
    <w:p w:rsidR="00C402FF" w:rsidRDefault="00C402FF" w:rsidP="00E4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FF" w:rsidRDefault="00C402FF" w:rsidP="00E47620">
      <w:pPr>
        <w:spacing w:after="0" w:line="240" w:lineRule="auto"/>
      </w:pPr>
      <w:r>
        <w:separator/>
      </w:r>
    </w:p>
  </w:footnote>
  <w:footnote w:type="continuationSeparator" w:id="1">
    <w:p w:rsidR="00C402FF" w:rsidRDefault="00C402FF" w:rsidP="00E4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895"/>
      <w:docPartObj>
        <w:docPartGallery w:val="Page Numbers (Top of Page)"/>
        <w:docPartUnique/>
      </w:docPartObj>
    </w:sdtPr>
    <w:sdtContent>
      <w:p w:rsidR="00EA45F8" w:rsidRDefault="00EA45F8">
        <w:pPr>
          <w:pStyle w:val="Header"/>
          <w:jc w:val="right"/>
          <w:rPr>
            <w:lang w:val="en-US"/>
          </w:rPr>
        </w:pPr>
      </w:p>
      <w:p w:rsidR="00F53C66" w:rsidRPr="00F53C66" w:rsidRDefault="00F53C66">
        <w:pPr>
          <w:pStyle w:val="Header"/>
          <w:jc w:val="right"/>
          <w:rPr>
            <w:lang w:val="en-US"/>
          </w:rPr>
        </w:pPr>
      </w:p>
      <w:p w:rsidR="00EA45F8" w:rsidRDefault="00EA45F8">
        <w:pPr>
          <w:pStyle w:val="Header"/>
          <w:jc w:val="right"/>
          <w:rPr>
            <w:lang w:val="en-US"/>
          </w:rPr>
        </w:pPr>
      </w:p>
      <w:p w:rsidR="00E47620" w:rsidRDefault="00BC16F2">
        <w:pPr>
          <w:pStyle w:val="Header"/>
          <w:jc w:val="right"/>
        </w:pPr>
        <w:r w:rsidRPr="00F53C66">
          <w:rPr>
            <w:rFonts w:ascii="Times New Roman" w:hAnsi="Times New Roman" w:cs="Times New Roman"/>
            <w:sz w:val="24"/>
            <w:szCs w:val="24"/>
          </w:rPr>
          <w:fldChar w:fldCharType="begin"/>
        </w:r>
        <w:r w:rsidR="00B501A2" w:rsidRPr="00F53C66">
          <w:rPr>
            <w:rFonts w:ascii="Times New Roman" w:hAnsi="Times New Roman" w:cs="Times New Roman"/>
            <w:sz w:val="24"/>
            <w:szCs w:val="24"/>
          </w:rPr>
          <w:instrText xml:space="preserve"> PAGE   \* MERGEFORMAT </w:instrText>
        </w:r>
        <w:r w:rsidRPr="00F53C66">
          <w:rPr>
            <w:rFonts w:ascii="Times New Roman" w:hAnsi="Times New Roman" w:cs="Times New Roman"/>
            <w:sz w:val="24"/>
            <w:szCs w:val="24"/>
          </w:rPr>
          <w:fldChar w:fldCharType="separate"/>
        </w:r>
        <w:r w:rsidR="006D2F70">
          <w:rPr>
            <w:rFonts w:ascii="Times New Roman" w:hAnsi="Times New Roman" w:cs="Times New Roman"/>
            <w:noProof/>
            <w:sz w:val="24"/>
            <w:szCs w:val="24"/>
          </w:rPr>
          <w:t>4</w:t>
        </w:r>
        <w:r w:rsidRPr="00F53C66">
          <w:rPr>
            <w:rFonts w:ascii="Times New Roman" w:hAnsi="Times New Roman" w:cs="Times New Roman"/>
            <w:sz w:val="24"/>
            <w:szCs w:val="24"/>
          </w:rPr>
          <w:fldChar w:fldCharType="end"/>
        </w:r>
      </w:p>
    </w:sdtContent>
  </w:sdt>
  <w:p w:rsidR="00E47620" w:rsidRDefault="00E47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6A"/>
    <w:multiLevelType w:val="hybridMultilevel"/>
    <w:tmpl w:val="8A6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60E3F"/>
    <w:multiLevelType w:val="hybridMultilevel"/>
    <w:tmpl w:val="8D6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C1396"/>
    <w:multiLevelType w:val="hybridMultilevel"/>
    <w:tmpl w:val="CF126F08"/>
    <w:lvl w:ilvl="0" w:tplc="A672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B2144"/>
    <w:multiLevelType w:val="hybridMultilevel"/>
    <w:tmpl w:val="83DAD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CB46BE"/>
    <w:multiLevelType w:val="hybridMultilevel"/>
    <w:tmpl w:val="959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C3E64"/>
    <w:multiLevelType w:val="hybridMultilevel"/>
    <w:tmpl w:val="8940F94C"/>
    <w:lvl w:ilvl="0" w:tplc="1E143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DF7772"/>
    <w:multiLevelType w:val="hybridMultilevel"/>
    <w:tmpl w:val="407E8CC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o:colormenu v:ext="edit" strokecolor="none [3212]"/>
    </o:shapedefaults>
  </w:hdrShapeDefaults>
  <w:footnotePr>
    <w:footnote w:id="0"/>
    <w:footnote w:id="1"/>
  </w:footnotePr>
  <w:endnotePr>
    <w:endnote w:id="0"/>
    <w:endnote w:id="1"/>
  </w:endnotePr>
  <w:compat/>
  <w:rsids>
    <w:rsidRoot w:val="00774E47"/>
    <w:rsid w:val="00010359"/>
    <w:rsid w:val="00041CA7"/>
    <w:rsid w:val="000439F8"/>
    <w:rsid w:val="00044EAE"/>
    <w:rsid w:val="00046385"/>
    <w:rsid w:val="000548C7"/>
    <w:rsid w:val="00071039"/>
    <w:rsid w:val="0007787A"/>
    <w:rsid w:val="000900D6"/>
    <w:rsid w:val="0009176B"/>
    <w:rsid w:val="000935C1"/>
    <w:rsid w:val="00095CE7"/>
    <w:rsid w:val="00096156"/>
    <w:rsid w:val="00096BFA"/>
    <w:rsid w:val="000C790B"/>
    <w:rsid w:val="000D636D"/>
    <w:rsid w:val="000F27ED"/>
    <w:rsid w:val="00100AF9"/>
    <w:rsid w:val="00101090"/>
    <w:rsid w:val="00110311"/>
    <w:rsid w:val="001178EE"/>
    <w:rsid w:val="001276B7"/>
    <w:rsid w:val="00135992"/>
    <w:rsid w:val="001440CF"/>
    <w:rsid w:val="0015312E"/>
    <w:rsid w:val="00155F46"/>
    <w:rsid w:val="00156E9B"/>
    <w:rsid w:val="001579F8"/>
    <w:rsid w:val="00166948"/>
    <w:rsid w:val="001712DB"/>
    <w:rsid w:val="0017289E"/>
    <w:rsid w:val="00176670"/>
    <w:rsid w:val="00182CA8"/>
    <w:rsid w:val="0019028C"/>
    <w:rsid w:val="0019588C"/>
    <w:rsid w:val="001A075A"/>
    <w:rsid w:val="001A6585"/>
    <w:rsid w:val="001C287B"/>
    <w:rsid w:val="001D075D"/>
    <w:rsid w:val="001D7AF1"/>
    <w:rsid w:val="001E1D94"/>
    <w:rsid w:val="001E3F6C"/>
    <w:rsid w:val="001E6B19"/>
    <w:rsid w:val="001F01D5"/>
    <w:rsid w:val="001F3C1E"/>
    <w:rsid w:val="00200973"/>
    <w:rsid w:val="00204E3D"/>
    <w:rsid w:val="002069E7"/>
    <w:rsid w:val="00207481"/>
    <w:rsid w:val="002077EA"/>
    <w:rsid w:val="00213F60"/>
    <w:rsid w:val="00217EE1"/>
    <w:rsid w:val="00224CDA"/>
    <w:rsid w:val="002314AC"/>
    <w:rsid w:val="002450EE"/>
    <w:rsid w:val="00252D76"/>
    <w:rsid w:val="002654EB"/>
    <w:rsid w:val="002661BD"/>
    <w:rsid w:val="002765F3"/>
    <w:rsid w:val="0027668A"/>
    <w:rsid w:val="00280BB9"/>
    <w:rsid w:val="00286574"/>
    <w:rsid w:val="00287FDB"/>
    <w:rsid w:val="00295EEB"/>
    <w:rsid w:val="002B0158"/>
    <w:rsid w:val="002B34B5"/>
    <w:rsid w:val="002C3A1A"/>
    <w:rsid w:val="002C41ED"/>
    <w:rsid w:val="002D1A74"/>
    <w:rsid w:val="002F60C1"/>
    <w:rsid w:val="002F6E25"/>
    <w:rsid w:val="0030032A"/>
    <w:rsid w:val="003057FA"/>
    <w:rsid w:val="00311D07"/>
    <w:rsid w:val="00317471"/>
    <w:rsid w:val="0032582C"/>
    <w:rsid w:val="00342696"/>
    <w:rsid w:val="003455E6"/>
    <w:rsid w:val="00356FF2"/>
    <w:rsid w:val="00371D4C"/>
    <w:rsid w:val="00385B75"/>
    <w:rsid w:val="003A4512"/>
    <w:rsid w:val="003B05B2"/>
    <w:rsid w:val="003B1629"/>
    <w:rsid w:val="003B16B1"/>
    <w:rsid w:val="003C4469"/>
    <w:rsid w:val="003C7BBE"/>
    <w:rsid w:val="003D0EDF"/>
    <w:rsid w:val="003D77CC"/>
    <w:rsid w:val="003E0F93"/>
    <w:rsid w:val="003E4AA8"/>
    <w:rsid w:val="003E70D5"/>
    <w:rsid w:val="003E7B4D"/>
    <w:rsid w:val="003F1855"/>
    <w:rsid w:val="003F3D88"/>
    <w:rsid w:val="00405E54"/>
    <w:rsid w:val="004445B0"/>
    <w:rsid w:val="00444A4B"/>
    <w:rsid w:val="00446F1F"/>
    <w:rsid w:val="004732D0"/>
    <w:rsid w:val="00481BD6"/>
    <w:rsid w:val="0048408A"/>
    <w:rsid w:val="004845A0"/>
    <w:rsid w:val="004858DF"/>
    <w:rsid w:val="00491EEE"/>
    <w:rsid w:val="004B1816"/>
    <w:rsid w:val="004B205C"/>
    <w:rsid w:val="004D0482"/>
    <w:rsid w:val="004D2381"/>
    <w:rsid w:val="004D7933"/>
    <w:rsid w:val="004E3E99"/>
    <w:rsid w:val="004E5A0F"/>
    <w:rsid w:val="004E745D"/>
    <w:rsid w:val="004F04A1"/>
    <w:rsid w:val="004F086B"/>
    <w:rsid w:val="005144CC"/>
    <w:rsid w:val="00520869"/>
    <w:rsid w:val="00523AC3"/>
    <w:rsid w:val="00526C6A"/>
    <w:rsid w:val="00527908"/>
    <w:rsid w:val="0053146A"/>
    <w:rsid w:val="00536C3A"/>
    <w:rsid w:val="0054564E"/>
    <w:rsid w:val="00546404"/>
    <w:rsid w:val="00556CCF"/>
    <w:rsid w:val="005575C5"/>
    <w:rsid w:val="00561F10"/>
    <w:rsid w:val="00573E8E"/>
    <w:rsid w:val="0057598F"/>
    <w:rsid w:val="005820B3"/>
    <w:rsid w:val="005A4B9E"/>
    <w:rsid w:val="005A5F17"/>
    <w:rsid w:val="005A622F"/>
    <w:rsid w:val="005B5491"/>
    <w:rsid w:val="005B5814"/>
    <w:rsid w:val="005D48F9"/>
    <w:rsid w:val="005F6B4F"/>
    <w:rsid w:val="00605C81"/>
    <w:rsid w:val="00640A37"/>
    <w:rsid w:val="00641950"/>
    <w:rsid w:val="00642710"/>
    <w:rsid w:val="0064306C"/>
    <w:rsid w:val="00644808"/>
    <w:rsid w:val="006635AB"/>
    <w:rsid w:val="00670A43"/>
    <w:rsid w:val="00672A35"/>
    <w:rsid w:val="00672A4F"/>
    <w:rsid w:val="00686C34"/>
    <w:rsid w:val="006969D3"/>
    <w:rsid w:val="006A0C9B"/>
    <w:rsid w:val="006B204B"/>
    <w:rsid w:val="006B550F"/>
    <w:rsid w:val="006B57BF"/>
    <w:rsid w:val="006C5E5B"/>
    <w:rsid w:val="006C7C67"/>
    <w:rsid w:val="006D28B7"/>
    <w:rsid w:val="006D2F70"/>
    <w:rsid w:val="006E1B71"/>
    <w:rsid w:val="006E2D90"/>
    <w:rsid w:val="006F1568"/>
    <w:rsid w:val="006F4DD8"/>
    <w:rsid w:val="007254C7"/>
    <w:rsid w:val="00725F8B"/>
    <w:rsid w:val="007311FA"/>
    <w:rsid w:val="007349BF"/>
    <w:rsid w:val="007445CA"/>
    <w:rsid w:val="00744871"/>
    <w:rsid w:val="00753041"/>
    <w:rsid w:val="0075326A"/>
    <w:rsid w:val="00753D93"/>
    <w:rsid w:val="007714E2"/>
    <w:rsid w:val="00773D01"/>
    <w:rsid w:val="0077401C"/>
    <w:rsid w:val="00774E47"/>
    <w:rsid w:val="00781E0C"/>
    <w:rsid w:val="00785498"/>
    <w:rsid w:val="00786AAA"/>
    <w:rsid w:val="00795D33"/>
    <w:rsid w:val="0079787C"/>
    <w:rsid w:val="007A168C"/>
    <w:rsid w:val="007A541A"/>
    <w:rsid w:val="007A6CC7"/>
    <w:rsid w:val="007B29DD"/>
    <w:rsid w:val="007B6EB9"/>
    <w:rsid w:val="007C2809"/>
    <w:rsid w:val="007D07B2"/>
    <w:rsid w:val="007F7555"/>
    <w:rsid w:val="008060EC"/>
    <w:rsid w:val="00822A69"/>
    <w:rsid w:val="0082410E"/>
    <w:rsid w:val="00837AF5"/>
    <w:rsid w:val="00840745"/>
    <w:rsid w:val="00842589"/>
    <w:rsid w:val="0084667C"/>
    <w:rsid w:val="00856C9E"/>
    <w:rsid w:val="00873F0D"/>
    <w:rsid w:val="008833F9"/>
    <w:rsid w:val="008843A1"/>
    <w:rsid w:val="0089750E"/>
    <w:rsid w:val="008A1C97"/>
    <w:rsid w:val="008A4FBB"/>
    <w:rsid w:val="008A5605"/>
    <w:rsid w:val="008B0107"/>
    <w:rsid w:val="008B5F99"/>
    <w:rsid w:val="008C04E5"/>
    <w:rsid w:val="008C2831"/>
    <w:rsid w:val="008C3AAC"/>
    <w:rsid w:val="008D5CB2"/>
    <w:rsid w:val="008D5F42"/>
    <w:rsid w:val="008E787E"/>
    <w:rsid w:val="008F4F21"/>
    <w:rsid w:val="008F6465"/>
    <w:rsid w:val="00900CEB"/>
    <w:rsid w:val="0090275F"/>
    <w:rsid w:val="009148F4"/>
    <w:rsid w:val="00914FC6"/>
    <w:rsid w:val="0091571E"/>
    <w:rsid w:val="0092580D"/>
    <w:rsid w:val="00925F11"/>
    <w:rsid w:val="009339CB"/>
    <w:rsid w:val="00936182"/>
    <w:rsid w:val="00936446"/>
    <w:rsid w:val="00937478"/>
    <w:rsid w:val="00941860"/>
    <w:rsid w:val="00941C25"/>
    <w:rsid w:val="00947A85"/>
    <w:rsid w:val="009605BB"/>
    <w:rsid w:val="00960AEE"/>
    <w:rsid w:val="00977313"/>
    <w:rsid w:val="009801DB"/>
    <w:rsid w:val="00983E23"/>
    <w:rsid w:val="00991F8A"/>
    <w:rsid w:val="009A2326"/>
    <w:rsid w:val="009A5623"/>
    <w:rsid w:val="009A59D7"/>
    <w:rsid w:val="009B701A"/>
    <w:rsid w:val="009C03D9"/>
    <w:rsid w:val="009D04F7"/>
    <w:rsid w:val="009F015C"/>
    <w:rsid w:val="009F0461"/>
    <w:rsid w:val="00A135E9"/>
    <w:rsid w:val="00A31E09"/>
    <w:rsid w:val="00A33F72"/>
    <w:rsid w:val="00A54FA2"/>
    <w:rsid w:val="00A743A4"/>
    <w:rsid w:val="00A90EA6"/>
    <w:rsid w:val="00A9558B"/>
    <w:rsid w:val="00A962EF"/>
    <w:rsid w:val="00AA41D1"/>
    <w:rsid w:val="00AA70DE"/>
    <w:rsid w:val="00AB2471"/>
    <w:rsid w:val="00AE16CC"/>
    <w:rsid w:val="00AE2EC4"/>
    <w:rsid w:val="00AF58BE"/>
    <w:rsid w:val="00B017E9"/>
    <w:rsid w:val="00B06ACE"/>
    <w:rsid w:val="00B109FE"/>
    <w:rsid w:val="00B153D4"/>
    <w:rsid w:val="00B1688E"/>
    <w:rsid w:val="00B23D4F"/>
    <w:rsid w:val="00B25BAD"/>
    <w:rsid w:val="00B301FA"/>
    <w:rsid w:val="00B3427E"/>
    <w:rsid w:val="00B342E6"/>
    <w:rsid w:val="00B412E0"/>
    <w:rsid w:val="00B5010F"/>
    <w:rsid w:val="00B501A2"/>
    <w:rsid w:val="00B53119"/>
    <w:rsid w:val="00B62B05"/>
    <w:rsid w:val="00B63834"/>
    <w:rsid w:val="00B651AF"/>
    <w:rsid w:val="00B6614B"/>
    <w:rsid w:val="00B7638D"/>
    <w:rsid w:val="00B85195"/>
    <w:rsid w:val="00B96DAB"/>
    <w:rsid w:val="00BA12A1"/>
    <w:rsid w:val="00BB70BA"/>
    <w:rsid w:val="00BC16F2"/>
    <w:rsid w:val="00BD5974"/>
    <w:rsid w:val="00BD7377"/>
    <w:rsid w:val="00BF1984"/>
    <w:rsid w:val="00BF1C55"/>
    <w:rsid w:val="00BF55D5"/>
    <w:rsid w:val="00C00B75"/>
    <w:rsid w:val="00C0226C"/>
    <w:rsid w:val="00C10287"/>
    <w:rsid w:val="00C10C82"/>
    <w:rsid w:val="00C16EAC"/>
    <w:rsid w:val="00C21ECC"/>
    <w:rsid w:val="00C402FF"/>
    <w:rsid w:val="00C426B8"/>
    <w:rsid w:val="00C552D5"/>
    <w:rsid w:val="00C55CE3"/>
    <w:rsid w:val="00C631DE"/>
    <w:rsid w:val="00C65A3B"/>
    <w:rsid w:val="00C7192C"/>
    <w:rsid w:val="00C71C8E"/>
    <w:rsid w:val="00C72E96"/>
    <w:rsid w:val="00C75E19"/>
    <w:rsid w:val="00C8003A"/>
    <w:rsid w:val="00C832DC"/>
    <w:rsid w:val="00C8740D"/>
    <w:rsid w:val="00C9516B"/>
    <w:rsid w:val="00C958B7"/>
    <w:rsid w:val="00CA13E7"/>
    <w:rsid w:val="00CA6CBF"/>
    <w:rsid w:val="00CA75FA"/>
    <w:rsid w:val="00CB0772"/>
    <w:rsid w:val="00CB19C9"/>
    <w:rsid w:val="00CB2BA8"/>
    <w:rsid w:val="00CB3884"/>
    <w:rsid w:val="00CB56A8"/>
    <w:rsid w:val="00CB7E4F"/>
    <w:rsid w:val="00CC5E88"/>
    <w:rsid w:val="00CD06DD"/>
    <w:rsid w:val="00CE684B"/>
    <w:rsid w:val="00CF457F"/>
    <w:rsid w:val="00CF56DF"/>
    <w:rsid w:val="00D113E9"/>
    <w:rsid w:val="00D13805"/>
    <w:rsid w:val="00D15AB6"/>
    <w:rsid w:val="00D31BA1"/>
    <w:rsid w:val="00D51514"/>
    <w:rsid w:val="00D84C3A"/>
    <w:rsid w:val="00D9110B"/>
    <w:rsid w:val="00D924F0"/>
    <w:rsid w:val="00D93975"/>
    <w:rsid w:val="00DA275A"/>
    <w:rsid w:val="00DB58FA"/>
    <w:rsid w:val="00DB7B35"/>
    <w:rsid w:val="00DD09E1"/>
    <w:rsid w:val="00DD5BE1"/>
    <w:rsid w:val="00DE3A6A"/>
    <w:rsid w:val="00DF04F1"/>
    <w:rsid w:val="00DF480C"/>
    <w:rsid w:val="00DF4BB2"/>
    <w:rsid w:val="00E0105F"/>
    <w:rsid w:val="00E010E1"/>
    <w:rsid w:val="00E0746F"/>
    <w:rsid w:val="00E13972"/>
    <w:rsid w:val="00E14360"/>
    <w:rsid w:val="00E1452F"/>
    <w:rsid w:val="00E15559"/>
    <w:rsid w:val="00E15C10"/>
    <w:rsid w:val="00E234AC"/>
    <w:rsid w:val="00E24E8C"/>
    <w:rsid w:val="00E264B1"/>
    <w:rsid w:val="00E31691"/>
    <w:rsid w:val="00E403CC"/>
    <w:rsid w:val="00E42F3B"/>
    <w:rsid w:val="00E4592F"/>
    <w:rsid w:val="00E47620"/>
    <w:rsid w:val="00E6529D"/>
    <w:rsid w:val="00E75E11"/>
    <w:rsid w:val="00E935A2"/>
    <w:rsid w:val="00E9687A"/>
    <w:rsid w:val="00EA0557"/>
    <w:rsid w:val="00EA45F8"/>
    <w:rsid w:val="00EA683C"/>
    <w:rsid w:val="00EA6EEA"/>
    <w:rsid w:val="00EB22D8"/>
    <w:rsid w:val="00EB3375"/>
    <w:rsid w:val="00EB448D"/>
    <w:rsid w:val="00EB4C8E"/>
    <w:rsid w:val="00EB784A"/>
    <w:rsid w:val="00EC14F2"/>
    <w:rsid w:val="00ED068C"/>
    <w:rsid w:val="00ED1C29"/>
    <w:rsid w:val="00ED1E81"/>
    <w:rsid w:val="00EE76A3"/>
    <w:rsid w:val="00EF45E5"/>
    <w:rsid w:val="00EF7E99"/>
    <w:rsid w:val="00F05D4D"/>
    <w:rsid w:val="00F05D71"/>
    <w:rsid w:val="00F12792"/>
    <w:rsid w:val="00F17AF2"/>
    <w:rsid w:val="00F31257"/>
    <w:rsid w:val="00F505A4"/>
    <w:rsid w:val="00F53C66"/>
    <w:rsid w:val="00F54FED"/>
    <w:rsid w:val="00F5519C"/>
    <w:rsid w:val="00F61F4A"/>
    <w:rsid w:val="00F71DB6"/>
    <w:rsid w:val="00F721B3"/>
    <w:rsid w:val="00F728D6"/>
    <w:rsid w:val="00F72CD0"/>
    <w:rsid w:val="00F77627"/>
    <w:rsid w:val="00F8306D"/>
    <w:rsid w:val="00F83CFE"/>
    <w:rsid w:val="00F90FEF"/>
    <w:rsid w:val="00FA6C81"/>
    <w:rsid w:val="00FB101C"/>
    <w:rsid w:val="00FD5373"/>
    <w:rsid w:val="00FD6250"/>
    <w:rsid w:val="00FE5349"/>
    <w:rsid w:val="00FF1706"/>
    <w:rsid w:val="00FF46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4E47"/>
    <w:pPr>
      <w:ind w:left="720"/>
      <w:contextualSpacing/>
    </w:pPr>
    <w:rPr>
      <w:lang w:val="en-US"/>
    </w:rPr>
  </w:style>
  <w:style w:type="paragraph" w:styleId="NoSpacing">
    <w:name w:val="No Spacing"/>
    <w:link w:val="NoSpacingChar"/>
    <w:uiPriority w:val="1"/>
    <w:qFormat/>
    <w:rsid w:val="00774E47"/>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774E47"/>
    <w:rPr>
      <w:rFonts w:ascii="Calibri" w:eastAsia="Times New Roman" w:hAnsi="Calibri" w:cs="Calibri"/>
      <w:lang w:val="en-US"/>
    </w:rPr>
  </w:style>
  <w:style w:type="paragraph" w:styleId="Title">
    <w:name w:val="Title"/>
    <w:basedOn w:val="Normal"/>
    <w:link w:val="TitleChar"/>
    <w:qFormat/>
    <w:rsid w:val="00774E47"/>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74E47"/>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E4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620"/>
  </w:style>
  <w:style w:type="paragraph" w:styleId="Footer">
    <w:name w:val="footer"/>
    <w:basedOn w:val="Normal"/>
    <w:link w:val="FooterChar"/>
    <w:uiPriority w:val="99"/>
    <w:semiHidden/>
    <w:unhideWhenUsed/>
    <w:rsid w:val="00E476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620"/>
  </w:style>
  <w:style w:type="character" w:customStyle="1" w:styleId="nw">
    <w:name w:val="nw"/>
    <w:basedOn w:val="DefaultParagraphFont"/>
    <w:rsid w:val="007349BF"/>
  </w:style>
  <w:style w:type="paragraph" w:styleId="NormalWeb">
    <w:name w:val="Normal (Web)"/>
    <w:basedOn w:val="Normal"/>
    <w:uiPriority w:val="99"/>
    <w:unhideWhenUsed/>
    <w:rsid w:val="004B205C"/>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2012-08-08T13:39:00Z</cp:lastPrinted>
  <dcterms:created xsi:type="dcterms:W3CDTF">2012-06-13T13:40:00Z</dcterms:created>
  <dcterms:modified xsi:type="dcterms:W3CDTF">2012-10-03T00:48:00Z</dcterms:modified>
</cp:coreProperties>
</file>