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65" w:rsidRPr="006E0456" w:rsidRDefault="00CE524F" w:rsidP="006757DB">
      <w:pPr>
        <w:spacing w:after="240" w:line="480" w:lineRule="auto"/>
        <w:jc w:val="center"/>
        <w:rPr>
          <w:b/>
        </w:rPr>
      </w:pPr>
      <w:r>
        <w:rPr>
          <w:b/>
          <w:noProof/>
          <w:lang w:eastAsia="ko-KR"/>
        </w:rPr>
        <w:pict>
          <v:rect id="_x0000_s1026" style="position:absolute;left:0;text-align:left;margin-left:393.6pt;margin-top:-84.15pt;width:30.75pt;height:24.75pt;z-index:251658240" strokecolor="white [3212]"/>
        </w:pict>
      </w:r>
      <w:r w:rsidR="00BE1365" w:rsidRPr="006E0456">
        <w:rPr>
          <w:b/>
        </w:rPr>
        <w:t>DAFTAR PUSTAKA</w:t>
      </w:r>
    </w:p>
    <w:p w:rsidR="00221A95" w:rsidRDefault="00221A95" w:rsidP="00221A95">
      <w:pPr>
        <w:ind w:left="1170" w:hanging="1170"/>
        <w:jc w:val="both"/>
      </w:pPr>
      <w:r>
        <w:t>Abimanyu, S. 1983. Teknik Pemahaman Individu. Ujung Pandang: FIP UNM</w:t>
      </w:r>
    </w:p>
    <w:p w:rsidR="00BA6A88" w:rsidRDefault="00BE1365" w:rsidP="00221A95">
      <w:pPr>
        <w:suppressAutoHyphens/>
        <w:spacing w:before="240" w:after="240"/>
        <w:ind w:left="720" w:hanging="720"/>
        <w:jc w:val="both"/>
        <w:rPr>
          <w:rFonts w:eastAsia="Times New Roman"/>
        </w:rPr>
      </w:pPr>
      <w:r w:rsidRPr="006E0456">
        <w:rPr>
          <w:rFonts w:eastAsia="Times New Roman"/>
        </w:rPr>
        <w:t xml:space="preserve">Alfian, N. 2009. </w:t>
      </w:r>
      <w:r w:rsidRPr="006E0456">
        <w:rPr>
          <w:rFonts w:eastAsia="Times New Roman"/>
          <w:i/>
        </w:rPr>
        <w:t xml:space="preserve">Membentuk Tim Yang Efektif. </w:t>
      </w:r>
      <w:r w:rsidRPr="006E0456">
        <w:rPr>
          <w:rFonts w:eastAsia="Times New Roman"/>
        </w:rPr>
        <w:t>(Onl</w:t>
      </w:r>
      <w:r w:rsidR="009A202D" w:rsidRPr="006E0456">
        <w:rPr>
          <w:rFonts w:eastAsia="Times New Roman"/>
        </w:rPr>
        <w:t xml:space="preserve">ine) http://ryanalfiannoor.com/ </w:t>
      </w:r>
      <w:r w:rsidRPr="006E0456">
        <w:rPr>
          <w:rFonts w:eastAsia="Times New Roman"/>
        </w:rPr>
        <w:t>2009/membentuk tim yang efektif. (diakses pada tanggal 15 Januari 2011).</w:t>
      </w:r>
    </w:p>
    <w:p w:rsidR="00A22350" w:rsidRPr="00A22350" w:rsidRDefault="00A22350" w:rsidP="00362E4A">
      <w:pPr>
        <w:suppressAutoHyphens/>
        <w:spacing w:after="24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 xml:space="preserve">Anwar. R. 2011. </w:t>
      </w:r>
      <w:r>
        <w:rPr>
          <w:rFonts w:eastAsia="Times New Roman"/>
          <w:i/>
        </w:rPr>
        <w:t xml:space="preserve">Skala Pengendalian emosi (Anger Management). </w:t>
      </w:r>
      <w:r>
        <w:rPr>
          <w:rFonts w:eastAsia="Times New Roman"/>
        </w:rPr>
        <w:t xml:space="preserve">(Online) </w:t>
      </w:r>
      <w:r w:rsidRPr="00A22350">
        <w:rPr>
          <w:rFonts w:eastAsia="Times New Roman"/>
        </w:rPr>
        <w:t>http://robikanwardani.blogspot.com/</w:t>
      </w:r>
      <w:r>
        <w:rPr>
          <w:rFonts w:eastAsia="Times New Roman"/>
        </w:rPr>
        <w:t>. (diakses tanggal 23 Februari 2012).</w:t>
      </w:r>
    </w:p>
    <w:p w:rsidR="00BA6A88" w:rsidRDefault="00BE1365" w:rsidP="00362E4A">
      <w:pPr>
        <w:suppressAutoHyphens/>
        <w:spacing w:after="240"/>
        <w:ind w:left="720" w:hanging="720"/>
        <w:jc w:val="both"/>
        <w:rPr>
          <w:lang w:val="sv-SE"/>
        </w:rPr>
      </w:pPr>
      <w:r w:rsidRPr="006E0456">
        <w:t xml:space="preserve">Amti, Erman &amp; Marjohan. 1993. </w:t>
      </w:r>
      <w:r w:rsidRPr="006E0456">
        <w:rPr>
          <w:i/>
          <w:iCs/>
        </w:rPr>
        <w:t>Bimbingan dan Konseling.</w:t>
      </w:r>
      <w:r w:rsidRPr="006E0456">
        <w:t xml:space="preserve"> </w:t>
      </w:r>
      <w:r w:rsidRPr="006E0456">
        <w:rPr>
          <w:lang w:val="sv-SE"/>
        </w:rPr>
        <w:t>Jakarta. Departemen Pendidikan dan</w:t>
      </w:r>
      <w:r w:rsidR="00247797" w:rsidRPr="006E0456">
        <w:rPr>
          <w:lang w:val="sv-SE"/>
        </w:rPr>
        <w:t xml:space="preserve"> </w:t>
      </w:r>
      <w:r w:rsidRPr="006E0456">
        <w:rPr>
          <w:lang w:val="sv-SE"/>
        </w:rPr>
        <w:t>Kebudayaan Direktoral Jenderal Pendidikan Tinggi Proyek Pembinaan Tenaga</w:t>
      </w:r>
      <w:r w:rsidR="00247797" w:rsidRPr="006E0456">
        <w:rPr>
          <w:lang w:val="sv-SE"/>
        </w:rPr>
        <w:t xml:space="preserve"> </w:t>
      </w:r>
      <w:r w:rsidRPr="006E0456">
        <w:rPr>
          <w:lang w:val="sv-SE"/>
        </w:rPr>
        <w:t>Kependidikan.</w:t>
      </w:r>
    </w:p>
    <w:p w:rsidR="00EA079F" w:rsidRPr="00EA079F" w:rsidRDefault="00EA079F" w:rsidP="00EA079F">
      <w:pPr>
        <w:spacing w:before="240" w:after="240"/>
        <w:ind w:left="1170" w:hanging="1170"/>
        <w:jc w:val="both"/>
      </w:pPr>
      <w:r w:rsidRPr="002538D5">
        <w:t xml:space="preserve">Arikunto, S, 2004. </w:t>
      </w:r>
      <w:r w:rsidRPr="002538D5">
        <w:rPr>
          <w:i/>
        </w:rPr>
        <w:t>Prosedur Penelitian Suatu Pendekatan Praktik</w:t>
      </w:r>
      <w:r w:rsidRPr="002538D5">
        <w:t>. Jakarta:        Rineka Cipta.</w:t>
      </w:r>
    </w:p>
    <w:p w:rsidR="00BA6A88" w:rsidRDefault="00BE1365" w:rsidP="00362E4A">
      <w:pPr>
        <w:suppressAutoHyphens/>
        <w:spacing w:after="240"/>
        <w:ind w:left="720" w:hanging="720"/>
        <w:jc w:val="both"/>
        <w:rPr>
          <w:rFonts w:eastAsia="Times New Roman"/>
        </w:rPr>
      </w:pPr>
      <w:r w:rsidRPr="006E0456">
        <w:rPr>
          <w:rFonts w:eastAsia="Times New Roman"/>
        </w:rPr>
        <w:t xml:space="preserve">Arismunandar. 2009. </w:t>
      </w:r>
      <w:r w:rsidRPr="006E0456">
        <w:rPr>
          <w:rFonts w:eastAsia="Times New Roman"/>
          <w:i/>
        </w:rPr>
        <w:t xml:space="preserve">Pidato Pengukuhan Guru Besar. </w:t>
      </w:r>
      <w:r w:rsidRPr="006E0456">
        <w:rPr>
          <w:rFonts w:eastAsia="Times New Roman"/>
        </w:rPr>
        <w:t>(Online), http://bolg</w:t>
      </w:r>
      <w:r w:rsidR="00362E4A" w:rsidRPr="006E0456">
        <w:rPr>
          <w:rFonts w:eastAsia="Times New Roman"/>
        </w:rPr>
        <w:t>.unm.</w:t>
      </w:r>
      <w:r w:rsidRPr="006E0456">
        <w:rPr>
          <w:rFonts w:eastAsia="Times New Roman"/>
        </w:rPr>
        <w:t>ac id/arisnandar/files/2010.04/pidato. (diakses tanggal 14 Januari 2011).</w:t>
      </w:r>
    </w:p>
    <w:p w:rsidR="00BA6A88" w:rsidRPr="006E0456" w:rsidRDefault="00BE1365" w:rsidP="00362E4A">
      <w:pPr>
        <w:suppressAutoHyphens/>
        <w:spacing w:line="480" w:lineRule="auto"/>
        <w:ind w:left="720" w:hanging="720"/>
        <w:jc w:val="both"/>
        <w:rPr>
          <w:rFonts w:eastAsia="Times New Roman"/>
        </w:rPr>
      </w:pPr>
      <w:r w:rsidRPr="006E0456">
        <w:rPr>
          <w:rFonts w:eastAsia="Times New Roman"/>
        </w:rPr>
        <w:t xml:space="preserve">Daft, R. 2002. </w:t>
      </w:r>
      <w:r w:rsidRPr="006E0456">
        <w:rPr>
          <w:rFonts w:eastAsia="Times New Roman"/>
          <w:i/>
        </w:rPr>
        <w:t>Manajemen:</w:t>
      </w:r>
      <w:r w:rsidRPr="006E0456">
        <w:rPr>
          <w:rFonts w:eastAsia="Times New Roman"/>
        </w:rPr>
        <w:t xml:space="preserve"> </w:t>
      </w:r>
      <w:r w:rsidRPr="006E0456">
        <w:rPr>
          <w:rFonts w:eastAsia="Times New Roman"/>
          <w:i/>
        </w:rPr>
        <w:t xml:space="preserve">Edisi Ke Lima. </w:t>
      </w:r>
      <w:r w:rsidRPr="006E0456">
        <w:rPr>
          <w:rFonts w:eastAsia="Times New Roman"/>
        </w:rPr>
        <w:t>Jakarta: Erlangga.</w:t>
      </w:r>
    </w:p>
    <w:p w:rsidR="00BA6A88" w:rsidRDefault="00BE1365" w:rsidP="00362E4A">
      <w:pPr>
        <w:suppressAutoHyphens/>
        <w:spacing w:after="240"/>
        <w:ind w:left="720" w:hanging="720"/>
        <w:jc w:val="both"/>
        <w:rPr>
          <w:rFonts w:eastAsia="Times New Roman"/>
        </w:rPr>
      </w:pPr>
      <w:r w:rsidRPr="006E0456">
        <w:rPr>
          <w:rFonts w:eastAsia="Times New Roman"/>
        </w:rPr>
        <w:t xml:space="preserve">Daeng, H. 2011. </w:t>
      </w:r>
      <w:r w:rsidRPr="006E0456">
        <w:rPr>
          <w:rFonts w:eastAsia="Times New Roman"/>
          <w:i/>
        </w:rPr>
        <w:t xml:space="preserve">Belajar Psikologi. </w:t>
      </w:r>
      <w:r w:rsidRPr="006E0456">
        <w:rPr>
          <w:rFonts w:eastAsia="Times New Roman"/>
        </w:rPr>
        <w:t>(Online), http://belajarpsikologi.com/tag/definisi permainan.(diakses tanggal 14 Januari 2011).</w:t>
      </w:r>
    </w:p>
    <w:p w:rsidR="00EE7A53" w:rsidRPr="00EE7A53" w:rsidRDefault="00EE7A53" w:rsidP="00362E4A">
      <w:pPr>
        <w:suppressAutoHyphens/>
        <w:spacing w:after="24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 xml:space="preserve">Ekman, P. 2009. </w:t>
      </w:r>
      <w:r>
        <w:rPr>
          <w:rFonts w:eastAsia="Times New Roman"/>
          <w:i/>
        </w:rPr>
        <w:t>Membaca Emosi Orang.</w:t>
      </w:r>
      <w:r>
        <w:rPr>
          <w:rFonts w:eastAsia="Times New Roman"/>
        </w:rPr>
        <w:t xml:space="preserve"> Jogjakarta: Think.</w:t>
      </w:r>
    </w:p>
    <w:p w:rsidR="001237B8" w:rsidRDefault="00BE1365" w:rsidP="001237B8">
      <w:pPr>
        <w:suppressAutoHyphens/>
        <w:spacing w:after="240"/>
        <w:ind w:left="720" w:hanging="720"/>
        <w:jc w:val="both"/>
      </w:pPr>
      <w:r w:rsidRPr="006E0456">
        <w:t xml:space="preserve">Flurentin, E. 1992. </w:t>
      </w:r>
      <w:r w:rsidRPr="006E0456">
        <w:rPr>
          <w:i/>
        </w:rPr>
        <w:t>Permainan Simulasi Sebagai Bentuk Pelaksanaan Bimbingan Karir di SMA.</w:t>
      </w:r>
      <w:r w:rsidR="00247797" w:rsidRPr="006E0456">
        <w:t xml:space="preserve"> </w:t>
      </w:r>
      <w:r w:rsidRPr="006E0456">
        <w:t>Tesis. Malang: Program Pascasarjana IKIP Malang.</w:t>
      </w:r>
    </w:p>
    <w:p w:rsidR="00467533" w:rsidRPr="00467533" w:rsidRDefault="00467533" w:rsidP="001237B8">
      <w:pPr>
        <w:suppressAutoHyphens/>
        <w:spacing w:after="240"/>
        <w:ind w:left="720" w:hanging="720"/>
        <w:jc w:val="both"/>
      </w:pPr>
      <w:r>
        <w:t xml:space="preserve">Goleman, D. 2002. </w:t>
      </w:r>
      <w:r>
        <w:rPr>
          <w:i/>
        </w:rPr>
        <w:t>Healing Emotions (Penyembuhan Emosi)</w:t>
      </w:r>
      <w:r>
        <w:t>. Batam : Interaksara</w:t>
      </w:r>
    </w:p>
    <w:p w:rsidR="00AB064F" w:rsidRDefault="00AB064F" w:rsidP="00AB064F">
      <w:pPr>
        <w:pStyle w:val="ListParagraph"/>
        <w:spacing w:line="480" w:lineRule="auto"/>
        <w:ind w:left="709" w:hanging="709"/>
        <w:jc w:val="both"/>
      </w:pPr>
      <w:r w:rsidRPr="00A148B7">
        <w:t xml:space="preserve">Hadi, S. 2000. </w:t>
      </w:r>
      <w:r w:rsidRPr="00A148B7">
        <w:rPr>
          <w:i/>
        </w:rPr>
        <w:t>Statistik Jilid 1 dan 2</w:t>
      </w:r>
      <w:r w:rsidRPr="00A148B7">
        <w:t>. Yogyakarta: Andi Offset.</w:t>
      </w:r>
    </w:p>
    <w:p w:rsidR="00AF1124" w:rsidRPr="00AF1124" w:rsidRDefault="00AF1124" w:rsidP="00AB064F">
      <w:pPr>
        <w:pStyle w:val="ListParagraph"/>
        <w:spacing w:line="480" w:lineRule="auto"/>
        <w:ind w:left="709" w:hanging="709"/>
        <w:jc w:val="both"/>
      </w:pPr>
      <w:r>
        <w:t xml:space="preserve">Motinggo, Q. 2005. </w:t>
      </w:r>
      <w:r>
        <w:rPr>
          <w:i/>
        </w:rPr>
        <w:t>Anger Management.</w:t>
      </w:r>
      <w:r>
        <w:t xml:space="preserve"> Depok: Pustaka Iman.</w:t>
      </w:r>
    </w:p>
    <w:p w:rsidR="00A54F81" w:rsidRDefault="00A54F81" w:rsidP="00A54F81">
      <w:pPr>
        <w:pStyle w:val="ListParagraph"/>
        <w:spacing w:after="240"/>
        <w:ind w:hanging="720"/>
        <w:contextualSpacing w:val="0"/>
        <w:jc w:val="both"/>
        <w:rPr>
          <w:rFonts w:eastAsia="Times New Roman"/>
        </w:rPr>
      </w:pPr>
      <w:r w:rsidRPr="006E0456">
        <w:t xml:space="preserve">Murtaqi. 2009. </w:t>
      </w:r>
      <w:r w:rsidRPr="006E0456">
        <w:rPr>
          <w:i/>
        </w:rPr>
        <w:t xml:space="preserve">Wordpress. </w:t>
      </w:r>
      <w:r w:rsidRPr="006E0456">
        <w:t>(Online), http://murtaqicomunity.wordpress.com/</w:t>
      </w:r>
      <w:r w:rsidRPr="006E0456">
        <w:rPr>
          <w:rFonts w:eastAsia="Times New Roman"/>
        </w:rPr>
        <w:t>. (di akses tanggal 15 januar 2011).</w:t>
      </w:r>
    </w:p>
    <w:p w:rsidR="0013237B" w:rsidRPr="0013237B" w:rsidRDefault="0013237B" w:rsidP="00A54F81">
      <w:pPr>
        <w:pStyle w:val="ListParagraph"/>
        <w:spacing w:after="240"/>
        <w:ind w:hanging="720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Papu, J. 2006. </w:t>
      </w:r>
      <w:r>
        <w:rPr>
          <w:rFonts w:eastAsia="Times New Roman"/>
          <w:i/>
        </w:rPr>
        <w:t xml:space="preserve">Mengendalikan Amarah. </w:t>
      </w:r>
      <w:r>
        <w:rPr>
          <w:rFonts w:eastAsia="Times New Roman"/>
        </w:rPr>
        <w:t>(Online). http:dennyhendrata.wordpress.com/</w:t>
      </w:r>
      <w:r w:rsidR="00006288">
        <w:rPr>
          <w:rFonts w:eastAsia="Times New Roman"/>
        </w:rPr>
        <w:t xml:space="preserve"> Mengendalikan Amarah</w:t>
      </w:r>
      <w:r>
        <w:rPr>
          <w:rFonts w:eastAsia="Times New Roman"/>
        </w:rPr>
        <w:t>. (di akses</w:t>
      </w:r>
      <w:r w:rsidR="004B746F">
        <w:rPr>
          <w:rFonts w:eastAsia="Times New Roman"/>
        </w:rPr>
        <w:t xml:space="preserve"> tanggal </w:t>
      </w:r>
      <w:r w:rsidR="00382F63">
        <w:rPr>
          <w:rFonts w:eastAsia="Times New Roman"/>
        </w:rPr>
        <w:t>23</w:t>
      </w:r>
      <w:r w:rsidR="004B746F">
        <w:rPr>
          <w:rFonts w:eastAsia="Times New Roman"/>
        </w:rPr>
        <w:t xml:space="preserve"> </w:t>
      </w:r>
      <w:r w:rsidR="00382F63">
        <w:rPr>
          <w:rFonts w:eastAsia="Times New Roman"/>
        </w:rPr>
        <w:t>Februari</w:t>
      </w:r>
      <w:r w:rsidR="004B746F">
        <w:rPr>
          <w:rFonts w:eastAsia="Times New Roman"/>
        </w:rPr>
        <w:t xml:space="preserve"> 201</w:t>
      </w:r>
      <w:r w:rsidR="00382F63">
        <w:rPr>
          <w:rFonts w:eastAsia="Times New Roman"/>
        </w:rPr>
        <w:t>2</w:t>
      </w:r>
      <w:r>
        <w:rPr>
          <w:rFonts w:eastAsia="Times New Roman"/>
        </w:rPr>
        <w:t>)</w:t>
      </w:r>
      <w:r w:rsidR="004B746F">
        <w:rPr>
          <w:rFonts w:eastAsia="Times New Roman"/>
        </w:rPr>
        <w:t>.</w:t>
      </w:r>
    </w:p>
    <w:p w:rsidR="00BE1365" w:rsidRPr="006E0456" w:rsidRDefault="00BE1365" w:rsidP="00362E4A">
      <w:pPr>
        <w:spacing w:after="240"/>
        <w:ind w:left="720" w:hanging="720"/>
        <w:jc w:val="both"/>
      </w:pPr>
      <w:r w:rsidRPr="006E0456">
        <w:lastRenderedPageBreak/>
        <w:t xml:space="preserve">Prayitno. 1995. </w:t>
      </w:r>
      <w:r w:rsidRPr="006E0456">
        <w:rPr>
          <w:i/>
        </w:rPr>
        <w:t xml:space="preserve">Layanan Bimbingan dan Konseling Kelompok (Dasar dan Profil). </w:t>
      </w:r>
      <w:r w:rsidRPr="006E0456">
        <w:t>Jakarta:</w:t>
      </w:r>
      <w:r w:rsidR="00247797" w:rsidRPr="006E0456">
        <w:t xml:space="preserve"> </w:t>
      </w:r>
      <w:r w:rsidRPr="006E0456">
        <w:t>Ghalia Indonesia.</w:t>
      </w:r>
    </w:p>
    <w:p w:rsidR="00BE1365" w:rsidRDefault="00BE1365" w:rsidP="00362E4A">
      <w:pPr>
        <w:spacing w:after="240"/>
        <w:ind w:left="720" w:hanging="720"/>
        <w:jc w:val="both"/>
      </w:pPr>
      <w:r w:rsidRPr="006E0456">
        <w:t xml:space="preserve">Prijoksaksono. 2008. </w:t>
      </w:r>
      <w:r w:rsidRPr="006E0456">
        <w:rPr>
          <w:i/>
        </w:rPr>
        <w:t xml:space="preserve">Permainan dalam Pembelajaran. </w:t>
      </w:r>
      <w:r w:rsidRPr="006E0456">
        <w:t>(Online), http://usia-dini.Blogspot.com/2008/05/permainan-dalam-pembelajaran.html.(diakses tanggal 14 Januari 2011).</w:t>
      </w:r>
    </w:p>
    <w:p w:rsidR="00430DC0" w:rsidRPr="00430DC0" w:rsidRDefault="00430DC0" w:rsidP="00362E4A">
      <w:pPr>
        <w:spacing w:after="240"/>
        <w:ind w:left="720" w:hanging="720"/>
        <w:jc w:val="both"/>
      </w:pPr>
      <w:r>
        <w:t xml:space="preserve">Purwanto, Y. &amp; Mulyono, R. 2006. </w:t>
      </w:r>
      <w:r w:rsidRPr="00430DC0">
        <w:rPr>
          <w:i/>
        </w:rPr>
        <w:t>Psikologi Marah</w:t>
      </w:r>
      <w:r>
        <w:rPr>
          <w:i/>
        </w:rPr>
        <w:t xml:space="preserve">. </w:t>
      </w:r>
      <w:r>
        <w:t>Bandung: Refika Aditama</w:t>
      </w:r>
      <w:r w:rsidR="008A3833">
        <w:t>.</w:t>
      </w:r>
    </w:p>
    <w:p w:rsidR="00BE1365" w:rsidRPr="006E0456" w:rsidRDefault="00D7465F" w:rsidP="00362E4A">
      <w:pPr>
        <w:tabs>
          <w:tab w:val="left" w:pos="284"/>
        </w:tabs>
        <w:suppressAutoHyphens/>
        <w:spacing w:after="240"/>
        <w:ind w:left="720" w:hanging="720"/>
        <w:jc w:val="both"/>
      </w:pPr>
      <w:r>
        <w:t xml:space="preserve">Respatih, </w:t>
      </w:r>
      <w:r w:rsidR="00C233F3">
        <w:t>B</w:t>
      </w:r>
      <w:r>
        <w:t>.D.N.</w:t>
      </w:r>
      <w:r w:rsidR="00C233F3">
        <w:t xml:space="preserve"> dan Lengkong</w:t>
      </w:r>
      <w:r>
        <w:t>, P.</w:t>
      </w:r>
      <w:r w:rsidR="00BE1365" w:rsidRPr="006E0456">
        <w:t xml:space="preserve"> 2010. </w:t>
      </w:r>
      <w:r w:rsidR="00BE1365" w:rsidRPr="006E0456">
        <w:rPr>
          <w:i/>
        </w:rPr>
        <w:t xml:space="preserve">Koleksi Game Seru. </w:t>
      </w:r>
      <w:r w:rsidR="00BE1365" w:rsidRPr="006E0456">
        <w:t>Yoyakarta:</w:t>
      </w:r>
      <w:r w:rsidR="00247797" w:rsidRPr="006E0456">
        <w:t xml:space="preserve"> </w:t>
      </w:r>
      <w:r w:rsidR="00BE1365" w:rsidRPr="006E0456">
        <w:t>Indonesia Cerdas.</w:t>
      </w:r>
    </w:p>
    <w:p w:rsidR="00BE1365" w:rsidRDefault="00BE1365" w:rsidP="00C74EF8">
      <w:pPr>
        <w:tabs>
          <w:tab w:val="left" w:pos="284"/>
        </w:tabs>
        <w:suppressAutoHyphens/>
        <w:spacing w:after="240"/>
        <w:ind w:left="720" w:hanging="720"/>
        <w:jc w:val="both"/>
      </w:pPr>
      <w:r w:rsidRPr="006E0456">
        <w:t xml:space="preserve">Romlah, T. </w:t>
      </w:r>
      <w:r w:rsidR="00CD12AE">
        <w:t>2001</w:t>
      </w:r>
      <w:r w:rsidRPr="006E0456">
        <w:t xml:space="preserve">. </w:t>
      </w:r>
      <w:r w:rsidRPr="006E0456">
        <w:rPr>
          <w:i/>
        </w:rPr>
        <w:t xml:space="preserve">Teori dan Praktek Bimbingan Kelompok. </w:t>
      </w:r>
      <w:r w:rsidRPr="006E0456">
        <w:t>Jakarta: Departemen Pendidikan dan</w:t>
      </w:r>
      <w:r w:rsidR="00BA2EF9" w:rsidRPr="006E0456">
        <w:t xml:space="preserve"> </w:t>
      </w:r>
      <w:r w:rsidRPr="006E0456">
        <w:t>Kebudayaan Direktorat Jendral Pendidikan Tinggi.</w:t>
      </w:r>
    </w:p>
    <w:p w:rsidR="00F706CD" w:rsidRDefault="000952BE" w:rsidP="00C74EF8">
      <w:pPr>
        <w:tabs>
          <w:tab w:val="left" w:pos="284"/>
        </w:tabs>
        <w:suppressAutoHyphens/>
        <w:spacing w:after="240"/>
        <w:ind w:left="720" w:hanging="720"/>
        <w:jc w:val="both"/>
      </w:pPr>
      <w:r>
        <w:t xml:space="preserve">Safaria, T. &amp; </w:t>
      </w:r>
      <w:r w:rsidR="00F706CD">
        <w:t>Saputra, N.</w:t>
      </w:r>
      <w:r>
        <w:t xml:space="preserve"> E.</w:t>
      </w:r>
      <w:r w:rsidR="00F706CD">
        <w:t xml:space="preserve"> 2009. </w:t>
      </w:r>
      <w:r w:rsidR="00F706CD">
        <w:rPr>
          <w:i/>
        </w:rPr>
        <w:t xml:space="preserve">Manajemen Emosi (Sebuah Panduan Cerdas Bagaimana Mengelola Emosi Positif dalam Hidup Anda). </w:t>
      </w:r>
      <w:r w:rsidR="00F706CD">
        <w:t>Jakarta: Bumi Aksara.</w:t>
      </w:r>
    </w:p>
    <w:p w:rsidR="0008724B" w:rsidRPr="0008724B" w:rsidRDefault="0008724B" w:rsidP="00C74EF8">
      <w:pPr>
        <w:tabs>
          <w:tab w:val="left" w:pos="284"/>
        </w:tabs>
        <w:suppressAutoHyphens/>
        <w:spacing w:after="240"/>
        <w:ind w:left="720" w:hanging="720"/>
        <w:jc w:val="both"/>
      </w:pPr>
      <w:r>
        <w:t xml:space="preserve">Semmelroth. 2008. </w:t>
      </w:r>
      <w:r>
        <w:rPr>
          <w:i/>
        </w:rPr>
        <w:t xml:space="preserve">The Anger Habit in Parenting: Terapi Menghilangkan Kebiasaan Marah Kepada Anak. </w:t>
      </w:r>
      <w:r>
        <w:t>(di terjemahkan oleh Sri Noor Verawaty). Bandung: Kaifa</w:t>
      </w:r>
      <w:r w:rsidR="00F01A57">
        <w:t>.</w:t>
      </w:r>
    </w:p>
    <w:p w:rsidR="00757AED" w:rsidRPr="006210F7" w:rsidRDefault="006210F7" w:rsidP="00C74EF8">
      <w:pPr>
        <w:tabs>
          <w:tab w:val="left" w:pos="284"/>
        </w:tabs>
        <w:suppressAutoHyphens/>
        <w:spacing w:after="240"/>
        <w:ind w:left="720" w:hanging="720"/>
        <w:jc w:val="both"/>
      </w:pPr>
      <w:r w:rsidRPr="006210F7">
        <w:t xml:space="preserve">Sinring A, Latif A, Pattaufi, Amir. 2012. </w:t>
      </w:r>
      <w:r w:rsidRPr="006210F7">
        <w:rPr>
          <w:i/>
        </w:rPr>
        <w:t xml:space="preserve">Pedoman Penulisan SkripsiProgram S-1 Fakultas Ilmu Pendidikan Universitas Negeri Makassar. </w:t>
      </w:r>
      <w:r w:rsidR="00F37011">
        <w:t xml:space="preserve">Makassar: </w:t>
      </w:r>
      <w:r w:rsidRPr="006210F7">
        <w:t>FIP UNM.</w:t>
      </w:r>
    </w:p>
    <w:p w:rsidR="00BE1365" w:rsidRDefault="00BE1365" w:rsidP="00C74EF8">
      <w:pPr>
        <w:suppressAutoHyphens/>
        <w:spacing w:after="240"/>
        <w:ind w:left="720" w:hanging="720"/>
        <w:jc w:val="both"/>
      </w:pPr>
      <w:r w:rsidRPr="006E0456">
        <w:t xml:space="preserve">Soenarno, A. 2007. </w:t>
      </w:r>
      <w:r w:rsidRPr="006E0456">
        <w:rPr>
          <w:i/>
        </w:rPr>
        <w:t xml:space="preserve">Ice Breaker Don’t be Tegang Untuk Pelatihan Manajemen. </w:t>
      </w:r>
      <w:r w:rsidRPr="006E0456">
        <w:t>Yogyakarta:</w:t>
      </w:r>
      <w:r w:rsidR="00BA2EF9" w:rsidRPr="006E0456">
        <w:rPr>
          <w:i/>
        </w:rPr>
        <w:t xml:space="preserve"> </w:t>
      </w:r>
      <w:r w:rsidRPr="006E0456">
        <w:t>Andi Yogyakarta.</w:t>
      </w:r>
    </w:p>
    <w:p w:rsidR="00A54F81" w:rsidRPr="00A54F81" w:rsidRDefault="005A68C0" w:rsidP="00A54F81">
      <w:pPr>
        <w:spacing w:line="480" w:lineRule="auto"/>
        <w:jc w:val="both"/>
        <w:rPr>
          <w:color w:val="000000"/>
          <w:lang w:val="sv-SE"/>
        </w:rPr>
      </w:pPr>
      <w:r>
        <w:rPr>
          <w:color w:val="000000"/>
        </w:rPr>
        <w:t>Sugi</w:t>
      </w:r>
      <w:r w:rsidR="00AA6A6A">
        <w:rPr>
          <w:color w:val="000000"/>
        </w:rPr>
        <w:t>y</w:t>
      </w:r>
      <w:r w:rsidR="0003125D">
        <w:rPr>
          <w:color w:val="000000"/>
        </w:rPr>
        <w:t>ono. 2007</w:t>
      </w:r>
      <w:r w:rsidR="00A54F81" w:rsidRPr="00CF6149">
        <w:rPr>
          <w:color w:val="000000"/>
        </w:rPr>
        <w:t xml:space="preserve">. </w:t>
      </w:r>
      <w:r w:rsidR="00A54F81" w:rsidRPr="00CF6149">
        <w:rPr>
          <w:i/>
          <w:color w:val="000000"/>
        </w:rPr>
        <w:t>Metode penelitian Pendidikan</w:t>
      </w:r>
      <w:r w:rsidR="00A54F81" w:rsidRPr="00CF6149">
        <w:rPr>
          <w:color w:val="000000"/>
        </w:rPr>
        <w:t>. Bandung: Alfabeta.</w:t>
      </w:r>
    </w:p>
    <w:p w:rsidR="004D406B" w:rsidRPr="006E0456" w:rsidRDefault="004D406B" w:rsidP="00C74EF8">
      <w:pPr>
        <w:suppressAutoHyphens/>
        <w:spacing w:after="240"/>
        <w:ind w:left="720" w:hanging="720"/>
        <w:jc w:val="both"/>
        <w:rPr>
          <w:i/>
        </w:rPr>
      </w:pPr>
      <w:r w:rsidRPr="006E0456">
        <w:t xml:space="preserve">Sukardi, Dewa Ketut. 2000. </w:t>
      </w:r>
      <w:r w:rsidRPr="006E0456">
        <w:rPr>
          <w:i/>
        </w:rPr>
        <w:t>Pengantar Pelaksanaan Program Bimbingan dan Konseling Di</w:t>
      </w:r>
      <w:r w:rsidR="00BA2EF9" w:rsidRPr="006E0456">
        <w:rPr>
          <w:i/>
        </w:rPr>
        <w:t xml:space="preserve"> </w:t>
      </w:r>
      <w:r w:rsidRPr="006E0456">
        <w:rPr>
          <w:i/>
        </w:rPr>
        <w:t xml:space="preserve">Sekolah. </w:t>
      </w:r>
      <w:r w:rsidRPr="006E0456">
        <w:t>Jakarta. Penerbit: Rineka Cipta.</w:t>
      </w:r>
    </w:p>
    <w:p w:rsidR="00BE1365" w:rsidRPr="006E0456" w:rsidRDefault="00C233F3" w:rsidP="00C74EF8">
      <w:pPr>
        <w:tabs>
          <w:tab w:val="left" w:pos="284"/>
        </w:tabs>
        <w:suppressAutoHyphens/>
        <w:spacing w:after="240"/>
        <w:ind w:left="720" w:hanging="720"/>
        <w:jc w:val="both"/>
        <w:rPr>
          <w:i/>
        </w:rPr>
      </w:pPr>
      <w:r>
        <w:t>Supendi, P.</w:t>
      </w:r>
      <w:r w:rsidR="00BE1365" w:rsidRPr="006E0456">
        <w:t xml:space="preserve"> SP, dan Nurhidayat. 2007. </w:t>
      </w:r>
      <w:r w:rsidR="00BE1365" w:rsidRPr="006E0456">
        <w:rPr>
          <w:i/>
        </w:rPr>
        <w:t>Fun Game</w:t>
      </w:r>
      <w:r w:rsidR="00BE1365" w:rsidRPr="006E0456">
        <w:t xml:space="preserve">: 50 </w:t>
      </w:r>
      <w:r w:rsidR="00BE1365" w:rsidRPr="006E0456">
        <w:rPr>
          <w:i/>
        </w:rPr>
        <w:t>permainan menyenangkan di indoor</w:t>
      </w:r>
      <w:r w:rsidR="00BA2EF9" w:rsidRPr="006E0456">
        <w:rPr>
          <w:i/>
        </w:rPr>
        <w:t xml:space="preserve"> </w:t>
      </w:r>
      <w:r w:rsidR="00BE1365" w:rsidRPr="006E0456">
        <w:rPr>
          <w:i/>
        </w:rPr>
        <w:t xml:space="preserve">dan outdoor. </w:t>
      </w:r>
      <w:r w:rsidR="00BE1365" w:rsidRPr="006E0456">
        <w:t>Jakarta: Penebar Plus+.</w:t>
      </w:r>
    </w:p>
    <w:p w:rsidR="00BE1365" w:rsidRPr="006E0456" w:rsidRDefault="00BE1365" w:rsidP="00362E4A">
      <w:pPr>
        <w:pStyle w:val="ListParagraph"/>
        <w:tabs>
          <w:tab w:val="left" w:pos="720"/>
        </w:tabs>
        <w:spacing w:line="480" w:lineRule="auto"/>
        <w:ind w:hanging="720"/>
        <w:contextualSpacing w:val="0"/>
        <w:jc w:val="both"/>
      </w:pPr>
      <w:r w:rsidRPr="006E0456">
        <w:t xml:space="preserve">Tiro. 2004. </w:t>
      </w:r>
      <w:r w:rsidRPr="006E0456">
        <w:rPr>
          <w:i/>
        </w:rPr>
        <w:t>Dasar-dasar Statistik</w:t>
      </w:r>
      <w:r w:rsidRPr="006E0456">
        <w:t>. Makassar: UNM.</w:t>
      </w:r>
    </w:p>
    <w:p w:rsidR="00BA2EF9" w:rsidRPr="006C1107" w:rsidRDefault="00BA2EF9" w:rsidP="00C74EF8">
      <w:pPr>
        <w:spacing w:after="240"/>
        <w:ind w:left="720" w:hanging="720"/>
        <w:jc w:val="both"/>
        <w:rPr>
          <w:rFonts w:eastAsia="Times New Roman"/>
        </w:rPr>
      </w:pPr>
      <w:r w:rsidRPr="006E0456">
        <w:t>Tohirin</w:t>
      </w:r>
      <w:r w:rsidR="004705C7" w:rsidRPr="006E0456">
        <w:t xml:space="preserve">. </w:t>
      </w:r>
      <w:r w:rsidR="00434839">
        <w:t>2007</w:t>
      </w:r>
      <w:r w:rsidR="004705C7" w:rsidRPr="006E0456">
        <w:t>.</w:t>
      </w:r>
      <w:r w:rsidR="006C1107">
        <w:t xml:space="preserve"> </w:t>
      </w:r>
      <w:r w:rsidR="006C1107">
        <w:rPr>
          <w:i/>
        </w:rPr>
        <w:t xml:space="preserve">Bimbingan dan Konseling di Sekolah dan Madrasah (Berbasis Integrasi). </w:t>
      </w:r>
      <w:r w:rsidR="006C1107">
        <w:t>Jakarta: PT RajaGrafindo Persada.</w:t>
      </w:r>
    </w:p>
    <w:p w:rsidR="00572E5C" w:rsidRPr="006E0456" w:rsidRDefault="00572E5C" w:rsidP="00C74EF8">
      <w:pPr>
        <w:spacing w:after="240"/>
        <w:ind w:left="720" w:hanging="720"/>
        <w:jc w:val="both"/>
      </w:pPr>
      <w:r w:rsidRPr="006E0456">
        <w:lastRenderedPageBreak/>
        <w:t xml:space="preserve">Winkel &amp; Sri Hastuti. 2007. </w:t>
      </w:r>
      <w:r w:rsidRPr="006E0456">
        <w:rPr>
          <w:i/>
        </w:rPr>
        <w:t>Bimbingan dan Konseling di Institusi Pendidikan</w:t>
      </w:r>
      <w:r w:rsidRPr="006E0456">
        <w:t>. Yogyakarta:</w:t>
      </w:r>
      <w:r w:rsidR="00BA2EF9" w:rsidRPr="006E0456">
        <w:t xml:space="preserve"> </w:t>
      </w:r>
      <w:r w:rsidRPr="006E0456">
        <w:t>Media Abadi.</w:t>
      </w:r>
    </w:p>
    <w:p w:rsidR="00247797" w:rsidRPr="008C7744" w:rsidRDefault="00C233F3" w:rsidP="008C7744">
      <w:pPr>
        <w:spacing w:after="240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Yusuf dan Nurihsan. 2006</w:t>
      </w:r>
      <w:r w:rsidR="004E453C" w:rsidRPr="006E0456">
        <w:rPr>
          <w:rFonts w:eastAsia="Times New Roman"/>
        </w:rPr>
        <w:t xml:space="preserve">. </w:t>
      </w:r>
      <w:r w:rsidR="004E453C" w:rsidRPr="006E0456">
        <w:rPr>
          <w:rFonts w:eastAsia="Times New Roman"/>
          <w:i/>
        </w:rPr>
        <w:t xml:space="preserve">Landasan Bimbingan dan Konseling. </w:t>
      </w:r>
      <w:r w:rsidR="004E453C" w:rsidRPr="006E0456">
        <w:rPr>
          <w:rFonts w:eastAsia="Times New Roman"/>
        </w:rPr>
        <w:t>Bandung: PT.</w:t>
      </w:r>
      <w:r w:rsidR="00BA2EF9" w:rsidRPr="006E0456">
        <w:rPr>
          <w:rFonts w:eastAsia="Times New Roman"/>
        </w:rPr>
        <w:t xml:space="preserve"> </w:t>
      </w:r>
      <w:r w:rsidR="004E453C" w:rsidRPr="006E0456">
        <w:rPr>
          <w:rFonts w:eastAsia="Times New Roman"/>
        </w:rPr>
        <w:t xml:space="preserve">Remaja </w:t>
      </w:r>
      <w:r w:rsidR="009D4408" w:rsidRPr="006E0456">
        <w:rPr>
          <w:rFonts w:eastAsia="Times New Roman"/>
        </w:rPr>
        <w:t>Rosdakarya</w:t>
      </w:r>
      <w:r w:rsidR="004E453C" w:rsidRPr="006E0456">
        <w:rPr>
          <w:rFonts w:eastAsia="Times New Roman"/>
        </w:rPr>
        <w:t xml:space="preserve"> </w:t>
      </w:r>
      <w:r w:rsidR="009D4408" w:rsidRPr="006E0456">
        <w:rPr>
          <w:rFonts w:eastAsia="Times New Roman"/>
        </w:rPr>
        <w:t>Syuhada.</w:t>
      </w:r>
    </w:p>
    <w:sectPr w:rsidR="00247797" w:rsidRPr="008C7744" w:rsidSect="00A0539D">
      <w:headerReference w:type="default" r:id="rId6"/>
      <w:footerReference w:type="default" r:id="rId7"/>
      <w:pgSz w:w="12240" w:h="15840"/>
      <w:pgMar w:top="2268" w:right="1701" w:bottom="1701" w:left="2268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B2" w:rsidRDefault="006602B2" w:rsidP="00601E7F">
      <w:r>
        <w:separator/>
      </w:r>
    </w:p>
  </w:endnote>
  <w:endnote w:type="continuationSeparator" w:id="0">
    <w:p w:rsidR="006602B2" w:rsidRDefault="006602B2" w:rsidP="00601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B4" w:rsidRDefault="00115AB4" w:rsidP="00115AB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B2" w:rsidRDefault="006602B2" w:rsidP="00601E7F">
      <w:r>
        <w:separator/>
      </w:r>
    </w:p>
  </w:footnote>
  <w:footnote w:type="continuationSeparator" w:id="0">
    <w:p w:rsidR="006602B2" w:rsidRDefault="006602B2" w:rsidP="00601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0110"/>
      <w:docPartObj>
        <w:docPartGallery w:val="Page Numbers (Top of Page)"/>
        <w:docPartUnique/>
      </w:docPartObj>
    </w:sdtPr>
    <w:sdtContent>
      <w:p w:rsidR="00A94714" w:rsidRDefault="00CE524F">
        <w:pPr>
          <w:pStyle w:val="Header"/>
          <w:jc w:val="right"/>
        </w:pPr>
        <w:fldSimple w:instr=" PAGE   \* MERGEFORMAT ">
          <w:r w:rsidR="004252C2">
            <w:rPr>
              <w:noProof/>
            </w:rPr>
            <w:t>77</w:t>
          </w:r>
        </w:fldSimple>
      </w:p>
    </w:sdtContent>
  </w:sdt>
  <w:p w:rsidR="00A94714" w:rsidRDefault="00A947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CA0"/>
    <w:rsid w:val="00006288"/>
    <w:rsid w:val="00011521"/>
    <w:rsid w:val="00014C9C"/>
    <w:rsid w:val="0001615B"/>
    <w:rsid w:val="0003125D"/>
    <w:rsid w:val="00057268"/>
    <w:rsid w:val="0008724B"/>
    <w:rsid w:val="000952BE"/>
    <w:rsid w:val="0009578E"/>
    <w:rsid w:val="000B15BE"/>
    <w:rsid w:val="001010C2"/>
    <w:rsid w:val="00115AB4"/>
    <w:rsid w:val="001237B8"/>
    <w:rsid w:val="0013237B"/>
    <w:rsid w:val="00161E24"/>
    <w:rsid w:val="00165954"/>
    <w:rsid w:val="00171282"/>
    <w:rsid w:val="001A6A5E"/>
    <w:rsid w:val="001A7706"/>
    <w:rsid w:val="00221A95"/>
    <w:rsid w:val="00223EB8"/>
    <w:rsid w:val="00226B5B"/>
    <w:rsid w:val="00235A07"/>
    <w:rsid w:val="00244CE5"/>
    <w:rsid w:val="00247797"/>
    <w:rsid w:val="00281E72"/>
    <w:rsid w:val="002A3584"/>
    <w:rsid w:val="002D729F"/>
    <w:rsid w:val="002E68B2"/>
    <w:rsid w:val="002E7C7A"/>
    <w:rsid w:val="003133D2"/>
    <w:rsid w:val="00361188"/>
    <w:rsid w:val="00362E4A"/>
    <w:rsid w:val="00382F63"/>
    <w:rsid w:val="003A1487"/>
    <w:rsid w:val="003B4036"/>
    <w:rsid w:val="003E644E"/>
    <w:rsid w:val="003F2FC9"/>
    <w:rsid w:val="003F3B1F"/>
    <w:rsid w:val="00406288"/>
    <w:rsid w:val="004252C2"/>
    <w:rsid w:val="00430DC0"/>
    <w:rsid w:val="0043364A"/>
    <w:rsid w:val="00434839"/>
    <w:rsid w:val="00467533"/>
    <w:rsid w:val="004705C7"/>
    <w:rsid w:val="0048318B"/>
    <w:rsid w:val="00492DAA"/>
    <w:rsid w:val="004A72DC"/>
    <w:rsid w:val="004B1107"/>
    <w:rsid w:val="004B746F"/>
    <w:rsid w:val="004D406B"/>
    <w:rsid w:val="004E453C"/>
    <w:rsid w:val="004E764F"/>
    <w:rsid w:val="00551159"/>
    <w:rsid w:val="00556FE0"/>
    <w:rsid w:val="005722D4"/>
    <w:rsid w:val="00572E5C"/>
    <w:rsid w:val="00585109"/>
    <w:rsid w:val="00585EAC"/>
    <w:rsid w:val="005A68C0"/>
    <w:rsid w:val="005B5AFC"/>
    <w:rsid w:val="005E4572"/>
    <w:rsid w:val="005F511B"/>
    <w:rsid w:val="00601E7F"/>
    <w:rsid w:val="0060389A"/>
    <w:rsid w:val="006210F7"/>
    <w:rsid w:val="0064122F"/>
    <w:rsid w:val="00651B4D"/>
    <w:rsid w:val="00653A11"/>
    <w:rsid w:val="006602B2"/>
    <w:rsid w:val="00661184"/>
    <w:rsid w:val="006757DB"/>
    <w:rsid w:val="006760EB"/>
    <w:rsid w:val="00697FEF"/>
    <w:rsid w:val="006C1107"/>
    <w:rsid w:val="006E0456"/>
    <w:rsid w:val="00707151"/>
    <w:rsid w:val="00717B69"/>
    <w:rsid w:val="00757AED"/>
    <w:rsid w:val="00770115"/>
    <w:rsid w:val="007736E5"/>
    <w:rsid w:val="00775992"/>
    <w:rsid w:val="00787C67"/>
    <w:rsid w:val="007B6DEA"/>
    <w:rsid w:val="008256F0"/>
    <w:rsid w:val="00837E14"/>
    <w:rsid w:val="00867A82"/>
    <w:rsid w:val="00872D11"/>
    <w:rsid w:val="008870FF"/>
    <w:rsid w:val="008A3833"/>
    <w:rsid w:val="008B77E2"/>
    <w:rsid w:val="008C7744"/>
    <w:rsid w:val="008D5C74"/>
    <w:rsid w:val="008E68BF"/>
    <w:rsid w:val="0093127B"/>
    <w:rsid w:val="00945E5A"/>
    <w:rsid w:val="009575AE"/>
    <w:rsid w:val="009A202D"/>
    <w:rsid w:val="009A34C5"/>
    <w:rsid w:val="009D4408"/>
    <w:rsid w:val="009F1EB8"/>
    <w:rsid w:val="00A0539D"/>
    <w:rsid w:val="00A20338"/>
    <w:rsid w:val="00A22350"/>
    <w:rsid w:val="00A22AC9"/>
    <w:rsid w:val="00A42108"/>
    <w:rsid w:val="00A54F81"/>
    <w:rsid w:val="00A94714"/>
    <w:rsid w:val="00AA6A6A"/>
    <w:rsid w:val="00AB064F"/>
    <w:rsid w:val="00AD511B"/>
    <w:rsid w:val="00AF1124"/>
    <w:rsid w:val="00B26D65"/>
    <w:rsid w:val="00B31BF6"/>
    <w:rsid w:val="00B5705C"/>
    <w:rsid w:val="00B77CA0"/>
    <w:rsid w:val="00BA2EF9"/>
    <w:rsid w:val="00BA6A88"/>
    <w:rsid w:val="00BB51A0"/>
    <w:rsid w:val="00BE1365"/>
    <w:rsid w:val="00C13BAA"/>
    <w:rsid w:val="00C233F3"/>
    <w:rsid w:val="00C250CA"/>
    <w:rsid w:val="00C74EF8"/>
    <w:rsid w:val="00C759A3"/>
    <w:rsid w:val="00C869C5"/>
    <w:rsid w:val="00C91A9A"/>
    <w:rsid w:val="00CA3FB5"/>
    <w:rsid w:val="00CB5100"/>
    <w:rsid w:val="00CC7EDA"/>
    <w:rsid w:val="00CD12AE"/>
    <w:rsid w:val="00CE524F"/>
    <w:rsid w:val="00CF0DF3"/>
    <w:rsid w:val="00D272B8"/>
    <w:rsid w:val="00D4036C"/>
    <w:rsid w:val="00D42808"/>
    <w:rsid w:val="00D53ED1"/>
    <w:rsid w:val="00D66FF3"/>
    <w:rsid w:val="00D70B70"/>
    <w:rsid w:val="00D723E7"/>
    <w:rsid w:val="00D7465F"/>
    <w:rsid w:val="00D916FD"/>
    <w:rsid w:val="00DB3896"/>
    <w:rsid w:val="00DE3DBA"/>
    <w:rsid w:val="00DE5DD3"/>
    <w:rsid w:val="00DE5EC9"/>
    <w:rsid w:val="00E7578C"/>
    <w:rsid w:val="00EA079F"/>
    <w:rsid w:val="00EE7A53"/>
    <w:rsid w:val="00F01A57"/>
    <w:rsid w:val="00F142CD"/>
    <w:rsid w:val="00F23CF6"/>
    <w:rsid w:val="00F26456"/>
    <w:rsid w:val="00F26585"/>
    <w:rsid w:val="00F37011"/>
    <w:rsid w:val="00F41083"/>
    <w:rsid w:val="00F46D47"/>
    <w:rsid w:val="00F575D1"/>
    <w:rsid w:val="00F63E4B"/>
    <w:rsid w:val="00F706CD"/>
    <w:rsid w:val="00FF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7CA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7CA0"/>
    <w:rPr>
      <w:b/>
      <w:bCs/>
    </w:rPr>
  </w:style>
  <w:style w:type="paragraph" w:styleId="ListParagraph">
    <w:name w:val="List Paragraph"/>
    <w:basedOn w:val="Normal"/>
    <w:uiPriority w:val="34"/>
    <w:qFormat/>
    <w:rsid w:val="00B77C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7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Lovely</dc:creator>
  <cp:lastModifiedBy>Idha Ihwan</cp:lastModifiedBy>
  <cp:revision>101</cp:revision>
  <cp:lastPrinted>2012-06-08T15:54:00Z</cp:lastPrinted>
  <dcterms:created xsi:type="dcterms:W3CDTF">2012-01-23T13:58:00Z</dcterms:created>
  <dcterms:modified xsi:type="dcterms:W3CDTF">2012-06-08T15:54:00Z</dcterms:modified>
</cp:coreProperties>
</file>