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5C" w:rsidRDefault="00C962F8" w:rsidP="003B4D5C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2F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377pt;margin-top:-82.85pt;width:26.5pt;height:27.2pt;z-index:251662336" stroked="f"/>
        </w:pict>
      </w:r>
      <w:r w:rsidR="003B4D5C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3B4D5C" w:rsidRPr="0080311C" w:rsidRDefault="003B4D5C" w:rsidP="003B4D5C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3B4D5C" w:rsidRPr="0080311C" w:rsidRDefault="003B4D5C" w:rsidP="003B4D5C">
      <w:pPr>
        <w:pStyle w:val="ListParagraph"/>
        <w:numPr>
          <w:ilvl w:val="0"/>
          <w:numId w:val="2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Pendekatan dan Desain Penelitian</w:t>
      </w:r>
    </w:p>
    <w:p w:rsidR="003B4D5C" w:rsidRPr="00F97A92" w:rsidRDefault="003B4D5C" w:rsidP="003B4D5C">
      <w:pPr>
        <w:pStyle w:val="BodyText"/>
        <w:spacing w:after="0" w:line="480" w:lineRule="auto"/>
        <w:ind w:firstLine="720"/>
        <w:jc w:val="both"/>
      </w:pPr>
      <w:r w:rsidRPr="00864C29">
        <w:t xml:space="preserve">Pendekatan yang digunakan dalam penelitian ini adalah </w:t>
      </w:r>
      <w:r>
        <w:rPr>
          <w:lang w:val="id-ID"/>
        </w:rPr>
        <w:t xml:space="preserve">jenis </w:t>
      </w:r>
      <w:r>
        <w:t>pen</w:t>
      </w:r>
      <w:r>
        <w:rPr>
          <w:lang w:val="id-ID"/>
        </w:rPr>
        <w:t>elitian</w:t>
      </w:r>
      <w:r>
        <w:t xml:space="preserve"> </w:t>
      </w:r>
      <w:r w:rsidRPr="00864C29">
        <w:t>kuantitatif</w:t>
      </w:r>
      <w:r>
        <w:rPr>
          <w:lang w:val="id-ID"/>
        </w:rPr>
        <w:t xml:space="preserve"> </w:t>
      </w:r>
      <w:r>
        <w:t>pre-</w:t>
      </w:r>
      <w:r>
        <w:rPr>
          <w:lang w:val="id-ID"/>
        </w:rPr>
        <w:t>eksperimen desain</w:t>
      </w:r>
      <w:r w:rsidRPr="00864C29">
        <w:t xml:space="preserve">. </w:t>
      </w:r>
      <w:r>
        <w:rPr>
          <w:lang w:val="id-ID"/>
        </w:rPr>
        <w:t xml:space="preserve">Artinya, penelitian ini membandingkan tingkat </w:t>
      </w:r>
      <w:r w:rsidR="00AF3B6E">
        <w:t>stres</w:t>
      </w:r>
      <w:r>
        <w:t xml:space="preserve"> belajar</w:t>
      </w:r>
      <w:r>
        <w:rPr>
          <w:lang w:val="id-ID"/>
        </w:rPr>
        <w:t xml:space="preserve"> siswa</w:t>
      </w:r>
      <w:r>
        <w:t xml:space="preserve"> sebelum dan setelah diberikan perlakuan</w:t>
      </w:r>
      <w:r>
        <w:rPr>
          <w:lang w:val="id-ID"/>
        </w:rPr>
        <w:t xml:space="preserve"> di</w:t>
      </w:r>
      <w:r>
        <w:t xml:space="preserve"> MAN</w:t>
      </w:r>
      <w:r>
        <w:rPr>
          <w:lang w:val="id-ID"/>
        </w:rPr>
        <w:t xml:space="preserve"> </w:t>
      </w:r>
      <w:r>
        <w:t>2 Model</w:t>
      </w:r>
      <w:r>
        <w:rPr>
          <w:lang w:val="id-ID"/>
        </w:rPr>
        <w:t xml:space="preserve"> Makassar.</w:t>
      </w:r>
      <w:r>
        <w:t xml:space="preserve"> </w:t>
      </w:r>
      <w:r>
        <w:rPr>
          <w:lang w:val="id-ID"/>
        </w:rPr>
        <w:t xml:space="preserve">Model rancangan penelitian ini adalah </w:t>
      </w:r>
      <w:r>
        <w:rPr>
          <w:i/>
        </w:rPr>
        <w:t>one-group pretest-posttest design</w:t>
      </w:r>
      <w:r>
        <w:t>, pada desain ini sampel diberikan pretest sebelum perlaku</w:t>
      </w:r>
      <w:r w:rsidR="009633ED">
        <w:t>a</w:t>
      </w:r>
      <w:r>
        <w:t>n. Dengan demikian hasil perlakuan dapat diketahui lebih akurat, karena dapat membandingkan dengan keadaan sebelum perlakuan. Desain ini dapat digambarkan sebagai berikut:</w:t>
      </w:r>
    </w:p>
    <w:p w:rsidR="003B4D5C" w:rsidRDefault="003B4D5C" w:rsidP="003B4D5C">
      <w:pPr>
        <w:pStyle w:val="BodyText"/>
        <w:spacing w:after="0"/>
        <w:jc w:val="both"/>
      </w:pPr>
      <w:r>
        <w:rPr>
          <w:lang w:val="id-ID"/>
        </w:rPr>
        <w:t xml:space="preserve">           </w:t>
      </w:r>
      <w:r>
        <w:tab/>
      </w:r>
      <w:r>
        <w:rPr>
          <w:lang w:val="id-ID"/>
        </w:rPr>
        <w:t xml:space="preserve"> Tabel 3.1 Pendekatan dan desain penelitian</w:t>
      </w:r>
    </w:p>
    <w:tbl>
      <w:tblPr>
        <w:tblStyle w:val="TableGrid"/>
        <w:tblW w:w="0" w:type="auto"/>
        <w:tblInd w:w="6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00"/>
        <w:gridCol w:w="1890"/>
        <w:gridCol w:w="1587"/>
      </w:tblGrid>
      <w:tr w:rsidR="003B4D5C" w:rsidTr="003B4D5C">
        <w:trPr>
          <w:trHeight w:val="314"/>
        </w:trPr>
        <w:tc>
          <w:tcPr>
            <w:tcW w:w="1800" w:type="dxa"/>
          </w:tcPr>
          <w:p w:rsidR="003B4D5C" w:rsidRPr="007104E9" w:rsidRDefault="003B4D5C" w:rsidP="00BB2C95">
            <w:pPr>
              <w:pStyle w:val="BodyText"/>
              <w:shd w:val="clear" w:color="auto" w:fill="FFFFFF" w:themeFill="background1"/>
              <w:spacing w:after="0"/>
              <w:jc w:val="both"/>
              <w:rPr>
                <w:b/>
                <w:i/>
              </w:rPr>
            </w:pPr>
            <w:r w:rsidRPr="007104E9">
              <w:rPr>
                <w:b/>
                <w:i/>
              </w:rPr>
              <w:t>Pretest</w:t>
            </w:r>
          </w:p>
        </w:tc>
        <w:tc>
          <w:tcPr>
            <w:tcW w:w="1890" w:type="dxa"/>
          </w:tcPr>
          <w:p w:rsidR="003B4D5C" w:rsidRPr="007104E9" w:rsidRDefault="003B4D5C" w:rsidP="00BB2C95">
            <w:pPr>
              <w:pStyle w:val="BodyText"/>
              <w:shd w:val="clear" w:color="auto" w:fill="FFFFFF" w:themeFill="background1"/>
              <w:spacing w:after="0"/>
              <w:jc w:val="both"/>
              <w:rPr>
                <w:b/>
              </w:rPr>
            </w:pPr>
            <w:r w:rsidRPr="007104E9">
              <w:rPr>
                <w:b/>
              </w:rPr>
              <w:t>Perlakuan</w:t>
            </w:r>
          </w:p>
        </w:tc>
        <w:tc>
          <w:tcPr>
            <w:tcW w:w="1587" w:type="dxa"/>
          </w:tcPr>
          <w:p w:rsidR="003B4D5C" w:rsidRPr="007104E9" w:rsidRDefault="003B4D5C" w:rsidP="00BB2C95">
            <w:pPr>
              <w:pStyle w:val="BodyText"/>
              <w:shd w:val="clear" w:color="auto" w:fill="FFFFFF" w:themeFill="background1"/>
              <w:spacing w:after="0"/>
              <w:jc w:val="both"/>
              <w:rPr>
                <w:b/>
                <w:i/>
              </w:rPr>
            </w:pPr>
            <w:r w:rsidRPr="007104E9">
              <w:rPr>
                <w:b/>
                <w:i/>
              </w:rPr>
              <w:t>Posttest</w:t>
            </w:r>
          </w:p>
        </w:tc>
      </w:tr>
      <w:tr w:rsidR="003B4D5C" w:rsidTr="003B4D5C">
        <w:trPr>
          <w:trHeight w:val="314"/>
        </w:trPr>
        <w:tc>
          <w:tcPr>
            <w:tcW w:w="1800" w:type="dxa"/>
          </w:tcPr>
          <w:p w:rsidR="003B4D5C" w:rsidRPr="007104E9" w:rsidRDefault="003B4D5C" w:rsidP="00BB2C95">
            <w:pPr>
              <w:pStyle w:val="BodyText"/>
              <w:shd w:val="clear" w:color="auto" w:fill="FFFFFF" w:themeFill="background1"/>
              <w:spacing w:after="0"/>
              <w:jc w:val="both"/>
              <w:rPr>
                <w:b/>
                <w:vertAlign w:val="subscript"/>
              </w:rPr>
            </w:pPr>
            <w:r w:rsidRPr="007104E9">
              <w:rPr>
                <w:b/>
              </w:rPr>
              <w:t>O</w:t>
            </w:r>
            <w:r w:rsidRPr="007104E9">
              <w:rPr>
                <w:b/>
                <w:vertAlign w:val="subscript"/>
              </w:rPr>
              <w:t>1</w:t>
            </w:r>
          </w:p>
        </w:tc>
        <w:tc>
          <w:tcPr>
            <w:tcW w:w="1890" w:type="dxa"/>
          </w:tcPr>
          <w:p w:rsidR="003B4D5C" w:rsidRPr="007104E9" w:rsidRDefault="003B4D5C" w:rsidP="00BB2C95">
            <w:pPr>
              <w:pStyle w:val="BodyText"/>
              <w:shd w:val="clear" w:color="auto" w:fill="FFFFFF" w:themeFill="background1"/>
              <w:spacing w:after="0"/>
              <w:jc w:val="both"/>
              <w:rPr>
                <w:b/>
              </w:rPr>
            </w:pPr>
            <w:r w:rsidRPr="007104E9">
              <w:rPr>
                <w:b/>
              </w:rPr>
              <w:t>X</w:t>
            </w:r>
          </w:p>
        </w:tc>
        <w:tc>
          <w:tcPr>
            <w:tcW w:w="1587" w:type="dxa"/>
          </w:tcPr>
          <w:p w:rsidR="003B4D5C" w:rsidRPr="007104E9" w:rsidRDefault="003B4D5C" w:rsidP="00BB2C95">
            <w:pPr>
              <w:pStyle w:val="BodyText"/>
              <w:shd w:val="clear" w:color="auto" w:fill="FFFFFF" w:themeFill="background1"/>
              <w:spacing w:after="0"/>
              <w:jc w:val="both"/>
              <w:rPr>
                <w:b/>
                <w:vertAlign w:val="subscript"/>
              </w:rPr>
            </w:pPr>
            <w:r w:rsidRPr="007104E9">
              <w:rPr>
                <w:b/>
              </w:rPr>
              <w:t>O</w:t>
            </w:r>
            <w:r w:rsidRPr="007104E9">
              <w:rPr>
                <w:b/>
                <w:vertAlign w:val="subscript"/>
              </w:rPr>
              <w:t>2</w:t>
            </w:r>
          </w:p>
        </w:tc>
      </w:tr>
    </w:tbl>
    <w:p w:rsidR="003B4D5C" w:rsidRDefault="00C73E2D" w:rsidP="003B4D5C">
      <w:pPr>
        <w:pStyle w:val="BodyText"/>
        <w:shd w:val="clear" w:color="auto" w:fill="FFFFFF" w:themeFill="background1"/>
        <w:spacing w:after="0" w:line="480" w:lineRule="auto"/>
        <w:ind w:left="4320" w:firstLine="720"/>
        <w:jc w:val="both"/>
      </w:pPr>
      <w:r>
        <w:t>( Sugiyono, 2011</w:t>
      </w:r>
      <w:r w:rsidR="003B4D5C">
        <w:t>)</w:t>
      </w:r>
    </w:p>
    <w:p w:rsidR="003B4D5C" w:rsidRPr="00F97A92" w:rsidRDefault="003B4D5C" w:rsidP="003B4D5C">
      <w:pPr>
        <w:pStyle w:val="BodyTextInden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731">
        <w:rPr>
          <w:rFonts w:ascii="Times New Roman" w:hAnsi="Times New Roman" w:cs="Times New Roman"/>
          <w:sz w:val="24"/>
          <w:szCs w:val="24"/>
          <w:lang w:val="id-ID"/>
        </w:rPr>
        <w:t>Dimana :</w:t>
      </w:r>
    </w:p>
    <w:p w:rsidR="003B4D5C" w:rsidRPr="00637731" w:rsidRDefault="003B4D5C" w:rsidP="003B4D5C">
      <w:pPr>
        <w:pStyle w:val="BodyTextIndent"/>
        <w:spacing w:line="240" w:lineRule="auto"/>
        <w:ind w:left="0" w:right="378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7731">
        <w:rPr>
          <w:rFonts w:ascii="Times New Roman" w:hAnsi="Times New Roman" w:cs="Times New Roman"/>
          <w:sz w:val="24"/>
          <w:szCs w:val="24"/>
          <w:lang w:val="id-ID"/>
        </w:rPr>
        <w:t>O1</w:t>
      </w:r>
      <w:r w:rsidRPr="0063773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37731">
        <w:rPr>
          <w:rFonts w:ascii="Times New Roman" w:hAnsi="Times New Roman" w:cs="Times New Roman"/>
          <w:sz w:val="24"/>
          <w:szCs w:val="24"/>
        </w:rPr>
        <w:t xml:space="preserve">: </w:t>
      </w:r>
      <w:r w:rsidRPr="00637731">
        <w:rPr>
          <w:rFonts w:ascii="Times New Roman" w:hAnsi="Times New Roman" w:cs="Times New Roman"/>
          <w:i/>
          <w:sz w:val="24"/>
          <w:szCs w:val="24"/>
          <w:lang w:val="id-ID"/>
        </w:rPr>
        <w:t>Pre test</w:t>
      </w:r>
      <w:r w:rsidRPr="00637731">
        <w:rPr>
          <w:rFonts w:ascii="Times New Roman" w:hAnsi="Times New Roman" w:cs="Times New Roman"/>
          <w:sz w:val="24"/>
          <w:szCs w:val="24"/>
          <w:lang w:val="id-ID"/>
        </w:rPr>
        <w:t xml:space="preserve"> Kelompok Eksperimen</w:t>
      </w:r>
    </w:p>
    <w:p w:rsidR="003B4D5C" w:rsidRPr="007B0B7B" w:rsidRDefault="003B4D5C" w:rsidP="003B4D5C">
      <w:pPr>
        <w:pStyle w:val="BodyTextIndent"/>
        <w:spacing w:line="240" w:lineRule="auto"/>
        <w:ind w:left="0" w:right="37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31">
        <w:rPr>
          <w:rFonts w:ascii="Times New Roman" w:hAnsi="Times New Roman" w:cs="Times New Roman"/>
          <w:sz w:val="24"/>
          <w:szCs w:val="24"/>
          <w:lang w:val="id-ID"/>
        </w:rPr>
        <w:t>O2</w:t>
      </w:r>
      <w:r w:rsidRPr="0063773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37731">
        <w:rPr>
          <w:rFonts w:ascii="Times New Roman" w:hAnsi="Times New Roman" w:cs="Times New Roman"/>
          <w:sz w:val="24"/>
          <w:szCs w:val="24"/>
        </w:rPr>
        <w:t>:</w:t>
      </w:r>
      <w:r w:rsidRPr="006377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7731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="007B0B7B">
        <w:rPr>
          <w:rFonts w:ascii="Times New Roman" w:hAnsi="Times New Roman" w:cs="Times New Roman"/>
          <w:i/>
          <w:sz w:val="24"/>
          <w:szCs w:val="24"/>
        </w:rPr>
        <w:t xml:space="preserve">osttest </w:t>
      </w:r>
      <w:r w:rsidR="007B0B7B">
        <w:rPr>
          <w:rFonts w:ascii="Times New Roman" w:hAnsi="Times New Roman" w:cs="Times New Roman"/>
          <w:sz w:val="24"/>
          <w:szCs w:val="24"/>
        </w:rPr>
        <w:t>Kelompok Eksperiman</w:t>
      </w:r>
    </w:p>
    <w:p w:rsidR="003B4D5C" w:rsidRDefault="003B4D5C" w:rsidP="003B4D5C">
      <w:pPr>
        <w:pStyle w:val="BodyTextIndent"/>
        <w:tabs>
          <w:tab w:val="left" w:pos="1440"/>
        </w:tabs>
        <w:spacing w:line="240" w:lineRule="auto"/>
        <w:ind w:left="1530" w:right="378" w:hanging="810"/>
        <w:jc w:val="both"/>
        <w:rPr>
          <w:rFonts w:ascii="Times New Roman" w:hAnsi="Times New Roman" w:cs="Times New Roman"/>
          <w:sz w:val="24"/>
          <w:szCs w:val="24"/>
        </w:rPr>
      </w:pPr>
      <w:r w:rsidRPr="00637731">
        <w:rPr>
          <w:rFonts w:ascii="Times New Roman" w:hAnsi="Times New Roman" w:cs="Times New Roman"/>
          <w:sz w:val="24"/>
          <w:szCs w:val="24"/>
          <w:lang w:val="id-ID"/>
        </w:rPr>
        <w:t>X</w:t>
      </w:r>
      <w:r w:rsidRPr="00637731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37731">
        <w:rPr>
          <w:rFonts w:ascii="Times New Roman" w:hAnsi="Times New Roman" w:cs="Times New Roman"/>
          <w:sz w:val="24"/>
          <w:szCs w:val="24"/>
          <w:lang w:val="id-ID"/>
        </w:rPr>
        <w:t>Tr</w:t>
      </w:r>
      <w:r>
        <w:rPr>
          <w:rFonts w:ascii="Times New Roman" w:hAnsi="Times New Roman" w:cs="Times New Roman"/>
          <w:sz w:val="24"/>
          <w:szCs w:val="24"/>
          <w:lang w:val="id-ID"/>
        </w:rPr>
        <w:t>eatmen atau Perlakuan (P</w:t>
      </w:r>
      <w:r>
        <w:rPr>
          <w:rFonts w:ascii="Times New Roman" w:hAnsi="Times New Roman" w:cs="Times New Roman"/>
          <w:sz w:val="24"/>
          <w:szCs w:val="24"/>
        </w:rPr>
        <w:t xml:space="preserve">enerapan teknik </w:t>
      </w:r>
      <w:r>
        <w:rPr>
          <w:rFonts w:ascii="Times New Roman" w:hAnsi="Times New Roman" w:cs="Times New Roman"/>
          <w:i/>
          <w:sz w:val="24"/>
          <w:szCs w:val="24"/>
        </w:rPr>
        <w:t xml:space="preserve">cue-controlled relaxation </w:t>
      </w:r>
      <w:r w:rsidR="00C77AD3"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>dzikir</w:t>
      </w:r>
      <w:r w:rsidRPr="00637731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3B4D5C" w:rsidRPr="00F97A92" w:rsidRDefault="003B4D5C" w:rsidP="003B4D5C">
      <w:pPr>
        <w:pStyle w:val="BodyTextIndent"/>
        <w:tabs>
          <w:tab w:val="left" w:pos="1440"/>
        </w:tabs>
        <w:spacing w:line="240" w:lineRule="auto"/>
        <w:ind w:left="1530" w:right="378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3B4D5C" w:rsidRDefault="00C962F8" w:rsidP="003B4D5C">
      <w:pPr>
        <w:pStyle w:val="BodyTextIndent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62F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185.55pt;margin-top:172.25pt;width:26.5pt;height:27.2pt;z-index:251663360" stroked="f">
            <v:textbox>
              <w:txbxContent>
                <w:p w:rsidR="007A16B6" w:rsidRPr="004C5738" w:rsidRDefault="00A76B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xbxContent>
            </v:textbox>
          </v:rect>
        </w:pict>
      </w:r>
      <w:r w:rsidR="003B4D5C">
        <w:rPr>
          <w:rFonts w:ascii="Times New Roman" w:hAnsi="Times New Roman" w:cs="Times New Roman"/>
          <w:sz w:val="24"/>
          <w:szCs w:val="24"/>
        </w:rPr>
        <w:t xml:space="preserve">Adapun prosedur pelaksanaan penelitian dimulai dengan penentuan subjek penelitian berdasarkan hasil assessment tentang siswa yang mengalami gejala stres, hasil </w:t>
      </w:r>
      <w:r w:rsidR="003B4D5C">
        <w:rPr>
          <w:rFonts w:ascii="Times New Roman" w:hAnsi="Times New Roman" w:cs="Times New Roman"/>
          <w:i/>
          <w:sz w:val="24"/>
          <w:szCs w:val="24"/>
        </w:rPr>
        <w:t xml:space="preserve">assessment </w:t>
      </w:r>
      <w:r w:rsidR="003B4D5C">
        <w:rPr>
          <w:rFonts w:ascii="Times New Roman" w:hAnsi="Times New Roman" w:cs="Times New Roman"/>
          <w:sz w:val="24"/>
          <w:szCs w:val="24"/>
        </w:rPr>
        <w:t xml:space="preserve">kemudian dijadikan sebagai pembanding hasil </w:t>
      </w:r>
      <w:r w:rsidR="003B4D5C" w:rsidRPr="00E5524F">
        <w:rPr>
          <w:rFonts w:ascii="Times New Roman" w:hAnsi="Times New Roman" w:cs="Times New Roman"/>
          <w:i/>
          <w:sz w:val="24"/>
          <w:szCs w:val="24"/>
        </w:rPr>
        <w:t>posttest</w:t>
      </w:r>
      <w:r w:rsidR="003B4D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B4D5C" w:rsidRPr="00E5524F">
        <w:rPr>
          <w:rFonts w:ascii="Times New Roman" w:hAnsi="Times New Roman" w:cs="Times New Roman"/>
          <w:sz w:val="24"/>
          <w:szCs w:val="24"/>
        </w:rPr>
        <w:t>pemberian</w:t>
      </w:r>
      <w:r w:rsidR="003B4D5C">
        <w:rPr>
          <w:rFonts w:ascii="Times New Roman" w:hAnsi="Times New Roman" w:cs="Times New Roman"/>
          <w:sz w:val="24"/>
          <w:szCs w:val="24"/>
        </w:rPr>
        <w:t xml:space="preserve"> perlakuan yakni berupa teknik </w:t>
      </w:r>
      <w:r w:rsidR="003B4D5C">
        <w:rPr>
          <w:rFonts w:ascii="Times New Roman" w:hAnsi="Times New Roman" w:cs="Times New Roman"/>
          <w:i/>
          <w:sz w:val="24"/>
          <w:szCs w:val="24"/>
        </w:rPr>
        <w:t xml:space="preserve">cue-controlled relaxation </w:t>
      </w:r>
      <w:r w:rsidR="00330A1F">
        <w:rPr>
          <w:rFonts w:ascii="Times New Roman" w:hAnsi="Times New Roman" w:cs="Times New Roman"/>
          <w:sz w:val="24"/>
          <w:szCs w:val="24"/>
        </w:rPr>
        <w:t>dengan</w:t>
      </w:r>
      <w:r w:rsidR="00330A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B4D5C">
        <w:rPr>
          <w:rFonts w:ascii="Times New Roman" w:hAnsi="Times New Roman" w:cs="Times New Roman"/>
          <w:sz w:val="24"/>
          <w:szCs w:val="24"/>
        </w:rPr>
        <w:t xml:space="preserve">dzikir, dan </w:t>
      </w:r>
      <w:r w:rsidR="003B4D5C">
        <w:rPr>
          <w:rFonts w:ascii="Times New Roman" w:hAnsi="Times New Roman" w:cs="Times New Roman"/>
          <w:i/>
          <w:sz w:val="24"/>
          <w:szCs w:val="24"/>
        </w:rPr>
        <w:t>posttest</w:t>
      </w:r>
      <w:r w:rsidR="003B4D5C">
        <w:rPr>
          <w:rFonts w:ascii="Times New Roman" w:hAnsi="Times New Roman" w:cs="Times New Roman"/>
          <w:sz w:val="24"/>
          <w:szCs w:val="24"/>
        </w:rPr>
        <w:t>, yang dijabarkan sebagai berikut:</w:t>
      </w:r>
    </w:p>
    <w:p w:rsidR="003B4D5C" w:rsidRDefault="003B4D5C" w:rsidP="00AA1CC7">
      <w:pPr>
        <w:pStyle w:val="BodyText"/>
        <w:numPr>
          <w:ilvl w:val="0"/>
          <w:numId w:val="3"/>
        </w:numPr>
        <w:spacing w:after="0" w:line="480" w:lineRule="auto"/>
        <w:jc w:val="both"/>
      </w:pPr>
      <w:r>
        <w:lastRenderedPageBreak/>
        <w:t>Penentuan sub</w:t>
      </w:r>
      <w:r>
        <w:rPr>
          <w:lang w:val="id-ID"/>
        </w:rPr>
        <w:t>j</w:t>
      </w:r>
      <w:r>
        <w:t xml:space="preserve">ek eksperimen dengan </w:t>
      </w:r>
      <w:r>
        <w:rPr>
          <w:lang w:val="id-ID"/>
        </w:rPr>
        <w:t xml:space="preserve">berdasar pada </w:t>
      </w:r>
      <w:r>
        <w:t xml:space="preserve">hasil </w:t>
      </w:r>
      <w:r w:rsidRPr="00E5524F">
        <w:rPr>
          <w:i/>
        </w:rPr>
        <w:t>assessment</w:t>
      </w:r>
      <w:r>
        <w:t xml:space="preserve"> siswa yang mengalami gejala stres belajar.</w:t>
      </w:r>
    </w:p>
    <w:p w:rsidR="00AA1CC7" w:rsidRDefault="003B4D5C" w:rsidP="00AA1CC7">
      <w:pPr>
        <w:pStyle w:val="BodyText"/>
        <w:numPr>
          <w:ilvl w:val="0"/>
          <w:numId w:val="3"/>
        </w:numPr>
        <w:spacing w:after="0" w:line="480" w:lineRule="auto"/>
        <w:jc w:val="both"/>
      </w:pPr>
      <w:r w:rsidRPr="00146E17">
        <w:t>P</w:t>
      </w:r>
      <w:r>
        <w:t xml:space="preserve">emberian perlakuan berupa </w:t>
      </w:r>
      <w:r w:rsidRPr="00147B59">
        <w:rPr>
          <w:lang w:val="id-ID"/>
        </w:rPr>
        <w:t>penerapan</w:t>
      </w:r>
      <w:r w:rsidRPr="00146E17">
        <w:t xml:space="preserve"> </w:t>
      </w:r>
      <w:r>
        <w:t xml:space="preserve">teknik </w:t>
      </w:r>
      <w:r>
        <w:rPr>
          <w:i/>
        </w:rPr>
        <w:t xml:space="preserve">cue-controlled relaxation </w:t>
      </w:r>
      <w:r w:rsidR="00C77AD3">
        <w:t xml:space="preserve">dengan </w:t>
      </w:r>
      <w:r>
        <w:t xml:space="preserve">dzikir </w:t>
      </w:r>
      <w:r w:rsidR="00AA1CC7">
        <w:t>kepada subjek eksperimen.</w:t>
      </w:r>
    </w:p>
    <w:p w:rsidR="003B4D5C" w:rsidRDefault="003B4D5C" w:rsidP="003B4D5C">
      <w:pPr>
        <w:pStyle w:val="BodyText"/>
        <w:numPr>
          <w:ilvl w:val="0"/>
          <w:numId w:val="3"/>
        </w:numPr>
        <w:spacing w:after="0" w:line="480" w:lineRule="auto"/>
        <w:jc w:val="both"/>
      </w:pPr>
      <w:r w:rsidRPr="00146E17">
        <w:t xml:space="preserve">Pelaksanaan </w:t>
      </w:r>
      <w:r w:rsidRPr="00147B59">
        <w:rPr>
          <w:i/>
          <w:iCs/>
        </w:rPr>
        <w:t>postest</w:t>
      </w:r>
      <w:r w:rsidR="00AA1CC7">
        <w:t xml:space="preserve"> terhadap </w:t>
      </w:r>
      <w:r w:rsidRPr="00146E17">
        <w:t xml:space="preserve">subjek eksperimen </w:t>
      </w:r>
      <w:r w:rsidRPr="00147B59">
        <w:rPr>
          <w:lang w:val="id-ID"/>
        </w:rPr>
        <w:t xml:space="preserve">tersebut </w:t>
      </w:r>
      <w:r w:rsidRPr="00146E17">
        <w:t xml:space="preserve">berupa pemberian angket penelitian yang berisi item pertanyaan tentang </w:t>
      </w:r>
      <w:r>
        <w:t xml:space="preserve">gejala </w:t>
      </w:r>
      <w:r w:rsidR="00AF3B6E">
        <w:t>stres</w:t>
      </w:r>
      <w:r>
        <w:t xml:space="preserve"> belajar siswa</w:t>
      </w:r>
      <w:r w:rsidRPr="00146E17">
        <w:t xml:space="preserve">, </w:t>
      </w:r>
      <w:r>
        <w:t xml:space="preserve">item pertanyaan sama dengan saat proses </w:t>
      </w:r>
      <w:r>
        <w:rPr>
          <w:i/>
        </w:rPr>
        <w:t>assessment</w:t>
      </w:r>
      <w:r w:rsidRPr="00146E17">
        <w:t>.</w:t>
      </w:r>
    </w:p>
    <w:p w:rsidR="003B4D5C" w:rsidRDefault="003B4D5C" w:rsidP="003B4D5C">
      <w:pPr>
        <w:pStyle w:val="BodyText"/>
        <w:numPr>
          <w:ilvl w:val="0"/>
          <w:numId w:val="3"/>
        </w:numPr>
        <w:spacing w:after="0" w:line="480" w:lineRule="auto"/>
        <w:jc w:val="both"/>
      </w:pPr>
      <w:r w:rsidRPr="00146E17">
        <w:t xml:space="preserve">Untuk kebutuhan analisis data, dicari selisih skor </w:t>
      </w:r>
      <w:r>
        <w:t xml:space="preserve">hasil </w:t>
      </w:r>
      <w:r>
        <w:rPr>
          <w:i/>
          <w:iCs/>
        </w:rPr>
        <w:t>assessment</w:t>
      </w:r>
      <w:r w:rsidRPr="00146E17">
        <w:t xml:space="preserve"> dan </w:t>
      </w:r>
      <w:r w:rsidRPr="00147B59">
        <w:rPr>
          <w:i/>
          <w:iCs/>
        </w:rPr>
        <w:t>postest</w:t>
      </w:r>
      <w:r w:rsidRPr="00146E17">
        <w:t xml:space="preserve"> untuk subjek eksperimen.</w:t>
      </w:r>
    </w:p>
    <w:p w:rsidR="003B4D5C" w:rsidRPr="00864C29" w:rsidRDefault="003B4D5C" w:rsidP="003B4D5C">
      <w:pPr>
        <w:pStyle w:val="BodyText"/>
        <w:numPr>
          <w:ilvl w:val="0"/>
          <w:numId w:val="2"/>
        </w:numPr>
        <w:spacing w:after="0" w:line="480" w:lineRule="auto"/>
        <w:ind w:left="540" w:hanging="540"/>
        <w:contextualSpacing/>
        <w:jc w:val="both"/>
        <w:rPr>
          <w:b/>
        </w:rPr>
      </w:pPr>
      <w:r>
        <w:rPr>
          <w:b/>
        </w:rPr>
        <w:t>Peubah dan Defi</w:t>
      </w:r>
      <w:r w:rsidRPr="00864C29">
        <w:rPr>
          <w:b/>
        </w:rPr>
        <w:t>nisi Operasional</w:t>
      </w:r>
    </w:p>
    <w:p w:rsidR="003B4D5C" w:rsidRPr="00864C29" w:rsidRDefault="003B4D5C" w:rsidP="003B4D5C">
      <w:pPr>
        <w:pStyle w:val="ListParagraph"/>
        <w:spacing w:after="0" w:line="480" w:lineRule="auto"/>
        <w:ind w:left="0" w:right="-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4C29">
        <w:rPr>
          <w:rFonts w:ascii="Times New Roman" w:hAnsi="Times New Roman" w:cs="Times New Roman"/>
          <w:sz w:val="24"/>
          <w:szCs w:val="24"/>
        </w:rPr>
        <w:t>Penelitian ini dimaksudkan unt</w:t>
      </w:r>
      <w:r>
        <w:rPr>
          <w:rFonts w:ascii="Times New Roman" w:hAnsi="Times New Roman" w:cs="Times New Roman"/>
          <w:sz w:val="24"/>
          <w:szCs w:val="24"/>
        </w:rPr>
        <w:t>uk mengkaji dua peubah, yaitu “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penerapan </w:t>
      </w:r>
      <w:r>
        <w:rPr>
          <w:rFonts w:ascii="Times New Roman" w:hAnsi="Times New Roman" w:cs="Times New Roman"/>
          <w:sz w:val="24"/>
          <w:szCs w:val="24"/>
        </w:rPr>
        <w:t xml:space="preserve">teknik </w:t>
      </w:r>
      <w:r>
        <w:rPr>
          <w:rFonts w:ascii="Times New Roman" w:hAnsi="Times New Roman" w:cs="Times New Roman"/>
          <w:i/>
          <w:sz w:val="24"/>
          <w:szCs w:val="24"/>
        </w:rPr>
        <w:t xml:space="preserve">cue-controlled relaxation </w:t>
      </w:r>
      <w:r w:rsidR="00C77AD3"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>dzikir</w:t>
      </w:r>
      <w:r w:rsidRPr="00864C29">
        <w:rPr>
          <w:rFonts w:ascii="Times New Roman" w:hAnsi="Times New Roman" w:cs="Times New Roman"/>
          <w:sz w:val="24"/>
          <w:szCs w:val="24"/>
        </w:rPr>
        <w:t>” sebagai peu</w:t>
      </w:r>
      <w:r>
        <w:rPr>
          <w:rFonts w:ascii="Times New Roman" w:hAnsi="Times New Roman" w:cs="Times New Roman"/>
          <w:sz w:val="24"/>
          <w:szCs w:val="24"/>
        </w:rPr>
        <w:t>bah bebas (X) dan “</w:t>
      </w:r>
      <w:r w:rsidR="00AF3B6E">
        <w:rPr>
          <w:rFonts w:ascii="Times New Roman" w:hAnsi="Times New Roman" w:cs="Times New Roman"/>
          <w:sz w:val="24"/>
          <w:szCs w:val="24"/>
        </w:rPr>
        <w:t>stres</w:t>
      </w:r>
      <w:r>
        <w:rPr>
          <w:rFonts w:ascii="Times New Roman" w:hAnsi="Times New Roman" w:cs="Times New Roman"/>
          <w:sz w:val="24"/>
          <w:szCs w:val="24"/>
        </w:rPr>
        <w:t xml:space="preserve"> belajar siswa</w:t>
      </w:r>
      <w:r w:rsidRPr="00864C29">
        <w:rPr>
          <w:rFonts w:ascii="Times New Roman" w:hAnsi="Times New Roman" w:cs="Times New Roman"/>
          <w:sz w:val="24"/>
          <w:szCs w:val="24"/>
        </w:rPr>
        <w:t xml:space="preserve">” sebagai peubah terikat (Y). </w:t>
      </w:r>
    </w:p>
    <w:p w:rsidR="003B4D5C" w:rsidRPr="00864C29" w:rsidRDefault="003B4D5C" w:rsidP="003B4D5C">
      <w:pPr>
        <w:pStyle w:val="NormalWeb"/>
        <w:spacing w:before="0" w:beforeAutospacing="0" w:after="0" w:afterAutospacing="0" w:line="480" w:lineRule="auto"/>
        <w:ind w:firstLine="720"/>
        <w:jc w:val="both"/>
      </w:pPr>
      <w:r>
        <w:t xml:space="preserve"> </w:t>
      </w:r>
      <w:r w:rsidRPr="00864C29">
        <w:t>Definisi operasional merupakan batasan-batasan yang digunakan untuk menghindari perbedaan interpretasi terhadap peubah yang diteliti dan sekaligus menyamakan persepsi tentang peubah yang dikaji, maka dikemukakan definisi ope</w:t>
      </w:r>
      <w:r>
        <w:t>rasional peubah sebagai berikut</w:t>
      </w:r>
      <w:r w:rsidRPr="00864C29">
        <w:t xml:space="preserve">: </w:t>
      </w:r>
    </w:p>
    <w:p w:rsidR="003B4D5C" w:rsidRDefault="003B4D5C" w:rsidP="003B4D5C">
      <w:pPr>
        <w:pStyle w:val="ListParagraph"/>
        <w:numPr>
          <w:ilvl w:val="0"/>
          <w:numId w:val="4"/>
        </w:numPr>
        <w:spacing w:after="0" w:line="48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>
        <w:rPr>
          <w:rFonts w:ascii="Times New Roman" w:hAnsi="Times New Roman" w:cs="Times New Roman"/>
          <w:i/>
          <w:sz w:val="24"/>
          <w:szCs w:val="24"/>
        </w:rPr>
        <w:t xml:space="preserve">cue-controlled relaxation </w:t>
      </w:r>
      <w:r w:rsidR="00C77AD3">
        <w:rPr>
          <w:rFonts w:ascii="Times New Roman" w:hAnsi="Times New Roman" w:cs="Times New Roman"/>
          <w:sz w:val="24"/>
          <w:szCs w:val="24"/>
        </w:rPr>
        <w:t>dengan</w:t>
      </w:r>
      <w:r w:rsidR="00C77A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dzikir adalah teknik yang menggabungkan teknik pernafasan dengan kalimat sugestif dalam hal ini kalimat dzikir untuk menciptakan perasaan rileks atau untuk mengurangi ketegangan.</w:t>
      </w:r>
      <w:r w:rsidR="002756D3">
        <w:rPr>
          <w:rFonts w:ascii="Times New Roman" w:hAnsi="Times New Roman" w:cs="Times New Roman"/>
          <w:sz w:val="24"/>
          <w:szCs w:val="24"/>
        </w:rPr>
        <w:t xml:space="preserve"> Dzikir yang digunakan yakni </w:t>
      </w:r>
      <w:r w:rsidR="002756D3">
        <w:rPr>
          <w:rFonts w:ascii="Times New Roman" w:hAnsi="Times New Roman" w:cs="Times New Roman"/>
          <w:i/>
          <w:sz w:val="24"/>
          <w:szCs w:val="24"/>
        </w:rPr>
        <w:t xml:space="preserve">tasbih, tahmid, tahlil, takbir, </w:t>
      </w:r>
      <w:r w:rsidR="002756D3">
        <w:rPr>
          <w:rFonts w:ascii="Times New Roman" w:hAnsi="Times New Roman" w:cs="Times New Roman"/>
          <w:sz w:val="24"/>
          <w:szCs w:val="24"/>
        </w:rPr>
        <w:t xml:space="preserve">dan </w:t>
      </w:r>
      <w:r w:rsidR="002756D3">
        <w:rPr>
          <w:rFonts w:ascii="Times New Roman" w:hAnsi="Times New Roman" w:cs="Times New Roman"/>
          <w:i/>
          <w:sz w:val="24"/>
          <w:szCs w:val="24"/>
        </w:rPr>
        <w:t>hauqalah.</w:t>
      </w:r>
    </w:p>
    <w:p w:rsidR="003B4D5C" w:rsidRPr="00E25A1A" w:rsidRDefault="003B4D5C" w:rsidP="00E25A1A">
      <w:pPr>
        <w:pStyle w:val="ListParagraph"/>
        <w:numPr>
          <w:ilvl w:val="0"/>
          <w:numId w:val="4"/>
        </w:numPr>
        <w:spacing w:after="0" w:line="48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Stres dapat diartikan sebagai tekanan yang dirasakan siswa sehubungan dengan proses belajar-mengajar di sekolah, yang dapat menyebabkan perubahan-perubahan pada fisik, psikis, maupun perilaku siswa seperti; denyut jantung berdetak cepat, pusing, mudah marah, sulit berkonsentrasi, serin</w:t>
      </w:r>
      <w:r w:rsidR="00692F12">
        <w:rPr>
          <w:rFonts w:ascii="Times New Roman" w:hAnsi="Times New Roman" w:cs="Times New Roman"/>
          <w:sz w:val="24"/>
          <w:szCs w:val="24"/>
        </w:rPr>
        <w:t>g menggigit kuku, tangan dan kaki sering berkeringat dingin, dan sering cemas.</w:t>
      </w:r>
    </w:p>
    <w:p w:rsidR="002F4338" w:rsidRDefault="003B4D5C" w:rsidP="002F4338">
      <w:pPr>
        <w:pStyle w:val="ListParagraph"/>
        <w:numPr>
          <w:ilvl w:val="0"/>
          <w:numId w:val="2"/>
        </w:numPr>
        <w:spacing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Populasi dan Sampel</w:t>
      </w:r>
    </w:p>
    <w:p w:rsidR="0029080B" w:rsidRDefault="003B4D5C" w:rsidP="00EA0574">
      <w:pPr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id-ID"/>
        </w:rPr>
      </w:pPr>
      <w:r w:rsidRPr="002F4338">
        <w:rPr>
          <w:rFonts w:ascii="Times New Roman" w:hAnsi="Times New Roman"/>
          <w:sz w:val="24"/>
          <w:szCs w:val="24"/>
        </w:rPr>
        <w:t>Populasi dalam penelitian ini yakni siswa kelas X</w:t>
      </w:r>
      <w:r w:rsidR="00A22C98" w:rsidRPr="002F4338">
        <w:rPr>
          <w:rFonts w:ascii="Times New Roman" w:hAnsi="Times New Roman"/>
          <w:sz w:val="24"/>
          <w:szCs w:val="24"/>
        </w:rPr>
        <w:t>8</w:t>
      </w:r>
      <w:r w:rsidRPr="002F4338">
        <w:rPr>
          <w:rFonts w:ascii="Times New Roman" w:hAnsi="Times New Roman"/>
          <w:sz w:val="24"/>
          <w:szCs w:val="24"/>
        </w:rPr>
        <w:t xml:space="preserve"> MAN 2 Model Makassar</w:t>
      </w:r>
      <w:r w:rsidR="007B0B7B" w:rsidRPr="002F4338">
        <w:rPr>
          <w:rFonts w:ascii="Times New Roman" w:hAnsi="Times New Roman"/>
          <w:sz w:val="24"/>
          <w:szCs w:val="24"/>
        </w:rPr>
        <w:t xml:space="preserve"> sebanyak 38 siswa</w:t>
      </w:r>
      <w:r w:rsidRPr="002F4338">
        <w:rPr>
          <w:rFonts w:ascii="Times New Roman" w:hAnsi="Times New Roman"/>
          <w:sz w:val="24"/>
          <w:szCs w:val="24"/>
        </w:rPr>
        <w:t xml:space="preserve">, kemudian dengan teknik </w:t>
      </w:r>
      <w:r w:rsidRPr="002F4338">
        <w:rPr>
          <w:rFonts w:ascii="Times New Roman" w:hAnsi="Times New Roman"/>
          <w:i/>
          <w:sz w:val="24"/>
          <w:szCs w:val="24"/>
        </w:rPr>
        <w:t>purposive sampling,</w:t>
      </w:r>
      <w:r w:rsidR="00692F12" w:rsidRPr="002F4338">
        <w:rPr>
          <w:rFonts w:ascii="Times New Roman" w:hAnsi="Times New Roman"/>
          <w:i/>
          <w:sz w:val="24"/>
          <w:szCs w:val="24"/>
        </w:rPr>
        <w:t xml:space="preserve"> </w:t>
      </w:r>
      <w:r w:rsidR="00692F12" w:rsidRPr="002F4338">
        <w:rPr>
          <w:rFonts w:ascii="Times New Roman" w:hAnsi="Times New Roman"/>
          <w:sz w:val="24"/>
          <w:szCs w:val="24"/>
        </w:rPr>
        <w:t>yakni penentuan sample berdasarkan kriteria tertentu</w:t>
      </w:r>
      <w:r w:rsidR="00D80870" w:rsidRPr="002F4338">
        <w:rPr>
          <w:rFonts w:ascii="Times New Roman" w:hAnsi="Times New Roman"/>
          <w:sz w:val="24"/>
          <w:szCs w:val="24"/>
        </w:rPr>
        <w:t xml:space="preserve"> </w:t>
      </w:r>
      <w:r w:rsidR="00C77AD3">
        <w:rPr>
          <w:rFonts w:ascii="Times New Roman" w:hAnsi="Times New Roman"/>
          <w:sz w:val="24"/>
          <w:szCs w:val="24"/>
        </w:rPr>
        <w:t>(Sugiyono, 2011)</w:t>
      </w:r>
      <w:r w:rsidR="00C77AD3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2F4338">
        <w:rPr>
          <w:rFonts w:ascii="Times New Roman" w:hAnsi="Times New Roman"/>
          <w:sz w:val="24"/>
          <w:szCs w:val="24"/>
        </w:rPr>
        <w:t>ditentukan sampel sebanyak 8 siswa yang teridenti</w:t>
      </w:r>
      <w:r w:rsidR="00EA0574">
        <w:rPr>
          <w:rFonts w:ascii="Times New Roman" w:hAnsi="Times New Roman"/>
          <w:sz w:val="24"/>
          <w:szCs w:val="24"/>
        </w:rPr>
        <w:t>fikasi mengalami stres belajar</w:t>
      </w:r>
      <w:r w:rsidR="00EA0574">
        <w:rPr>
          <w:rFonts w:ascii="Times New Roman" w:hAnsi="Times New Roman"/>
          <w:sz w:val="24"/>
          <w:szCs w:val="24"/>
          <w:lang w:val="id-ID"/>
        </w:rPr>
        <w:t xml:space="preserve">. Adapun prosedur pengambilan sampel dilakukan dengan mempertimbangkan hasil </w:t>
      </w:r>
      <w:r w:rsidR="00EA0574">
        <w:rPr>
          <w:rFonts w:ascii="Times New Roman" w:hAnsi="Times New Roman"/>
          <w:i/>
          <w:iCs/>
          <w:sz w:val="24"/>
          <w:szCs w:val="24"/>
          <w:lang w:val="id-ID"/>
        </w:rPr>
        <w:t xml:space="preserve">assesment </w:t>
      </w:r>
      <w:r w:rsidR="00EA0574">
        <w:rPr>
          <w:rFonts w:ascii="Times New Roman" w:hAnsi="Times New Roman"/>
          <w:sz w:val="24"/>
          <w:szCs w:val="24"/>
          <w:lang w:val="id-ID"/>
        </w:rPr>
        <w:t xml:space="preserve">terhadap 38 siswa, kemudian 8 siswa yang memiliki skor tingkat stres yang lebih tinggi di ambil sebagai sampel. </w:t>
      </w:r>
      <w:r w:rsidRPr="002F4338">
        <w:rPr>
          <w:rFonts w:ascii="Times New Roman" w:hAnsi="Times New Roman"/>
          <w:sz w:val="24"/>
          <w:szCs w:val="24"/>
        </w:rPr>
        <w:t>Penentuan subjek terbatas pada 8 orang sisw</w:t>
      </w:r>
      <w:r w:rsidR="009A5513">
        <w:rPr>
          <w:rFonts w:ascii="Times New Roman" w:hAnsi="Times New Roman"/>
          <w:sz w:val="24"/>
          <w:szCs w:val="24"/>
        </w:rPr>
        <w:t>a dengan pertimbangan keefektif</w:t>
      </w:r>
      <w:r w:rsidRPr="002F4338">
        <w:rPr>
          <w:rFonts w:ascii="Times New Roman" w:hAnsi="Times New Roman"/>
          <w:sz w:val="24"/>
          <w:szCs w:val="24"/>
        </w:rPr>
        <w:t>an dalam pembetukan kelompok serta dalam pelaksanaa</w:t>
      </w:r>
      <w:r w:rsidR="00B52A73" w:rsidRPr="002F4338">
        <w:rPr>
          <w:rFonts w:ascii="Times New Roman" w:hAnsi="Times New Roman"/>
          <w:sz w:val="24"/>
          <w:szCs w:val="24"/>
        </w:rPr>
        <w:t>n treatment (</w:t>
      </w:r>
      <w:r w:rsidRPr="002F4338">
        <w:rPr>
          <w:rFonts w:ascii="Times New Roman" w:hAnsi="Times New Roman"/>
          <w:sz w:val="24"/>
          <w:szCs w:val="24"/>
        </w:rPr>
        <w:t xml:space="preserve">Prayitno. 1999), yang terindentifikasi mengalami </w:t>
      </w:r>
      <w:r w:rsidR="00AF3B6E" w:rsidRPr="002F4338">
        <w:rPr>
          <w:rFonts w:ascii="Times New Roman" w:hAnsi="Times New Roman"/>
          <w:sz w:val="24"/>
          <w:szCs w:val="24"/>
        </w:rPr>
        <w:t>stres</w:t>
      </w:r>
      <w:r w:rsidR="00692F12" w:rsidRPr="002F4338">
        <w:rPr>
          <w:rFonts w:ascii="Times New Roman" w:hAnsi="Times New Roman"/>
          <w:sz w:val="24"/>
          <w:szCs w:val="24"/>
        </w:rPr>
        <w:t xml:space="preserve"> belajar, dengan ditandai perilaku:</w:t>
      </w:r>
      <w:r w:rsidRPr="002F4338">
        <w:rPr>
          <w:rFonts w:ascii="Times New Roman" w:hAnsi="Times New Roman"/>
          <w:sz w:val="24"/>
          <w:szCs w:val="24"/>
        </w:rPr>
        <w:t xml:space="preserve"> mudah tersinggung serta jantung sering berdetak cepat, sulit</w:t>
      </w:r>
      <w:r w:rsidR="00692F12" w:rsidRPr="002F4338">
        <w:rPr>
          <w:rFonts w:ascii="Times New Roman" w:hAnsi="Times New Roman"/>
          <w:sz w:val="24"/>
          <w:szCs w:val="24"/>
        </w:rPr>
        <w:t xml:space="preserve"> berkonsentrasi, sering menggigit kuku, tangan dan kaki sering berkeringat dingin, dan sering cemas.</w:t>
      </w:r>
    </w:p>
    <w:p w:rsidR="00234DFC" w:rsidRDefault="00234DFC" w:rsidP="00EA0574">
      <w:pPr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4DFC" w:rsidRDefault="00234DFC" w:rsidP="00EA0574">
      <w:pPr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4DFC" w:rsidRPr="00234DFC" w:rsidRDefault="00234DFC" w:rsidP="00EA0574">
      <w:pPr>
        <w:spacing w:line="48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4D5C" w:rsidRDefault="003B4D5C" w:rsidP="003B4D5C">
      <w:pPr>
        <w:pStyle w:val="ListParagraph"/>
        <w:numPr>
          <w:ilvl w:val="0"/>
          <w:numId w:val="2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21BE0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Teknik Pengumpulan Data</w:t>
      </w:r>
    </w:p>
    <w:p w:rsidR="00234DFC" w:rsidRPr="00234DFC" w:rsidRDefault="003B4D5C" w:rsidP="00833F6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758C">
        <w:rPr>
          <w:rFonts w:ascii="Times New Roman" w:hAnsi="Times New Roman" w:cs="Times New Roman"/>
          <w:sz w:val="24"/>
          <w:szCs w:val="24"/>
          <w:lang w:val="sv-SE"/>
        </w:rPr>
        <w:t>Adapun teknik pengumpulan data yang digunakan dalam penelitian ini adalah sebagai berikut:</w:t>
      </w:r>
    </w:p>
    <w:p w:rsidR="003B4D5C" w:rsidRPr="009944A0" w:rsidRDefault="003B4D5C" w:rsidP="003B4D5C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944A0">
        <w:rPr>
          <w:rFonts w:ascii="Times New Roman" w:hAnsi="Times New Roman" w:cs="Times New Roman"/>
          <w:sz w:val="24"/>
          <w:szCs w:val="24"/>
          <w:lang w:val="sv-SE"/>
        </w:rPr>
        <w:t>Observasi</w:t>
      </w:r>
    </w:p>
    <w:p w:rsidR="00D86533" w:rsidRPr="00234DFC" w:rsidRDefault="003B4D5C" w:rsidP="00234DFC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758C">
        <w:rPr>
          <w:rFonts w:ascii="Times New Roman" w:hAnsi="Times New Roman" w:cs="Times New Roman"/>
          <w:sz w:val="24"/>
          <w:szCs w:val="24"/>
          <w:lang w:val="sv-SE"/>
        </w:rPr>
        <w:t xml:space="preserve">Teknik </w:t>
      </w:r>
      <w:r>
        <w:rPr>
          <w:rFonts w:ascii="Times New Roman" w:hAnsi="Times New Roman" w:cs="Times New Roman"/>
          <w:sz w:val="24"/>
          <w:szCs w:val="24"/>
          <w:lang w:val="sv-SE"/>
        </w:rPr>
        <w:t>observasi dibuat oleh peneliti y</w:t>
      </w:r>
      <w:r w:rsidRPr="0008758C">
        <w:rPr>
          <w:rFonts w:ascii="Times New Roman" w:hAnsi="Times New Roman" w:cs="Times New Roman"/>
          <w:sz w:val="24"/>
          <w:szCs w:val="24"/>
          <w:lang w:val="sv-SE"/>
        </w:rPr>
        <w:t xml:space="preserve">ang digunakan untuk mencatat kejadian-kejadian atau perubahan  serta reaksi dari siswa selama mengikuti latihan </w:t>
      </w:r>
      <w:r w:rsidRPr="0008758C">
        <w:rPr>
          <w:rFonts w:ascii="Times New Roman" w:hAnsi="Times New Roman" w:cs="Times New Roman"/>
          <w:i/>
          <w:sz w:val="24"/>
          <w:szCs w:val="24"/>
          <w:lang w:val="sv-SE"/>
        </w:rPr>
        <w:t xml:space="preserve">cue-controlled relaxation </w:t>
      </w:r>
      <w:r w:rsidR="008621D0">
        <w:rPr>
          <w:rFonts w:ascii="Times New Roman" w:hAnsi="Times New Roman" w:cs="Times New Roman"/>
          <w:sz w:val="24"/>
          <w:szCs w:val="24"/>
          <w:lang w:val="sv-SE"/>
        </w:rPr>
        <w:t xml:space="preserve">dengan </w:t>
      </w:r>
      <w:r w:rsidRPr="0008758C">
        <w:rPr>
          <w:rFonts w:ascii="Times New Roman" w:hAnsi="Times New Roman" w:cs="Times New Roman"/>
          <w:sz w:val="24"/>
          <w:szCs w:val="24"/>
          <w:lang w:val="sv-SE"/>
        </w:rPr>
        <w:t>dzikir melalui pengamatan secara langsung terhadap subjek penelitian. Cara penggunaannya dengan cara memberi tanda cek (√) pada setiap aspek yang muncul.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Adapun kriterianya ditentukan sendiri oleh peneliti berdasarkan presentase kemunculan setiap aspek pada setiap kali pertemuan latihan</w:t>
      </w:r>
      <w:r w:rsidR="00234DF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B4D5C" w:rsidRPr="000A1464" w:rsidRDefault="003B4D5C" w:rsidP="003B4D5C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A1464">
        <w:rPr>
          <w:rFonts w:ascii="Times New Roman" w:hAnsi="Times New Roman" w:cs="Times New Roman"/>
          <w:sz w:val="24"/>
          <w:szCs w:val="24"/>
          <w:lang w:val="sv-SE"/>
        </w:rPr>
        <w:t>Angket</w:t>
      </w:r>
    </w:p>
    <w:p w:rsidR="003B4D5C" w:rsidRDefault="003B4D5C" w:rsidP="003B4D5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758C">
        <w:rPr>
          <w:rFonts w:ascii="Times New Roman" w:hAnsi="Times New Roman" w:cs="Times New Roman"/>
          <w:sz w:val="24"/>
          <w:szCs w:val="24"/>
          <w:lang w:val="sv-SE"/>
        </w:rPr>
        <w:t>Instrumen ini diberikan dan diedarkan kepada subjek eksperimen untuk memperoleh deskripsi mengenai stres belajar sis</w:t>
      </w:r>
      <w:r w:rsidR="00514723">
        <w:rPr>
          <w:rFonts w:ascii="Times New Roman" w:hAnsi="Times New Roman" w:cs="Times New Roman"/>
          <w:sz w:val="24"/>
          <w:szCs w:val="24"/>
          <w:lang w:val="sv-SE"/>
        </w:rPr>
        <w:t>wa, baik pada pada saat proses assesment</w:t>
      </w:r>
      <w:r w:rsidRPr="0008758C">
        <w:rPr>
          <w:rFonts w:ascii="Times New Roman" w:hAnsi="Times New Roman" w:cs="Times New Roman"/>
          <w:sz w:val="24"/>
          <w:szCs w:val="24"/>
          <w:lang w:val="sv-SE"/>
        </w:rPr>
        <w:t xml:space="preserve"> maupun post-test setelah diberikan teknik </w:t>
      </w:r>
      <w:r w:rsidRPr="0008758C">
        <w:rPr>
          <w:rFonts w:ascii="Times New Roman" w:hAnsi="Times New Roman" w:cs="Times New Roman"/>
          <w:i/>
          <w:sz w:val="24"/>
          <w:szCs w:val="24"/>
          <w:lang w:val="sv-SE"/>
        </w:rPr>
        <w:t>cue-controlled relaxation</w:t>
      </w:r>
      <w:r w:rsidRPr="0008758C">
        <w:rPr>
          <w:rFonts w:ascii="Times New Roman" w:hAnsi="Times New Roman" w:cs="Times New Roman"/>
          <w:sz w:val="24"/>
          <w:szCs w:val="24"/>
          <w:lang w:val="sv-SE"/>
        </w:rPr>
        <w:t xml:space="preserve">. Setiap item pertanyaan yang diberikan dilengkapi dengan jawaban dengan lima pilihan dengan pembobotan rentang satu sampai </w:t>
      </w:r>
      <w:r w:rsidR="00A22C98">
        <w:rPr>
          <w:rFonts w:ascii="Times New Roman" w:hAnsi="Times New Roman" w:cs="Times New Roman"/>
          <w:sz w:val="24"/>
          <w:szCs w:val="24"/>
          <w:lang w:val="sv-SE"/>
        </w:rPr>
        <w:t>lima, yang terdiri dari pilihan jawaban sangat sesuai (SS), sesuai (S), cukup sesuai (CS), kurang sesuai (KS), dan tidak sesuai (TS).</w:t>
      </w:r>
    </w:p>
    <w:p w:rsidR="00833F66" w:rsidRDefault="00833F66" w:rsidP="003B4D5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33F66" w:rsidRDefault="00833F66" w:rsidP="003B4D5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33F66" w:rsidRDefault="00833F66" w:rsidP="003B4D5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33F66" w:rsidRPr="00833F66" w:rsidRDefault="00833F66" w:rsidP="003B4D5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2C98" w:rsidRDefault="00197F6C" w:rsidP="00413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Tabel 3.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A22C98">
        <w:rPr>
          <w:rFonts w:ascii="Times New Roman" w:hAnsi="Times New Roman" w:cs="Times New Roman"/>
          <w:sz w:val="24"/>
          <w:szCs w:val="24"/>
          <w:lang w:val="sv-SE"/>
        </w:rPr>
        <w:t xml:space="preserve"> Pembobotan Item Angket Penelitian</w:t>
      </w:r>
    </w:p>
    <w:tbl>
      <w:tblPr>
        <w:tblStyle w:val="TableGrid"/>
        <w:tblW w:w="0" w:type="auto"/>
        <w:tblInd w:w="198" w:type="dxa"/>
        <w:tblLook w:val="04A0"/>
      </w:tblPr>
      <w:tblGrid>
        <w:gridCol w:w="2608"/>
        <w:gridCol w:w="2508"/>
        <w:gridCol w:w="2513"/>
      </w:tblGrid>
      <w:tr w:rsidR="00A22C98" w:rsidTr="00C472FB">
        <w:trPr>
          <w:trHeight w:val="211"/>
        </w:trPr>
        <w:tc>
          <w:tcPr>
            <w:tcW w:w="2608" w:type="dxa"/>
            <w:vMerge w:val="restart"/>
            <w:tcBorders>
              <w:left w:val="nil"/>
              <w:right w:val="nil"/>
            </w:tcBorders>
            <w:vAlign w:val="center"/>
          </w:tcPr>
          <w:p w:rsidR="00A22C98" w:rsidRPr="00A22C98" w:rsidRDefault="00A22C98" w:rsidP="00D8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A22C9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Pilihan Jawaban</w:t>
            </w:r>
          </w:p>
        </w:tc>
        <w:tc>
          <w:tcPr>
            <w:tcW w:w="50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2C98" w:rsidRPr="00A22C98" w:rsidRDefault="00A22C98" w:rsidP="00D8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A22C9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Kategori</w:t>
            </w:r>
          </w:p>
        </w:tc>
      </w:tr>
      <w:tr w:rsidR="00A22C98" w:rsidTr="00C472FB">
        <w:trPr>
          <w:trHeight w:val="347"/>
        </w:trPr>
        <w:tc>
          <w:tcPr>
            <w:tcW w:w="2608" w:type="dxa"/>
            <w:vMerge/>
            <w:tcBorders>
              <w:left w:val="nil"/>
              <w:right w:val="nil"/>
            </w:tcBorders>
            <w:vAlign w:val="center"/>
          </w:tcPr>
          <w:p w:rsidR="00A22C98" w:rsidRPr="00A22C98" w:rsidRDefault="00A22C98" w:rsidP="00D8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2C98" w:rsidRPr="00A22C98" w:rsidRDefault="00A22C98" w:rsidP="00D8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A22C9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Favorable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2C98" w:rsidRPr="00A22C98" w:rsidRDefault="00A22C98" w:rsidP="00D8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A22C9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Unfavorable</w:t>
            </w:r>
          </w:p>
        </w:tc>
      </w:tr>
      <w:tr w:rsidR="00A22C98" w:rsidTr="00C472FB">
        <w:trPr>
          <w:trHeight w:val="314"/>
        </w:trPr>
        <w:tc>
          <w:tcPr>
            <w:tcW w:w="2608" w:type="dxa"/>
            <w:tcBorders>
              <w:left w:val="nil"/>
              <w:right w:val="nil"/>
            </w:tcBorders>
            <w:vAlign w:val="center"/>
          </w:tcPr>
          <w:p w:rsidR="00A22C98" w:rsidRDefault="00A22C98" w:rsidP="00D8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Sangat Sesuai</w:t>
            </w:r>
          </w:p>
        </w:tc>
        <w:tc>
          <w:tcPr>
            <w:tcW w:w="2508" w:type="dxa"/>
            <w:tcBorders>
              <w:left w:val="nil"/>
              <w:right w:val="nil"/>
            </w:tcBorders>
            <w:vAlign w:val="center"/>
          </w:tcPr>
          <w:p w:rsidR="00A22C98" w:rsidRDefault="00A22C98" w:rsidP="00D8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2513" w:type="dxa"/>
            <w:tcBorders>
              <w:left w:val="nil"/>
              <w:right w:val="nil"/>
            </w:tcBorders>
            <w:vAlign w:val="center"/>
          </w:tcPr>
          <w:p w:rsidR="00A22C98" w:rsidRDefault="00A22C98" w:rsidP="00D8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</w:tr>
      <w:tr w:rsidR="00A22C98" w:rsidTr="00C472FB">
        <w:trPr>
          <w:trHeight w:val="314"/>
        </w:trPr>
        <w:tc>
          <w:tcPr>
            <w:tcW w:w="2608" w:type="dxa"/>
            <w:tcBorders>
              <w:left w:val="nil"/>
              <w:right w:val="nil"/>
            </w:tcBorders>
            <w:vAlign w:val="center"/>
          </w:tcPr>
          <w:p w:rsidR="00A22C98" w:rsidRDefault="00A22C98" w:rsidP="00D8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Sesuai</w:t>
            </w:r>
          </w:p>
        </w:tc>
        <w:tc>
          <w:tcPr>
            <w:tcW w:w="2508" w:type="dxa"/>
            <w:tcBorders>
              <w:left w:val="nil"/>
              <w:right w:val="nil"/>
            </w:tcBorders>
            <w:vAlign w:val="center"/>
          </w:tcPr>
          <w:p w:rsidR="00A22C98" w:rsidRDefault="00A22C98" w:rsidP="00D8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2513" w:type="dxa"/>
            <w:tcBorders>
              <w:left w:val="nil"/>
              <w:right w:val="nil"/>
            </w:tcBorders>
            <w:vAlign w:val="center"/>
          </w:tcPr>
          <w:p w:rsidR="00A22C98" w:rsidRDefault="00A22C98" w:rsidP="00D8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</w:tr>
      <w:tr w:rsidR="00A22C98" w:rsidTr="00C472FB">
        <w:trPr>
          <w:trHeight w:val="314"/>
        </w:trPr>
        <w:tc>
          <w:tcPr>
            <w:tcW w:w="2608" w:type="dxa"/>
            <w:tcBorders>
              <w:left w:val="nil"/>
              <w:right w:val="nil"/>
            </w:tcBorders>
            <w:vAlign w:val="center"/>
          </w:tcPr>
          <w:p w:rsidR="00A22C98" w:rsidRDefault="00A22C98" w:rsidP="00D8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Cukup Sesuai</w:t>
            </w:r>
          </w:p>
        </w:tc>
        <w:tc>
          <w:tcPr>
            <w:tcW w:w="2508" w:type="dxa"/>
            <w:tcBorders>
              <w:left w:val="nil"/>
              <w:right w:val="nil"/>
            </w:tcBorders>
            <w:vAlign w:val="center"/>
          </w:tcPr>
          <w:p w:rsidR="00A22C98" w:rsidRDefault="00A22C98" w:rsidP="00D8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2513" w:type="dxa"/>
            <w:tcBorders>
              <w:left w:val="nil"/>
              <w:right w:val="nil"/>
            </w:tcBorders>
            <w:vAlign w:val="center"/>
          </w:tcPr>
          <w:p w:rsidR="00A22C98" w:rsidRDefault="00A22C98" w:rsidP="00D8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</w:tr>
      <w:tr w:rsidR="00A22C98" w:rsidTr="00C472FB">
        <w:trPr>
          <w:trHeight w:val="314"/>
        </w:trPr>
        <w:tc>
          <w:tcPr>
            <w:tcW w:w="2608" w:type="dxa"/>
            <w:tcBorders>
              <w:left w:val="nil"/>
              <w:right w:val="nil"/>
            </w:tcBorders>
            <w:vAlign w:val="center"/>
          </w:tcPr>
          <w:p w:rsidR="00A22C98" w:rsidRDefault="00A22C98" w:rsidP="00D8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 Sesuai</w:t>
            </w:r>
          </w:p>
        </w:tc>
        <w:tc>
          <w:tcPr>
            <w:tcW w:w="2508" w:type="dxa"/>
            <w:tcBorders>
              <w:left w:val="nil"/>
              <w:right w:val="nil"/>
            </w:tcBorders>
            <w:vAlign w:val="center"/>
          </w:tcPr>
          <w:p w:rsidR="00A22C98" w:rsidRDefault="00A22C98" w:rsidP="00D8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2513" w:type="dxa"/>
            <w:tcBorders>
              <w:left w:val="nil"/>
              <w:right w:val="nil"/>
            </w:tcBorders>
            <w:vAlign w:val="center"/>
          </w:tcPr>
          <w:p w:rsidR="00A22C98" w:rsidRDefault="00A22C98" w:rsidP="00D8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</w:tr>
      <w:tr w:rsidR="00A22C98" w:rsidTr="00C472FB">
        <w:trPr>
          <w:trHeight w:val="328"/>
        </w:trPr>
        <w:tc>
          <w:tcPr>
            <w:tcW w:w="2608" w:type="dxa"/>
            <w:tcBorders>
              <w:left w:val="nil"/>
              <w:right w:val="nil"/>
            </w:tcBorders>
            <w:vAlign w:val="center"/>
          </w:tcPr>
          <w:p w:rsidR="00A22C98" w:rsidRDefault="00A22C98" w:rsidP="00D8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Sesuai</w:t>
            </w:r>
          </w:p>
        </w:tc>
        <w:tc>
          <w:tcPr>
            <w:tcW w:w="2508" w:type="dxa"/>
            <w:tcBorders>
              <w:left w:val="nil"/>
              <w:right w:val="nil"/>
            </w:tcBorders>
            <w:vAlign w:val="center"/>
          </w:tcPr>
          <w:p w:rsidR="00A22C98" w:rsidRDefault="00A22C98" w:rsidP="00D8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2513" w:type="dxa"/>
            <w:tcBorders>
              <w:left w:val="nil"/>
              <w:right w:val="nil"/>
            </w:tcBorders>
            <w:vAlign w:val="center"/>
          </w:tcPr>
          <w:p w:rsidR="00A22C98" w:rsidRDefault="00A22C98" w:rsidP="00D8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</w:tr>
    </w:tbl>
    <w:p w:rsidR="00A22C98" w:rsidRPr="0008758C" w:rsidRDefault="00A22C98" w:rsidP="00A22C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B4D5C" w:rsidRPr="00CD732D" w:rsidRDefault="00CD732D" w:rsidP="00CD732D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ini dikembangkan oleh peneliti sendiri dengan berpedoman pada landasan toeritis hingga terkumpul beberapa aspek yang akan diukur dalam bentuk kisi-kisi instrument. Kisi-kisi instrument ini kemudian dituangkan dalam bentuk pernyataan-pernyataan yang kemudian di uji validasi untuk mengukur tingkat kesahihannya (</w:t>
      </w:r>
      <w:r>
        <w:rPr>
          <w:rFonts w:ascii="Times New Roman" w:hAnsi="Times New Roman" w:cs="Times New Roman"/>
          <w:i/>
          <w:sz w:val="24"/>
          <w:szCs w:val="24"/>
        </w:rPr>
        <w:t>validity</w:t>
      </w:r>
      <w:r>
        <w:rPr>
          <w:rFonts w:ascii="Times New Roman" w:hAnsi="Times New Roman" w:cs="Times New Roman"/>
          <w:sz w:val="24"/>
          <w:szCs w:val="24"/>
        </w:rPr>
        <w:t>) yakni dengan menggunakan pengujian isi (</w:t>
      </w:r>
      <w:r>
        <w:rPr>
          <w:rFonts w:ascii="Times New Roman" w:hAnsi="Times New Roman" w:cs="Times New Roman"/>
          <w:i/>
          <w:sz w:val="24"/>
          <w:szCs w:val="24"/>
        </w:rPr>
        <w:t>content validity</w:t>
      </w:r>
      <w:r>
        <w:rPr>
          <w:rFonts w:ascii="Times New Roman" w:hAnsi="Times New Roman" w:cs="Times New Roman"/>
          <w:sz w:val="24"/>
          <w:szCs w:val="24"/>
        </w:rPr>
        <w:t>) oleh dosen ahli.</w:t>
      </w:r>
    </w:p>
    <w:p w:rsidR="003B4D5C" w:rsidRPr="0008758C" w:rsidRDefault="003B4D5C" w:rsidP="003B4D5C">
      <w:pPr>
        <w:pStyle w:val="ListParagraph"/>
        <w:numPr>
          <w:ilvl w:val="0"/>
          <w:numId w:val="2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8758C">
        <w:rPr>
          <w:rFonts w:ascii="Times New Roman" w:hAnsi="Times New Roman" w:cs="Times New Roman"/>
          <w:b/>
          <w:sz w:val="24"/>
          <w:szCs w:val="24"/>
        </w:rPr>
        <w:t>Teknik Analisis Data</w:t>
      </w:r>
    </w:p>
    <w:p w:rsidR="00AF3B6E" w:rsidRPr="00F22C32" w:rsidRDefault="003B4D5C" w:rsidP="00E57BB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58C">
        <w:rPr>
          <w:rFonts w:ascii="Times New Roman" w:hAnsi="Times New Roman" w:cs="Times New Roman"/>
          <w:sz w:val="24"/>
          <w:szCs w:val="24"/>
        </w:rPr>
        <w:t>Analisis data penelitian dimaksudkan untuk menganalisis data hasil angket penelitian berkaitan dengan</w:t>
      </w:r>
      <w:r w:rsidRPr="000875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F3B6E">
        <w:rPr>
          <w:rFonts w:ascii="Times New Roman" w:hAnsi="Times New Roman" w:cs="Times New Roman"/>
          <w:sz w:val="24"/>
          <w:szCs w:val="24"/>
        </w:rPr>
        <w:t>stres</w:t>
      </w:r>
      <w:r w:rsidRPr="0008758C">
        <w:rPr>
          <w:rFonts w:ascii="Times New Roman" w:hAnsi="Times New Roman" w:cs="Times New Roman"/>
          <w:sz w:val="24"/>
          <w:szCs w:val="24"/>
        </w:rPr>
        <w:t xml:space="preserve"> belajar siswa, teknik analisis data yang digunakan adalah analisis deskriptif dan </w:t>
      </w:r>
      <w:r w:rsidRPr="0008758C">
        <w:rPr>
          <w:rFonts w:ascii="Times New Roman" w:hAnsi="Times New Roman" w:cs="Times New Roman"/>
          <w:sz w:val="24"/>
          <w:szCs w:val="24"/>
          <w:lang w:val="id-ID"/>
        </w:rPr>
        <w:t>Wilcoxon Signed Ranks Test</w:t>
      </w:r>
      <w:r w:rsidRPr="0008758C">
        <w:rPr>
          <w:rFonts w:ascii="Times New Roman" w:hAnsi="Times New Roman" w:cs="Times New Roman"/>
          <w:sz w:val="24"/>
          <w:szCs w:val="24"/>
        </w:rPr>
        <w:t>.</w:t>
      </w:r>
    </w:p>
    <w:p w:rsidR="003B4D5C" w:rsidRDefault="003B4D5C" w:rsidP="003B4D5C">
      <w:pPr>
        <w:pStyle w:val="BodyTextInden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8C">
        <w:rPr>
          <w:rFonts w:ascii="Times New Roman" w:hAnsi="Times New Roman" w:cs="Times New Roman"/>
          <w:sz w:val="24"/>
          <w:szCs w:val="24"/>
        </w:rPr>
        <w:t>Analisis statistik deskriptif</w:t>
      </w:r>
    </w:p>
    <w:p w:rsidR="00E25A1A" w:rsidRDefault="003B4D5C" w:rsidP="003B4D5C">
      <w:pPr>
        <w:pStyle w:val="BodyTextIndent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5710">
        <w:rPr>
          <w:rFonts w:ascii="Times New Roman" w:hAnsi="Times New Roman" w:cs="Times New Roman"/>
          <w:sz w:val="24"/>
          <w:szCs w:val="24"/>
        </w:rPr>
        <w:t xml:space="preserve">Analisis statistik deskriptif dimaksudkan untuk mendeskripsikan </w:t>
      </w:r>
      <w:r w:rsidR="00AF3B6E">
        <w:rPr>
          <w:rFonts w:ascii="Times New Roman" w:hAnsi="Times New Roman" w:cs="Times New Roman"/>
          <w:sz w:val="24"/>
          <w:szCs w:val="24"/>
        </w:rPr>
        <w:t>stres</w:t>
      </w:r>
      <w:r w:rsidRPr="00BC5710">
        <w:rPr>
          <w:rFonts w:ascii="Times New Roman" w:hAnsi="Times New Roman" w:cs="Times New Roman"/>
          <w:sz w:val="24"/>
          <w:szCs w:val="24"/>
        </w:rPr>
        <w:t xml:space="preserve"> belajar siswa MA</w:t>
      </w:r>
      <w:r w:rsidRPr="00BC5710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BC5710">
        <w:rPr>
          <w:rFonts w:ascii="Times New Roman" w:hAnsi="Times New Roman" w:cs="Times New Roman"/>
          <w:sz w:val="24"/>
          <w:szCs w:val="24"/>
        </w:rPr>
        <w:t xml:space="preserve"> 2 Model</w:t>
      </w:r>
      <w:r w:rsidRPr="00BC57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C5710">
        <w:rPr>
          <w:rFonts w:ascii="Times New Roman" w:hAnsi="Times New Roman" w:cs="Times New Roman"/>
          <w:sz w:val="24"/>
          <w:szCs w:val="24"/>
        </w:rPr>
        <w:t>Makassar, baik sebelum (</w:t>
      </w:r>
      <w:r w:rsidRPr="00BC5710">
        <w:rPr>
          <w:rFonts w:ascii="Times New Roman" w:hAnsi="Times New Roman" w:cs="Times New Roman"/>
          <w:i/>
          <w:iCs/>
          <w:sz w:val="24"/>
          <w:szCs w:val="24"/>
        </w:rPr>
        <w:t>pretest</w:t>
      </w:r>
      <w:r w:rsidRPr="00BC5710">
        <w:rPr>
          <w:rFonts w:ascii="Times New Roman" w:hAnsi="Times New Roman" w:cs="Times New Roman"/>
          <w:sz w:val="24"/>
          <w:szCs w:val="24"/>
        </w:rPr>
        <w:t>) maupun sesudah (</w:t>
      </w:r>
      <w:r w:rsidRPr="00BC5710">
        <w:rPr>
          <w:rFonts w:ascii="Times New Roman" w:hAnsi="Times New Roman" w:cs="Times New Roman"/>
          <w:i/>
          <w:iCs/>
          <w:sz w:val="24"/>
          <w:szCs w:val="24"/>
        </w:rPr>
        <w:t>postest</w:t>
      </w:r>
      <w:r w:rsidRPr="00BC5710">
        <w:rPr>
          <w:rFonts w:ascii="Times New Roman" w:hAnsi="Times New Roman" w:cs="Times New Roman"/>
          <w:sz w:val="24"/>
          <w:szCs w:val="24"/>
        </w:rPr>
        <w:t>) perlakuan berupa</w:t>
      </w:r>
      <w:r w:rsidRPr="00BC5710">
        <w:rPr>
          <w:rFonts w:ascii="Times New Roman" w:hAnsi="Times New Roman" w:cs="Times New Roman"/>
          <w:sz w:val="24"/>
          <w:szCs w:val="24"/>
          <w:lang w:val="id-ID"/>
        </w:rPr>
        <w:t xml:space="preserve"> penerapan</w:t>
      </w:r>
      <w:r w:rsidRPr="00BC5710">
        <w:rPr>
          <w:rFonts w:ascii="Times New Roman" w:hAnsi="Times New Roman" w:cs="Times New Roman"/>
          <w:sz w:val="24"/>
          <w:szCs w:val="24"/>
        </w:rPr>
        <w:t xml:space="preserve"> teknik </w:t>
      </w:r>
      <w:r w:rsidRPr="00BC5710">
        <w:rPr>
          <w:rFonts w:ascii="Times New Roman" w:hAnsi="Times New Roman" w:cs="Times New Roman"/>
          <w:i/>
          <w:sz w:val="24"/>
          <w:szCs w:val="24"/>
        </w:rPr>
        <w:t xml:space="preserve">cue-controlled relaxation </w:t>
      </w:r>
      <w:r w:rsidR="002D52C6">
        <w:rPr>
          <w:rFonts w:ascii="Times New Roman" w:hAnsi="Times New Roman" w:cs="Times New Roman"/>
          <w:sz w:val="24"/>
          <w:szCs w:val="24"/>
        </w:rPr>
        <w:t>dengan</w:t>
      </w:r>
      <w:r w:rsidR="002D52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C5710">
        <w:rPr>
          <w:rFonts w:ascii="Times New Roman" w:hAnsi="Times New Roman" w:cs="Times New Roman"/>
          <w:sz w:val="24"/>
          <w:szCs w:val="24"/>
        </w:rPr>
        <w:t>dzikir</w:t>
      </w:r>
      <w:r w:rsidRPr="00BC57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C5710">
        <w:rPr>
          <w:rFonts w:ascii="Times New Roman" w:hAnsi="Times New Roman" w:cs="Times New Roman"/>
          <w:sz w:val="24"/>
          <w:szCs w:val="24"/>
        </w:rPr>
        <w:t>dengan menggunakan tabel distr</w:t>
      </w:r>
      <w:r w:rsidR="00E25A1A">
        <w:rPr>
          <w:rFonts w:ascii="Times New Roman" w:hAnsi="Times New Roman" w:cs="Times New Roman"/>
          <w:sz w:val="24"/>
          <w:szCs w:val="24"/>
        </w:rPr>
        <w:t>ibusi frekuensi dan persentase.</w:t>
      </w:r>
    </w:p>
    <w:p w:rsidR="00E25A1A" w:rsidRDefault="002D52C6" w:rsidP="003B4D5C">
      <w:pPr>
        <w:pStyle w:val="BodyTextIndent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Pengukuran peubah stres</w:t>
      </w:r>
      <w:r w:rsidR="00E25A1A">
        <w:rPr>
          <w:rFonts w:ascii="Times New Roman" w:hAnsi="Times New Roman" w:cs="Times New Roman"/>
          <w:sz w:val="24"/>
          <w:szCs w:val="24"/>
        </w:rPr>
        <w:t xml:space="preserve"> belajar dengan menggunakan angket sebanyak 30 pertanyaan, diperoleh skor tertinggi yaitu 30 x 5 = 150, dan terendah adalah 30 </w:t>
      </w:r>
      <w:r w:rsidR="00E25A1A">
        <w:rPr>
          <w:rFonts w:ascii="Times New Roman" w:hAnsi="Times New Roman" w:cs="Times New Roman"/>
          <w:sz w:val="24"/>
          <w:szCs w:val="24"/>
        </w:rPr>
        <w:lastRenderedPageBreak/>
        <w:t>x 1 = 30, kemudian dibagi kedalam 5 kelas interval sehingga diperoleh interval kelas 24. Adapun pengkategorian nilainya dapat dilihat pada tabel sebagai berikut:</w:t>
      </w:r>
    </w:p>
    <w:p w:rsidR="00E25A1A" w:rsidRDefault="00E25A1A" w:rsidP="00D86533">
      <w:pPr>
        <w:pStyle w:val="BodyTextIndent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57B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bel </w:t>
      </w:r>
      <w:r w:rsidR="00E57BB4">
        <w:rPr>
          <w:rFonts w:ascii="Times New Roman" w:hAnsi="Times New Roman" w:cs="Times New Roman"/>
          <w:sz w:val="24"/>
          <w:szCs w:val="24"/>
        </w:rPr>
        <w:t>3.</w:t>
      </w:r>
      <w:r w:rsidR="00197F6C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. kriteria Tingkat Stres Belajar</w:t>
      </w:r>
    </w:p>
    <w:tbl>
      <w:tblPr>
        <w:tblStyle w:val="TableGrid"/>
        <w:tblW w:w="0" w:type="auto"/>
        <w:tblInd w:w="378" w:type="dxa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781"/>
        <w:gridCol w:w="3689"/>
      </w:tblGrid>
      <w:tr w:rsidR="00E25A1A" w:rsidTr="00C665C9">
        <w:trPr>
          <w:trHeight w:val="323"/>
        </w:trPr>
        <w:tc>
          <w:tcPr>
            <w:tcW w:w="3781" w:type="dxa"/>
          </w:tcPr>
          <w:p w:rsidR="00E25A1A" w:rsidRDefault="00E25A1A" w:rsidP="00D8653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3689" w:type="dxa"/>
          </w:tcPr>
          <w:p w:rsidR="00E25A1A" w:rsidRDefault="00E25A1A" w:rsidP="00D8653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E25A1A" w:rsidTr="00C665C9">
        <w:trPr>
          <w:trHeight w:val="323"/>
        </w:trPr>
        <w:tc>
          <w:tcPr>
            <w:tcW w:w="3781" w:type="dxa"/>
          </w:tcPr>
          <w:p w:rsidR="00E25A1A" w:rsidRDefault="00E57BB4" w:rsidP="00D8653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 w:rsidR="00833D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3689" w:type="dxa"/>
          </w:tcPr>
          <w:p w:rsidR="00E25A1A" w:rsidRDefault="00E57BB4" w:rsidP="00D8653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</w:tc>
      </w:tr>
      <w:tr w:rsidR="00E25A1A" w:rsidTr="00C665C9">
        <w:trPr>
          <w:trHeight w:val="323"/>
        </w:trPr>
        <w:tc>
          <w:tcPr>
            <w:tcW w:w="3781" w:type="dxa"/>
          </w:tcPr>
          <w:p w:rsidR="00E25A1A" w:rsidRDefault="00E57BB4" w:rsidP="00D8653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="00833D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  <w:tc>
          <w:tcPr>
            <w:tcW w:w="3689" w:type="dxa"/>
          </w:tcPr>
          <w:p w:rsidR="00E25A1A" w:rsidRDefault="00E57BB4" w:rsidP="00D8653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</w:tr>
      <w:tr w:rsidR="00E25A1A" w:rsidTr="00C665C9">
        <w:trPr>
          <w:trHeight w:val="323"/>
        </w:trPr>
        <w:tc>
          <w:tcPr>
            <w:tcW w:w="3781" w:type="dxa"/>
          </w:tcPr>
          <w:p w:rsidR="00E25A1A" w:rsidRDefault="00E57BB4" w:rsidP="00D8653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– 104</w:t>
            </w:r>
          </w:p>
        </w:tc>
        <w:tc>
          <w:tcPr>
            <w:tcW w:w="3689" w:type="dxa"/>
          </w:tcPr>
          <w:p w:rsidR="00E25A1A" w:rsidRDefault="00E57BB4" w:rsidP="00D8653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E25A1A" w:rsidTr="00C665C9">
        <w:trPr>
          <w:trHeight w:val="323"/>
        </w:trPr>
        <w:tc>
          <w:tcPr>
            <w:tcW w:w="3781" w:type="dxa"/>
          </w:tcPr>
          <w:p w:rsidR="00E25A1A" w:rsidRDefault="00E57BB4" w:rsidP="00D8653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– 79</w:t>
            </w:r>
          </w:p>
        </w:tc>
        <w:tc>
          <w:tcPr>
            <w:tcW w:w="3689" w:type="dxa"/>
          </w:tcPr>
          <w:p w:rsidR="00E25A1A" w:rsidRDefault="00E57BB4" w:rsidP="00D8653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</w:tr>
      <w:tr w:rsidR="00E25A1A" w:rsidTr="00C665C9">
        <w:trPr>
          <w:trHeight w:val="337"/>
        </w:trPr>
        <w:tc>
          <w:tcPr>
            <w:tcW w:w="3781" w:type="dxa"/>
          </w:tcPr>
          <w:p w:rsidR="00E25A1A" w:rsidRDefault="00E57BB4" w:rsidP="00D8653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54</w:t>
            </w:r>
          </w:p>
        </w:tc>
        <w:tc>
          <w:tcPr>
            <w:tcW w:w="3689" w:type="dxa"/>
          </w:tcPr>
          <w:p w:rsidR="00E25A1A" w:rsidRDefault="00E57BB4" w:rsidP="00D8653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</w:tr>
    </w:tbl>
    <w:p w:rsidR="00E25A1A" w:rsidRDefault="00E25A1A" w:rsidP="00C73E2D">
      <w:pPr>
        <w:pStyle w:val="BodyTextIndent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16B6" w:rsidRDefault="00E57BB4" w:rsidP="007A16B6">
      <w:pPr>
        <w:pStyle w:val="BodyTextIndent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 memperoleh gambaran umum tingkat stress belajar siswa, maka dilakukan perhitungan persentase </w:t>
      </w:r>
      <w:r w:rsidR="003B4D5C" w:rsidRPr="00BC5710">
        <w:rPr>
          <w:rFonts w:ascii="Times New Roman" w:hAnsi="Times New Roman" w:cs="Times New Roman"/>
          <w:sz w:val="24"/>
          <w:szCs w:val="24"/>
        </w:rPr>
        <w:t>sebagai berikut:</w:t>
      </w:r>
    </w:p>
    <w:p w:rsidR="003B4D5C" w:rsidRPr="007A16B6" w:rsidRDefault="003B4D5C" w:rsidP="00D86533">
      <w:pPr>
        <w:pStyle w:val="BodyTextIndent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58C">
        <w:rPr>
          <w:rFonts w:ascii="Times New Roman" w:hAnsi="Times New Roman" w:cs="Times New Roman"/>
          <w:position w:val="-36"/>
          <w:sz w:val="24"/>
          <w:szCs w:val="24"/>
        </w:rPr>
        <w:object w:dxaOrig="30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85pt;height:42.1pt" o:ole="">
            <v:imagedata r:id="rId8" o:title=""/>
          </v:shape>
          <o:OLEObject Type="Embed" ProgID="Equation.3" ShapeID="_x0000_i1025" DrawAspect="Content" ObjectID="_1390710700" r:id="rId9"/>
        </w:object>
      </w:r>
      <w:r w:rsidRPr="0008758C">
        <w:rPr>
          <w:rFonts w:ascii="Times New Roman" w:hAnsi="Times New Roman" w:cs="Times New Roman"/>
          <w:sz w:val="24"/>
          <w:szCs w:val="24"/>
        </w:rPr>
        <w:t xml:space="preserve">                      Tiro (2004: 242)</w:t>
      </w:r>
    </w:p>
    <w:p w:rsidR="003B4D5C" w:rsidRPr="0008758C" w:rsidRDefault="003B4D5C" w:rsidP="00D86533">
      <w:pPr>
        <w:pStyle w:val="BodyTextIndent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758C">
        <w:rPr>
          <w:rFonts w:ascii="Times New Roman" w:hAnsi="Times New Roman" w:cs="Times New Roman"/>
          <w:sz w:val="24"/>
          <w:szCs w:val="24"/>
        </w:rPr>
        <w:t>Keterangan:</w:t>
      </w:r>
    </w:p>
    <w:p w:rsidR="003B4D5C" w:rsidRPr="0008758C" w:rsidRDefault="003B4D5C" w:rsidP="00D86533">
      <w:pPr>
        <w:pStyle w:val="BodyTextIndent"/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58C">
        <w:rPr>
          <w:rFonts w:ascii="Times New Roman" w:hAnsi="Times New Roman" w:cs="Times New Roman"/>
          <w:sz w:val="24"/>
          <w:szCs w:val="24"/>
        </w:rPr>
        <w:t>P</w:t>
      </w:r>
      <w:r w:rsidRPr="0008758C">
        <w:rPr>
          <w:rFonts w:ascii="Times New Roman" w:hAnsi="Times New Roman" w:cs="Times New Roman"/>
          <w:sz w:val="24"/>
          <w:szCs w:val="24"/>
          <w:lang w:val="id-ID"/>
        </w:rPr>
        <w:t xml:space="preserve">  : </w:t>
      </w:r>
      <w:r w:rsidRPr="0008758C">
        <w:rPr>
          <w:rFonts w:ascii="Times New Roman" w:hAnsi="Times New Roman" w:cs="Times New Roman"/>
          <w:sz w:val="24"/>
          <w:szCs w:val="24"/>
        </w:rPr>
        <w:t>Persentase</w:t>
      </w:r>
    </w:p>
    <w:p w:rsidR="003B4D5C" w:rsidRPr="0008758C" w:rsidRDefault="003B4D5C" w:rsidP="00D86533">
      <w:pPr>
        <w:pStyle w:val="BodyTextIndent"/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58C">
        <w:rPr>
          <w:rFonts w:ascii="Times New Roman" w:hAnsi="Times New Roman" w:cs="Times New Roman"/>
          <w:sz w:val="24"/>
          <w:szCs w:val="24"/>
        </w:rPr>
        <w:t>F</w:t>
      </w:r>
      <w:r w:rsidRPr="0008758C">
        <w:rPr>
          <w:rFonts w:ascii="Times New Roman" w:hAnsi="Times New Roman" w:cs="Times New Roman"/>
          <w:sz w:val="24"/>
          <w:szCs w:val="24"/>
          <w:lang w:val="id-ID"/>
        </w:rPr>
        <w:t xml:space="preserve">  : </w:t>
      </w:r>
      <w:r w:rsidRPr="0008758C">
        <w:rPr>
          <w:rFonts w:ascii="Times New Roman" w:hAnsi="Times New Roman" w:cs="Times New Roman"/>
          <w:sz w:val="24"/>
          <w:szCs w:val="24"/>
        </w:rPr>
        <w:t>Frekuensi yang dicari persentasenya</w:t>
      </w:r>
    </w:p>
    <w:p w:rsidR="003B4D5C" w:rsidRDefault="003B4D5C" w:rsidP="00D86533">
      <w:pPr>
        <w:pStyle w:val="BodyTextIndent"/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58C">
        <w:rPr>
          <w:rFonts w:ascii="Times New Roman" w:hAnsi="Times New Roman" w:cs="Times New Roman"/>
          <w:sz w:val="24"/>
          <w:szCs w:val="24"/>
          <w:lang w:val="id-ID"/>
        </w:rPr>
        <w:t xml:space="preserve">N : </w:t>
      </w:r>
      <w:r w:rsidRPr="0008758C">
        <w:rPr>
          <w:rFonts w:ascii="Times New Roman" w:hAnsi="Times New Roman" w:cs="Times New Roman"/>
          <w:sz w:val="24"/>
          <w:szCs w:val="24"/>
        </w:rPr>
        <w:t>Jumlah sub</w:t>
      </w:r>
      <w:r w:rsidRPr="0008758C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08758C">
        <w:rPr>
          <w:rFonts w:ascii="Times New Roman" w:hAnsi="Times New Roman" w:cs="Times New Roman"/>
          <w:sz w:val="24"/>
          <w:szCs w:val="24"/>
        </w:rPr>
        <w:t>ek (responden)</w:t>
      </w:r>
    </w:p>
    <w:p w:rsidR="00D86533" w:rsidRPr="00833F66" w:rsidRDefault="00D86533" w:rsidP="00833F66">
      <w:pPr>
        <w:pStyle w:val="BodyTextInden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4D5C" w:rsidRPr="00C655D7" w:rsidRDefault="003B4D5C" w:rsidP="003B4D5C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758C">
        <w:rPr>
          <w:rFonts w:ascii="Times New Roman" w:hAnsi="Times New Roman" w:cs="Times New Roman"/>
          <w:sz w:val="24"/>
          <w:szCs w:val="24"/>
          <w:lang w:val="id-ID"/>
        </w:rPr>
        <w:t>Wilcoxon Signed Ranks Test</w:t>
      </w:r>
    </w:p>
    <w:p w:rsidR="00D86533" w:rsidRDefault="003B4D5C" w:rsidP="00D86533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275">
        <w:rPr>
          <w:rFonts w:ascii="Times New Roman" w:hAnsi="Times New Roman" w:cs="Times New Roman"/>
          <w:sz w:val="24"/>
          <w:szCs w:val="24"/>
        </w:rPr>
        <w:t>Untuk keperluan pengujian hipotesis penelitian mengenai perbedaan</w:t>
      </w:r>
      <w:r>
        <w:rPr>
          <w:rFonts w:ascii="Times New Roman" w:hAnsi="Times New Roman" w:cs="Times New Roman"/>
          <w:sz w:val="24"/>
          <w:szCs w:val="24"/>
        </w:rPr>
        <w:t xml:space="preserve"> tingkat stres belajar siswa sebelum dan setelah diberikan teknik </w:t>
      </w:r>
      <w:r>
        <w:rPr>
          <w:rFonts w:ascii="Times New Roman" w:hAnsi="Times New Roman" w:cs="Times New Roman"/>
          <w:i/>
          <w:sz w:val="24"/>
          <w:szCs w:val="24"/>
        </w:rPr>
        <w:t xml:space="preserve">cue-controlled relaxation </w:t>
      </w:r>
      <w:r w:rsidR="008621D0"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 xml:space="preserve">dzikir, </w:t>
      </w:r>
      <w:r w:rsidRPr="00DA2275">
        <w:rPr>
          <w:rFonts w:ascii="Times New Roman" w:hAnsi="Times New Roman" w:cs="Times New Roman"/>
          <w:sz w:val="24"/>
          <w:szCs w:val="24"/>
        </w:rPr>
        <w:t xml:space="preserve">maka digunakan analisis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Uji Wilcoxon Match Pairs Test</w:t>
      </w:r>
      <w:r w:rsidRPr="00DA227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dengan statisti</w:t>
      </w:r>
      <w:r w:rsidRPr="00DA2275">
        <w:rPr>
          <w:rFonts w:ascii="Times New Roman" w:eastAsia="Calibri" w:hAnsi="Times New Roman" w:cs="Times New Roman"/>
          <w:sz w:val="24"/>
          <w:szCs w:val="24"/>
        </w:rPr>
        <w:t>k Z (non param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DA2275">
        <w:rPr>
          <w:rFonts w:ascii="Times New Roman" w:eastAsia="Calibri" w:hAnsi="Times New Roman" w:cs="Times New Roman"/>
          <w:sz w:val="24"/>
          <w:szCs w:val="24"/>
        </w:rPr>
        <w:t>etrik). Dalam pengujian taraf kesalahan di</w:t>
      </w:r>
      <w:r>
        <w:rPr>
          <w:rFonts w:ascii="Times New Roman" w:eastAsia="Calibri" w:hAnsi="Times New Roman" w:cs="Times New Roman"/>
          <w:sz w:val="24"/>
          <w:szCs w:val="24"/>
        </w:rPr>
        <w:t>tetapkan sebes</w:t>
      </w:r>
      <w:r w:rsidR="00514723">
        <w:rPr>
          <w:rFonts w:ascii="Times New Roman" w:eastAsia="Calibri" w:hAnsi="Times New Roman" w:cs="Times New Roman"/>
          <w:sz w:val="24"/>
          <w:szCs w:val="24"/>
        </w:rPr>
        <w:t>ar 0,05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DFC" w:rsidRPr="00234DFC" w:rsidRDefault="003B4D5C" w:rsidP="00833F66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Tek</w:t>
      </w:r>
      <w:r w:rsidRPr="00DA2275">
        <w:rPr>
          <w:rFonts w:ascii="Times New Roman" w:eastAsia="Calibri" w:hAnsi="Times New Roman" w:cs="Times New Roman"/>
          <w:sz w:val="24"/>
          <w:szCs w:val="24"/>
        </w:rPr>
        <w:t xml:space="preserve">nik analisa data untuk pengujian hipotesis penelitian digunakan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Uji Wilcoxon Match Pairs Test</w:t>
      </w:r>
      <w:r w:rsidRPr="00DA227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untuk menguji signifikansi hipotesis komparatif dua sampel yang berkorelasi bila datanya berbentuk ordinal (berjenjang)</w:t>
      </w:r>
      <w:r w:rsidRPr="00DA2275">
        <w:rPr>
          <w:rFonts w:ascii="Times New Roman" w:eastAsia="Calibri" w:hAnsi="Times New Roman" w:cs="Times New Roman"/>
          <w:sz w:val="24"/>
          <w:szCs w:val="24"/>
        </w:rPr>
        <w:t xml:space="preserve">. Uji ini </w:t>
      </w:r>
      <w:r w:rsidRPr="00DA2275">
        <w:rPr>
          <w:rFonts w:ascii="Times New Roman" w:eastAsia="Calibri" w:hAnsi="Times New Roman" w:cs="Times New Roman"/>
          <w:sz w:val="24"/>
          <w:szCs w:val="24"/>
        </w:rPr>
        <w:lastRenderedPageBreak/>
        <w:t>digunakan untuk mengetahui perbedaa</w:t>
      </w:r>
      <w:r>
        <w:rPr>
          <w:rFonts w:ascii="Times New Roman" w:eastAsia="Calibri" w:hAnsi="Times New Roman" w:cs="Times New Roman"/>
          <w:sz w:val="24"/>
          <w:szCs w:val="24"/>
        </w:rPr>
        <w:t>n tingkat stres belajar siswa</w:t>
      </w:r>
      <w:r w:rsidRPr="00DA2275">
        <w:rPr>
          <w:rFonts w:ascii="Times New Roman" w:eastAsia="Calibri" w:hAnsi="Times New Roman" w:cs="Times New Roman"/>
          <w:sz w:val="24"/>
          <w:szCs w:val="24"/>
        </w:rPr>
        <w:t xml:space="preserve"> sebelum dan sesudah pemberian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teknik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cue-controlled relaxation </w:t>
      </w:r>
      <w:r>
        <w:rPr>
          <w:rFonts w:ascii="Times New Roman" w:eastAsia="Calibri" w:hAnsi="Times New Roman" w:cs="Times New Roman"/>
          <w:sz w:val="24"/>
          <w:szCs w:val="24"/>
        </w:rPr>
        <w:t>dengan kalimat dzikir.</w:t>
      </w:r>
    </w:p>
    <w:p w:rsidR="003B4D5C" w:rsidRPr="00DA2275" w:rsidRDefault="003B4D5C" w:rsidP="00D86533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75">
        <w:rPr>
          <w:rFonts w:ascii="Times New Roman" w:hAnsi="Times New Roman" w:cs="Times New Roman"/>
          <w:sz w:val="24"/>
          <w:szCs w:val="24"/>
        </w:rPr>
        <w:t xml:space="preserve">Uji statistik : </w:t>
      </w:r>
    </w:p>
    <w:p w:rsidR="003B4D5C" w:rsidRPr="00DA2275" w:rsidRDefault="003B4D5C" w:rsidP="00D865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75">
        <w:rPr>
          <w:rFonts w:ascii="Times New Roman" w:hAnsi="Times New Roman" w:cs="Times New Roman"/>
          <w:sz w:val="24"/>
          <w:szCs w:val="24"/>
        </w:rPr>
        <w:tab/>
      </w:r>
      <w:r w:rsidRPr="00DA2275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µ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ợ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</w:p>
    <w:p w:rsidR="003B4D5C" w:rsidRPr="00DA2275" w:rsidRDefault="003B4D5C" w:rsidP="00D86533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275">
        <w:rPr>
          <w:rFonts w:ascii="Times New Roman" w:hAnsi="Times New Roman" w:cs="Times New Roman"/>
          <w:sz w:val="24"/>
          <w:szCs w:val="24"/>
        </w:rPr>
        <w:t>Dengan :</w:t>
      </w:r>
      <w:r w:rsidRPr="00DA227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2275">
        <w:rPr>
          <w:rFonts w:ascii="Times New Roman" w:eastAsia="Calibri" w:hAnsi="Times New Roman" w:cs="Times New Roman"/>
          <w:sz w:val="24"/>
          <w:szCs w:val="24"/>
        </w:rPr>
        <w:t>T = Jumlah ranking dari tanda yang paling sedikit</w:t>
      </w:r>
    </w:p>
    <w:p w:rsidR="003B4D5C" w:rsidRPr="00DA2275" w:rsidRDefault="003B4D5C" w:rsidP="00D86533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7D6E">
        <w:rPr>
          <w:rFonts w:ascii="Symbol" w:eastAsia="Calibri" w:hAnsi="Symbol" w:cs="Times New Roman"/>
          <w:sz w:val="32"/>
          <w:szCs w:val="24"/>
        </w:rPr>
        <w:t></w:t>
      </w:r>
      <w:r w:rsidRPr="006D7D6E">
        <w:rPr>
          <w:rFonts w:ascii="Times New Roman" w:eastAsia="Calibri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n-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1</m:t>
                </m:r>
              </m:e>
            </m:d>
          </m:num>
          <m:den>
            <m:r>
              <w:rPr>
                <w:rFonts w:ascii="Cambria Math" w:eastAsia="Calibri" w:hAnsi="Times New Roman" w:cs="Times New Roman"/>
                <w:sz w:val="24"/>
                <w:szCs w:val="24"/>
              </w:rPr>
              <m:t>4</m:t>
            </m:r>
          </m:den>
        </m:f>
      </m:oMath>
    </w:p>
    <w:p w:rsidR="003B4D5C" w:rsidRPr="003A77FA" w:rsidRDefault="003B4D5C" w:rsidP="00D8653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23DB1">
        <w:rPr>
          <w:rFonts w:ascii="Symbol" w:eastAsia="Calibri" w:hAnsi="Symbol" w:cs="Times New Roman"/>
          <w:sz w:val="30"/>
          <w:szCs w:val="24"/>
        </w:rPr>
        <w:t></w:t>
      </w:r>
      <w:r w:rsidRPr="00623DB1">
        <w:rPr>
          <w:rFonts w:ascii="Times New Roman" w:eastAsia="Calibri" w:hAnsi="Times New Roman" w:cs="Times New Roman"/>
          <w:sz w:val="24"/>
          <w:szCs w:val="24"/>
          <w:vertAlign w:val="subscript"/>
        </w:rPr>
        <w:t>T</w:t>
      </w:r>
      <w:r w:rsidRPr="00DA2275">
        <w:rPr>
          <w:rFonts w:ascii="Times New Roman" w:eastAsia="Calibri" w:hAnsi="Times New Roman" w:cs="Times New Roman"/>
          <w:sz w:val="24"/>
          <w:szCs w:val="24"/>
        </w:rPr>
        <w:t xml:space="preserve">  = </w:t>
      </w:r>
      <m:oMath>
        <m:rad>
          <m:radPr>
            <m:degHide m:val="on"/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+1</m:t>
                    </m:r>
                  </m:e>
                </m:d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+1</m:t>
                    </m:r>
                  </m:e>
                </m:d>
              </m:num>
              <m:den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24</m:t>
                </m:r>
              </m:den>
            </m:f>
          </m:e>
        </m:rad>
      </m:oMath>
      <w:r w:rsidR="00A76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61C6">
        <w:rPr>
          <w:rFonts w:ascii="Times New Roman" w:eastAsia="Calibri" w:hAnsi="Times New Roman" w:cs="Times New Roman"/>
          <w:sz w:val="24"/>
          <w:szCs w:val="24"/>
        </w:rPr>
        <w:tab/>
        <w:t xml:space="preserve">  (Sumber : Sugiyono, 2010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1821B6" w:rsidRDefault="00F22C32" w:rsidP="00AF3B6E">
      <w:pPr>
        <w:autoSpaceDE w:val="0"/>
        <w:autoSpaceDN w:val="0"/>
        <w:adjustRightInd w:val="0"/>
        <w:spacing w:line="48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Dari hasil hitung tersebut dikonsultasikan dengan indeks tabel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wilcoxon. </w:t>
      </w:r>
      <w:r>
        <w:rPr>
          <w:rFonts w:ascii="Times New Roman" w:eastAsia="Calibri" w:hAnsi="Times New Roman" w:cs="Times New Roman"/>
          <w:bCs/>
          <w:sz w:val="24"/>
          <w:szCs w:val="24"/>
        </w:rPr>
        <w:t>Jika hasil analisis lebih besar dari dari indeks tabel atau nilai sig (2 tailed) lebih kecil dari 0,05</w:t>
      </w:r>
      <w:r w:rsidR="00AF3B6E">
        <w:rPr>
          <w:rFonts w:ascii="Times New Roman" w:eastAsia="Calibri" w:hAnsi="Times New Roman" w:cs="Times New Roman"/>
          <w:bCs/>
          <w:sz w:val="24"/>
          <w:szCs w:val="24"/>
        </w:rPr>
        <w:t xml:space="preserve"> maka teknik </w:t>
      </w:r>
      <w:r w:rsidR="00AF3B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cue-controlled relaxation </w:t>
      </w:r>
      <w:r w:rsidR="00AF3B6E">
        <w:rPr>
          <w:rFonts w:ascii="Times New Roman" w:eastAsia="Calibri" w:hAnsi="Times New Roman" w:cs="Times New Roman"/>
          <w:bCs/>
          <w:sz w:val="24"/>
          <w:szCs w:val="24"/>
        </w:rPr>
        <w:t>dengan kalimat dzikir dapat mengurangi secara signifikan stres belajar siswa MAN 2 Model Makassar.</w:t>
      </w:r>
    </w:p>
    <w:p w:rsidR="00AF3B6E" w:rsidRPr="00AF3B6E" w:rsidRDefault="00AF3B6E" w:rsidP="00AF3B6E">
      <w:pPr>
        <w:autoSpaceDE w:val="0"/>
        <w:autoSpaceDN w:val="0"/>
        <w:adjustRightInd w:val="0"/>
        <w:spacing w:line="48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Kriter</w:t>
      </w:r>
      <w:r w:rsidR="00F356D1">
        <w:rPr>
          <w:rFonts w:ascii="Times New Roman" w:eastAsia="Calibri" w:hAnsi="Times New Roman" w:cs="Times New Roman"/>
          <w:bCs/>
          <w:sz w:val="24"/>
          <w:szCs w:val="24"/>
        </w:rPr>
        <w:t>ia uji adalah “tolak H</w:t>
      </w:r>
      <w:r w:rsidR="00F356D1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0  </w:t>
      </w:r>
      <w:r w:rsidR="00F356D1">
        <w:rPr>
          <w:rFonts w:ascii="Times New Roman" w:eastAsia="Calibri" w:hAnsi="Times New Roman" w:cs="Times New Roman"/>
          <w:sz w:val="24"/>
          <w:szCs w:val="24"/>
        </w:rPr>
        <w:t>jika t-hitung  &gt; t-tabel dan terima H</w:t>
      </w:r>
      <w:r w:rsidR="00F356D1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1  </w:t>
      </w:r>
      <w:r w:rsidR="00F356D1">
        <w:rPr>
          <w:rFonts w:ascii="Times New Roman" w:eastAsia="Calibri" w:hAnsi="Times New Roman" w:cs="Times New Roman"/>
          <w:sz w:val="24"/>
          <w:szCs w:val="24"/>
        </w:rPr>
        <w:t>jika t-hitung &lt;  t-tabel atau nilai sig (2 tailed) ≤ α maka tolak H</w:t>
      </w:r>
      <w:r w:rsidR="00F356D1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” (Hadi, 2004).</w:t>
      </w:r>
    </w:p>
    <w:sectPr w:rsidR="00AF3B6E" w:rsidRPr="00AF3B6E" w:rsidSect="00A76B45">
      <w:headerReference w:type="default" r:id="rId10"/>
      <w:pgSz w:w="11907" w:h="16839" w:code="9"/>
      <w:pgMar w:top="2268" w:right="1701" w:bottom="1701" w:left="2268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A2E" w:rsidRDefault="00A21A2E" w:rsidP="007A16B6">
      <w:pPr>
        <w:spacing w:after="0" w:line="240" w:lineRule="auto"/>
      </w:pPr>
      <w:r>
        <w:separator/>
      </w:r>
    </w:p>
  </w:endnote>
  <w:endnote w:type="continuationSeparator" w:id="1">
    <w:p w:rsidR="00A21A2E" w:rsidRDefault="00A21A2E" w:rsidP="007A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A2E" w:rsidRDefault="00A21A2E" w:rsidP="007A16B6">
      <w:pPr>
        <w:spacing w:after="0" w:line="240" w:lineRule="auto"/>
      </w:pPr>
      <w:r>
        <w:separator/>
      </w:r>
    </w:p>
  </w:footnote>
  <w:footnote w:type="continuationSeparator" w:id="1">
    <w:p w:rsidR="00A21A2E" w:rsidRDefault="00A21A2E" w:rsidP="007A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1388"/>
      <w:docPartObj>
        <w:docPartGallery w:val="Page Numbers (Top of Page)"/>
        <w:docPartUnique/>
      </w:docPartObj>
    </w:sdtPr>
    <w:sdtContent>
      <w:p w:rsidR="007A16B6" w:rsidRDefault="00C962F8">
        <w:pPr>
          <w:pStyle w:val="Header"/>
          <w:jc w:val="right"/>
        </w:pPr>
        <w:r w:rsidRPr="004C57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1DC6" w:rsidRPr="004C57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57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7F6C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4C57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16B6" w:rsidRDefault="007A16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083C"/>
    <w:multiLevelType w:val="hybridMultilevel"/>
    <w:tmpl w:val="17B27568"/>
    <w:lvl w:ilvl="0" w:tplc="BA664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B52CA"/>
    <w:multiLevelType w:val="hybridMultilevel"/>
    <w:tmpl w:val="0226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6B97"/>
    <w:multiLevelType w:val="hybridMultilevel"/>
    <w:tmpl w:val="93186A88"/>
    <w:lvl w:ilvl="0" w:tplc="5B96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44A7F"/>
    <w:multiLevelType w:val="hybridMultilevel"/>
    <w:tmpl w:val="3F8C4922"/>
    <w:lvl w:ilvl="0" w:tplc="0D7828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03014"/>
    <w:multiLevelType w:val="hybridMultilevel"/>
    <w:tmpl w:val="EB629608"/>
    <w:lvl w:ilvl="0" w:tplc="21368974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F10063E"/>
    <w:multiLevelType w:val="hybridMultilevel"/>
    <w:tmpl w:val="12F46452"/>
    <w:lvl w:ilvl="0" w:tplc="0D1C5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10963"/>
    <w:multiLevelType w:val="hybridMultilevel"/>
    <w:tmpl w:val="3564A2E2"/>
    <w:lvl w:ilvl="0" w:tplc="F98626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813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B4D5C"/>
    <w:rsid w:val="000139E1"/>
    <w:rsid w:val="00025790"/>
    <w:rsid w:val="00030631"/>
    <w:rsid w:val="00076B98"/>
    <w:rsid w:val="000D269F"/>
    <w:rsid w:val="001006D2"/>
    <w:rsid w:val="0012003A"/>
    <w:rsid w:val="00173DF7"/>
    <w:rsid w:val="001821B6"/>
    <w:rsid w:val="00197F6C"/>
    <w:rsid w:val="002302D4"/>
    <w:rsid w:val="00231851"/>
    <w:rsid w:val="00234DFC"/>
    <w:rsid w:val="00245606"/>
    <w:rsid w:val="002756D3"/>
    <w:rsid w:val="0029080B"/>
    <w:rsid w:val="002D52C6"/>
    <w:rsid w:val="002F4338"/>
    <w:rsid w:val="003243DF"/>
    <w:rsid w:val="0032639F"/>
    <w:rsid w:val="00330A1F"/>
    <w:rsid w:val="003418B9"/>
    <w:rsid w:val="0036032F"/>
    <w:rsid w:val="003B4D5C"/>
    <w:rsid w:val="003C0285"/>
    <w:rsid w:val="00413F34"/>
    <w:rsid w:val="0045014B"/>
    <w:rsid w:val="00466E26"/>
    <w:rsid w:val="004C5738"/>
    <w:rsid w:val="00514723"/>
    <w:rsid w:val="00565AFA"/>
    <w:rsid w:val="00587A0B"/>
    <w:rsid w:val="005D3DD0"/>
    <w:rsid w:val="005E237B"/>
    <w:rsid w:val="006659AD"/>
    <w:rsid w:val="00681DC6"/>
    <w:rsid w:val="00687F43"/>
    <w:rsid w:val="00692F12"/>
    <w:rsid w:val="007A16B6"/>
    <w:rsid w:val="007A4FE3"/>
    <w:rsid w:val="007B0B7B"/>
    <w:rsid w:val="00833D57"/>
    <w:rsid w:val="00833F66"/>
    <w:rsid w:val="008621D0"/>
    <w:rsid w:val="00862D5A"/>
    <w:rsid w:val="0087172B"/>
    <w:rsid w:val="00950FA8"/>
    <w:rsid w:val="00951018"/>
    <w:rsid w:val="009633ED"/>
    <w:rsid w:val="009A5513"/>
    <w:rsid w:val="009B6460"/>
    <w:rsid w:val="00A02AE3"/>
    <w:rsid w:val="00A13708"/>
    <w:rsid w:val="00A21A2E"/>
    <w:rsid w:val="00A22C98"/>
    <w:rsid w:val="00A761C6"/>
    <w:rsid w:val="00A76B45"/>
    <w:rsid w:val="00A87496"/>
    <w:rsid w:val="00AA1CC7"/>
    <w:rsid w:val="00AF3B6E"/>
    <w:rsid w:val="00B16869"/>
    <w:rsid w:val="00B24272"/>
    <w:rsid w:val="00B52A73"/>
    <w:rsid w:val="00BC168D"/>
    <w:rsid w:val="00BD3B06"/>
    <w:rsid w:val="00BD66BF"/>
    <w:rsid w:val="00C321AE"/>
    <w:rsid w:val="00C32A7A"/>
    <w:rsid w:val="00C34469"/>
    <w:rsid w:val="00C472FB"/>
    <w:rsid w:val="00C665C9"/>
    <w:rsid w:val="00C732EE"/>
    <w:rsid w:val="00C73E2D"/>
    <w:rsid w:val="00C77AD3"/>
    <w:rsid w:val="00C962F8"/>
    <w:rsid w:val="00CB3F6B"/>
    <w:rsid w:val="00CD732D"/>
    <w:rsid w:val="00D25D04"/>
    <w:rsid w:val="00D55640"/>
    <w:rsid w:val="00D80870"/>
    <w:rsid w:val="00D82119"/>
    <w:rsid w:val="00D86533"/>
    <w:rsid w:val="00E25A1A"/>
    <w:rsid w:val="00E57BB4"/>
    <w:rsid w:val="00E6306D"/>
    <w:rsid w:val="00E67425"/>
    <w:rsid w:val="00E818F6"/>
    <w:rsid w:val="00E926C5"/>
    <w:rsid w:val="00EA0574"/>
    <w:rsid w:val="00ED1A4C"/>
    <w:rsid w:val="00F22C32"/>
    <w:rsid w:val="00F356D1"/>
    <w:rsid w:val="00F3768B"/>
    <w:rsid w:val="00F80E48"/>
    <w:rsid w:val="00FC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D5C"/>
    <w:pPr>
      <w:ind w:left="720"/>
      <w:contextualSpacing/>
    </w:pPr>
  </w:style>
  <w:style w:type="paragraph" w:styleId="BodyText">
    <w:name w:val="Body Text"/>
    <w:basedOn w:val="Normal"/>
    <w:link w:val="BodyTextChar"/>
    <w:rsid w:val="003B4D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B4D5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B4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3B4D5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D5C"/>
  </w:style>
  <w:style w:type="paragraph" w:styleId="NormalWeb">
    <w:name w:val="Normal (Web)"/>
    <w:basedOn w:val="Normal"/>
    <w:uiPriority w:val="99"/>
    <w:unhideWhenUsed/>
    <w:rsid w:val="003B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2C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1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6B6"/>
  </w:style>
  <w:style w:type="paragraph" w:styleId="Footer">
    <w:name w:val="footer"/>
    <w:basedOn w:val="Normal"/>
    <w:link w:val="FooterChar"/>
    <w:uiPriority w:val="99"/>
    <w:semiHidden/>
    <w:unhideWhenUsed/>
    <w:rsid w:val="007A1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0A8B-9702-4AD1-A333-C2CE5ADB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53</cp:revision>
  <cp:lastPrinted>2012-02-14T00:42:00Z</cp:lastPrinted>
  <dcterms:created xsi:type="dcterms:W3CDTF">2011-09-24T04:15:00Z</dcterms:created>
  <dcterms:modified xsi:type="dcterms:W3CDTF">2012-02-14T00:45:00Z</dcterms:modified>
</cp:coreProperties>
</file>