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A3" w:rsidRDefault="001209A3" w:rsidP="001209A3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DAFTAR PUSTAKA </w:t>
      </w:r>
    </w:p>
    <w:p w:rsidR="001209A3" w:rsidRDefault="001209A3" w:rsidP="001209A3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</w:rPr>
      </w:pPr>
    </w:p>
    <w:p w:rsidR="001209A3" w:rsidRDefault="001209A3" w:rsidP="00E10C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1853" w:rsidRDefault="007F1853" w:rsidP="007F185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Aqib, Zainal. 2013.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Model-Model Media, dan Strategi Pembelajaran Kontekstual (Inovatif).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Bandung: CV Yrama Widya.</w:t>
      </w:r>
    </w:p>
    <w:p w:rsidR="007F1853" w:rsidRPr="007F1853" w:rsidRDefault="001209A3" w:rsidP="007F185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Suharsimi. 2010. </w:t>
      </w:r>
      <w:r>
        <w:rPr>
          <w:rFonts w:ascii="Times New Roman" w:hAnsi="Times New Roman" w:cs="Times New Roman"/>
          <w:i/>
          <w:sz w:val="24"/>
        </w:rPr>
        <w:t>Prosedur Penelitian</w:t>
      </w:r>
      <w:r>
        <w:rPr>
          <w:rFonts w:ascii="Times New Roman" w:hAnsi="Times New Roman" w:cs="Times New Roman"/>
          <w:sz w:val="24"/>
        </w:rPr>
        <w:t>. Jakarta: Rineka Cipta</w:t>
      </w:r>
    </w:p>
    <w:p w:rsidR="00C05546" w:rsidRDefault="00C05546" w:rsidP="00C0554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Arsyad, Azhar. 2013. </w:t>
      </w:r>
      <w:r w:rsidRPr="007D1B11">
        <w:rPr>
          <w:rFonts w:ascii="Times New Roman" w:hAnsi="Times New Roman" w:cs="Times New Roman"/>
          <w:i/>
          <w:sz w:val="24"/>
          <w:szCs w:val="24"/>
        </w:rPr>
        <w:t>Media Pembelajaran (cetakan ke-16)</w:t>
      </w:r>
      <w:r w:rsidRPr="007D1B11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C05546" w:rsidRPr="00C05546" w:rsidRDefault="00C05546" w:rsidP="00C05546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6F04" w:rsidRDefault="00FD6F04" w:rsidP="00FD6F04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Emzir. 2013.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Metodologi Penelitian Pendidikan: Kuantitatif Dan Kualitatif. 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 xml:space="preserve">Jakarta 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:</w:t>
      </w:r>
      <w:proofErr w:type="gramEnd"/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 PT Rajagrafindo Persada</w:t>
      </w:r>
    </w:p>
    <w:p w:rsidR="00366278" w:rsidRPr="00366278" w:rsidRDefault="00366278" w:rsidP="00FD6F04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6278" w:rsidRDefault="004A5AAE" w:rsidP="0036627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7" w:history="1">
        <w:r w:rsidR="00366278" w:rsidRPr="0096616B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http://www.astrodigi.com/2016/01/8-keunggulan-wps-office-aplikasi-office.html</w:t>
        </w:r>
      </w:hyperlink>
      <w:r w:rsidR="00366278">
        <w:rPr>
          <w:rFonts w:ascii="Times New Roman" w:hAnsi="Times New Roman" w:cs="Times New Roman"/>
          <w:color w:val="000000" w:themeColor="text1"/>
          <w:sz w:val="24"/>
        </w:rPr>
        <w:t xml:space="preserve"> (diakses 23 Maret 2017. 16.00)</w:t>
      </w:r>
    </w:p>
    <w:p w:rsidR="00FD6F04" w:rsidRPr="00FD6F04" w:rsidRDefault="00FD6F04" w:rsidP="00FD6F04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8CD" w:rsidRPr="005F474F" w:rsidRDefault="00E718CD" w:rsidP="005F474F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733AEE">
        <w:rPr>
          <w:rFonts w:ascii="Times New Roman" w:hAnsi="Times New Roman" w:cs="Times New Roman"/>
          <w:sz w:val="24"/>
          <w:u w:val="single"/>
        </w:rPr>
        <w:t>http://bsnp-indonesia.org/?page_id=109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(diakses 21 Apri 2017. 09.30)</w:t>
      </w:r>
      <w:r w:rsidR="001D3123">
        <w:rPr>
          <w:rFonts w:ascii="Times New Roman" w:hAnsi="Times New Roman" w:cs="Times New Roman"/>
          <w:color w:val="000000" w:themeColor="text1"/>
          <w:sz w:val="24"/>
        </w:rPr>
        <w:tab/>
      </w:r>
      <w:r w:rsidR="001D3123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1209A3" w:rsidRDefault="001209A3" w:rsidP="001D312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Karim, Abdul. 2007. </w:t>
      </w:r>
      <w:r>
        <w:rPr>
          <w:rFonts w:ascii="Times New Roman" w:hAnsi="Times New Roman" w:cs="Times New Roman"/>
          <w:i/>
          <w:sz w:val="24"/>
        </w:rPr>
        <w:t xml:space="preserve">Media Pembelajaran. </w:t>
      </w:r>
      <w:r>
        <w:rPr>
          <w:rFonts w:ascii="Times New Roman" w:hAnsi="Times New Roman" w:cs="Times New Roman"/>
          <w:sz w:val="24"/>
        </w:rPr>
        <w:t>Makassar: Badan Penerbit Universitas Makassar</w:t>
      </w:r>
    </w:p>
    <w:p w:rsidR="001D3123" w:rsidRDefault="001D3123" w:rsidP="001D312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1209A3" w:rsidRDefault="001209A3" w:rsidP="001D3123">
      <w:pPr>
        <w:pStyle w:val="BodyTextInden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Munadi, Yudhi. 2013.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  <w:lang w:val="es-ES"/>
        </w:rPr>
        <w:t>Jakarta Selatan: GP Press Group.s</w:t>
      </w:r>
    </w:p>
    <w:p w:rsidR="00A32BC8" w:rsidRDefault="00A32BC8" w:rsidP="00A32BC8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>Sudjana</w:t>
      </w:r>
      <w:r>
        <w:rPr>
          <w:rFonts w:ascii="Times New Roman" w:hAnsi="Times New Roman" w:cs="Times New Roman"/>
          <w:sz w:val="24"/>
          <w:szCs w:val="24"/>
          <w:lang w:val="es-ES"/>
        </w:rPr>
        <w:t>, Nana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. 2010. </w:t>
      </w:r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Penilaian Hasil Proses Belajar Mengajar (cetakan ke-15)</w:t>
      </w:r>
      <w:r w:rsidRPr="007D1B11">
        <w:rPr>
          <w:rFonts w:ascii="Times New Roman" w:hAnsi="Times New Roman" w:cs="Times New Roman"/>
          <w:sz w:val="24"/>
          <w:szCs w:val="24"/>
          <w:lang w:val="es-ES"/>
        </w:rPr>
        <w:t>. Bandung: PT Remaja Rosdakarya</w:t>
      </w:r>
    </w:p>
    <w:p w:rsidR="00A32BC8" w:rsidRPr="00D4402C" w:rsidRDefault="00A32BC8" w:rsidP="00D4402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09A3" w:rsidRDefault="001209A3" w:rsidP="001D3123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dkk. 2013. </w:t>
      </w:r>
      <w:r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>PT Raja Grafindo Persada</w:t>
      </w:r>
    </w:p>
    <w:p w:rsidR="001D3123" w:rsidRDefault="001D3123" w:rsidP="001D3123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09A3" w:rsidRDefault="001209A3" w:rsidP="001D3123">
      <w:p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Safei, Muhammad. 2011.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eastAsia="Times New Roman" w:hAnsi="Times New Roman" w:cs="Times New Roman"/>
          <w:sz w:val="24"/>
          <w:szCs w:val="24"/>
        </w:rPr>
        <w:t>Makassar: Alauddin University Press</w:t>
      </w:r>
    </w:p>
    <w:p w:rsidR="001209A3" w:rsidRDefault="001209A3" w:rsidP="001D31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Sahabuddin. 2007. </w:t>
      </w:r>
      <w:r>
        <w:rPr>
          <w:rFonts w:ascii="Times New Roman" w:hAnsi="Times New Roman" w:cs="Times New Roman"/>
          <w:i/>
          <w:sz w:val="24"/>
          <w:szCs w:val="24"/>
        </w:rPr>
        <w:t>Mengajar dan Belajar</w:t>
      </w:r>
      <w:r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1D3123" w:rsidRDefault="001D3123" w:rsidP="001D31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09A3" w:rsidRDefault="001209A3" w:rsidP="001D3123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Sudijono, Anas. 2011. </w:t>
      </w:r>
      <w:r>
        <w:rPr>
          <w:rFonts w:ascii="Times New Roman" w:hAnsi="Times New Roman" w:cs="Times New Roman"/>
          <w:i/>
          <w:sz w:val="24"/>
        </w:rPr>
        <w:t xml:space="preserve">Pengantar Evaluasi Pendidikan. </w:t>
      </w:r>
      <w:r>
        <w:rPr>
          <w:rFonts w:ascii="Times New Roman" w:hAnsi="Times New Roman" w:cs="Times New Roman"/>
          <w:sz w:val="24"/>
        </w:rPr>
        <w:t>Jakarta: Rajawali Pers</w:t>
      </w:r>
    </w:p>
    <w:p w:rsidR="001209A3" w:rsidRDefault="001209A3" w:rsidP="001D3123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Sugiono, Djoko. 2013. </w:t>
      </w:r>
      <w:r>
        <w:rPr>
          <w:rFonts w:ascii="Times New Roman" w:hAnsi="Times New Roman" w:cs="Times New Roman"/>
          <w:i/>
          <w:sz w:val="24"/>
        </w:rPr>
        <w:t xml:space="preserve">Komunikasi data &amp; interface. </w:t>
      </w:r>
      <w:r>
        <w:rPr>
          <w:rFonts w:ascii="Times New Roman" w:hAnsi="Times New Roman" w:cs="Times New Roman"/>
          <w:sz w:val="24"/>
        </w:rPr>
        <w:t>Jakarta: kementerian pendidikan dan kebudayaan</w:t>
      </w:r>
    </w:p>
    <w:p w:rsidR="001D3123" w:rsidRPr="001D3123" w:rsidRDefault="001D3123" w:rsidP="001D3123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7D0A3A" w:rsidRPr="00733AEE" w:rsidRDefault="001209A3" w:rsidP="001D312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Jakarta: Kencana Prenadamedia Group</w:t>
      </w:r>
    </w:p>
    <w:sectPr w:rsidR="007D0A3A" w:rsidRPr="00733AEE" w:rsidSect="002E4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AE" w:rsidRDefault="004A5AAE" w:rsidP="0076078F">
      <w:pPr>
        <w:spacing w:after="0" w:line="240" w:lineRule="auto"/>
      </w:pPr>
      <w:r>
        <w:separator/>
      </w:r>
    </w:p>
  </w:endnote>
  <w:endnote w:type="continuationSeparator" w:id="0">
    <w:p w:rsidR="004A5AAE" w:rsidRDefault="004A5AAE" w:rsidP="0076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59" w:rsidRDefault="0046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59" w:rsidRDefault="00460059">
    <w:pPr>
      <w:pStyle w:val="Footer"/>
      <w:jc w:val="center"/>
    </w:pPr>
  </w:p>
  <w:p w:rsidR="00460059" w:rsidRDefault="00460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43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60059" w:rsidRPr="00460059" w:rsidRDefault="0046005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60059">
          <w:rPr>
            <w:rFonts w:ascii="Times New Roman" w:hAnsi="Times New Roman" w:cs="Times New Roman"/>
            <w:sz w:val="24"/>
          </w:rPr>
          <w:fldChar w:fldCharType="begin"/>
        </w:r>
        <w:r w:rsidRPr="004600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0059">
          <w:rPr>
            <w:rFonts w:ascii="Times New Roman" w:hAnsi="Times New Roman" w:cs="Times New Roman"/>
            <w:sz w:val="24"/>
          </w:rPr>
          <w:fldChar w:fldCharType="separate"/>
        </w:r>
        <w:r w:rsidR="002E45D8">
          <w:rPr>
            <w:rFonts w:ascii="Times New Roman" w:hAnsi="Times New Roman" w:cs="Times New Roman"/>
            <w:noProof/>
            <w:sz w:val="24"/>
          </w:rPr>
          <w:t>57</w:t>
        </w:r>
        <w:r w:rsidRPr="0046005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60059" w:rsidRDefault="00460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AE" w:rsidRDefault="004A5AAE" w:rsidP="0076078F">
      <w:pPr>
        <w:spacing w:after="0" w:line="240" w:lineRule="auto"/>
      </w:pPr>
      <w:r>
        <w:separator/>
      </w:r>
    </w:p>
  </w:footnote>
  <w:footnote w:type="continuationSeparator" w:id="0">
    <w:p w:rsidR="004A5AAE" w:rsidRDefault="004A5AAE" w:rsidP="0076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59" w:rsidRDefault="00460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06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60059" w:rsidRPr="00460059" w:rsidRDefault="0046005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60059">
          <w:rPr>
            <w:rFonts w:ascii="Times New Roman" w:hAnsi="Times New Roman" w:cs="Times New Roman"/>
            <w:sz w:val="24"/>
          </w:rPr>
          <w:fldChar w:fldCharType="begin"/>
        </w:r>
        <w:r w:rsidRPr="004600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0059">
          <w:rPr>
            <w:rFonts w:ascii="Times New Roman" w:hAnsi="Times New Roman" w:cs="Times New Roman"/>
            <w:sz w:val="24"/>
          </w:rPr>
          <w:fldChar w:fldCharType="separate"/>
        </w:r>
        <w:r w:rsidR="002E45D8">
          <w:rPr>
            <w:rFonts w:ascii="Times New Roman" w:hAnsi="Times New Roman" w:cs="Times New Roman"/>
            <w:noProof/>
            <w:sz w:val="24"/>
          </w:rPr>
          <w:t>58</w:t>
        </w:r>
        <w:r w:rsidRPr="0046005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6078F" w:rsidRDefault="00760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59" w:rsidRDefault="00460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3"/>
    <w:rsid w:val="00033F7A"/>
    <w:rsid w:val="001209A3"/>
    <w:rsid w:val="001C39CD"/>
    <w:rsid w:val="001D3123"/>
    <w:rsid w:val="002E45D8"/>
    <w:rsid w:val="002F420F"/>
    <w:rsid w:val="002F5E42"/>
    <w:rsid w:val="00366278"/>
    <w:rsid w:val="00460059"/>
    <w:rsid w:val="004A5AAE"/>
    <w:rsid w:val="004D20C1"/>
    <w:rsid w:val="005373A3"/>
    <w:rsid w:val="005F474F"/>
    <w:rsid w:val="006A4337"/>
    <w:rsid w:val="007104A7"/>
    <w:rsid w:val="00733AEE"/>
    <w:rsid w:val="0076078F"/>
    <w:rsid w:val="00787D23"/>
    <w:rsid w:val="007B4F9C"/>
    <w:rsid w:val="007F1853"/>
    <w:rsid w:val="00874DE7"/>
    <w:rsid w:val="008C2F6F"/>
    <w:rsid w:val="008D3171"/>
    <w:rsid w:val="00941AAB"/>
    <w:rsid w:val="00A32BC8"/>
    <w:rsid w:val="00A656A0"/>
    <w:rsid w:val="00C05546"/>
    <w:rsid w:val="00D4402C"/>
    <w:rsid w:val="00D7695B"/>
    <w:rsid w:val="00E10CDC"/>
    <w:rsid w:val="00E718CD"/>
    <w:rsid w:val="00EF5ECB"/>
    <w:rsid w:val="00FD6F04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A3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9A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209A3"/>
    <w:pPr>
      <w:spacing w:after="120"/>
      <w:ind w:left="360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09A3"/>
  </w:style>
  <w:style w:type="paragraph" w:styleId="Header">
    <w:name w:val="header"/>
    <w:basedOn w:val="Normal"/>
    <w:link w:val="HeaderChar"/>
    <w:uiPriority w:val="99"/>
    <w:unhideWhenUsed/>
    <w:rsid w:val="0076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8F"/>
    <w:rPr>
      <w:rFonts w:eastAsiaTheme="minorEastAsia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76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8F"/>
    <w:rPr>
      <w:rFonts w:eastAsiaTheme="minorEastAsia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A3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9A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209A3"/>
    <w:pPr>
      <w:spacing w:after="120"/>
      <w:ind w:left="360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09A3"/>
  </w:style>
  <w:style w:type="paragraph" w:styleId="Header">
    <w:name w:val="header"/>
    <w:basedOn w:val="Normal"/>
    <w:link w:val="HeaderChar"/>
    <w:uiPriority w:val="99"/>
    <w:unhideWhenUsed/>
    <w:rsid w:val="0076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8F"/>
    <w:rPr>
      <w:rFonts w:eastAsiaTheme="minorEastAsia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76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8F"/>
    <w:rPr>
      <w:rFonts w:eastAsiaTheme="minorEastAsia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rodigi.com/2016/01/8-keunggulan-wps-office-aplikasi-office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2017-11-12T04:14:00Z</cp:lastPrinted>
  <dcterms:created xsi:type="dcterms:W3CDTF">2017-04-13T15:27:00Z</dcterms:created>
  <dcterms:modified xsi:type="dcterms:W3CDTF">2017-11-12T04:58:00Z</dcterms:modified>
</cp:coreProperties>
</file>