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39" w:rsidRPr="00DA3468" w:rsidRDefault="00A71939" w:rsidP="00FF459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b/>
          <w:bCs/>
          <w:color w:val="auto"/>
        </w:rPr>
      </w:pPr>
      <w:r w:rsidRPr="00DA3468">
        <w:rPr>
          <w:b/>
          <w:bCs/>
          <w:color w:val="auto"/>
        </w:rPr>
        <w:t>BAB III</w:t>
      </w:r>
    </w:p>
    <w:p w:rsidR="006A235D" w:rsidRPr="00DA3468" w:rsidRDefault="006A235D" w:rsidP="006A235D">
      <w:pPr>
        <w:tabs>
          <w:tab w:val="center" w:pos="4419"/>
          <w:tab w:val="left" w:pos="6668"/>
        </w:tabs>
        <w:autoSpaceDE w:val="0"/>
        <w:autoSpaceDN w:val="0"/>
        <w:adjustRightInd w:val="0"/>
        <w:spacing w:line="600" w:lineRule="auto"/>
        <w:jc w:val="left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1E0D2C">
        <w:rPr>
          <w:b/>
          <w:bCs/>
          <w:color w:val="auto"/>
        </w:rPr>
        <w:t>METO</w:t>
      </w:r>
      <w:r w:rsidR="001E0D2C">
        <w:rPr>
          <w:b/>
          <w:bCs/>
          <w:color w:val="auto"/>
          <w:lang w:val="id-ID"/>
        </w:rPr>
        <w:t>DE</w:t>
      </w:r>
      <w:r w:rsidR="00D057DF">
        <w:rPr>
          <w:b/>
          <w:bCs/>
          <w:color w:val="auto"/>
        </w:rPr>
        <w:t xml:space="preserve"> PENELITIAN</w:t>
      </w:r>
      <w:r>
        <w:rPr>
          <w:b/>
          <w:bCs/>
          <w:color w:val="auto"/>
        </w:rPr>
        <w:tab/>
      </w:r>
    </w:p>
    <w:p w:rsidR="00120B33" w:rsidRDefault="00AF1C39" w:rsidP="006A235D">
      <w:pPr>
        <w:pStyle w:val="ListParagraph"/>
        <w:numPr>
          <w:ilvl w:val="0"/>
          <w:numId w:val="9"/>
        </w:numPr>
        <w:ind w:left="426" w:hanging="426"/>
        <w:contextualSpacing w:val="0"/>
        <w:rPr>
          <w:b/>
          <w:color w:val="auto"/>
        </w:rPr>
      </w:pPr>
      <w:r w:rsidRPr="00DA3468">
        <w:rPr>
          <w:b/>
          <w:color w:val="auto"/>
        </w:rPr>
        <w:t xml:space="preserve">Pendekatan dan </w:t>
      </w:r>
      <w:r w:rsidR="00FF459F" w:rsidRPr="00DA3468">
        <w:rPr>
          <w:b/>
          <w:color w:val="auto"/>
        </w:rPr>
        <w:t>Jenis penelitian</w:t>
      </w:r>
    </w:p>
    <w:p w:rsidR="008A2347" w:rsidRPr="008A2347" w:rsidRDefault="007C0B0B" w:rsidP="006A235D">
      <w:pPr>
        <w:spacing w:before="240" w:after="240"/>
        <w:ind w:firstLine="709"/>
        <w:rPr>
          <w:color w:val="auto"/>
          <w:lang w:val="id-ID"/>
        </w:rPr>
      </w:pPr>
      <w:r w:rsidRPr="00120B33">
        <w:rPr>
          <w:color w:val="auto"/>
        </w:rPr>
        <w:t>Pendekatan yang dipilih dalam</w:t>
      </w:r>
      <w:r w:rsidR="00AC7A01">
        <w:rPr>
          <w:color w:val="auto"/>
          <w:lang w:val="id-ID"/>
        </w:rPr>
        <w:t xml:space="preserve"> pelaksanaan</w:t>
      </w:r>
      <w:r w:rsidRPr="00120B33">
        <w:rPr>
          <w:color w:val="auto"/>
        </w:rPr>
        <w:t xml:space="preserve"> penelitian i</w:t>
      </w:r>
      <w:r w:rsidR="001E0D2C">
        <w:rPr>
          <w:color w:val="auto"/>
        </w:rPr>
        <w:t xml:space="preserve">ni adalah pendekatan </w:t>
      </w:r>
      <w:r w:rsidRPr="00120B33">
        <w:rPr>
          <w:color w:val="auto"/>
        </w:rPr>
        <w:t xml:space="preserve">kuantitatif. Sedangkan jenis </w:t>
      </w:r>
      <w:r w:rsidR="00795DA0" w:rsidRPr="00120B33">
        <w:rPr>
          <w:color w:val="auto"/>
        </w:rPr>
        <w:t xml:space="preserve">penelitian ini adalah </w:t>
      </w:r>
      <w:r w:rsidR="00795DA0" w:rsidRPr="00120B33">
        <w:rPr>
          <w:i/>
          <w:color w:val="auto"/>
        </w:rPr>
        <w:t>pre-ek</w:t>
      </w:r>
      <w:r w:rsidR="007A4483" w:rsidRPr="00120B33">
        <w:rPr>
          <w:i/>
          <w:color w:val="auto"/>
        </w:rPr>
        <w:t>s</w:t>
      </w:r>
      <w:r w:rsidR="00795DA0" w:rsidRPr="00120B33">
        <w:rPr>
          <w:i/>
          <w:color w:val="auto"/>
        </w:rPr>
        <w:t>perimen</w:t>
      </w:r>
      <w:r w:rsidR="00795DA0" w:rsidRPr="00120B33">
        <w:rPr>
          <w:color w:val="auto"/>
        </w:rPr>
        <w:t>. Jenis penelitian ini digunakan un</w:t>
      </w:r>
      <w:r w:rsidR="00D059F7" w:rsidRPr="00120B33">
        <w:rPr>
          <w:color w:val="auto"/>
        </w:rPr>
        <w:t>tuk membandingkan hasil belajar</w:t>
      </w:r>
      <w:r w:rsidR="00795DA0" w:rsidRPr="00120B33">
        <w:rPr>
          <w:color w:val="auto"/>
        </w:rPr>
        <w:t xml:space="preserve"> siswa sebelum pen</w:t>
      </w:r>
      <w:r w:rsidR="007A4483" w:rsidRPr="00120B33">
        <w:rPr>
          <w:color w:val="auto"/>
        </w:rPr>
        <w:t>erapan</w:t>
      </w:r>
      <w:r w:rsidR="00795DA0" w:rsidRPr="00120B33">
        <w:rPr>
          <w:color w:val="auto"/>
        </w:rPr>
        <w:t xml:space="preserve"> </w:t>
      </w:r>
      <w:r w:rsidR="007A4483" w:rsidRPr="00120B33">
        <w:rPr>
          <w:i/>
          <w:color w:val="auto"/>
        </w:rPr>
        <w:t>M</w:t>
      </w:r>
      <w:r w:rsidR="00795DA0" w:rsidRPr="00120B33">
        <w:rPr>
          <w:i/>
          <w:color w:val="auto"/>
        </w:rPr>
        <w:t>ind mapping</w:t>
      </w:r>
      <w:r w:rsidR="00795DA0" w:rsidRPr="00120B33">
        <w:rPr>
          <w:color w:val="auto"/>
        </w:rPr>
        <w:t xml:space="preserve"> dan setelah pen</w:t>
      </w:r>
      <w:r w:rsidR="007A4483" w:rsidRPr="00120B33">
        <w:rPr>
          <w:color w:val="auto"/>
        </w:rPr>
        <w:t xml:space="preserve">erapan </w:t>
      </w:r>
      <w:r w:rsidR="007A4483" w:rsidRPr="00120B33">
        <w:rPr>
          <w:i/>
          <w:color w:val="auto"/>
        </w:rPr>
        <w:t>M</w:t>
      </w:r>
      <w:r w:rsidR="00795DA0" w:rsidRPr="00120B33">
        <w:rPr>
          <w:i/>
          <w:color w:val="auto"/>
        </w:rPr>
        <w:t>ind mapping</w:t>
      </w:r>
      <w:r w:rsidR="00795DA0" w:rsidRPr="00120B33">
        <w:rPr>
          <w:color w:val="auto"/>
        </w:rPr>
        <w:t xml:space="preserve"> dalam  menulis naras</w:t>
      </w:r>
      <w:r w:rsidR="007A4483" w:rsidRPr="00120B33">
        <w:rPr>
          <w:color w:val="auto"/>
        </w:rPr>
        <w:t>i</w:t>
      </w:r>
      <w:r w:rsidR="00795DA0" w:rsidRPr="00120B33">
        <w:rPr>
          <w:color w:val="auto"/>
        </w:rPr>
        <w:t xml:space="preserve"> pada mata pelajaran bahasa Indonesia di SMPN 3 Papalang.</w:t>
      </w:r>
    </w:p>
    <w:p w:rsidR="001E0D2C" w:rsidRDefault="001E0D2C" w:rsidP="008A2347">
      <w:pPr>
        <w:pStyle w:val="ListParagraph"/>
        <w:numPr>
          <w:ilvl w:val="0"/>
          <w:numId w:val="9"/>
        </w:numPr>
        <w:spacing w:after="240"/>
        <w:ind w:left="426" w:hanging="426"/>
        <w:contextualSpacing w:val="0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Desain Penelitian</w:t>
      </w:r>
    </w:p>
    <w:p w:rsidR="001E0D2C" w:rsidRDefault="001E0D2C" w:rsidP="008A2347">
      <w:pPr>
        <w:pStyle w:val="ListParagraph"/>
        <w:ind w:left="0" w:firstLine="709"/>
        <w:contextualSpacing w:val="0"/>
        <w:rPr>
          <w:color w:val="auto"/>
          <w:lang w:val="id-ID"/>
        </w:rPr>
      </w:pPr>
      <w:r>
        <w:rPr>
          <w:color w:val="auto"/>
          <w:lang w:val="id-ID"/>
        </w:rPr>
        <w:t xml:space="preserve">Desain penelitian adalah sebuah rencana, sebuah garis besar tentang “bagaimana peneliti akan memahami bentuk hubungan antar variabel yang ia teliti.(Anggoro,dkk 2008:3.17-3.18). </w:t>
      </w:r>
      <w:r w:rsidRPr="00DA3468">
        <w:rPr>
          <w:color w:val="auto"/>
        </w:rPr>
        <w:t xml:space="preserve">Desain penelitian yang digunakan dalam penelitian ini adalah  </w:t>
      </w:r>
      <w:r w:rsidRPr="00DA3468">
        <w:rPr>
          <w:i/>
          <w:color w:val="auto"/>
        </w:rPr>
        <w:t xml:space="preserve">The One Group Pretest-Posttest </w:t>
      </w:r>
      <w:r w:rsidRPr="00DA3468">
        <w:rPr>
          <w:color w:val="auto"/>
        </w:rPr>
        <w:t xml:space="preserve"> yang membandingkan hasil </w:t>
      </w:r>
      <w:r w:rsidRPr="00DA3468">
        <w:rPr>
          <w:i/>
          <w:color w:val="auto"/>
        </w:rPr>
        <w:t xml:space="preserve">pretest </w:t>
      </w:r>
      <w:r w:rsidRPr="00DA3468">
        <w:rPr>
          <w:color w:val="auto"/>
        </w:rPr>
        <w:t xml:space="preserve">dan </w:t>
      </w:r>
      <w:r w:rsidRPr="00DA3468">
        <w:rPr>
          <w:i/>
          <w:color w:val="auto"/>
        </w:rPr>
        <w:t>posttest</w:t>
      </w:r>
      <w:r>
        <w:rPr>
          <w:color w:val="auto"/>
          <w:lang w:val="id-ID"/>
        </w:rPr>
        <w:t xml:space="preserve"> yakni sebagai berikut:</w:t>
      </w:r>
    </w:p>
    <w:p w:rsidR="001E0D2C" w:rsidRPr="001E0D2C" w:rsidRDefault="001E0D2C" w:rsidP="001E0D2C">
      <w:pPr>
        <w:ind w:left="709" w:firstLine="0"/>
        <w:rPr>
          <w:i/>
          <w:lang w:val="id-ID"/>
        </w:rPr>
      </w:pPr>
      <w:r>
        <w:t>Tabel 3.</w:t>
      </w:r>
      <w:r w:rsidR="00C67FBC">
        <w:rPr>
          <w:lang w:val="id-ID"/>
        </w:rPr>
        <w:t>1</w:t>
      </w:r>
      <w:r w:rsidRPr="001B6A32">
        <w:t xml:space="preserve"> </w:t>
      </w:r>
      <w:r w:rsidRPr="00DA3468">
        <w:rPr>
          <w:i/>
          <w:color w:val="auto"/>
        </w:rPr>
        <w:t>The One Group Pretest-Posttest</w:t>
      </w:r>
    </w:p>
    <w:tbl>
      <w:tblPr>
        <w:tblStyle w:val="TableGrid"/>
        <w:tblW w:w="0" w:type="auto"/>
        <w:tblInd w:w="817" w:type="dxa"/>
        <w:tblLook w:val="04A0"/>
      </w:tblPr>
      <w:tblGrid>
        <w:gridCol w:w="2209"/>
        <w:gridCol w:w="2499"/>
        <w:gridCol w:w="2380"/>
      </w:tblGrid>
      <w:tr w:rsidR="001E0D2C" w:rsidRPr="00DA3468" w:rsidTr="008A2347">
        <w:trPr>
          <w:trHeight w:val="556"/>
        </w:trPr>
        <w:tc>
          <w:tcPr>
            <w:tcW w:w="2209" w:type="dxa"/>
          </w:tcPr>
          <w:p w:rsidR="001E0D2C" w:rsidRPr="00DA3468" w:rsidRDefault="001E0D2C" w:rsidP="00FF43CE">
            <w:pPr>
              <w:pStyle w:val="ListParagraph"/>
              <w:spacing w:line="276" w:lineRule="auto"/>
              <w:ind w:left="0"/>
              <w:rPr>
                <w:b/>
                <w:i/>
                <w:color w:val="auto"/>
              </w:rPr>
            </w:pPr>
            <w:r w:rsidRPr="00DA3468">
              <w:rPr>
                <w:b/>
                <w:i/>
                <w:color w:val="auto"/>
              </w:rPr>
              <w:t>Pretest</w:t>
            </w:r>
          </w:p>
        </w:tc>
        <w:tc>
          <w:tcPr>
            <w:tcW w:w="2499" w:type="dxa"/>
          </w:tcPr>
          <w:p w:rsidR="001E0D2C" w:rsidRPr="00DA3468" w:rsidRDefault="001E0D2C" w:rsidP="00FF43CE">
            <w:pPr>
              <w:pStyle w:val="ListParagraph"/>
              <w:spacing w:line="276" w:lineRule="auto"/>
              <w:ind w:left="0"/>
              <w:rPr>
                <w:b/>
                <w:i/>
                <w:color w:val="auto"/>
              </w:rPr>
            </w:pPr>
            <w:r w:rsidRPr="00DA3468">
              <w:rPr>
                <w:b/>
                <w:i/>
                <w:color w:val="auto"/>
              </w:rPr>
              <w:t>Treatment</w:t>
            </w:r>
          </w:p>
        </w:tc>
        <w:tc>
          <w:tcPr>
            <w:tcW w:w="2380" w:type="dxa"/>
          </w:tcPr>
          <w:p w:rsidR="001E0D2C" w:rsidRPr="00DA3468" w:rsidRDefault="001E0D2C" w:rsidP="00FF43CE">
            <w:pPr>
              <w:pStyle w:val="ListParagraph"/>
              <w:spacing w:line="276" w:lineRule="auto"/>
              <w:ind w:left="0"/>
              <w:rPr>
                <w:b/>
                <w:i/>
                <w:color w:val="auto"/>
              </w:rPr>
            </w:pPr>
            <w:r w:rsidRPr="00DA3468">
              <w:rPr>
                <w:b/>
                <w:i/>
                <w:color w:val="auto"/>
              </w:rPr>
              <w:t>Posttest</w:t>
            </w:r>
          </w:p>
        </w:tc>
      </w:tr>
      <w:tr w:rsidR="001E0D2C" w:rsidRPr="00DA3468" w:rsidTr="006A235D">
        <w:trPr>
          <w:trHeight w:val="352"/>
        </w:trPr>
        <w:tc>
          <w:tcPr>
            <w:tcW w:w="2209" w:type="dxa"/>
          </w:tcPr>
          <w:p w:rsidR="001E0D2C" w:rsidRPr="00DA3468" w:rsidRDefault="001E0D2C" w:rsidP="00FF43CE">
            <w:pPr>
              <w:pStyle w:val="ListParagraph"/>
              <w:spacing w:line="276" w:lineRule="auto"/>
              <w:ind w:left="0"/>
              <w:rPr>
                <w:b/>
                <w:color w:val="auto"/>
              </w:rPr>
            </w:pPr>
            <w:r w:rsidRPr="00DA3468">
              <w:rPr>
                <w:b/>
                <w:color w:val="auto"/>
              </w:rPr>
              <w:t>O1</w:t>
            </w:r>
          </w:p>
        </w:tc>
        <w:tc>
          <w:tcPr>
            <w:tcW w:w="2499" w:type="dxa"/>
          </w:tcPr>
          <w:p w:rsidR="001E0D2C" w:rsidRPr="00DA3468" w:rsidRDefault="001E0D2C" w:rsidP="00FF43CE">
            <w:pPr>
              <w:pStyle w:val="ListParagraph"/>
              <w:spacing w:line="276" w:lineRule="auto"/>
              <w:ind w:left="0"/>
              <w:rPr>
                <w:b/>
                <w:color w:val="auto"/>
              </w:rPr>
            </w:pPr>
            <w:r w:rsidRPr="00DA3468">
              <w:rPr>
                <w:b/>
                <w:color w:val="auto"/>
              </w:rPr>
              <w:t>X</w:t>
            </w:r>
          </w:p>
        </w:tc>
        <w:tc>
          <w:tcPr>
            <w:tcW w:w="2380" w:type="dxa"/>
          </w:tcPr>
          <w:p w:rsidR="001E0D2C" w:rsidRPr="00DA3468" w:rsidRDefault="001E0D2C" w:rsidP="00FF43CE">
            <w:pPr>
              <w:pStyle w:val="ListParagraph"/>
              <w:spacing w:line="276" w:lineRule="auto"/>
              <w:ind w:left="0"/>
              <w:rPr>
                <w:b/>
                <w:color w:val="auto"/>
              </w:rPr>
            </w:pPr>
            <w:r w:rsidRPr="00DA3468">
              <w:rPr>
                <w:b/>
                <w:color w:val="auto"/>
              </w:rPr>
              <w:t>O2</w:t>
            </w:r>
          </w:p>
        </w:tc>
      </w:tr>
    </w:tbl>
    <w:p w:rsidR="001E0D2C" w:rsidRPr="006A235D" w:rsidRDefault="001E0D2C" w:rsidP="006A235D">
      <w:pPr>
        <w:spacing w:before="240"/>
        <w:ind w:left="567" w:firstLine="1"/>
        <w:rPr>
          <w:color w:val="auto"/>
        </w:rPr>
      </w:pPr>
      <w:r w:rsidRPr="006A235D">
        <w:rPr>
          <w:color w:val="auto"/>
        </w:rPr>
        <w:t xml:space="preserve">Keterangan </w:t>
      </w:r>
    </w:p>
    <w:p w:rsidR="001E0D2C" w:rsidRPr="00DA3468" w:rsidRDefault="001E0D2C" w:rsidP="001E0D2C">
      <w:pPr>
        <w:pStyle w:val="ListParagraph"/>
        <w:ind w:left="142" w:firstLine="425"/>
        <w:rPr>
          <w:color w:val="auto"/>
        </w:rPr>
      </w:pPr>
      <w:r w:rsidRPr="00DA3468">
        <w:rPr>
          <w:color w:val="auto"/>
        </w:rPr>
        <w:t>O</w:t>
      </w:r>
      <w:r w:rsidRPr="00DA3468">
        <w:rPr>
          <w:color w:val="auto"/>
          <w:vertAlign w:val="subscript"/>
        </w:rPr>
        <w:t xml:space="preserve">1 </w:t>
      </w:r>
      <w:r w:rsidRPr="00DA3468">
        <w:rPr>
          <w:color w:val="auto"/>
        </w:rPr>
        <w:t xml:space="preserve">: Tes awal (pretest) sebelum diberikan perlakuan </w:t>
      </w:r>
    </w:p>
    <w:p w:rsidR="001E0D2C" w:rsidRPr="00DA3468" w:rsidRDefault="001E0D2C" w:rsidP="001E0D2C">
      <w:pPr>
        <w:pStyle w:val="ListParagraph"/>
        <w:ind w:left="142" w:firstLine="425"/>
        <w:rPr>
          <w:color w:val="auto"/>
        </w:rPr>
      </w:pPr>
      <w:r w:rsidRPr="00DA3468">
        <w:rPr>
          <w:color w:val="auto"/>
        </w:rPr>
        <w:t>O</w:t>
      </w:r>
      <w:r w:rsidRPr="00DA3468">
        <w:rPr>
          <w:color w:val="auto"/>
          <w:vertAlign w:val="subscript"/>
        </w:rPr>
        <w:t xml:space="preserve">2 </w:t>
      </w:r>
      <w:r w:rsidRPr="00DA3468">
        <w:rPr>
          <w:color w:val="auto"/>
        </w:rPr>
        <w:t xml:space="preserve">: Tes akhir (posttest) sesudah diberikan perlakuan </w:t>
      </w:r>
    </w:p>
    <w:p w:rsidR="001E0D2C" w:rsidRDefault="001E0D2C" w:rsidP="001E0D2C">
      <w:pPr>
        <w:pStyle w:val="ListParagraph"/>
        <w:spacing w:before="240"/>
        <w:ind w:left="567" w:firstLine="0"/>
        <w:rPr>
          <w:i/>
          <w:color w:val="auto"/>
          <w:lang w:val="id-ID"/>
        </w:rPr>
      </w:pPr>
      <w:r w:rsidRPr="00DA3468">
        <w:rPr>
          <w:color w:val="auto"/>
        </w:rPr>
        <w:lastRenderedPageBreak/>
        <w:t xml:space="preserve">X : Perlakuan terhadap kelompok eksperimen yaitu dengan menerapkan </w:t>
      </w:r>
      <w:r w:rsidRPr="00DA3468">
        <w:rPr>
          <w:i/>
          <w:color w:val="auto"/>
        </w:rPr>
        <w:t>Mind mapping</w:t>
      </w:r>
    </w:p>
    <w:p w:rsidR="008A2347" w:rsidRPr="008A2347" w:rsidRDefault="008A2347" w:rsidP="008A2347">
      <w:pPr>
        <w:pStyle w:val="ListParagraph"/>
        <w:spacing w:before="240"/>
        <w:ind w:left="6379" w:firstLine="0"/>
        <w:rPr>
          <w:i/>
          <w:color w:val="auto"/>
          <w:lang w:val="id-ID"/>
        </w:rPr>
      </w:pPr>
      <w:r>
        <w:rPr>
          <w:color w:val="auto"/>
          <w:lang w:val="id-ID"/>
        </w:rPr>
        <w:tab/>
      </w:r>
      <w:r>
        <w:rPr>
          <w:color w:val="auto"/>
          <w:lang w:val="id-ID"/>
        </w:rPr>
        <w:tab/>
      </w:r>
      <w:r>
        <w:rPr>
          <w:color w:val="auto"/>
          <w:lang w:val="id-ID"/>
        </w:rPr>
        <w:tab/>
        <w:t xml:space="preserve">   (Emzir, 2014:97)</w:t>
      </w:r>
    </w:p>
    <w:p w:rsidR="00A71939" w:rsidRPr="00DA3468" w:rsidRDefault="00A71939" w:rsidP="004B50D0">
      <w:pPr>
        <w:pStyle w:val="ListParagraph"/>
        <w:numPr>
          <w:ilvl w:val="0"/>
          <w:numId w:val="9"/>
        </w:numPr>
        <w:spacing w:before="240"/>
        <w:ind w:left="426" w:hanging="426"/>
        <w:contextualSpacing w:val="0"/>
        <w:rPr>
          <w:b/>
          <w:color w:val="auto"/>
        </w:rPr>
      </w:pPr>
      <w:r w:rsidRPr="00DA3468">
        <w:rPr>
          <w:b/>
          <w:color w:val="auto"/>
        </w:rPr>
        <w:t xml:space="preserve">Variabel </w:t>
      </w:r>
      <w:r w:rsidR="001E0D2C">
        <w:rPr>
          <w:b/>
          <w:color w:val="auto"/>
          <w:lang w:val="id-ID"/>
        </w:rPr>
        <w:t>Penelitian</w:t>
      </w:r>
    </w:p>
    <w:p w:rsidR="00120B33" w:rsidRPr="008A2347" w:rsidRDefault="008A2347" w:rsidP="008A2347">
      <w:pPr>
        <w:autoSpaceDE w:val="0"/>
        <w:autoSpaceDN w:val="0"/>
        <w:adjustRightInd w:val="0"/>
        <w:ind w:firstLine="709"/>
        <w:rPr>
          <w:color w:val="auto"/>
          <w:lang w:val="id-ID"/>
        </w:rPr>
      </w:pPr>
      <w:r>
        <w:rPr>
          <w:color w:val="auto"/>
          <w:lang w:val="id-ID"/>
        </w:rPr>
        <w:t>P</w:t>
      </w:r>
      <w:r w:rsidR="00A71939" w:rsidRPr="00DA3468">
        <w:rPr>
          <w:color w:val="auto"/>
        </w:rPr>
        <w:t xml:space="preserve">enelitian ini terdapat dua </w:t>
      </w:r>
      <w:r>
        <w:rPr>
          <w:color w:val="auto"/>
          <w:lang w:val="id-ID"/>
        </w:rPr>
        <w:t xml:space="preserve"> jenis </w:t>
      </w:r>
      <w:r w:rsidR="00A71939" w:rsidRPr="00DA3468">
        <w:rPr>
          <w:color w:val="auto"/>
        </w:rPr>
        <w:t>variabel, yaitu variabel bebas dan variabel terikat.</w:t>
      </w:r>
      <w:r>
        <w:rPr>
          <w:color w:val="auto"/>
          <w:lang w:val="id-ID"/>
        </w:rPr>
        <w:t xml:space="preserve">  V</w:t>
      </w:r>
      <w:r>
        <w:rPr>
          <w:color w:val="auto"/>
        </w:rPr>
        <w:t xml:space="preserve">ariabel bebas </w:t>
      </w:r>
      <w:r>
        <w:rPr>
          <w:color w:val="auto"/>
          <w:lang w:val="id-ID"/>
        </w:rPr>
        <w:t>dalam</w:t>
      </w:r>
      <w:r w:rsidR="00795DA0" w:rsidRPr="00DA3468">
        <w:rPr>
          <w:color w:val="auto"/>
        </w:rPr>
        <w:t xml:space="preserve"> penelitian ini adalah </w:t>
      </w:r>
      <w:r w:rsidR="003A246F">
        <w:rPr>
          <w:color w:val="auto"/>
        </w:rPr>
        <w:t xml:space="preserve">penerapan </w:t>
      </w:r>
      <w:r w:rsidR="00E83F40" w:rsidRPr="00DA3468">
        <w:rPr>
          <w:i/>
          <w:color w:val="auto"/>
        </w:rPr>
        <w:t>M</w:t>
      </w:r>
      <w:r w:rsidR="00795DA0" w:rsidRPr="00DA3468">
        <w:rPr>
          <w:i/>
          <w:color w:val="auto"/>
        </w:rPr>
        <w:t>ind mapping</w:t>
      </w:r>
      <w:r>
        <w:rPr>
          <w:i/>
          <w:color w:val="auto"/>
          <w:lang w:val="id-ID"/>
        </w:rPr>
        <w:t xml:space="preserve"> </w:t>
      </w:r>
      <w:r>
        <w:rPr>
          <w:color w:val="auto"/>
          <w:lang w:val="id-ID"/>
        </w:rPr>
        <w:t>(variabel yang mempengaruhi), sedangkan</w:t>
      </w:r>
      <w:r>
        <w:rPr>
          <w:color w:val="auto"/>
        </w:rPr>
        <w:t xml:space="preserve"> variabel terikat </w:t>
      </w:r>
      <w:r>
        <w:rPr>
          <w:color w:val="auto"/>
          <w:lang w:val="id-ID"/>
        </w:rPr>
        <w:t>dalam</w:t>
      </w:r>
      <w:r w:rsidR="00795DA0" w:rsidRPr="00DA3468">
        <w:rPr>
          <w:color w:val="auto"/>
        </w:rPr>
        <w:t xml:space="preserve"> penelitian ini adalah hasil belajar siswa dalam menulis narasi pada </w:t>
      </w:r>
      <w:r w:rsidR="00E83F40" w:rsidRPr="00DA3468">
        <w:rPr>
          <w:color w:val="auto"/>
        </w:rPr>
        <w:t>mata pelajaran B</w:t>
      </w:r>
      <w:r>
        <w:rPr>
          <w:color w:val="auto"/>
        </w:rPr>
        <w:t>ahasa Indonesia</w:t>
      </w:r>
      <w:r>
        <w:rPr>
          <w:color w:val="auto"/>
          <w:lang w:val="id-ID"/>
        </w:rPr>
        <w:t xml:space="preserve"> (variabel yang dipengaruhi).</w:t>
      </w:r>
    </w:p>
    <w:p w:rsidR="006B1466" w:rsidRPr="00DA3468" w:rsidRDefault="00A623FB" w:rsidP="004B50D0">
      <w:pPr>
        <w:pStyle w:val="ListParagraph"/>
        <w:numPr>
          <w:ilvl w:val="0"/>
          <w:numId w:val="9"/>
        </w:numPr>
        <w:spacing w:before="240"/>
        <w:ind w:left="426" w:hanging="426"/>
        <w:contextualSpacing w:val="0"/>
        <w:rPr>
          <w:b/>
          <w:color w:val="auto"/>
        </w:rPr>
      </w:pPr>
      <w:r w:rsidRPr="00DA3468">
        <w:rPr>
          <w:b/>
          <w:color w:val="auto"/>
        </w:rPr>
        <w:t>Defi</w:t>
      </w:r>
      <w:r w:rsidR="006B1466" w:rsidRPr="00DA3468">
        <w:rPr>
          <w:b/>
          <w:color w:val="auto"/>
        </w:rPr>
        <w:t>nisi Operasional Variabel</w:t>
      </w:r>
    </w:p>
    <w:p w:rsidR="006B1466" w:rsidRPr="00DA3468" w:rsidRDefault="006B1466" w:rsidP="00120B33">
      <w:pPr>
        <w:ind w:right="51" w:firstLine="709"/>
        <w:rPr>
          <w:color w:val="auto"/>
          <w:spacing w:val="-2"/>
        </w:rPr>
      </w:pPr>
      <w:r w:rsidRPr="00DA3468">
        <w:rPr>
          <w:iCs/>
          <w:color w:val="auto"/>
        </w:rPr>
        <w:t xml:space="preserve">Penelitian ini mengkaji  dua Variabel, yaitu </w:t>
      </w:r>
      <w:r w:rsidRPr="00DA3468">
        <w:rPr>
          <w:color w:val="auto"/>
          <w:spacing w:val="3"/>
        </w:rPr>
        <w:t xml:space="preserve">"penerapan </w:t>
      </w:r>
      <w:r w:rsidR="001C5FF2" w:rsidRPr="00DA3468">
        <w:rPr>
          <w:i/>
          <w:color w:val="auto"/>
          <w:spacing w:val="3"/>
        </w:rPr>
        <w:t>Mind m</w:t>
      </w:r>
      <w:r w:rsidR="0079422D" w:rsidRPr="00DA3468">
        <w:rPr>
          <w:i/>
          <w:color w:val="auto"/>
          <w:spacing w:val="3"/>
        </w:rPr>
        <w:t>apping</w:t>
      </w:r>
      <w:r w:rsidR="008A2347">
        <w:rPr>
          <w:i/>
          <w:color w:val="auto"/>
          <w:spacing w:val="3"/>
          <w:lang w:val="id-ID"/>
        </w:rPr>
        <w:t xml:space="preserve"> </w:t>
      </w:r>
      <w:r w:rsidR="008A2347">
        <w:rPr>
          <w:color w:val="auto"/>
          <w:spacing w:val="3"/>
          <w:lang w:val="id-ID"/>
        </w:rPr>
        <w:t>(peta pikiran)</w:t>
      </w:r>
      <w:r w:rsidR="0079422D" w:rsidRPr="00DA3468">
        <w:rPr>
          <w:color w:val="auto"/>
          <w:spacing w:val="3"/>
        </w:rPr>
        <w:t>”</w:t>
      </w:r>
      <w:r w:rsidRPr="00DA3468">
        <w:rPr>
          <w:i/>
          <w:color w:val="auto"/>
          <w:spacing w:val="3"/>
        </w:rPr>
        <w:t xml:space="preserve"> </w:t>
      </w:r>
      <w:r w:rsidRPr="00DA3468">
        <w:rPr>
          <w:color w:val="auto"/>
          <w:spacing w:val="3"/>
        </w:rPr>
        <w:t xml:space="preserve">sebagai </w:t>
      </w:r>
      <w:r w:rsidRPr="00DA3468">
        <w:rPr>
          <w:color w:val="auto"/>
          <w:spacing w:val="-2"/>
        </w:rPr>
        <w:t xml:space="preserve"> variabel bebas dan  </w:t>
      </w:r>
      <w:r w:rsidR="008A2347">
        <w:rPr>
          <w:color w:val="auto"/>
          <w:spacing w:val="-2"/>
          <w:lang w:val="id-ID"/>
        </w:rPr>
        <w:t>“</w:t>
      </w:r>
      <w:r w:rsidRPr="00DA3468">
        <w:rPr>
          <w:color w:val="auto"/>
          <w:spacing w:val="-2"/>
        </w:rPr>
        <w:t>hasil belajar</w:t>
      </w:r>
      <w:r w:rsidR="008A2347">
        <w:rPr>
          <w:color w:val="auto"/>
          <w:spacing w:val="-2"/>
          <w:lang w:val="id-ID"/>
        </w:rPr>
        <w:t>”</w:t>
      </w:r>
      <w:r w:rsidR="008A2347">
        <w:rPr>
          <w:color w:val="auto"/>
          <w:spacing w:val="-2"/>
        </w:rPr>
        <w:t xml:space="preserve"> </w:t>
      </w:r>
      <w:r w:rsidRPr="00DA3468">
        <w:rPr>
          <w:color w:val="auto"/>
          <w:spacing w:val="-2"/>
        </w:rPr>
        <w:t xml:space="preserve"> sebagai variabel terikat. </w:t>
      </w:r>
    </w:p>
    <w:p w:rsidR="00120B33" w:rsidRDefault="006B1466" w:rsidP="00120B33">
      <w:pPr>
        <w:pStyle w:val="ListParagraph"/>
        <w:numPr>
          <w:ilvl w:val="0"/>
          <w:numId w:val="13"/>
        </w:numPr>
        <w:ind w:left="1134" w:right="51" w:hanging="425"/>
        <w:rPr>
          <w:color w:val="auto"/>
          <w:spacing w:val="6"/>
        </w:rPr>
      </w:pPr>
      <w:r w:rsidRPr="00DA3468">
        <w:rPr>
          <w:color w:val="auto"/>
          <w:spacing w:val="6"/>
        </w:rPr>
        <w:t xml:space="preserve">Penerapan </w:t>
      </w:r>
      <w:r w:rsidR="0079422D" w:rsidRPr="00DA3468">
        <w:rPr>
          <w:i/>
          <w:color w:val="auto"/>
          <w:spacing w:val="6"/>
        </w:rPr>
        <w:t>Mind mapping</w:t>
      </w:r>
      <w:r w:rsidR="0079422D" w:rsidRPr="00DA3468">
        <w:rPr>
          <w:color w:val="auto"/>
          <w:spacing w:val="6"/>
        </w:rPr>
        <w:t xml:space="preserve"> </w:t>
      </w:r>
      <w:r w:rsidR="0035754F">
        <w:rPr>
          <w:color w:val="auto"/>
          <w:spacing w:val="6"/>
        </w:rPr>
        <w:t>adalah suatu m</w:t>
      </w:r>
      <w:r w:rsidR="0035754F">
        <w:rPr>
          <w:color w:val="auto"/>
          <w:spacing w:val="6"/>
          <w:lang w:val="id-ID"/>
        </w:rPr>
        <w:t>etode</w:t>
      </w:r>
      <w:r w:rsidRPr="00DA3468">
        <w:rPr>
          <w:color w:val="auto"/>
          <w:spacing w:val="6"/>
        </w:rPr>
        <w:t xml:space="preserve"> pembelajaran </w:t>
      </w:r>
      <w:r w:rsidR="00643D03">
        <w:rPr>
          <w:color w:val="auto"/>
          <w:spacing w:val="6"/>
          <w:lang w:val="id-ID"/>
        </w:rPr>
        <w:t xml:space="preserve">yang </w:t>
      </w:r>
      <w:r w:rsidRPr="00DA3468">
        <w:rPr>
          <w:color w:val="auto"/>
          <w:spacing w:val="6"/>
        </w:rPr>
        <w:t>digun</w:t>
      </w:r>
      <w:r w:rsidR="00C4677A" w:rsidRPr="00DA3468">
        <w:rPr>
          <w:color w:val="auto"/>
          <w:spacing w:val="6"/>
        </w:rPr>
        <w:t>a</w:t>
      </w:r>
      <w:r w:rsidR="0079422D" w:rsidRPr="00DA3468">
        <w:rPr>
          <w:color w:val="auto"/>
          <w:spacing w:val="6"/>
        </w:rPr>
        <w:t>kan pada mata pelajaran bahasa Indonesia</w:t>
      </w:r>
      <w:r w:rsidR="00C4677A" w:rsidRPr="00DA3468">
        <w:rPr>
          <w:color w:val="auto"/>
          <w:spacing w:val="6"/>
        </w:rPr>
        <w:t xml:space="preserve"> dima</w:t>
      </w:r>
      <w:r w:rsidR="0079422D" w:rsidRPr="00DA3468">
        <w:rPr>
          <w:color w:val="auto"/>
          <w:spacing w:val="6"/>
        </w:rPr>
        <w:t xml:space="preserve">na </w:t>
      </w:r>
      <w:r w:rsidR="0035754F">
        <w:rPr>
          <w:color w:val="auto"/>
          <w:spacing w:val="6"/>
          <w:lang w:val="id-ID"/>
        </w:rPr>
        <w:t>p</w:t>
      </w:r>
      <w:r w:rsidR="0079422D" w:rsidRPr="00DA3468">
        <w:rPr>
          <w:color w:val="auto"/>
          <w:spacing w:val="6"/>
        </w:rPr>
        <w:t>eneliti memprakt</w:t>
      </w:r>
      <w:r w:rsidR="001C5FF2" w:rsidRPr="00DA3468">
        <w:rPr>
          <w:color w:val="auto"/>
          <w:spacing w:val="6"/>
        </w:rPr>
        <w:t xml:space="preserve">ekkan tentang cara menggunakan </w:t>
      </w:r>
      <w:r w:rsidR="001C5FF2" w:rsidRPr="00DA3468">
        <w:rPr>
          <w:i/>
          <w:color w:val="auto"/>
          <w:spacing w:val="6"/>
        </w:rPr>
        <w:t>M</w:t>
      </w:r>
      <w:r w:rsidR="0079422D" w:rsidRPr="00DA3468">
        <w:rPr>
          <w:i/>
          <w:color w:val="auto"/>
          <w:spacing w:val="6"/>
        </w:rPr>
        <w:t>ind mapping</w:t>
      </w:r>
      <w:r w:rsidR="0079422D" w:rsidRPr="00DA3468">
        <w:rPr>
          <w:color w:val="auto"/>
          <w:spacing w:val="6"/>
        </w:rPr>
        <w:t xml:space="preserve"> </w:t>
      </w:r>
      <w:r w:rsidR="0035754F">
        <w:rPr>
          <w:color w:val="auto"/>
          <w:spacing w:val="6"/>
          <w:lang w:val="id-ID"/>
        </w:rPr>
        <w:t xml:space="preserve">yaitu </w:t>
      </w:r>
      <w:r w:rsidR="00B41432">
        <w:rPr>
          <w:color w:val="auto"/>
          <w:spacing w:val="6"/>
          <w:lang w:val="id-ID"/>
        </w:rPr>
        <w:t xml:space="preserve">dengan </w:t>
      </w:r>
      <w:r w:rsidR="0035754F">
        <w:rPr>
          <w:color w:val="auto"/>
          <w:spacing w:val="6"/>
          <w:lang w:val="id-ID"/>
        </w:rPr>
        <w:t>membuat topik utama ditengah dan sub topik d</w:t>
      </w:r>
      <w:r w:rsidR="006F155D">
        <w:rPr>
          <w:color w:val="auto"/>
          <w:spacing w:val="6"/>
          <w:lang w:val="id-ID"/>
        </w:rPr>
        <w:t>e</w:t>
      </w:r>
      <w:r w:rsidR="0035754F">
        <w:rPr>
          <w:color w:val="auto"/>
          <w:spacing w:val="6"/>
          <w:lang w:val="id-ID"/>
        </w:rPr>
        <w:t xml:space="preserve">ngan perincian menjadi cabang-cabangnya, </w:t>
      </w:r>
      <w:r w:rsidR="0079422D" w:rsidRPr="00DA3468">
        <w:rPr>
          <w:color w:val="auto"/>
          <w:spacing w:val="6"/>
        </w:rPr>
        <w:t>kemudian siswa mengikuti dan menggunakannya dalam pembuatan narasi.</w:t>
      </w:r>
    </w:p>
    <w:p w:rsidR="008A2347" w:rsidRPr="008A2347" w:rsidRDefault="0079422D" w:rsidP="008A2347">
      <w:pPr>
        <w:pStyle w:val="ListParagraph"/>
        <w:numPr>
          <w:ilvl w:val="0"/>
          <w:numId w:val="13"/>
        </w:numPr>
        <w:spacing w:before="240"/>
        <w:ind w:left="1134" w:right="51" w:hanging="425"/>
        <w:rPr>
          <w:color w:val="auto"/>
          <w:spacing w:val="6"/>
        </w:rPr>
      </w:pPr>
      <w:r w:rsidRPr="00120B33">
        <w:rPr>
          <w:color w:val="auto"/>
          <w:spacing w:val="6"/>
        </w:rPr>
        <w:t>Hasil Belajar yang dimaksud</w:t>
      </w:r>
      <w:r w:rsidR="006B1466" w:rsidRPr="00120B33">
        <w:rPr>
          <w:color w:val="auto"/>
          <w:spacing w:val="6"/>
        </w:rPr>
        <w:t xml:space="preserve"> ada</w:t>
      </w:r>
      <w:r w:rsidR="00513A26" w:rsidRPr="00120B33">
        <w:rPr>
          <w:color w:val="auto"/>
          <w:spacing w:val="6"/>
        </w:rPr>
        <w:t>l</w:t>
      </w:r>
      <w:r w:rsidRPr="00120B33">
        <w:rPr>
          <w:color w:val="auto"/>
          <w:spacing w:val="6"/>
        </w:rPr>
        <w:t>ah skor yang didapat siswa kelas VII SMPN 3 Papalang</w:t>
      </w:r>
      <w:r w:rsidR="00C4677A" w:rsidRPr="00120B33">
        <w:rPr>
          <w:color w:val="auto"/>
          <w:spacing w:val="6"/>
        </w:rPr>
        <w:t xml:space="preserve"> </w:t>
      </w:r>
      <w:r w:rsidR="003A246F">
        <w:rPr>
          <w:color w:val="auto"/>
          <w:spacing w:val="6"/>
        </w:rPr>
        <w:t>te</w:t>
      </w:r>
      <w:r w:rsidR="001E5CB6">
        <w:rPr>
          <w:color w:val="auto"/>
          <w:spacing w:val="6"/>
        </w:rPr>
        <w:t>rhadap</w:t>
      </w:r>
      <w:r w:rsidR="003A246F">
        <w:rPr>
          <w:color w:val="auto"/>
          <w:spacing w:val="6"/>
        </w:rPr>
        <w:t xml:space="preserve"> kemampuan menulis narasi </w:t>
      </w:r>
      <w:r w:rsidR="006B1466" w:rsidRPr="00120B33">
        <w:rPr>
          <w:color w:val="auto"/>
          <w:spacing w:val="6"/>
        </w:rPr>
        <w:t xml:space="preserve">dari hasil </w:t>
      </w:r>
      <w:r w:rsidR="006B1466" w:rsidRPr="00120B33">
        <w:rPr>
          <w:i/>
          <w:color w:val="auto"/>
          <w:spacing w:val="6"/>
        </w:rPr>
        <w:lastRenderedPageBreak/>
        <w:t xml:space="preserve">pretest </w:t>
      </w:r>
      <w:r w:rsidR="006B1466" w:rsidRPr="00120B33">
        <w:rPr>
          <w:color w:val="auto"/>
          <w:spacing w:val="6"/>
        </w:rPr>
        <w:t xml:space="preserve">dan </w:t>
      </w:r>
      <w:r w:rsidR="006B1466" w:rsidRPr="00120B33">
        <w:rPr>
          <w:i/>
          <w:color w:val="auto"/>
          <w:spacing w:val="6"/>
        </w:rPr>
        <w:t xml:space="preserve">postest </w:t>
      </w:r>
      <w:r w:rsidR="006B1466" w:rsidRPr="00120B33">
        <w:rPr>
          <w:color w:val="auto"/>
          <w:spacing w:val="6"/>
        </w:rPr>
        <w:t xml:space="preserve">yang diberikan sebelum dan sesudah </w:t>
      </w:r>
      <w:r w:rsidR="003A246F">
        <w:rPr>
          <w:color w:val="auto"/>
          <w:spacing w:val="6"/>
        </w:rPr>
        <w:t>proses pembelajaran berlangsung.</w:t>
      </w:r>
    </w:p>
    <w:p w:rsidR="00120B33" w:rsidRDefault="00F43EE9" w:rsidP="008A2347">
      <w:pPr>
        <w:pStyle w:val="ListParagraph"/>
        <w:numPr>
          <w:ilvl w:val="0"/>
          <w:numId w:val="9"/>
        </w:numPr>
        <w:spacing w:before="240"/>
        <w:ind w:left="426" w:hanging="426"/>
        <w:contextualSpacing w:val="0"/>
        <w:rPr>
          <w:b/>
          <w:color w:val="auto"/>
        </w:rPr>
      </w:pPr>
      <w:r w:rsidRPr="00DA3468">
        <w:rPr>
          <w:b/>
          <w:color w:val="auto"/>
        </w:rPr>
        <w:t>Populasai dan Sampel</w:t>
      </w:r>
    </w:p>
    <w:p w:rsidR="00120B33" w:rsidRDefault="00F43EE9" w:rsidP="00120B33">
      <w:pPr>
        <w:pStyle w:val="ListParagraph"/>
        <w:numPr>
          <w:ilvl w:val="0"/>
          <w:numId w:val="29"/>
        </w:numPr>
        <w:ind w:left="851" w:hanging="425"/>
        <w:contextualSpacing w:val="0"/>
        <w:rPr>
          <w:b/>
          <w:color w:val="auto"/>
        </w:rPr>
      </w:pPr>
      <w:r w:rsidRPr="00120B33">
        <w:rPr>
          <w:b/>
          <w:color w:val="auto"/>
        </w:rPr>
        <w:t xml:space="preserve">Populasi </w:t>
      </w:r>
    </w:p>
    <w:p w:rsidR="008A2347" w:rsidRDefault="00A71939" w:rsidP="008A2347">
      <w:pPr>
        <w:ind w:left="426" w:firstLine="708"/>
        <w:rPr>
          <w:color w:val="auto"/>
          <w:lang w:val="id-ID"/>
        </w:rPr>
      </w:pPr>
      <w:r w:rsidRPr="00120B33">
        <w:rPr>
          <w:color w:val="auto"/>
        </w:rPr>
        <w:t>Penentuan sumber data penelitian memerlukan pertimbangan agar dapat memperoleh hasil data yang relevan dengan masalah yang diteliti. Unsur objek penelitian untuk memperoleh data dinamakan populasi</w:t>
      </w:r>
      <w:r w:rsidR="008A2347">
        <w:rPr>
          <w:color w:val="auto"/>
          <w:lang w:val="id-ID"/>
        </w:rPr>
        <w:t xml:space="preserve">. </w:t>
      </w:r>
      <w:r w:rsidR="00643D03">
        <w:rPr>
          <w:color w:val="auto"/>
          <w:lang w:val="id-ID"/>
        </w:rPr>
        <w:t>Hal ini sesuai dengan pendapat Sugiyono (2015:117)</w:t>
      </w:r>
    </w:p>
    <w:p w:rsidR="00643D03" w:rsidRDefault="00643D03" w:rsidP="00643D03">
      <w:pPr>
        <w:spacing w:line="240" w:lineRule="auto"/>
        <w:ind w:left="1134" w:right="900" w:firstLine="0"/>
        <w:rPr>
          <w:color w:val="auto"/>
          <w:lang w:val="id-ID"/>
        </w:rPr>
      </w:pPr>
      <w:r>
        <w:rPr>
          <w:color w:val="auto"/>
          <w:lang w:val="id-ID"/>
        </w:rPr>
        <w:t>Populasi adalah wilayah generalisasi yang terdiri atas obyek/subyek yang mempunyai kualitas dan karakteristik tertentu yang ditetapkan oleh peneliti untuk dipelajari dan kemudian ditarik kesimpulannya.</w:t>
      </w:r>
    </w:p>
    <w:p w:rsidR="00643D03" w:rsidRDefault="00643D03" w:rsidP="00643D03">
      <w:pPr>
        <w:spacing w:line="240" w:lineRule="auto"/>
        <w:ind w:left="1134" w:right="900" w:firstLine="0"/>
        <w:rPr>
          <w:color w:val="auto"/>
          <w:lang w:val="id-ID"/>
        </w:rPr>
      </w:pPr>
    </w:p>
    <w:p w:rsidR="00BA3D89" w:rsidRPr="002918C2" w:rsidRDefault="008A2347" w:rsidP="002918C2">
      <w:pPr>
        <w:ind w:left="426" w:firstLine="708"/>
        <w:rPr>
          <w:color w:val="auto"/>
          <w:lang w:val="id-ID"/>
        </w:rPr>
      </w:pPr>
      <w:r>
        <w:rPr>
          <w:color w:val="auto"/>
          <w:lang w:val="id-ID"/>
        </w:rPr>
        <w:t>P</w:t>
      </w:r>
      <w:r w:rsidR="00A71939" w:rsidRPr="00DA3468">
        <w:rPr>
          <w:color w:val="auto"/>
        </w:rPr>
        <w:t>opulasi dalam penelitian i</w:t>
      </w:r>
      <w:r w:rsidR="0079422D" w:rsidRPr="00DA3468">
        <w:rPr>
          <w:color w:val="auto"/>
        </w:rPr>
        <w:t>ni ada</w:t>
      </w:r>
      <w:r w:rsidR="002918C2">
        <w:rPr>
          <w:color w:val="auto"/>
        </w:rPr>
        <w:t>lah seluruh siswa kelas VII SMP</w:t>
      </w:r>
      <w:r w:rsidR="002918C2">
        <w:rPr>
          <w:color w:val="auto"/>
          <w:lang w:val="id-ID"/>
        </w:rPr>
        <w:t xml:space="preserve"> Negeri</w:t>
      </w:r>
      <w:r w:rsidR="0079422D" w:rsidRPr="00DA3468">
        <w:rPr>
          <w:color w:val="auto"/>
        </w:rPr>
        <w:t xml:space="preserve"> 3 Papalang</w:t>
      </w:r>
      <w:r w:rsidR="002918C2">
        <w:rPr>
          <w:color w:val="auto"/>
          <w:lang w:val="id-ID"/>
        </w:rPr>
        <w:t xml:space="preserve"> Kabupaten Mamuju</w:t>
      </w:r>
      <w:r w:rsidR="0079422D" w:rsidRPr="00DA3468">
        <w:rPr>
          <w:color w:val="auto"/>
        </w:rPr>
        <w:t xml:space="preserve"> yang terdiri dari 3 kelas dan masing-masing terdiri dari 32 siswa jadi jumlah populasi pada penelitian ini adalah 96 siswa.</w:t>
      </w:r>
      <w:r w:rsidR="007125E1" w:rsidRPr="00DA3468">
        <w:rPr>
          <w:color w:val="auto"/>
        </w:rPr>
        <w:t xml:space="preserve"> Untuk lebih jelasnya dapat dilihat pada tabel berikut ini:</w:t>
      </w:r>
    </w:p>
    <w:p w:rsidR="00F02112" w:rsidRPr="00DA3468" w:rsidRDefault="00226E1A" w:rsidP="0006250B">
      <w:pPr>
        <w:pStyle w:val="ListParagraph"/>
        <w:spacing w:line="360" w:lineRule="auto"/>
        <w:ind w:left="1560" w:hanging="993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Tabel </w:t>
      </w:r>
      <w:r>
        <w:rPr>
          <w:rFonts w:eastAsia="Times New Roman"/>
          <w:color w:val="auto"/>
          <w:lang w:val="id-ID"/>
        </w:rPr>
        <w:t>3</w:t>
      </w:r>
      <w:r w:rsidR="00C67FBC">
        <w:rPr>
          <w:rFonts w:eastAsia="Times New Roman"/>
          <w:color w:val="auto"/>
        </w:rPr>
        <w:t>.</w:t>
      </w:r>
      <w:r w:rsidR="00C67FBC">
        <w:rPr>
          <w:rFonts w:eastAsia="Times New Roman"/>
          <w:color w:val="auto"/>
          <w:lang w:val="id-ID"/>
        </w:rPr>
        <w:t>2</w:t>
      </w:r>
      <w:r w:rsidR="00F02112" w:rsidRPr="00DA3468">
        <w:rPr>
          <w:rFonts w:eastAsia="Times New Roman"/>
          <w:color w:val="auto"/>
        </w:rPr>
        <w:t xml:space="preserve"> : Keadaan Siswa kelas VII di SMPN 3 Papalang</w:t>
      </w:r>
    </w:p>
    <w:tbl>
      <w:tblPr>
        <w:tblStyle w:val="LightShading1"/>
        <w:tblW w:w="7229" w:type="dxa"/>
        <w:tblInd w:w="817" w:type="dxa"/>
        <w:shd w:val="clear" w:color="auto" w:fill="FFFFFF" w:themeFill="background1"/>
        <w:tblLook w:val="04A0"/>
      </w:tblPr>
      <w:tblGrid>
        <w:gridCol w:w="567"/>
        <w:gridCol w:w="1985"/>
        <w:gridCol w:w="1984"/>
        <w:gridCol w:w="1418"/>
        <w:gridCol w:w="1275"/>
      </w:tblGrid>
      <w:tr w:rsidR="00F02112" w:rsidRPr="00DA3468" w:rsidTr="0006250B">
        <w:trPr>
          <w:cnfStyle w:val="100000000000"/>
        </w:trPr>
        <w:tc>
          <w:tcPr>
            <w:cnfStyle w:val="001000000000"/>
            <w:tcW w:w="567" w:type="dxa"/>
            <w:vMerge w:val="restart"/>
            <w:shd w:val="clear" w:color="auto" w:fill="FFFFFF" w:themeFill="background1"/>
          </w:tcPr>
          <w:p w:rsidR="00F02112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color w:val="auto"/>
              </w:rPr>
            </w:pPr>
            <w:r w:rsidRPr="00DA3468">
              <w:rPr>
                <w:b w:val="0"/>
                <w:color w:val="auto"/>
              </w:rPr>
              <w:t>No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F02112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100000000000"/>
              <w:rPr>
                <w:b w:val="0"/>
                <w:color w:val="auto"/>
              </w:rPr>
            </w:pPr>
            <w:r w:rsidRPr="00DA3468">
              <w:rPr>
                <w:b w:val="0"/>
                <w:color w:val="auto"/>
              </w:rPr>
              <w:t>Kelas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02112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100000000000"/>
              <w:rPr>
                <w:b w:val="0"/>
                <w:color w:val="auto"/>
              </w:rPr>
            </w:pPr>
            <w:r w:rsidRPr="00DA3468">
              <w:rPr>
                <w:b w:val="0"/>
                <w:color w:val="auto"/>
              </w:rPr>
              <w:t>Siswa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F02112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100000000000"/>
              <w:rPr>
                <w:b w:val="0"/>
                <w:color w:val="auto"/>
              </w:rPr>
            </w:pPr>
            <w:r w:rsidRPr="00DA3468">
              <w:rPr>
                <w:b w:val="0"/>
                <w:color w:val="auto"/>
              </w:rPr>
              <w:t>Jumlah</w:t>
            </w:r>
          </w:p>
        </w:tc>
      </w:tr>
      <w:tr w:rsidR="00F02112" w:rsidRPr="00DA3468" w:rsidTr="0006250B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FFFFFF" w:themeFill="background1"/>
          </w:tcPr>
          <w:p w:rsidR="00F02112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F02112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02112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100000"/>
              <w:rPr>
                <w:b/>
                <w:color w:val="auto"/>
              </w:rPr>
            </w:pPr>
            <w:r w:rsidRPr="00DA3468">
              <w:rPr>
                <w:b/>
                <w:color w:val="auto"/>
              </w:rPr>
              <w:t>LK</w:t>
            </w:r>
          </w:p>
        </w:tc>
        <w:tc>
          <w:tcPr>
            <w:tcW w:w="1418" w:type="dxa"/>
            <w:shd w:val="clear" w:color="auto" w:fill="FFFFFF" w:themeFill="background1"/>
          </w:tcPr>
          <w:p w:rsidR="00F02112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100000"/>
              <w:rPr>
                <w:b/>
                <w:color w:val="auto"/>
              </w:rPr>
            </w:pPr>
            <w:r w:rsidRPr="00DA3468">
              <w:rPr>
                <w:b/>
                <w:color w:val="auto"/>
              </w:rPr>
              <w:t>PR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F02112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100000"/>
              <w:rPr>
                <w:color w:val="auto"/>
              </w:rPr>
            </w:pPr>
          </w:p>
        </w:tc>
      </w:tr>
      <w:tr w:rsidR="007125E1" w:rsidRPr="00DA3468" w:rsidTr="0006250B">
        <w:tc>
          <w:tcPr>
            <w:cnfStyle w:val="001000000000"/>
            <w:tcW w:w="567" w:type="dxa"/>
            <w:shd w:val="clear" w:color="auto" w:fill="FFFFFF" w:themeFill="background1"/>
          </w:tcPr>
          <w:p w:rsidR="007125E1" w:rsidRPr="00DA3468" w:rsidRDefault="007125E1" w:rsidP="00FF740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  <w:r w:rsidRPr="00DA3468">
              <w:rPr>
                <w:color w:val="auto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125E1" w:rsidRPr="00DA3468" w:rsidRDefault="007125E1" w:rsidP="00FF7404">
            <w:pPr>
              <w:autoSpaceDE w:val="0"/>
              <w:autoSpaceDN w:val="0"/>
              <w:adjustRightInd w:val="0"/>
              <w:ind w:firstLine="0"/>
              <w:jc w:val="center"/>
              <w:cnfStyle w:val="000000000000"/>
              <w:rPr>
                <w:color w:val="auto"/>
              </w:rPr>
            </w:pPr>
            <w:r w:rsidRPr="00DA3468">
              <w:rPr>
                <w:color w:val="auto"/>
              </w:rPr>
              <w:t>VII. 1</w:t>
            </w:r>
          </w:p>
        </w:tc>
        <w:tc>
          <w:tcPr>
            <w:tcW w:w="1984" w:type="dxa"/>
            <w:shd w:val="clear" w:color="auto" w:fill="FFFFFF" w:themeFill="background1"/>
          </w:tcPr>
          <w:p w:rsidR="007125E1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000000"/>
              <w:rPr>
                <w:color w:val="auto"/>
              </w:rPr>
            </w:pPr>
            <w:r w:rsidRPr="00DA3468">
              <w:rPr>
                <w:color w:val="auto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</w:tcPr>
          <w:p w:rsidR="007125E1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000000"/>
              <w:rPr>
                <w:color w:val="auto"/>
              </w:rPr>
            </w:pPr>
            <w:r w:rsidRPr="00DA3468">
              <w:rPr>
                <w:color w:val="auto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:rsidR="007125E1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000000"/>
              <w:rPr>
                <w:color w:val="auto"/>
              </w:rPr>
            </w:pPr>
            <w:r w:rsidRPr="00DA3468">
              <w:rPr>
                <w:color w:val="auto"/>
              </w:rPr>
              <w:t>32</w:t>
            </w:r>
          </w:p>
        </w:tc>
      </w:tr>
      <w:tr w:rsidR="007125E1" w:rsidRPr="00DA3468" w:rsidTr="0006250B">
        <w:trPr>
          <w:cnfStyle w:val="000000100000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7125E1" w:rsidRPr="00DA3468" w:rsidRDefault="007125E1" w:rsidP="00FF740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  <w:r w:rsidRPr="00DA3468">
              <w:rPr>
                <w:color w:val="auto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7125E1" w:rsidRPr="00DA3468" w:rsidRDefault="007125E1" w:rsidP="00FF7404">
            <w:pPr>
              <w:autoSpaceDE w:val="0"/>
              <w:autoSpaceDN w:val="0"/>
              <w:adjustRightInd w:val="0"/>
              <w:ind w:firstLine="0"/>
              <w:jc w:val="center"/>
              <w:cnfStyle w:val="000000100000"/>
              <w:rPr>
                <w:color w:val="auto"/>
              </w:rPr>
            </w:pPr>
            <w:r w:rsidRPr="00DA3468">
              <w:rPr>
                <w:color w:val="auto"/>
              </w:rPr>
              <w:t>VII. 2</w:t>
            </w:r>
          </w:p>
        </w:tc>
        <w:tc>
          <w:tcPr>
            <w:tcW w:w="1984" w:type="dxa"/>
            <w:shd w:val="clear" w:color="auto" w:fill="FFFFFF" w:themeFill="background1"/>
          </w:tcPr>
          <w:p w:rsidR="007125E1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100000"/>
              <w:rPr>
                <w:color w:val="auto"/>
              </w:rPr>
            </w:pPr>
            <w:r w:rsidRPr="00DA3468">
              <w:rPr>
                <w:color w:val="auto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</w:tcPr>
          <w:p w:rsidR="007125E1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100000"/>
              <w:rPr>
                <w:color w:val="auto"/>
              </w:rPr>
            </w:pPr>
            <w:r w:rsidRPr="00DA3468">
              <w:rPr>
                <w:color w:val="auto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7125E1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100000"/>
              <w:rPr>
                <w:color w:val="auto"/>
              </w:rPr>
            </w:pPr>
            <w:r w:rsidRPr="00DA3468">
              <w:rPr>
                <w:color w:val="auto"/>
              </w:rPr>
              <w:t>32</w:t>
            </w:r>
          </w:p>
        </w:tc>
      </w:tr>
      <w:tr w:rsidR="007125E1" w:rsidRPr="00DA3468" w:rsidTr="0006250B">
        <w:tc>
          <w:tcPr>
            <w:cnfStyle w:val="001000000000"/>
            <w:tcW w:w="567" w:type="dxa"/>
            <w:shd w:val="clear" w:color="auto" w:fill="FFFFFF" w:themeFill="background1"/>
          </w:tcPr>
          <w:p w:rsidR="007125E1" w:rsidRPr="00DA3468" w:rsidRDefault="007125E1" w:rsidP="00FF740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  <w:r w:rsidRPr="00DA3468">
              <w:rPr>
                <w:color w:val="auto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7125E1" w:rsidRPr="00DA3468" w:rsidRDefault="007125E1" w:rsidP="00FF7404">
            <w:pPr>
              <w:autoSpaceDE w:val="0"/>
              <w:autoSpaceDN w:val="0"/>
              <w:adjustRightInd w:val="0"/>
              <w:ind w:firstLine="0"/>
              <w:jc w:val="center"/>
              <w:cnfStyle w:val="000000000000"/>
              <w:rPr>
                <w:color w:val="auto"/>
              </w:rPr>
            </w:pPr>
            <w:r w:rsidRPr="00DA3468">
              <w:rPr>
                <w:color w:val="auto"/>
              </w:rPr>
              <w:t>VII. 3</w:t>
            </w:r>
          </w:p>
        </w:tc>
        <w:tc>
          <w:tcPr>
            <w:tcW w:w="1984" w:type="dxa"/>
            <w:shd w:val="clear" w:color="auto" w:fill="FFFFFF" w:themeFill="background1"/>
          </w:tcPr>
          <w:p w:rsidR="007125E1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000000"/>
              <w:rPr>
                <w:color w:val="auto"/>
              </w:rPr>
            </w:pPr>
            <w:r w:rsidRPr="00DA3468">
              <w:rPr>
                <w:color w:val="auto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7125E1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000000"/>
              <w:rPr>
                <w:color w:val="auto"/>
              </w:rPr>
            </w:pPr>
            <w:r w:rsidRPr="00DA3468">
              <w:rPr>
                <w:color w:val="auto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7125E1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000000"/>
              <w:rPr>
                <w:color w:val="auto"/>
              </w:rPr>
            </w:pPr>
            <w:r w:rsidRPr="00DA3468">
              <w:rPr>
                <w:color w:val="auto"/>
              </w:rPr>
              <w:t>32</w:t>
            </w:r>
          </w:p>
        </w:tc>
      </w:tr>
      <w:tr w:rsidR="00F02112" w:rsidRPr="00DA3468" w:rsidTr="0006250B">
        <w:trPr>
          <w:cnfStyle w:val="000000100000"/>
        </w:trPr>
        <w:tc>
          <w:tcPr>
            <w:cnfStyle w:val="001000000000"/>
            <w:tcW w:w="2552" w:type="dxa"/>
            <w:gridSpan w:val="2"/>
            <w:shd w:val="clear" w:color="auto" w:fill="FFFFFF" w:themeFill="background1"/>
          </w:tcPr>
          <w:p w:rsidR="00F02112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color w:val="auto"/>
              </w:rPr>
            </w:pPr>
            <w:r w:rsidRPr="00DA3468">
              <w:rPr>
                <w:b w:val="0"/>
                <w:color w:val="auto"/>
              </w:rPr>
              <w:t>JUMLAH</w:t>
            </w:r>
          </w:p>
        </w:tc>
        <w:tc>
          <w:tcPr>
            <w:tcW w:w="1984" w:type="dxa"/>
            <w:shd w:val="clear" w:color="auto" w:fill="FFFFFF" w:themeFill="background1"/>
          </w:tcPr>
          <w:p w:rsidR="00F02112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100000"/>
              <w:rPr>
                <w:b/>
                <w:color w:val="auto"/>
              </w:rPr>
            </w:pPr>
            <w:r w:rsidRPr="00DA3468">
              <w:rPr>
                <w:b/>
                <w:color w:val="auto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</w:tcPr>
          <w:p w:rsidR="00F02112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100000"/>
              <w:rPr>
                <w:b/>
                <w:color w:val="auto"/>
              </w:rPr>
            </w:pPr>
            <w:r w:rsidRPr="00DA3468">
              <w:rPr>
                <w:b/>
                <w:color w:val="auto"/>
              </w:rPr>
              <w:t>52</w:t>
            </w:r>
          </w:p>
        </w:tc>
        <w:tc>
          <w:tcPr>
            <w:tcW w:w="1275" w:type="dxa"/>
            <w:shd w:val="clear" w:color="auto" w:fill="FFFFFF" w:themeFill="background1"/>
          </w:tcPr>
          <w:p w:rsidR="00F02112" w:rsidRPr="00DA3468" w:rsidRDefault="00F02112" w:rsidP="007125E1">
            <w:pPr>
              <w:autoSpaceDE w:val="0"/>
              <w:autoSpaceDN w:val="0"/>
              <w:adjustRightInd w:val="0"/>
              <w:ind w:firstLine="0"/>
              <w:jc w:val="center"/>
              <w:cnfStyle w:val="000000100000"/>
              <w:rPr>
                <w:b/>
                <w:color w:val="auto"/>
              </w:rPr>
            </w:pPr>
            <w:r w:rsidRPr="00DA3468">
              <w:rPr>
                <w:b/>
                <w:color w:val="auto"/>
              </w:rPr>
              <w:t>96 Siswa</w:t>
            </w:r>
          </w:p>
        </w:tc>
      </w:tr>
    </w:tbl>
    <w:p w:rsidR="0006250B" w:rsidRPr="00C67FBC" w:rsidRDefault="00C67FBC" w:rsidP="00C67FBC">
      <w:pPr>
        <w:pStyle w:val="ListParagraph"/>
        <w:ind w:left="709" w:firstLine="0"/>
        <w:contextualSpacing w:val="0"/>
        <w:rPr>
          <w:bCs/>
          <w:color w:val="auto"/>
          <w:lang w:val="id-ID"/>
        </w:rPr>
      </w:pPr>
      <w:r w:rsidRPr="00C67FBC">
        <w:rPr>
          <w:bCs/>
          <w:color w:val="auto"/>
          <w:lang w:val="id-ID"/>
        </w:rPr>
        <w:t>Sumber: Tata Usaha Sekolah</w:t>
      </w:r>
    </w:p>
    <w:p w:rsidR="00643D03" w:rsidRDefault="00643D03" w:rsidP="0006250B">
      <w:pPr>
        <w:pStyle w:val="ListParagraph"/>
        <w:ind w:left="851" w:firstLine="0"/>
        <w:contextualSpacing w:val="0"/>
        <w:rPr>
          <w:b/>
          <w:bCs/>
          <w:color w:val="auto"/>
          <w:lang w:val="id-ID"/>
        </w:rPr>
      </w:pPr>
    </w:p>
    <w:p w:rsidR="00643D03" w:rsidRPr="00643D03" w:rsidRDefault="00643D03" w:rsidP="0006250B">
      <w:pPr>
        <w:pStyle w:val="ListParagraph"/>
        <w:ind w:left="851" w:firstLine="0"/>
        <w:contextualSpacing w:val="0"/>
        <w:rPr>
          <w:b/>
          <w:bCs/>
          <w:color w:val="auto"/>
          <w:lang w:val="id-ID"/>
        </w:rPr>
      </w:pPr>
    </w:p>
    <w:p w:rsidR="0005768E" w:rsidRDefault="00A71939" w:rsidP="0005768E">
      <w:pPr>
        <w:pStyle w:val="ListParagraph"/>
        <w:numPr>
          <w:ilvl w:val="0"/>
          <w:numId w:val="29"/>
        </w:numPr>
        <w:ind w:left="851" w:hanging="425"/>
        <w:contextualSpacing w:val="0"/>
        <w:rPr>
          <w:b/>
          <w:bCs/>
          <w:color w:val="auto"/>
        </w:rPr>
      </w:pPr>
      <w:r w:rsidRPr="00DA3468">
        <w:rPr>
          <w:b/>
          <w:bCs/>
          <w:color w:val="auto"/>
        </w:rPr>
        <w:lastRenderedPageBreak/>
        <w:t>Sampel</w:t>
      </w:r>
    </w:p>
    <w:p w:rsidR="00643D03" w:rsidRDefault="002918C2" w:rsidP="00F4115C">
      <w:pPr>
        <w:spacing w:before="240"/>
        <w:ind w:left="426" w:firstLine="708"/>
        <w:rPr>
          <w:rFonts w:eastAsia="Times New Roman"/>
          <w:lang w:val="id-ID"/>
        </w:rPr>
      </w:pPr>
      <w:r w:rsidRPr="000565C3">
        <w:t xml:space="preserve">Sampel </w:t>
      </w:r>
      <w:r>
        <w:rPr>
          <w:lang w:val="id-ID"/>
        </w:rPr>
        <w:t>merupakan sebagian dari jumlah populasi</w:t>
      </w:r>
      <w:r>
        <w:rPr>
          <w:rFonts w:eastAsia="Times New Roman"/>
          <w:lang w:val="id-ID"/>
        </w:rPr>
        <w:t xml:space="preserve">. </w:t>
      </w:r>
      <w:r w:rsidR="00643D03">
        <w:rPr>
          <w:rFonts w:eastAsia="Times New Roman"/>
          <w:lang w:val="id-ID"/>
        </w:rPr>
        <w:t>Menurut Martono (2014:76-77) sampel merupakan bagian dari populasi yang memiliki ciri-ciri atau keadaan tertentu yang akan diteliti, atau sampel dapat didefinisikan sebagai anggota populasi yang dipilih dengan menggunakan prosedur tertentu sehinggah diharapkan dapat mewakili populasi.</w:t>
      </w:r>
    </w:p>
    <w:p w:rsidR="00F4115C" w:rsidRPr="0005768E" w:rsidRDefault="00F4115C" w:rsidP="00F4115C">
      <w:pPr>
        <w:spacing w:before="240"/>
        <w:ind w:left="426" w:firstLine="708"/>
        <w:rPr>
          <w:b/>
          <w:bCs/>
          <w:color w:val="auto"/>
        </w:rPr>
      </w:pPr>
      <w:r w:rsidRPr="00E80CAC">
        <w:rPr>
          <w:rFonts w:eastAsia="Times New Roman"/>
        </w:rPr>
        <w:t xml:space="preserve">Sampel penelitian ini diperoleh dengan menggunakan teknik </w:t>
      </w:r>
      <w:r w:rsidRPr="00E80CAC">
        <w:rPr>
          <w:rFonts w:eastAsia="Times New Roman"/>
          <w:i/>
        </w:rPr>
        <w:t>Purposive Sampling</w:t>
      </w:r>
      <w:r w:rsidRPr="00E80CAC">
        <w:rPr>
          <w:rFonts w:eastAsia="Times New Roman"/>
        </w:rPr>
        <w:t xml:space="preserve"> dengan cara</w:t>
      </w:r>
      <w:r>
        <w:rPr>
          <w:rFonts w:eastAsia="Times New Roman"/>
        </w:rPr>
        <w:t xml:space="preserve"> menentukan sampel dengan pertimbangan melihat r</w:t>
      </w:r>
      <w:r w:rsidR="006A7C87">
        <w:rPr>
          <w:rFonts w:eastAsia="Times New Roman"/>
        </w:rPr>
        <w:t>ata-rata nilai dari semua kelas</w:t>
      </w:r>
      <w:r w:rsidR="006A7C87">
        <w:rPr>
          <w:rFonts w:eastAsia="Times New Roman"/>
          <w:lang w:val="id-ID"/>
        </w:rPr>
        <w:t xml:space="preserve"> hampir sama dan jumlah siswa disetiap kelas sama</w:t>
      </w:r>
      <w:r w:rsidR="006A7C87">
        <w:rPr>
          <w:rFonts w:eastAsia="Times New Roman"/>
        </w:rPr>
        <w:t>.</w:t>
      </w:r>
      <w:r w:rsidR="006A7C87">
        <w:rPr>
          <w:rFonts w:eastAsia="Times New Roman"/>
          <w:lang w:val="id-ID"/>
        </w:rPr>
        <w:t xml:space="preserve"> </w:t>
      </w:r>
      <w:r w:rsidRPr="00DA3468">
        <w:rPr>
          <w:color w:val="auto"/>
        </w:rPr>
        <w:t>Berdasarkan pendapat tersebut maka ditetapkan satu sampel yaitu kela</w:t>
      </w:r>
      <w:r w:rsidR="00F51273">
        <w:rPr>
          <w:color w:val="auto"/>
        </w:rPr>
        <w:t>s VII.1  dengan jumlah siswa 32</w:t>
      </w:r>
      <w:r w:rsidR="00F51273">
        <w:rPr>
          <w:color w:val="auto"/>
          <w:lang w:val="id-ID"/>
        </w:rPr>
        <w:t xml:space="preserve">, laki-laki 13 perempuan 19 orang </w:t>
      </w:r>
      <w:r w:rsidRPr="00DA3468">
        <w:rPr>
          <w:color w:val="auto"/>
        </w:rPr>
        <w:t xml:space="preserve">sebagai kelompok </w:t>
      </w:r>
      <w:r w:rsidRPr="00DA3468">
        <w:rPr>
          <w:i/>
          <w:color w:val="auto"/>
        </w:rPr>
        <w:t>pre-eksperimen</w:t>
      </w:r>
      <w:r w:rsidRPr="00DA3468">
        <w:rPr>
          <w:color w:val="auto"/>
        </w:rPr>
        <w:t xml:space="preserve">. </w:t>
      </w:r>
    </w:p>
    <w:p w:rsidR="00F43EE9" w:rsidRPr="00D06426" w:rsidRDefault="00A71939" w:rsidP="004B50D0">
      <w:pPr>
        <w:pStyle w:val="ListParagraph"/>
        <w:numPr>
          <w:ilvl w:val="0"/>
          <w:numId w:val="9"/>
        </w:numPr>
        <w:spacing w:before="240"/>
        <w:ind w:left="426" w:hanging="426"/>
        <w:contextualSpacing w:val="0"/>
        <w:rPr>
          <w:b/>
          <w:bCs/>
          <w:color w:val="auto"/>
        </w:rPr>
      </w:pPr>
      <w:r w:rsidRPr="00DA3468">
        <w:rPr>
          <w:b/>
          <w:bCs/>
          <w:color w:val="auto"/>
        </w:rPr>
        <w:t>Teknik Pengumpulan Data</w:t>
      </w:r>
    </w:p>
    <w:p w:rsidR="00D06426" w:rsidRPr="00D06426" w:rsidRDefault="00D06426" w:rsidP="00D0642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b/>
          <w:color w:val="auto"/>
        </w:rPr>
      </w:pPr>
      <w:r w:rsidRPr="00D06426">
        <w:rPr>
          <w:b/>
          <w:color w:val="auto"/>
        </w:rPr>
        <w:t>Observasi</w:t>
      </w:r>
    </w:p>
    <w:p w:rsidR="00D06426" w:rsidRDefault="00D06426" w:rsidP="00D06426">
      <w:pPr>
        <w:autoSpaceDE w:val="0"/>
        <w:autoSpaceDN w:val="0"/>
        <w:adjustRightInd w:val="0"/>
        <w:ind w:left="426" w:firstLine="708"/>
        <w:rPr>
          <w:color w:val="auto"/>
          <w:lang w:val="id-ID"/>
        </w:rPr>
      </w:pPr>
      <w:r w:rsidRPr="0005768E">
        <w:rPr>
          <w:color w:val="auto"/>
        </w:rPr>
        <w:t xml:space="preserve">Observasi </w:t>
      </w:r>
      <w:r>
        <w:rPr>
          <w:color w:val="auto"/>
          <w:lang w:val="id-ID"/>
        </w:rPr>
        <w:t xml:space="preserve">dilaksanakan pada saat penelitian berlangsung bertujuan untuk memperoleh data berupa aktivitas guru dalam kelas saat  melangsungkan proses pembelajaran bahasa indonesia, aktivitas guru dalam penerapan </w:t>
      </w:r>
      <w:r>
        <w:rPr>
          <w:i/>
          <w:color w:val="auto"/>
          <w:lang w:val="id-ID"/>
        </w:rPr>
        <w:t>mind mapping</w:t>
      </w:r>
      <w:r>
        <w:rPr>
          <w:color w:val="auto"/>
          <w:lang w:val="id-ID"/>
        </w:rPr>
        <w:t xml:space="preserve"> selama proses pembelajaran, aktivitas siswa mengikuti pembelajaran dengan penerapan </w:t>
      </w:r>
      <w:r>
        <w:rPr>
          <w:i/>
          <w:color w:val="auto"/>
          <w:lang w:val="id-ID"/>
        </w:rPr>
        <w:t>mind mapping</w:t>
      </w:r>
      <w:r>
        <w:rPr>
          <w:color w:val="auto"/>
          <w:lang w:val="id-ID"/>
        </w:rPr>
        <w:t xml:space="preserve">, serta faktor pendukung dan penghambat yang </w:t>
      </w:r>
      <w:r>
        <w:rPr>
          <w:color w:val="auto"/>
          <w:lang w:val="id-ID"/>
        </w:rPr>
        <w:lastRenderedPageBreak/>
        <w:t>ditemukan saat pembelajaran berlangsung. Adapun indikator keberhasilan keefektifan dalam proses pembelajaran dapat dilihat pada tabel berikut:</w:t>
      </w:r>
    </w:p>
    <w:p w:rsidR="00C15143" w:rsidRPr="002665C6" w:rsidRDefault="00C15143" w:rsidP="00C15143">
      <w:pPr>
        <w:pStyle w:val="ListParagraph"/>
        <w:spacing w:line="360" w:lineRule="auto"/>
        <w:ind w:left="1440" w:firstLine="360"/>
      </w:pPr>
      <w:r w:rsidRPr="002665C6">
        <w:t>Tabel 3.</w:t>
      </w:r>
      <w:r w:rsidR="00C67FBC">
        <w:rPr>
          <w:lang w:val="id-ID"/>
        </w:rPr>
        <w:t>3</w:t>
      </w:r>
      <w:r w:rsidRPr="002665C6">
        <w:t xml:space="preserve"> Indikator Keberhasilan Proses Pembelajaran</w:t>
      </w:r>
    </w:p>
    <w:tbl>
      <w:tblPr>
        <w:tblStyle w:val="LightShading1"/>
        <w:tblW w:w="6662" w:type="dxa"/>
        <w:tblInd w:w="1101" w:type="dxa"/>
        <w:tblBorders>
          <w:insideH w:val="single" w:sz="8" w:space="0" w:color="000000" w:themeColor="text1"/>
        </w:tblBorders>
        <w:tblLook w:val="04A0"/>
      </w:tblPr>
      <w:tblGrid>
        <w:gridCol w:w="1387"/>
        <w:gridCol w:w="2341"/>
        <w:gridCol w:w="2934"/>
      </w:tblGrid>
      <w:tr w:rsidR="00C15143" w:rsidRPr="002665C6" w:rsidTr="00C15143">
        <w:trPr>
          <w:cnfStyle w:val="100000000000"/>
        </w:trPr>
        <w:tc>
          <w:tcPr>
            <w:cnfStyle w:val="001000000000"/>
            <w:tcW w:w="1387" w:type="dxa"/>
            <w:shd w:val="clear" w:color="auto" w:fill="FFFFFF" w:themeFill="background1"/>
          </w:tcPr>
          <w:p w:rsidR="00C15143" w:rsidRPr="002665C6" w:rsidRDefault="00C15143" w:rsidP="00345950">
            <w:pPr>
              <w:ind w:left="29"/>
              <w:jc w:val="center"/>
              <w:rPr>
                <w:lang w:val="id-ID"/>
              </w:rPr>
            </w:pPr>
            <w:r w:rsidRPr="002665C6">
              <w:rPr>
                <w:lang w:val="id-ID"/>
              </w:rPr>
              <w:t>No</w:t>
            </w:r>
          </w:p>
        </w:tc>
        <w:tc>
          <w:tcPr>
            <w:tcW w:w="2341" w:type="dxa"/>
            <w:shd w:val="clear" w:color="auto" w:fill="FFFFFF" w:themeFill="background1"/>
          </w:tcPr>
          <w:p w:rsidR="00C15143" w:rsidRPr="002665C6" w:rsidRDefault="00C15143" w:rsidP="00345950">
            <w:pPr>
              <w:ind w:left="29"/>
              <w:jc w:val="center"/>
              <w:cnfStyle w:val="100000000000"/>
              <w:rPr>
                <w:color w:val="auto"/>
              </w:rPr>
            </w:pPr>
            <w:r w:rsidRPr="002665C6">
              <w:rPr>
                <w:color w:val="auto"/>
              </w:rPr>
              <w:t>Skor</w:t>
            </w:r>
          </w:p>
        </w:tc>
        <w:tc>
          <w:tcPr>
            <w:tcW w:w="2934" w:type="dxa"/>
            <w:shd w:val="clear" w:color="auto" w:fill="FFFFFF" w:themeFill="background1"/>
          </w:tcPr>
          <w:p w:rsidR="00C15143" w:rsidRPr="002665C6" w:rsidRDefault="00C15143" w:rsidP="00345950">
            <w:pPr>
              <w:ind w:left="29"/>
              <w:jc w:val="center"/>
              <w:cnfStyle w:val="100000000000"/>
            </w:pPr>
            <w:r w:rsidRPr="002665C6">
              <w:rPr>
                <w:color w:val="auto"/>
              </w:rPr>
              <w:t>Kategori</w:t>
            </w:r>
          </w:p>
        </w:tc>
      </w:tr>
      <w:tr w:rsidR="00C15143" w:rsidRPr="002665C6" w:rsidTr="00C15143">
        <w:trPr>
          <w:cnfStyle w:val="000000100000"/>
          <w:trHeight w:val="283"/>
        </w:trPr>
        <w:tc>
          <w:tcPr>
            <w:cnfStyle w:val="001000000000"/>
            <w:tcW w:w="1387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rPr>
                <w:b w:val="0"/>
                <w:lang w:val="id-ID"/>
              </w:rPr>
            </w:pPr>
            <w:r w:rsidRPr="002665C6">
              <w:rPr>
                <w:b w:val="0"/>
                <w:lang w:val="id-ID"/>
              </w:rPr>
              <w:t>1</w:t>
            </w:r>
          </w:p>
        </w:tc>
        <w:tc>
          <w:tcPr>
            <w:tcW w:w="2341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cnfStyle w:val="000000100000"/>
              <w:rPr>
                <w:lang w:val="id-ID"/>
              </w:rPr>
            </w:pPr>
            <w:r w:rsidRPr="002665C6">
              <w:t>&lt;</w:t>
            </w:r>
            <w:r w:rsidRPr="002665C6">
              <w:rPr>
                <w:lang w:val="id-ID"/>
              </w:rPr>
              <w:t xml:space="preserve"> 20%</w:t>
            </w:r>
          </w:p>
        </w:tc>
        <w:tc>
          <w:tcPr>
            <w:tcW w:w="2934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cnfStyle w:val="000000100000"/>
              <w:rPr>
                <w:lang w:val="id-ID"/>
              </w:rPr>
            </w:pPr>
            <w:r w:rsidRPr="002665C6">
              <w:rPr>
                <w:lang w:val="id-ID"/>
              </w:rPr>
              <w:t>Sangat kurang efektif</w:t>
            </w:r>
          </w:p>
        </w:tc>
      </w:tr>
      <w:tr w:rsidR="00C15143" w:rsidRPr="002665C6" w:rsidTr="00C15143">
        <w:tc>
          <w:tcPr>
            <w:cnfStyle w:val="001000000000"/>
            <w:tcW w:w="1387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rPr>
                <w:b w:val="0"/>
                <w:lang w:val="id-ID"/>
              </w:rPr>
            </w:pPr>
            <w:r w:rsidRPr="002665C6">
              <w:rPr>
                <w:b w:val="0"/>
                <w:lang w:val="id-ID"/>
              </w:rPr>
              <w:t>2</w:t>
            </w:r>
          </w:p>
        </w:tc>
        <w:tc>
          <w:tcPr>
            <w:tcW w:w="2341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cnfStyle w:val="000000000000"/>
              <w:rPr>
                <w:lang w:val="id-ID"/>
              </w:rPr>
            </w:pPr>
            <w:r w:rsidRPr="002665C6">
              <w:rPr>
                <w:lang w:val="id-ID"/>
              </w:rPr>
              <w:t>21% - 40%</w:t>
            </w:r>
          </w:p>
        </w:tc>
        <w:tc>
          <w:tcPr>
            <w:tcW w:w="2934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cnfStyle w:val="000000000000"/>
              <w:rPr>
                <w:lang w:val="id-ID"/>
              </w:rPr>
            </w:pPr>
            <w:r w:rsidRPr="002665C6">
              <w:rPr>
                <w:lang w:val="id-ID"/>
              </w:rPr>
              <w:t>Kurang efektif</w:t>
            </w:r>
          </w:p>
        </w:tc>
      </w:tr>
      <w:tr w:rsidR="00C15143" w:rsidRPr="002665C6" w:rsidTr="00C15143">
        <w:trPr>
          <w:cnfStyle w:val="000000100000"/>
        </w:trPr>
        <w:tc>
          <w:tcPr>
            <w:cnfStyle w:val="001000000000"/>
            <w:tcW w:w="1387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rPr>
                <w:b w:val="0"/>
                <w:lang w:val="id-ID"/>
              </w:rPr>
            </w:pPr>
            <w:r w:rsidRPr="002665C6">
              <w:rPr>
                <w:b w:val="0"/>
                <w:lang w:val="id-ID"/>
              </w:rPr>
              <w:t>3</w:t>
            </w:r>
          </w:p>
        </w:tc>
        <w:tc>
          <w:tcPr>
            <w:tcW w:w="2341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cnfStyle w:val="000000100000"/>
              <w:rPr>
                <w:lang w:val="id-ID"/>
              </w:rPr>
            </w:pPr>
            <w:r w:rsidRPr="002665C6">
              <w:rPr>
                <w:lang w:val="id-ID"/>
              </w:rPr>
              <w:t>41%- 60%</w:t>
            </w:r>
          </w:p>
        </w:tc>
        <w:tc>
          <w:tcPr>
            <w:tcW w:w="2934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cnfStyle w:val="000000100000"/>
              <w:rPr>
                <w:lang w:val="id-ID"/>
              </w:rPr>
            </w:pPr>
            <w:r w:rsidRPr="002665C6">
              <w:rPr>
                <w:lang w:val="id-ID"/>
              </w:rPr>
              <w:t>Cukup efektif</w:t>
            </w:r>
          </w:p>
        </w:tc>
      </w:tr>
      <w:tr w:rsidR="00C15143" w:rsidRPr="002665C6" w:rsidTr="00C15143">
        <w:tc>
          <w:tcPr>
            <w:cnfStyle w:val="001000000000"/>
            <w:tcW w:w="1387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rPr>
                <w:b w:val="0"/>
                <w:lang w:val="id-ID"/>
              </w:rPr>
            </w:pPr>
            <w:r w:rsidRPr="002665C6">
              <w:rPr>
                <w:b w:val="0"/>
                <w:lang w:val="id-ID"/>
              </w:rPr>
              <w:t>4</w:t>
            </w:r>
          </w:p>
        </w:tc>
        <w:tc>
          <w:tcPr>
            <w:tcW w:w="2341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cnfStyle w:val="000000000000"/>
            </w:pPr>
            <w:r w:rsidRPr="002665C6">
              <w:rPr>
                <w:lang w:val="id-ID"/>
              </w:rPr>
              <w:t>61%- 80%</w:t>
            </w:r>
          </w:p>
        </w:tc>
        <w:tc>
          <w:tcPr>
            <w:tcW w:w="2934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cnfStyle w:val="000000000000"/>
              <w:rPr>
                <w:lang w:val="id-ID"/>
              </w:rPr>
            </w:pPr>
            <w:r w:rsidRPr="002665C6">
              <w:rPr>
                <w:lang w:val="id-ID"/>
              </w:rPr>
              <w:t>Efektif</w:t>
            </w:r>
          </w:p>
        </w:tc>
      </w:tr>
      <w:tr w:rsidR="00C15143" w:rsidRPr="002665C6" w:rsidTr="00C15143">
        <w:trPr>
          <w:cnfStyle w:val="000000100000"/>
        </w:trPr>
        <w:tc>
          <w:tcPr>
            <w:cnfStyle w:val="001000000000"/>
            <w:tcW w:w="1387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rPr>
                <w:b w:val="0"/>
                <w:lang w:val="id-ID"/>
              </w:rPr>
            </w:pPr>
            <w:r w:rsidRPr="002665C6">
              <w:rPr>
                <w:b w:val="0"/>
                <w:lang w:val="id-ID"/>
              </w:rPr>
              <w:t>5</w:t>
            </w:r>
          </w:p>
        </w:tc>
        <w:tc>
          <w:tcPr>
            <w:tcW w:w="2341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cnfStyle w:val="000000100000"/>
              <w:rPr>
                <w:lang w:val="id-ID"/>
              </w:rPr>
            </w:pPr>
            <w:r w:rsidRPr="002665C6">
              <w:rPr>
                <w:lang w:val="id-ID"/>
              </w:rPr>
              <w:t>81%-100%</w:t>
            </w:r>
          </w:p>
        </w:tc>
        <w:tc>
          <w:tcPr>
            <w:tcW w:w="2934" w:type="dxa"/>
            <w:shd w:val="clear" w:color="auto" w:fill="FFFFFF" w:themeFill="background1"/>
          </w:tcPr>
          <w:p w:rsidR="00C15143" w:rsidRPr="002665C6" w:rsidRDefault="00C15143" w:rsidP="00345950">
            <w:pPr>
              <w:pStyle w:val="ListParagraph"/>
              <w:ind w:left="0"/>
              <w:jc w:val="center"/>
              <w:cnfStyle w:val="000000100000"/>
              <w:rPr>
                <w:lang w:val="id-ID"/>
              </w:rPr>
            </w:pPr>
            <w:r w:rsidRPr="002665C6">
              <w:rPr>
                <w:lang w:val="id-ID"/>
              </w:rPr>
              <w:t>Sangat efektif</w:t>
            </w:r>
          </w:p>
        </w:tc>
      </w:tr>
    </w:tbl>
    <w:p w:rsidR="00C15143" w:rsidRPr="002665C6" w:rsidRDefault="00C15143" w:rsidP="00C15143">
      <w:pPr>
        <w:pStyle w:val="ListParagraph"/>
        <w:ind w:left="993" w:firstLine="0"/>
      </w:pPr>
      <w:r>
        <w:t>Sumber: Arikunto (201</w:t>
      </w:r>
      <w:r>
        <w:rPr>
          <w:lang w:val="id-ID"/>
        </w:rPr>
        <w:t>4:35</w:t>
      </w:r>
      <w:r w:rsidRPr="002665C6">
        <w:t>)</w:t>
      </w:r>
    </w:p>
    <w:p w:rsidR="006A235D" w:rsidRPr="00C15143" w:rsidRDefault="00C15143" w:rsidP="00C67FBC">
      <w:pPr>
        <w:autoSpaceDE w:val="0"/>
        <w:autoSpaceDN w:val="0"/>
        <w:adjustRightInd w:val="0"/>
        <w:ind w:left="426" w:firstLine="990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>I</w:t>
      </w:r>
      <w:r w:rsidRPr="002665C6">
        <w:t>ndikator keberhasilan yang memiliki lima skor dan kategori yang digunakan oleh peneliti untuk melihat tingkat persentase pencapaian guru dan siswa melalui observasi pada saat proses pembelajaran.</w:t>
      </w:r>
    </w:p>
    <w:p w:rsidR="00D06426" w:rsidRPr="0005768E" w:rsidRDefault="00D06426" w:rsidP="00D0642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b/>
          <w:color w:val="auto"/>
        </w:rPr>
      </w:pPr>
      <w:r w:rsidRPr="00DA3468">
        <w:rPr>
          <w:b/>
          <w:bCs/>
          <w:color w:val="auto"/>
        </w:rPr>
        <w:t xml:space="preserve">Tes </w:t>
      </w:r>
    </w:p>
    <w:p w:rsidR="00D06426" w:rsidRPr="0005768E" w:rsidRDefault="00D06426" w:rsidP="00D06426">
      <w:pPr>
        <w:autoSpaceDE w:val="0"/>
        <w:autoSpaceDN w:val="0"/>
        <w:adjustRightInd w:val="0"/>
        <w:ind w:left="427" w:firstLine="707"/>
        <w:rPr>
          <w:b/>
          <w:color w:val="auto"/>
        </w:rPr>
      </w:pPr>
      <w:r w:rsidRPr="0005768E">
        <w:rPr>
          <w:color w:val="auto"/>
          <w:spacing w:val="3"/>
        </w:rPr>
        <w:t>Teknik tes merupakan alat yang digunakan untuk mengukur tingkat hasil belajar siswa sebelum dan sesudah</w:t>
      </w:r>
      <w:r>
        <w:rPr>
          <w:color w:val="auto"/>
          <w:spacing w:val="3"/>
        </w:rPr>
        <w:t>. T</w:t>
      </w:r>
      <w:r w:rsidRPr="0005768E">
        <w:rPr>
          <w:color w:val="auto"/>
          <w:spacing w:val="3"/>
        </w:rPr>
        <w:t xml:space="preserve">es yang digunakan berupa </w:t>
      </w:r>
      <w:r>
        <w:rPr>
          <w:color w:val="auto"/>
          <w:spacing w:val="3"/>
        </w:rPr>
        <w:t>tes uraian dalam bentuk tulisan atau karangan narasi yang harus diselesaikan oleh siswa. T</w:t>
      </w:r>
      <w:r w:rsidRPr="0005768E">
        <w:rPr>
          <w:color w:val="auto"/>
          <w:spacing w:val="3"/>
        </w:rPr>
        <w:t>es dilakukan pertama pada saat belum diberi stimulus (</w:t>
      </w:r>
      <w:r w:rsidRPr="0005768E">
        <w:rPr>
          <w:i/>
          <w:color w:val="auto"/>
          <w:spacing w:val="3"/>
        </w:rPr>
        <w:t>pretest)</w:t>
      </w:r>
      <w:r w:rsidRPr="0005768E">
        <w:rPr>
          <w:color w:val="auto"/>
          <w:spacing w:val="3"/>
        </w:rPr>
        <w:t xml:space="preserve"> tes kedua dilakukan setelah diberi stimulus (</w:t>
      </w:r>
      <w:r w:rsidRPr="0005768E">
        <w:rPr>
          <w:i/>
          <w:color w:val="auto"/>
          <w:spacing w:val="3"/>
        </w:rPr>
        <w:t>posttest</w:t>
      </w:r>
      <w:r w:rsidRPr="0005768E">
        <w:rPr>
          <w:color w:val="auto"/>
          <w:spacing w:val="3"/>
        </w:rPr>
        <w:t>).</w:t>
      </w:r>
    </w:p>
    <w:p w:rsidR="00D06426" w:rsidRPr="0005768E" w:rsidRDefault="00D06426" w:rsidP="00D0642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b/>
          <w:color w:val="auto"/>
        </w:rPr>
      </w:pPr>
      <w:r w:rsidRPr="00DA3468">
        <w:rPr>
          <w:b/>
          <w:color w:val="auto"/>
          <w:spacing w:val="3"/>
        </w:rPr>
        <w:t xml:space="preserve">Dokumentasi </w:t>
      </w:r>
    </w:p>
    <w:p w:rsidR="00D06426" w:rsidRPr="00C15143" w:rsidRDefault="00D06426" w:rsidP="00C15143">
      <w:pPr>
        <w:autoSpaceDE w:val="0"/>
        <w:autoSpaceDN w:val="0"/>
        <w:adjustRightInd w:val="0"/>
        <w:spacing w:before="240"/>
        <w:ind w:left="426" w:firstLine="708"/>
        <w:rPr>
          <w:b/>
          <w:color w:val="auto"/>
          <w:lang w:val="id-ID"/>
        </w:rPr>
      </w:pPr>
      <w:r w:rsidRPr="0005768E">
        <w:rPr>
          <w:color w:val="auto"/>
          <w:spacing w:val="3"/>
        </w:rPr>
        <w:t>Teknik dokumentasi digunakan untuk memperoleh data dengan mencatat data yang sudah dikumpulkan, berupa dokumen sekolah, keadaan guru, jumlah peserta didik serta sarana dan prasarana yang digunakan dalam pembelajaran.</w:t>
      </w:r>
    </w:p>
    <w:p w:rsidR="00A71939" w:rsidRPr="00DA3468" w:rsidRDefault="00A71939" w:rsidP="00C15143">
      <w:pPr>
        <w:pStyle w:val="ListParagraph"/>
        <w:numPr>
          <w:ilvl w:val="0"/>
          <w:numId w:val="9"/>
        </w:numPr>
        <w:spacing w:before="240"/>
        <w:ind w:left="426" w:hanging="426"/>
        <w:contextualSpacing w:val="0"/>
        <w:rPr>
          <w:b/>
          <w:color w:val="auto"/>
          <w:spacing w:val="3"/>
        </w:rPr>
      </w:pPr>
      <w:r w:rsidRPr="00DA3468">
        <w:rPr>
          <w:b/>
          <w:color w:val="auto"/>
          <w:spacing w:val="3"/>
        </w:rPr>
        <w:lastRenderedPageBreak/>
        <w:t xml:space="preserve">Teknik Analisis Data </w:t>
      </w:r>
    </w:p>
    <w:p w:rsidR="00F966F1" w:rsidRPr="00F966F1" w:rsidRDefault="005B7CC0" w:rsidP="00BA5039">
      <w:pPr>
        <w:ind w:firstLine="709"/>
        <w:rPr>
          <w:color w:val="auto"/>
          <w:spacing w:val="4"/>
          <w:lang w:val="id-ID"/>
        </w:rPr>
      </w:pPr>
      <w:r w:rsidRPr="00DA3468">
        <w:rPr>
          <w:color w:val="auto"/>
          <w:spacing w:val="4"/>
        </w:rPr>
        <w:t xml:space="preserve">Teknik analisis data yang </w:t>
      </w:r>
      <w:r w:rsidRPr="00DA3468">
        <w:rPr>
          <w:color w:val="auto"/>
          <w:spacing w:val="10"/>
        </w:rPr>
        <w:t xml:space="preserve">digunakan adalah analisis statistik </w:t>
      </w:r>
      <w:r w:rsidRPr="00DA3468">
        <w:rPr>
          <w:color w:val="auto"/>
          <w:spacing w:val="9"/>
        </w:rPr>
        <w:t xml:space="preserve">deskriptif dan </w:t>
      </w:r>
      <w:r w:rsidRPr="00DA3468">
        <w:rPr>
          <w:color w:val="auto"/>
          <w:spacing w:val="4"/>
        </w:rPr>
        <w:t>analisis statistik inferensial dengan rumus t-test untuk pengujian hipotesis.</w:t>
      </w:r>
    </w:p>
    <w:p w:rsidR="0005768E" w:rsidRPr="0005768E" w:rsidRDefault="005B7CC0" w:rsidP="0005768E">
      <w:pPr>
        <w:pStyle w:val="ListParagraph"/>
        <w:numPr>
          <w:ilvl w:val="0"/>
          <w:numId w:val="23"/>
        </w:numPr>
        <w:ind w:left="851" w:hanging="425"/>
        <w:rPr>
          <w:color w:val="auto"/>
        </w:rPr>
      </w:pPr>
      <w:r w:rsidRPr="00DA3468">
        <w:rPr>
          <w:color w:val="auto"/>
          <w:spacing w:val="4"/>
        </w:rPr>
        <w:t>Analisis Statistik Deskriptif</w:t>
      </w:r>
    </w:p>
    <w:p w:rsidR="00BB6F72" w:rsidRDefault="005B7CC0" w:rsidP="00BB6F72">
      <w:pPr>
        <w:ind w:left="426" w:firstLine="708"/>
        <w:rPr>
          <w:color w:val="auto"/>
          <w:lang w:val="id-ID"/>
        </w:rPr>
      </w:pPr>
      <w:r w:rsidRPr="0005768E">
        <w:rPr>
          <w:color w:val="auto"/>
          <w:spacing w:val="4"/>
        </w:rPr>
        <w:t>A</w:t>
      </w:r>
      <w:r w:rsidRPr="0005768E">
        <w:rPr>
          <w:rFonts w:eastAsia="Times New Roman"/>
          <w:color w:val="auto"/>
        </w:rPr>
        <w:t xml:space="preserve">nalisis statistik deskriptif dimaksudkan untuk menjawab dan mendiskripsikan tingkat hasil belajar siswa dalam mata pelajaran </w:t>
      </w:r>
      <w:r w:rsidR="00C37B4F" w:rsidRPr="0005768E">
        <w:rPr>
          <w:rFonts w:eastAsia="Times New Roman"/>
          <w:color w:val="auto"/>
        </w:rPr>
        <w:t>Bahasa Indonesia</w:t>
      </w:r>
      <w:r w:rsidRPr="0005768E">
        <w:rPr>
          <w:rFonts w:eastAsia="Times New Roman"/>
          <w:color w:val="auto"/>
        </w:rPr>
        <w:t xml:space="preserve"> melalui hasil </w:t>
      </w:r>
      <w:r w:rsidRPr="0005768E">
        <w:rPr>
          <w:rFonts w:eastAsia="Times New Roman"/>
          <w:i/>
          <w:color w:val="auto"/>
        </w:rPr>
        <w:t xml:space="preserve">pretest </w:t>
      </w:r>
      <w:r w:rsidRPr="0005768E">
        <w:rPr>
          <w:rFonts w:eastAsia="Times New Roman"/>
          <w:color w:val="auto"/>
        </w:rPr>
        <w:t xml:space="preserve">dan </w:t>
      </w:r>
      <w:r w:rsidRPr="0005768E">
        <w:rPr>
          <w:rFonts w:eastAsia="Times New Roman"/>
          <w:i/>
          <w:color w:val="auto"/>
        </w:rPr>
        <w:t xml:space="preserve">posttest </w:t>
      </w:r>
      <w:r w:rsidRPr="0005768E">
        <w:rPr>
          <w:rFonts w:eastAsia="Times New Roman"/>
          <w:color w:val="auto"/>
        </w:rPr>
        <w:t>di kelas VII.1 di SMPN 3 Papalang.</w:t>
      </w:r>
    </w:p>
    <w:p w:rsidR="005B7CC0" w:rsidRPr="0005768E" w:rsidRDefault="005B7CC0" w:rsidP="00BA6611">
      <w:pPr>
        <w:ind w:left="426" w:firstLine="708"/>
        <w:rPr>
          <w:color w:val="auto"/>
        </w:rPr>
      </w:pPr>
      <w:r w:rsidRPr="0005768E">
        <w:rPr>
          <w:color w:val="auto"/>
          <w:spacing w:val="4"/>
        </w:rPr>
        <w:t xml:space="preserve">Adapun rumus perhitungan skor rata-rata dan presentase yang dikemukakan oleh </w:t>
      </w:r>
      <w:r w:rsidR="005E1813">
        <w:rPr>
          <w:color w:val="auto"/>
          <w:spacing w:val="-7"/>
        </w:rPr>
        <w:t>Sudjana (2013</w:t>
      </w:r>
      <w:r w:rsidRPr="0005768E">
        <w:rPr>
          <w:color w:val="auto"/>
          <w:spacing w:val="-7"/>
        </w:rPr>
        <w:t xml:space="preserve">: 109) </w:t>
      </w:r>
      <w:r w:rsidRPr="0005768E">
        <w:rPr>
          <w:color w:val="auto"/>
          <w:spacing w:val="4"/>
        </w:rPr>
        <w:t>sebagai berikut:</w:t>
      </w:r>
    </w:p>
    <w:p w:rsidR="005B7CC0" w:rsidRPr="00DA3468" w:rsidRDefault="00BA6611" w:rsidP="00BB6F72">
      <w:pPr>
        <w:widowControl w:val="0"/>
        <w:autoSpaceDE w:val="0"/>
        <w:autoSpaceDN w:val="0"/>
        <w:spacing w:line="276" w:lineRule="auto"/>
        <w:ind w:left="972" w:firstLine="21"/>
        <w:rPr>
          <w:color w:val="auto"/>
          <w:position w:val="-24"/>
        </w:rPr>
      </w:pPr>
      <w:r w:rsidRPr="00DA3468">
        <w:rPr>
          <w:color w:val="auto"/>
          <w:position w:val="-24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28.15pt" o:ole="">
            <v:imagedata r:id="rId8" o:title=""/>
          </v:shape>
          <o:OLEObject Type="Embed" ProgID="Equation.3" ShapeID="_x0000_i1025" DrawAspect="Content" ObjectID="_1528478540" r:id="rId9"/>
        </w:object>
      </w:r>
    </w:p>
    <w:p w:rsidR="005B7CC0" w:rsidRPr="00DA3468" w:rsidRDefault="005B7CC0" w:rsidP="00BB6F72">
      <w:pPr>
        <w:widowControl w:val="0"/>
        <w:autoSpaceDE w:val="0"/>
        <w:autoSpaceDN w:val="0"/>
        <w:spacing w:line="276" w:lineRule="auto"/>
        <w:ind w:left="972" w:firstLine="21"/>
        <w:rPr>
          <w:color w:val="auto"/>
          <w:spacing w:val="4"/>
        </w:rPr>
      </w:pPr>
      <w:r w:rsidRPr="00DA3468">
        <w:rPr>
          <w:color w:val="auto"/>
          <w:position w:val="-24"/>
        </w:rPr>
        <w:t>Dimana:</w:t>
      </w:r>
    </w:p>
    <w:p w:rsidR="005B7CC0" w:rsidRPr="00DA3468" w:rsidRDefault="005B7CC0" w:rsidP="005B7CC0">
      <w:pPr>
        <w:widowControl w:val="0"/>
        <w:autoSpaceDE w:val="0"/>
        <w:autoSpaceDN w:val="0"/>
        <w:spacing w:line="240" w:lineRule="auto"/>
        <w:ind w:left="972" w:firstLine="21"/>
        <w:rPr>
          <w:color w:val="auto"/>
          <w:spacing w:val="4"/>
        </w:rPr>
      </w:pPr>
      <w:r w:rsidRPr="00DA3468">
        <w:rPr>
          <w:color w:val="auto"/>
          <w:spacing w:val="2"/>
          <w:position w:val="-4"/>
        </w:rPr>
        <w:object w:dxaOrig="260" w:dyaOrig="300">
          <v:shape id="_x0000_i1026" type="#_x0000_t75" style="width:12.5pt;height:17.2pt" o:ole="">
            <v:imagedata r:id="rId10" o:title=""/>
          </v:shape>
          <o:OLEObject Type="Embed" ProgID="Equation.3" ShapeID="_x0000_i1026" DrawAspect="Content" ObjectID="_1528478541" r:id="rId11"/>
        </w:object>
      </w:r>
      <w:r w:rsidRPr="00DA3468">
        <w:rPr>
          <w:color w:val="auto"/>
          <w:spacing w:val="4"/>
        </w:rPr>
        <w:tab/>
        <w:t>= Rata-rata (Mean)</w:t>
      </w:r>
    </w:p>
    <w:p w:rsidR="005B7CC0" w:rsidRPr="00DA3468" w:rsidRDefault="005B7CC0" w:rsidP="005B7CC0">
      <w:pPr>
        <w:widowControl w:val="0"/>
        <w:autoSpaceDE w:val="0"/>
        <w:autoSpaceDN w:val="0"/>
        <w:spacing w:line="240" w:lineRule="auto"/>
        <w:ind w:left="972" w:firstLine="21"/>
        <w:rPr>
          <w:color w:val="auto"/>
          <w:spacing w:val="4"/>
        </w:rPr>
      </w:pPr>
      <w:r w:rsidRPr="00DA3468">
        <w:rPr>
          <w:color w:val="auto"/>
        </w:rPr>
        <w:t>∑</w:t>
      </w:r>
      <w:r w:rsidRPr="00DA3468">
        <w:rPr>
          <w:color w:val="auto"/>
          <w:spacing w:val="4"/>
        </w:rPr>
        <w:t>X</w:t>
      </w:r>
      <w:r w:rsidRPr="00DA3468">
        <w:rPr>
          <w:color w:val="auto"/>
          <w:spacing w:val="4"/>
        </w:rPr>
        <w:tab/>
        <w:t>= Total nilai yang diperoleh</w:t>
      </w:r>
    </w:p>
    <w:p w:rsidR="005B7CC0" w:rsidRPr="00BA6611" w:rsidRDefault="005B7CC0" w:rsidP="00BA6611">
      <w:pPr>
        <w:widowControl w:val="0"/>
        <w:autoSpaceDE w:val="0"/>
        <w:autoSpaceDN w:val="0"/>
        <w:spacing w:line="360" w:lineRule="auto"/>
        <w:ind w:left="972" w:firstLine="21"/>
        <w:rPr>
          <w:color w:val="auto"/>
          <w:spacing w:val="4"/>
          <w:lang w:val="id-ID"/>
        </w:rPr>
      </w:pPr>
      <w:r w:rsidRPr="00DA3468">
        <w:rPr>
          <w:color w:val="auto"/>
          <w:spacing w:val="4"/>
        </w:rPr>
        <w:t>N</w:t>
      </w:r>
      <w:r w:rsidRPr="00DA3468">
        <w:rPr>
          <w:color w:val="auto"/>
          <w:spacing w:val="4"/>
        </w:rPr>
        <w:tab/>
        <w:t>= Jumlah responden</w:t>
      </w:r>
    </w:p>
    <w:p w:rsidR="005B7CC0" w:rsidRPr="00DA3468" w:rsidRDefault="005B7CC0" w:rsidP="00BA6611">
      <w:pPr>
        <w:pStyle w:val="ListParagraph"/>
        <w:autoSpaceDE w:val="0"/>
        <w:autoSpaceDN w:val="0"/>
        <w:adjustRightInd w:val="0"/>
        <w:spacing w:line="360" w:lineRule="auto"/>
        <w:ind w:left="284"/>
        <w:rPr>
          <w:color w:val="auto"/>
          <w:spacing w:val="4"/>
        </w:rPr>
      </w:pPr>
      <w:r w:rsidRPr="00DA3468">
        <w:rPr>
          <w:color w:val="auto"/>
          <w:spacing w:val="4"/>
        </w:rPr>
        <w:t>Dengan perhitungan persentase sebagai berikut:</w:t>
      </w:r>
    </w:p>
    <w:p w:rsidR="005B7CC0" w:rsidRPr="00DA3468" w:rsidRDefault="00BA6611" w:rsidP="00BB6F72">
      <w:pPr>
        <w:tabs>
          <w:tab w:val="left" w:pos="0"/>
        </w:tabs>
        <w:spacing w:line="276" w:lineRule="auto"/>
        <w:ind w:firstLine="851"/>
        <w:rPr>
          <w:color w:val="auto"/>
        </w:rPr>
      </w:pPr>
      <w:r w:rsidRPr="00DA3468">
        <w:rPr>
          <w:color w:val="auto"/>
          <w:position w:val="-24"/>
        </w:rPr>
        <w:object w:dxaOrig="1620" w:dyaOrig="620">
          <v:shape id="_x0000_i1027" type="#_x0000_t75" style="width:81.4pt;height:30.5pt" o:ole="">
            <v:imagedata r:id="rId12" o:title=""/>
          </v:shape>
          <o:OLEObject Type="Embed" ProgID="Equation.3" ShapeID="_x0000_i1027" DrawAspect="Content" ObjectID="_1528478542" r:id="rId13"/>
        </w:object>
      </w:r>
    </w:p>
    <w:p w:rsidR="005B7CC0" w:rsidRPr="00DA3468" w:rsidRDefault="005B7CC0" w:rsidP="005B7CC0">
      <w:pPr>
        <w:spacing w:line="240" w:lineRule="auto"/>
        <w:ind w:left="851" w:firstLine="0"/>
        <w:rPr>
          <w:color w:val="auto"/>
        </w:rPr>
      </w:pPr>
      <w:r w:rsidRPr="00DA3468">
        <w:rPr>
          <w:color w:val="auto"/>
        </w:rPr>
        <w:t>Keterangan:</w:t>
      </w:r>
    </w:p>
    <w:p w:rsidR="005B7CC0" w:rsidRPr="00DA3468" w:rsidRDefault="005B7CC0" w:rsidP="005B7CC0">
      <w:pPr>
        <w:spacing w:line="240" w:lineRule="auto"/>
        <w:ind w:firstLine="851"/>
        <w:rPr>
          <w:color w:val="auto"/>
        </w:rPr>
      </w:pPr>
      <w:r w:rsidRPr="00DA3468">
        <w:rPr>
          <w:color w:val="auto"/>
        </w:rPr>
        <w:t>P</w:t>
      </w:r>
      <w:r w:rsidRPr="00DA3468">
        <w:rPr>
          <w:color w:val="auto"/>
        </w:rPr>
        <w:tab/>
        <w:t>: Persentase</w:t>
      </w:r>
    </w:p>
    <w:p w:rsidR="005B7CC0" w:rsidRPr="00DA3468" w:rsidRDefault="005B7CC0" w:rsidP="005B7CC0">
      <w:pPr>
        <w:tabs>
          <w:tab w:val="left" w:pos="0"/>
          <w:tab w:val="left" w:pos="426"/>
        </w:tabs>
        <w:spacing w:line="240" w:lineRule="auto"/>
        <w:ind w:firstLine="851"/>
        <w:rPr>
          <w:color w:val="auto"/>
        </w:rPr>
      </w:pPr>
      <w:r w:rsidRPr="00DA3468">
        <w:rPr>
          <w:color w:val="auto"/>
        </w:rPr>
        <w:t>F</w:t>
      </w:r>
      <w:r w:rsidRPr="00DA3468">
        <w:rPr>
          <w:color w:val="auto"/>
        </w:rPr>
        <w:tab/>
        <w:t>: Frekuensi</w:t>
      </w:r>
    </w:p>
    <w:p w:rsidR="00BB6F72" w:rsidRDefault="005B7CC0" w:rsidP="00BA6611">
      <w:pPr>
        <w:tabs>
          <w:tab w:val="left" w:pos="851"/>
          <w:tab w:val="left" w:pos="1418"/>
        </w:tabs>
        <w:spacing w:line="240" w:lineRule="auto"/>
        <w:rPr>
          <w:color w:val="auto"/>
          <w:lang w:val="id-ID"/>
        </w:rPr>
      </w:pPr>
      <w:r w:rsidRPr="00DA3468">
        <w:rPr>
          <w:color w:val="auto"/>
        </w:rPr>
        <w:tab/>
        <w:t>N: Jumlah subjek (sampel)</w:t>
      </w:r>
    </w:p>
    <w:p w:rsidR="00C15143" w:rsidRPr="00C15143" w:rsidRDefault="00C15143" w:rsidP="00BA6611">
      <w:pPr>
        <w:tabs>
          <w:tab w:val="left" w:pos="851"/>
          <w:tab w:val="left" w:pos="1418"/>
        </w:tabs>
        <w:spacing w:line="240" w:lineRule="auto"/>
        <w:rPr>
          <w:rFonts w:eastAsia="Times New Roman"/>
          <w:color w:val="auto"/>
          <w:lang w:val="id-ID"/>
        </w:rPr>
      </w:pPr>
    </w:p>
    <w:p w:rsidR="00BB6F72" w:rsidRDefault="005B7CC0" w:rsidP="00BB6F72">
      <w:pPr>
        <w:widowControl w:val="0"/>
        <w:autoSpaceDE w:val="0"/>
        <w:autoSpaceDN w:val="0"/>
        <w:ind w:left="427" w:firstLine="708"/>
        <w:rPr>
          <w:rFonts w:eastAsia="Times New Roman"/>
          <w:color w:val="auto"/>
          <w:lang w:val="id-ID"/>
        </w:rPr>
      </w:pPr>
      <w:r w:rsidRPr="00DA3468">
        <w:rPr>
          <w:rFonts w:eastAsia="Times New Roman"/>
          <w:color w:val="auto"/>
        </w:rPr>
        <w:t xml:space="preserve">Data yang diperoleh selanjutnya dikategorikan dalam kategori sangat baik, baik, cukup, kurang dan sangat kurang. Klasifikasi skor maksimal yang digunakan untuk mata pelajaran </w:t>
      </w:r>
      <w:r w:rsidR="00EC797D" w:rsidRPr="00DA3468">
        <w:rPr>
          <w:rFonts w:eastAsia="Times New Roman"/>
          <w:color w:val="auto"/>
        </w:rPr>
        <w:t xml:space="preserve">Bahasa Indonesia </w:t>
      </w:r>
      <w:r w:rsidR="00BB6F72">
        <w:rPr>
          <w:rFonts w:eastAsia="Times New Roman"/>
          <w:color w:val="auto"/>
        </w:rPr>
        <w:t>adalah sebagai beriku</w:t>
      </w:r>
      <w:r w:rsidR="00BB6F72">
        <w:rPr>
          <w:rFonts w:eastAsia="Times New Roman"/>
          <w:color w:val="auto"/>
          <w:lang w:val="id-ID"/>
        </w:rPr>
        <w:t>t:</w:t>
      </w:r>
    </w:p>
    <w:p w:rsidR="00C67FBC" w:rsidRPr="00BB6F72" w:rsidRDefault="00C67FBC" w:rsidP="00BB6F72">
      <w:pPr>
        <w:widowControl w:val="0"/>
        <w:autoSpaceDE w:val="0"/>
        <w:autoSpaceDN w:val="0"/>
        <w:ind w:left="427" w:firstLine="708"/>
        <w:rPr>
          <w:rFonts w:eastAsia="Times New Roman"/>
          <w:color w:val="auto"/>
          <w:lang w:val="id-ID"/>
        </w:rPr>
      </w:pPr>
    </w:p>
    <w:p w:rsidR="005115C5" w:rsidRPr="00B21D61" w:rsidRDefault="00226E1A" w:rsidP="00BA6611">
      <w:pPr>
        <w:spacing w:line="360" w:lineRule="auto"/>
        <w:ind w:left="710"/>
        <w:jc w:val="center"/>
        <w:rPr>
          <w:rFonts w:eastAsia="Times New Roman"/>
          <w:lang w:val="id-ID"/>
        </w:rPr>
      </w:pPr>
      <w:r>
        <w:rPr>
          <w:rFonts w:eastAsia="Times New Roman"/>
        </w:rPr>
        <w:lastRenderedPageBreak/>
        <w:t>Tabel 3.</w:t>
      </w:r>
      <w:r w:rsidR="00C67FBC">
        <w:rPr>
          <w:rFonts w:eastAsia="Times New Roman"/>
          <w:lang w:val="id-ID"/>
        </w:rPr>
        <w:t>4</w:t>
      </w:r>
      <w:r w:rsidR="005115C5">
        <w:rPr>
          <w:rFonts w:eastAsia="Times New Roman"/>
        </w:rPr>
        <w:t xml:space="preserve"> Klasifikasi Skor</w:t>
      </w:r>
      <w:r w:rsidR="00B21D61">
        <w:rPr>
          <w:rFonts w:eastAsia="Times New Roman"/>
          <w:lang w:val="id-ID"/>
        </w:rPr>
        <w:t xml:space="preserve"> </w:t>
      </w:r>
    </w:p>
    <w:tbl>
      <w:tblPr>
        <w:tblStyle w:val="LightShading1"/>
        <w:tblW w:w="7020" w:type="dxa"/>
        <w:tblInd w:w="918" w:type="dxa"/>
        <w:tblBorders>
          <w:insideH w:val="single" w:sz="8" w:space="0" w:color="000000" w:themeColor="text1"/>
        </w:tblBorders>
        <w:tblLook w:val="04A0"/>
      </w:tblPr>
      <w:tblGrid>
        <w:gridCol w:w="2340"/>
        <w:gridCol w:w="2250"/>
        <w:gridCol w:w="2430"/>
      </w:tblGrid>
      <w:tr w:rsidR="005115C5" w:rsidRPr="00A16F18" w:rsidTr="00FF43CE">
        <w:trPr>
          <w:cnfStyle w:val="100000000000"/>
        </w:trPr>
        <w:tc>
          <w:tcPr>
            <w:cnfStyle w:val="001000000000"/>
            <w:tcW w:w="2340" w:type="dxa"/>
            <w:shd w:val="clear" w:color="auto" w:fill="FFFFFF" w:themeFill="background1"/>
          </w:tcPr>
          <w:p w:rsidR="005115C5" w:rsidRPr="00CD4846" w:rsidRDefault="005115C5" w:rsidP="00BB6F72">
            <w:pPr>
              <w:ind w:left="29"/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>Nilai Angka</w:t>
            </w:r>
          </w:p>
        </w:tc>
        <w:tc>
          <w:tcPr>
            <w:tcW w:w="2250" w:type="dxa"/>
            <w:shd w:val="clear" w:color="auto" w:fill="FFFFFF" w:themeFill="background1"/>
          </w:tcPr>
          <w:p w:rsidR="005115C5" w:rsidRPr="00CD4846" w:rsidRDefault="005115C5" w:rsidP="00BB6F72">
            <w:pPr>
              <w:ind w:left="29"/>
              <w:jc w:val="center"/>
              <w:cnfStyle w:val="100000000000"/>
            </w:pPr>
            <w:r>
              <w:t>Nilai Huruf</w:t>
            </w:r>
          </w:p>
        </w:tc>
        <w:tc>
          <w:tcPr>
            <w:tcW w:w="2430" w:type="dxa"/>
            <w:shd w:val="clear" w:color="auto" w:fill="FFFFFF" w:themeFill="background1"/>
          </w:tcPr>
          <w:p w:rsidR="005115C5" w:rsidRPr="00CD4846" w:rsidRDefault="005115C5" w:rsidP="00BB6F72">
            <w:pPr>
              <w:ind w:left="29"/>
              <w:jc w:val="center"/>
              <w:cnfStyle w:val="100000000000"/>
              <w:rPr>
                <w:b w:val="0"/>
                <w:color w:val="auto"/>
              </w:rPr>
            </w:pPr>
            <w:r w:rsidRPr="00CD4846">
              <w:rPr>
                <w:color w:val="auto"/>
              </w:rPr>
              <w:t>Kategori</w:t>
            </w:r>
          </w:p>
        </w:tc>
      </w:tr>
      <w:tr w:rsidR="005115C5" w:rsidRPr="00A16F18" w:rsidTr="00FF43CE">
        <w:trPr>
          <w:cnfStyle w:val="000000100000"/>
          <w:trHeight w:val="283"/>
        </w:trPr>
        <w:tc>
          <w:tcPr>
            <w:cnfStyle w:val="001000000000"/>
            <w:tcW w:w="2340" w:type="dxa"/>
            <w:shd w:val="clear" w:color="auto" w:fill="FFFFFF" w:themeFill="background1"/>
          </w:tcPr>
          <w:p w:rsidR="005115C5" w:rsidRPr="008B7E92" w:rsidRDefault="005115C5" w:rsidP="00BB6F72">
            <w:pPr>
              <w:pStyle w:val="ListParagraph"/>
              <w:ind w:left="0"/>
              <w:jc w:val="center"/>
            </w:pPr>
            <w:r>
              <w:t>8</w:t>
            </w:r>
            <w:r>
              <w:rPr>
                <w:lang w:val="id-ID"/>
              </w:rPr>
              <w:t xml:space="preserve">0 </w:t>
            </w:r>
            <w:r>
              <w:t>ke atas</w:t>
            </w:r>
          </w:p>
        </w:tc>
        <w:tc>
          <w:tcPr>
            <w:tcW w:w="2250" w:type="dxa"/>
            <w:shd w:val="clear" w:color="auto" w:fill="FFFFFF" w:themeFill="background1"/>
          </w:tcPr>
          <w:p w:rsidR="005115C5" w:rsidRPr="008B7E92" w:rsidRDefault="005115C5" w:rsidP="00BB6F72">
            <w:pPr>
              <w:pStyle w:val="ListParagraph"/>
              <w:ind w:left="0"/>
              <w:jc w:val="center"/>
              <w:cnfStyle w:val="000000100000"/>
            </w:pPr>
            <w:r>
              <w:t>A</w:t>
            </w:r>
          </w:p>
        </w:tc>
        <w:tc>
          <w:tcPr>
            <w:tcW w:w="2430" w:type="dxa"/>
            <w:shd w:val="clear" w:color="auto" w:fill="FFFFFF" w:themeFill="background1"/>
          </w:tcPr>
          <w:p w:rsidR="005115C5" w:rsidRPr="008B7E92" w:rsidRDefault="005115C5" w:rsidP="00BB6F72">
            <w:pPr>
              <w:pStyle w:val="ListParagraph"/>
              <w:ind w:left="0"/>
              <w:jc w:val="center"/>
              <w:cnfStyle w:val="000000100000"/>
            </w:pPr>
            <w:r>
              <w:rPr>
                <w:lang w:val="id-ID"/>
              </w:rPr>
              <w:t>Baik</w:t>
            </w:r>
            <w:r>
              <w:t xml:space="preserve"> Sekali</w:t>
            </w:r>
          </w:p>
        </w:tc>
      </w:tr>
      <w:tr w:rsidR="005115C5" w:rsidRPr="00A16F18" w:rsidTr="00FF43CE">
        <w:tc>
          <w:tcPr>
            <w:cnfStyle w:val="001000000000"/>
            <w:tcW w:w="2340" w:type="dxa"/>
            <w:shd w:val="clear" w:color="auto" w:fill="FFFFFF" w:themeFill="background1"/>
          </w:tcPr>
          <w:p w:rsidR="005115C5" w:rsidRPr="003C308A" w:rsidRDefault="005115C5" w:rsidP="00BB6F72">
            <w:pPr>
              <w:pStyle w:val="ListParagraph"/>
              <w:ind w:left="0"/>
              <w:jc w:val="center"/>
            </w:pPr>
            <w:r>
              <w:t>66 – 79</w:t>
            </w:r>
          </w:p>
        </w:tc>
        <w:tc>
          <w:tcPr>
            <w:tcW w:w="2250" w:type="dxa"/>
            <w:shd w:val="clear" w:color="auto" w:fill="FFFFFF" w:themeFill="background1"/>
          </w:tcPr>
          <w:p w:rsidR="005115C5" w:rsidRPr="008B7E92" w:rsidRDefault="005115C5" w:rsidP="00BB6F72">
            <w:pPr>
              <w:pStyle w:val="ListParagraph"/>
              <w:ind w:left="0"/>
              <w:jc w:val="center"/>
              <w:cnfStyle w:val="000000000000"/>
            </w:pPr>
            <w:r>
              <w:t>B</w:t>
            </w:r>
          </w:p>
        </w:tc>
        <w:tc>
          <w:tcPr>
            <w:tcW w:w="2430" w:type="dxa"/>
            <w:shd w:val="clear" w:color="auto" w:fill="FFFFFF" w:themeFill="background1"/>
          </w:tcPr>
          <w:p w:rsidR="005115C5" w:rsidRPr="003761DE" w:rsidRDefault="005115C5" w:rsidP="00BB6F72">
            <w:pPr>
              <w:pStyle w:val="ListParagraph"/>
              <w:ind w:left="0"/>
              <w:jc w:val="center"/>
              <w:cnfStyle w:val="000000000000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</w:tr>
      <w:tr w:rsidR="005115C5" w:rsidRPr="00A16F18" w:rsidTr="00FF43CE">
        <w:trPr>
          <w:cnfStyle w:val="000000100000"/>
        </w:trPr>
        <w:tc>
          <w:tcPr>
            <w:cnfStyle w:val="001000000000"/>
            <w:tcW w:w="2340" w:type="dxa"/>
            <w:shd w:val="clear" w:color="auto" w:fill="FFFFFF" w:themeFill="background1"/>
          </w:tcPr>
          <w:p w:rsidR="005115C5" w:rsidRPr="008B7E92" w:rsidRDefault="005115C5" w:rsidP="00BB6F72">
            <w:pPr>
              <w:pStyle w:val="ListParagraph"/>
              <w:ind w:left="0"/>
              <w:jc w:val="center"/>
            </w:pPr>
            <w:r>
              <w:t>56 – 65</w:t>
            </w:r>
          </w:p>
        </w:tc>
        <w:tc>
          <w:tcPr>
            <w:tcW w:w="2250" w:type="dxa"/>
            <w:shd w:val="clear" w:color="auto" w:fill="FFFFFF" w:themeFill="background1"/>
          </w:tcPr>
          <w:p w:rsidR="005115C5" w:rsidRPr="008B7E92" w:rsidRDefault="005115C5" w:rsidP="00BB6F72">
            <w:pPr>
              <w:pStyle w:val="ListParagraph"/>
              <w:ind w:left="0"/>
              <w:jc w:val="center"/>
              <w:cnfStyle w:val="000000100000"/>
            </w:pPr>
            <w:r>
              <w:t>C</w:t>
            </w:r>
          </w:p>
        </w:tc>
        <w:tc>
          <w:tcPr>
            <w:tcW w:w="2430" w:type="dxa"/>
            <w:shd w:val="clear" w:color="auto" w:fill="FFFFFF" w:themeFill="background1"/>
          </w:tcPr>
          <w:p w:rsidR="005115C5" w:rsidRPr="003761DE" w:rsidRDefault="005115C5" w:rsidP="00BB6F72">
            <w:pPr>
              <w:pStyle w:val="ListParagraph"/>
              <w:ind w:left="0"/>
              <w:jc w:val="center"/>
              <w:cnfStyle w:val="000000100000"/>
              <w:rPr>
                <w:lang w:val="id-ID"/>
              </w:rPr>
            </w:pPr>
            <w:r>
              <w:rPr>
                <w:lang w:val="id-ID"/>
              </w:rPr>
              <w:t>Cukup</w:t>
            </w:r>
          </w:p>
        </w:tc>
      </w:tr>
      <w:tr w:rsidR="005115C5" w:rsidRPr="00A16F18" w:rsidTr="00FF43CE">
        <w:tc>
          <w:tcPr>
            <w:cnfStyle w:val="001000000000"/>
            <w:tcW w:w="2340" w:type="dxa"/>
            <w:shd w:val="clear" w:color="auto" w:fill="FFFFFF" w:themeFill="background1"/>
          </w:tcPr>
          <w:p w:rsidR="005115C5" w:rsidRPr="008B7E92" w:rsidRDefault="005115C5" w:rsidP="00BB6F72">
            <w:pPr>
              <w:pStyle w:val="ListParagraph"/>
              <w:ind w:left="0"/>
              <w:jc w:val="center"/>
            </w:pPr>
            <w:r>
              <w:t>46 – 55</w:t>
            </w:r>
          </w:p>
        </w:tc>
        <w:tc>
          <w:tcPr>
            <w:tcW w:w="2250" w:type="dxa"/>
            <w:shd w:val="clear" w:color="auto" w:fill="FFFFFF" w:themeFill="background1"/>
          </w:tcPr>
          <w:p w:rsidR="005115C5" w:rsidRPr="008B7E92" w:rsidRDefault="005115C5" w:rsidP="00BB6F72">
            <w:pPr>
              <w:pStyle w:val="ListParagraph"/>
              <w:ind w:left="0"/>
              <w:jc w:val="center"/>
              <w:cnfStyle w:val="000000000000"/>
            </w:pPr>
            <w:r>
              <w:t>D</w:t>
            </w:r>
          </w:p>
        </w:tc>
        <w:tc>
          <w:tcPr>
            <w:tcW w:w="2430" w:type="dxa"/>
            <w:shd w:val="clear" w:color="auto" w:fill="FFFFFF" w:themeFill="background1"/>
          </w:tcPr>
          <w:p w:rsidR="005115C5" w:rsidRPr="003761DE" w:rsidRDefault="005115C5" w:rsidP="00BB6F72">
            <w:pPr>
              <w:pStyle w:val="ListParagraph"/>
              <w:ind w:left="0"/>
              <w:jc w:val="center"/>
              <w:cnfStyle w:val="000000000000"/>
              <w:rPr>
                <w:lang w:val="id-ID"/>
              </w:rPr>
            </w:pPr>
            <w:r>
              <w:rPr>
                <w:lang w:val="id-ID"/>
              </w:rPr>
              <w:t>Kurang</w:t>
            </w:r>
          </w:p>
        </w:tc>
      </w:tr>
      <w:tr w:rsidR="005115C5" w:rsidRPr="00A16F18" w:rsidTr="00FF43CE">
        <w:trPr>
          <w:cnfStyle w:val="000000100000"/>
        </w:trPr>
        <w:tc>
          <w:tcPr>
            <w:cnfStyle w:val="001000000000"/>
            <w:tcW w:w="2340" w:type="dxa"/>
            <w:shd w:val="clear" w:color="auto" w:fill="FFFFFF" w:themeFill="background1"/>
          </w:tcPr>
          <w:p w:rsidR="005115C5" w:rsidRPr="008B7E92" w:rsidRDefault="005115C5" w:rsidP="00BB6F72">
            <w:pPr>
              <w:pStyle w:val="ListParagraph"/>
              <w:ind w:left="0"/>
              <w:jc w:val="center"/>
            </w:pPr>
            <w:r>
              <w:t>45 ke bawah</w:t>
            </w:r>
          </w:p>
        </w:tc>
        <w:tc>
          <w:tcPr>
            <w:tcW w:w="2250" w:type="dxa"/>
            <w:shd w:val="clear" w:color="auto" w:fill="FFFFFF" w:themeFill="background1"/>
          </w:tcPr>
          <w:p w:rsidR="005115C5" w:rsidRPr="008B7E92" w:rsidRDefault="005115C5" w:rsidP="00BB6F72">
            <w:pPr>
              <w:pStyle w:val="ListParagraph"/>
              <w:ind w:left="0"/>
              <w:jc w:val="center"/>
              <w:cnfStyle w:val="000000100000"/>
            </w:pPr>
            <w:r>
              <w:t>E</w:t>
            </w:r>
          </w:p>
        </w:tc>
        <w:tc>
          <w:tcPr>
            <w:tcW w:w="2430" w:type="dxa"/>
            <w:shd w:val="clear" w:color="auto" w:fill="FFFFFF" w:themeFill="background1"/>
          </w:tcPr>
          <w:p w:rsidR="005115C5" w:rsidRPr="008B7E92" w:rsidRDefault="005115C5" w:rsidP="00BB6F72">
            <w:pPr>
              <w:pStyle w:val="ListParagraph"/>
              <w:ind w:left="0"/>
              <w:jc w:val="center"/>
              <w:cnfStyle w:val="000000100000"/>
            </w:pPr>
            <w:r>
              <w:t>Gagal</w:t>
            </w:r>
          </w:p>
        </w:tc>
      </w:tr>
    </w:tbl>
    <w:p w:rsidR="00BA6611" w:rsidRPr="00BA6611" w:rsidRDefault="00BA6611" w:rsidP="00BA6611">
      <w:pPr>
        <w:pStyle w:val="ListParagraph"/>
        <w:spacing w:line="600" w:lineRule="auto"/>
        <w:ind w:left="851" w:firstLine="0"/>
        <w:rPr>
          <w:color w:val="auto"/>
        </w:rPr>
      </w:pPr>
      <w:r>
        <w:rPr>
          <w:spacing w:val="4"/>
          <w:lang w:val="id-ID"/>
        </w:rPr>
        <w:t>(</w:t>
      </w:r>
      <w:r>
        <w:t>Sudijono 2012</w:t>
      </w:r>
      <w:r w:rsidRPr="000F2550">
        <w:t>:</w:t>
      </w:r>
      <w:r>
        <w:t xml:space="preserve"> </w:t>
      </w:r>
      <w:r w:rsidRPr="000F2550">
        <w:t>35)</w:t>
      </w:r>
    </w:p>
    <w:p w:rsidR="005B7CC0" w:rsidRPr="00DA3468" w:rsidRDefault="005B7CC0" w:rsidP="00BA6611">
      <w:pPr>
        <w:pStyle w:val="ListParagraph"/>
        <w:numPr>
          <w:ilvl w:val="0"/>
          <w:numId w:val="23"/>
        </w:numPr>
        <w:spacing w:before="240" w:after="240"/>
        <w:ind w:left="851" w:hanging="425"/>
        <w:rPr>
          <w:color w:val="auto"/>
        </w:rPr>
      </w:pPr>
      <w:r w:rsidRPr="00DA3468">
        <w:rPr>
          <w:color w:val="auto"/>
          <w:spacing w:val="4"/>
        </w:rPr>
        <w:t>Analisis Statistik Inferensial</w:t>
      </w:r>
    </w:p>
    <w:p w:rsidR="005B7CC0" w:rsidRPr="00DA3468" w:rsidRDefault="005B7CC0" w:rsidP="005B7CC0">
      <w:pPr>
        <w:pStyle w:val="ListParagraph"/>
        <w:ind w:left="426" w:firstLine="708"/>
        <w:contextualSpacing w:val="0"/>
        <w:rPr>
          <w:rFonts w:eastAsiaTheme="minorEastAsia"/>
          <w:bCs/>
          <w:color w:val="auto"/>
        </w:rPr>
      </w:pPr>
      <w:r w:rsidRPr="00DA3468">
        <w:rPr>
          <w:color w:val="auto"/>
          <w:spacing w:val="4"/>
        </w:rPr>
        <w:t xml:space="preserve">Analisis statistik </w:t>
      </w:r>
      <w:r w:rsidRPr="00DA3468">
        <w:rPr>
          <w:rFonts w:eastAsiaTheme="minorEastAsia"/>
          <w:bCs/>
          <w:color w:val="auto"/>
        </w:rPr>
        <w:t xml:space="preserve">inferensial merupakan teknik yang dimaksudkan untuk menguji suatu hipotesis dengan menggunakan </w:t>
      </w:r>
      <w:r w:rsidRPr="00DA3468">
        <w:rPr>
          <w:rFonts w:eastAsiaTheme="minorEastAsia"/>
          <w:bCs/>
          <w:i/>
          <w:color w:val="auto"/>
        </w:rPr>
        <w:t xml:space="preserve">t-test </w:t>
      </w:r>
      <w:r w:rsidRPr="00DA3468">
        <w:rPr>
          <w:rFonts w:eastAsiaTheme="minorEastAsia"/>
          <w:bCs/>
          <w:color w:val="auto"/>
        </w:rPr>
        <w:t xml:space="preserve">yaitu membandingkan hasil belajar siswa pada kelas </w:t>
      </w:r>
      <w:r w:rsidR="00EC797D" w:rsidRPr="00DA3468">
        <w:rPr>
          <w:rFonts w:eastAsiaTheme="minorEastAsia"/>
          <w:bCs/>
          <w:color w:val="auto"/>
        </w:rPr>
        <w:t>VII 1di SMPN 3 Papalang</w:t>
      </w:r>
      <w:r w:rsidRPr="00DA3468">
        <w:rPr>
          <w:rFonts w:eastAsiaTheme="minorEastAsia"/>
          <w:bCs/>
          <w:color w:val="auto"/>
        </w:rPr>
        <w:t xml:space="preserve"> sebelum </w:t>
      </w:r>
      <w:r w:rsidRPr="00DA3468">
        <w:rPr>
          <w:rFonts w:eastAsiaTheme="minorEastAsia"/>
          <w:bCs/>
          <w:i/>
          <w:color w:val="auto"/>
        </w:rPr>
        <w:t>(posttest)</w:t>
      </w:r>
      <w:r w:rsidRPr="00DA3468">
        <w:rPr>
          <w:rFonts w:eastAsiaTheme="minorEastAsia"/>
          <w:bCs/>
          <w:color w:val="auto"/>
        </w:rPr>
        <w:t xml:space="preserve"> dan sesudah </w:t>
      </w:r>
      <w:r w:rsidRPr="00DA3468">
        <w:rPr>
          <w:rFonts w:eastAsiaTheme="minorEastAsia"/>
          <w:bCs/>
          <w:i/>
          <w:color w:val="auto"/>
        </w:rPr>
        <w:t>(pre-test)</w:t>
      </w:r>
      <w:r w:rsidRPr="00DA3468">
        <w:rPr>
          <w:rFonts w:eastAsiaTheme="minorEastAsia"/>
          <w:bCs/>
          <w:color w:val="auto"/>
        </w:rPr>
        <w:t xml:space="preserve"> dengan menggunakan rumus </w:t>
      </w:r>
      <w:r w:rsidRPr="00DA3468">
        <w:rPr>
          <w:rFonts w:eastAsiaTheme="minorEastAsia"/>
          <w:bCs/>
          <w:i/>
          <w:color w:val="auto"/>
        </w:rPr>
        <w:t>t-test</w:t>
      </w:r>
      <w:r w:rsidRPr="00DA3468">
        <w:rPr>
          <w:rFonts w:eastAsiaTheme="minorEastAsia"/>
          <w:bCs/>
          <w:color w:val="auto"/>
        </w:rPr>
        <w:t xml:space="preserve"> sebagai berikut:</w:t>
      </w:r>
    </w:p>
    <w:p w:rsidR="005B7CC0" w:rsidRPr="00DA3468" w:rsidRDefault="005B7CC0" w:rsidP="005B7CC0">
      <w:pPr>
        <w:pStyle w:val="ListParagraph"/>
        <w:ind w:left="1134"/>
        <w:contextualSpacing w:val="0"/>
        <w:rPr>
          <w:rFonts w:eastAsiaTheme="minorEastAsia"/>
          <w:bCs/>
          <w:color w:val="auto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auto"/>
            </w:rPr>
            <m:t>t-test</m:t>
          </m:r>
          <m:r>
            <w:rPr>
              <w:rFonts w:ascii="Cambria Math" w:eastAsiaTheme="minorEastAsia"/>
              <w:color w:val="auto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color w:val="auto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auto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uto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color w:val="auto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auto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uto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auto"/>
                    </w:rPr>
                    <m:t>SD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uto"/>
                    </w:rPr>
                    <m:t>bm</m:t>
                  </m:r>
                </m:sub>
              </m:sSub>
            </m:den>
          </m:f>
        </m:oMath>
      </m:oMathPara>
    </w:p>
    <w:p w:rsidR="005B7CC0" w:rsidRPr="00DA3468" w:rsidRDefault="005B7CC0" w:rsidP="001B4605">
      <w:pPr>
        <w:pStyle w:val="ListParagraph"/>
        <w:tabs>
          <w:tab w:val="left" w:pos="5103"/>
        </w:tabs>
        <w:spacing w:line="360" w:lineRule="auto"/>
        <w:ind w:left="786"/>
        <w:contextualSpacing w:val="0"/>
        <w:rPr>
          <w:rFonts w:eastAsiaTheme="minorEastAsia"/>
          <w:bCs/>
          <w:color w:val="auto"/>
        </w:rPr>
      </w:pPr>
      <w:r w:rsidRPr="00DA3468">
        <w:rPr>
          <w:rFonts w:eastAsiaTheme="minorEastAsia"/>
          <w:bCs/>
          <w:i/>
          <w:color w:val="auto"/>
        </w:rPr>
        <w:tab/>
      </w:r>
      <w:r w:rsidR="007E1768">
        <w:rPr>
          <w:rFonts w:eastAsiaTheme="minorEastAsia"/>
          <w:bCs/>
          <w:color w:val="auto"/>
        </w:rPr>
        <w:t>(Hadi, 20</w:t>
      </w:r>
      <w:r w:rsidR="007E1768">
        <w:rPr>
          <w:rFonts w:eastAsiaTheme="minorEastAsia"/>
          <w:bCs/>
          <w:color w:val="auto"/>
          <w:lang w:val="id-ID"/>
        </w:rPr>
        <w:t>15:235</w:t>
      </w:r>
      <w:r w:rsidRPr="00DA3468">
        <w:rPr>
          <w:rFonts w:eastAsiaTheme="minorEastAsia"/>
          <w:bCs/>
          <w:color w:val="auto"/>
        </w:rPr>
        <w:t>)</w:t>
      </w:r>
    </w:p>
    <w:p w:rsidR="005B7CC0" w:rsidRPr="00DA3468" w:rsidRDefault="005B7CC0" w:rsidP="001B4605">
      <w:pPr>
        <w:pStyle w:val="ListParagraph"/>
        <w:spacing w:line="360" w:lineRule="auto"/>
        <w:ind w:left="786"/>
        <w:contextualSpacing w:val="0"/>
        <w:rPr>
          <w:rFonts w:eastAsiaTheme="minorEastAsia"/>
          <w:bCs/>
          <w:color w:val="auto"/>
        </w:rPr>
      </w:pPr>
      <w:r w:rsidRPr="00DA3468">
        <w:rPr>
          <w:rFonts w:eastAsiaTheme="minorEastAsia"/>
          <w:bCs/>
          <w:color w:val="auto"/>
        </w:rPr>
        <w:t>Keterangan:</w:t>
      </w:r>
    </w:p>
    <w:p w:rsidR="005B7CC0" w:rsidRPr="00DA3468" w:rsidRDefault="005B7CC0" w:rsidP="005B7CC0">
      <w:pPr>
        <w:pStyle w:val="ListParagraph"/>
        <w:spacing w:line="240" w:lineRule="auto"/>
        <w:ind w:left="786"/>
        <w:contextualSpacing w:val="0"/>
        <w:rPr>
          <w:rFonts w:eastAsiaTheme="minorEastAsia"/>
          <w:bCs/>
          <w:color w:val="auto"/>
        </w:rPr>
      </w:pPr>
      <w:r w:rsidRPr="00DA3468">
        <w:rPr>
          <w:rFonts w:eastAsiaTheme="minorEastAsia"/>
          <w:bCs/>
          <w:color w:val="auto"/>
        </w:rPr>
        <w:t xml:space="preserve">t </w:t>
      </w:r>
      <w:r w:rsidRPr="00DA3468">
        <w:rPr>
          <w:rFonts w:eastAsiaTheme="minorEastAsia"/>
          <w:bCs/>
          <w:color w:val="auto"/>
        </w:rPr>
        <w:tab/>
        <w:t>= Koefisien t empiris</w:t>
      </w:r>
    </w:p>
    <w:p w:rsidR="005B7CC0" w:rsidRPr="00DA3468" w:rsidRDefault="005B7CC0" w:rsidP="005B7CC0">
      <w:pPr>
        <w:pStyle w:val="ListParagraph"/>
        <w:spacing w:line="240" w:lineRule="auto"/>
        <w:ind w:left="786"/>
        <w:contextualSpacing w:val="0"/>
        <w:rPr>
          <w:rFonts w:eastAsiaTheme="minorEastAsia"/>
          <w:bCs/>
          <w:color w:val="auto"/>
        </w:rPr>
      </w:pPr>
      <w:r w:rsidRPr="00DA3468">
        <w:rPr>
          <w:rFonts w:eastAsiaTheme="minorEastAsia"/>
          <w:bCs/>
          <w:color w:val="auto"/>
        </w:rPr>
        <w:t>M</w:t>
      </w:r>
      <w:r w:rsidRPr="00DA3468">
        <w:rPr>
          <w:rFonts w:eastAsiaTheme="minorEastAsia"/>
          <w:bCs/>
          <w:color w:val="auto"/>
          <w:vertAlign w:val="subscript"/>
        </w:rPr>
        <w:t>x</w:t>
      </w:r>
      <w:r w:rsidRPr="00DA3468">
        <w:rPr>
          <w:rFonts w:eastAsiaTheme="minorEastAsia"/>
          <w:bCs/>
          <w:color w:val="auto"/>
          <w:vertAlign w:val="subscript"/>
        </w:rPr>
        <w:tab/>
      </w:r>
      <w:r w:rsidRPr="00DA3468">
        <w:rPr>
          <w:rFonts w:eastAsiaTheme="minorEastAsia"/>
          <w:bCs/>
          <w:color w:val="auto"/>
        </w:rPr>
        <w:t>= Nilai rata-rata x</w:t>
      </w:r>
    </w:p>
    <w:p w:rsidR="005B7CC0" w:rsidRPr="00DA3468" w:rsidRDefault="005B7CC0" w:rsidP="005B7CC0">
      <w:pPr>
        <w:pStyle w:val="ListParagraph"/>
        <w:spacing w:line="240" w:lineRule="auto"/>
        <w:ind w:left="786"/>
        <w:contextualSpacing w:val="0"/>
        <w:rPr>
          <w:rFonts w:eastAsiaTheme="minorEastAsia"/>
          <w:bCs/>
          <w:color w:val="auto"/>
        </w:rPr>
      </w:pPr>
      <w:r w:rsidRPr="00DA3468">
        <w:rPr>
          <w:rFonts w:eastAsiaTheme="minorEastAsia"/>
          <w:bCs/>
          <w:color w:val="auto"/>
        </w:rPr>
        <w:t>M</w:t>
      </w:r>
      <w:r w:rsidRPr="00DA3468">
        <w:rPr>
          <w:rFonts w:eastAsiaTheme="minorEastAsia"/>
          <w:bCs/>
          <w:color w:val="auto"/>
          <w:vertAlign w:val="subscript"/>
        </w:rPr>
        <w:t>y</w:t>
      </w:r>
      <w:r w:rsidRPr="00DA3468">
        <w:rPr>
          <w:rFonts w:eastAsiaTheme="minorEastAsia"/>
          <w:bCs/>
          <w:color w:val="auto"/>
        </w:rPr>
        <w:tab/>
        <w:t>= nilai rata-rata y</w:t>
      </w:r>
    </w:p>
    <w:p w:rsidR="005B7CC0" w:rsidRPr="00DA3468" w:rsidRDefault="005B7CC0" w:rsidP="005B7CC0">
      <w:pPr>
        <w:pStyle w:val="ListParagraph"/>
        <w:spacing w:line="240" w:lineRule="auto"/>
        <w:ind w:left="786"/>
        <w:contextualSpacing w:val="0"/>
        <w:rPr>
          <w:rFonts w:eastAsiaTheme="minorEastAsia"/>
          <w:bCs/>
          <w:color w:val="auto"/>
        </w:rPr>
      </w:pPr>
      <w:r w:rsidRPr="00DA3468">
        <w:rPr>
          <w:rFonts w:eastAsiaTheme="minorEastAsia"/>
          <w:bCs/>
          <w:color w:val="auto"/>
        </w:rPr>
        <w:t>SD</w:t>
      </w:r>
      <w:r w:rsidRPr="00DA3468">
        <w:rPr>
          <w:rFonts w:eastAsiaTheme="minorEastAsia"/>
          <w:bCs/>
          <w:color w:val="auto"/>
          <w:vertAlign w:val="subscript"/>
        </w:rPr>
        <w:t>bm</w:t>
      </w:r>
      <w:r w:rsidRPr="00DA3468">
        <w:rPr>
          <w:rFonts w:eastAsiaTheme="minorEastAsia"/>
          <w:bCs/>
          <w:color w:val="auto"/>
        </w:rPr>
        <w:tab/>
        <w:t>= Standar deviasi kesalahan mean</w:t>
      </w:r>
    </w:p>
    <w:p w:rsidR="005B7CC0" w:rsidRDefault="005B7CC0" w:rsidP="005B7CC0">
      <w:pPr>
        <w:pStyle w:val="ListParagraph"/>
        <w:spacing w:line="240" w:lineRule="auto"/>
        <w:ind w:left="788"/>
        <w:contextualSpacing w:val="0"/>
        <w:rPr>
          <w:rFonts w:eastAsiaTheme="minorEastAsia"/>
          <w:bCs/>
          <w:color w:val="auto"/>
          <w:lang w:val="id-ID"/>
        </w:rPr>
      </w:pPr>
      <w:r w:rsidRPr="00DA3468">
        <w:rPr>
          <w:rFonts w:eastAsiaTheme="minorEastAsia"/>
          <w:bCs/>
          <w:color w:val="auto"/>
        </w:rPr>
        <w:t>N</w:t>
      </w:r>
      <w:r w:rsidRPr="00DA3468">
        <w:rPr>
          <w:rFonts w:eastAsiaTheme="minorEastAsia"/>
          <w:bCs/>
          <w:color w:val="auto"/>
        </w:rPr>
        <w:tab/>
        <w:t>= Jumlah murid tiap kelas</w:t>
      </w:r>
    </w:p>
    <w:p w:rsidR="005B7CC0" w:rsidRPr="006F155D" w:rsidRDefault="005B7CC0" w:rsidP="006F155D">
      <w:pPr>
        <w:spacing w:line="240" w:lineRule="auto"/>
        <w:ind w:firstLine="0"/>
        <w:rPr>
          <w:rFonts w:eastAsiaTheme="minorEastAsia"/>
          <w:bCs/>
          <w:color w:val="auto"/>
          <w:lang w:val="id-ID"/>
        </w:rPr>
      </w:pPr>
    </w:p>
    <w:p w:rsidR="001B4605" w:rsidRPr="001B4605" w:rsidRDefault="005B7CC0" w:rsidP="001B4605">
      <w:pPr>
        <w:pStyle w:val="ListParagraph"/>
        <w:ind w:left="426" w:firstLine="708"/>
        <w:contextualSpacing w:val="0"/>
        <w:rPr>
          <w:rFonts w:eastAsiaTheme="minorEastAsia"/>
          <w:bCs/>
          <w:color w:val="auto"/>
          <w:lang w:val="id-ID"/>
        </w:rPr>
      </w:pPr>
      <w:r w:rsidRPr="00DA3468">
        <w:rPr>
          <w:rFonts w:eastAsiaTheme="minorEastAsia"/>
          <w:bCs/>
          <w:color w:val="auto"/>
        </w:rPr>
        <w:tab/>
        <w:t>Untuk menggunakan rumus tersebut harus di tempuh langkah-langkah sebagai berikut:</w:t>
      </w:r>
    </w:p>
    <w:p w:rsidR="005B7CC0" w:rsidRPr="00DA3468" w:rsidRDefault="005B7CC0" w:rsidP="005B7CC0">
      <w:pPr>
        <w:pStyle w:val="ListParagraph"/>
        <w:numPr>
          <w:ilvl w:val="7"/>
          <w:numId w:val="24"/>
        </w:numPr>
        <w:ind w:left="1560" w:hanging="426"/>
        <w:contextualSpacing w:val="0"/>
        <w:rPr>
          <w:rFonts w:eastAsiaTheme="minorEastAsia"/>
          <w:bCs/>
          <w:color w:val="auto"/>
        </w:rPr>
      </w:pPr>
      <w:r w:rsidRPr="00DA3468">
        <w:rPr>
          <w:rFonts w:eastAsiaTheme="minorEastAsia"/>
          <w:bCs/>
          <w:color w:val="auto"/>
        </w:rPr>
        <w:t xml:space="preserve">Mencari mean </w:t>
      </w:r>
      <w:r w:rsidRPr="00DA3468">
        <w:rPr>
          <w:rFonts w:eastAsiaTheme="minorEastAsia"/>
          <w:bCs/>
          <w:i/>
          <w:color w:val="auto"/>
        </w:rPr>
        <w:t xml:space="preserve">posttest </w:t>
      </w:r>
      <w:r w:rsidRPr="00DA3468">
        <w:rPr>
          <w:rFonts w:eastAsiaTheme="minorEastAsia"/>
          <w:bCs/>
          <w:color w:val="auto"/>
        </w:rPr>
        <w:t xml:space="preserve">(x) dan </w:t>
      </w:r>
      <w:r w:rsidRPr="00DA3468">
        <w:rPr>
          <w:rFonts w:eastAsiaTheme="minorEastAsia"/>
          <w:bCs/>
          <w:i/>
          <w:color w:val="auto"/>
        </w:rPr>
        <w:t xml:space="preserve">pretest </w:t>
      </w:r>
      <w:r w:rsidRPr="00DA3468">
        <w:rPr>
          <w:rFonts w:eastAsiaTheme="minorEastAsia"/>
          <w:bCs/>
          <w:color w:val="auto"/>
        </w:rPr>
        <w:t>(y) dengan rumus</w:t>
      </w:r>
    </w:p>
    <w:p w:rsidR="005B7CC0" w:rsidRPr="00DA3468" w:rsidRDefault="005F329B" w:rsidP="00537038">
      <w:pPr>
        <w:pStyle w:val="ListParagraph"/>
        <w:numPr>
          <w:ilvl w:val="0"/>
          <w:numId w:val="25"/>
        </w:numPr>
        <w:ind w:left="1560" w:firstLine="0"/>
        <w:contextualSpacing w:val="0"/>
        <w:rPr>
          <w:rFonts w:eastAsiaTheme="minorEastAsia"/>
          <w:bCs/>
          <w:color w:val="auto"/>
        </w:rPr>
      </w:pP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</w:rPr>
              <m:t>M</m:t>
            </m:r>
          </m:e>
          <m:sub>
            <m:r>
              <w:rPr>
                <w:rFonts w:ascii="Cambria Math" w:eastAsiaTheme="minorEastAsia" w:hAnsi="Cambria Math"/>
                <w:color w:val="auto"/>
              </w:rPr>
              <m:t>x</m:t>
            </m:r>
          </m:sub>
        </m:sSub>
        <m:f>
          <m:f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fPr>
          <m:num>
            <m:r>
              <w:rPr>
                <w:rFonts w:eastAsiaTheme="minorEastAsia"/>
                <w:color w:val="auto"/>
              </w:rPr>
              <m:t>∑</m:t>
            </m:r>
            <m:r>
              <w:rPr>
                <w:rFonts w:ascii="Cambria Math" w:eastAsiaTheme="minorEastAsia" w:hAnsi="Cambria Math"/>
                <w:color w:val="auto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auto"/>
              </w:rPr>
              <m:t>N</m:t>
            </m:r>
          </m:den>
        </m:f>
      </m:oMath>
    </w:p>
    <w:p w:rsidR="004B50D0" w:rsidRDefault="005F329B" w:rsidP="00537038">
      <w:pPr>
        <w:pStyle w:val="ListParagraph"/>
        <w:numPr>
          <w:ilvl w:val="0"/>
          <w:numId w:val="25"/>
        </w:numPr>
        <w:ind w:left="1560" w:firstLine="0"/>
        <w:contextualSpacing w:val="0"/>
        <w:rPr>
          <w:rFonts w:eastAsiaTheme="minorEastAsia"/>
          <w:bCs/>
          <w:color w:val="auto"/>
        </w:rPr>
      </w:pP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</w:rPr>
              <m:t>M</m:t>
            </m:r>
          </m:e>
          <m:sub>
            <m:r>
              <w:rPr>
                <w:rFonts w:ascii="Cambria Math" w:eastAsiaTheme="minorEastAsia" w:hAnsi="Cambria Math"/>
                <w:color w:val="auto"/>
              </w:rPr>
              <m:t>y</m:t>
            </m:r>
          </m:sub>
        </m:sSub>
        <m:f>
          <m:f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fPr>
          <m:num>
            <m:r>
              <w:rPr>
                <w:rFonts w:eastAsiaTheme="minorEastAsia"/>
                <w:color w:val="auto"/>
              </w:rPr>
              <m:t>∑</m:t>
            </m:r>
            <m:r>
              <w:rPr>
                <w:rFonts w:ascii="Cambria Math" w:eastAsiaTheme="minorEastAsia" w:hAnsi="Cambria Math"/>
                <w:color w:val="auto"/>
              </w:rPr>
              <m:t>Y</m:t>
            </m:r>
          </m:num>
          <m:den>
            <m:r>
              <w:rPr>
                <w:rFonts w:ascii="Cambria Math" w:eastAsiaTheme="minorEastAsia" w:hAnsi="Cambria Math"/>
                <w:color w:val="auto"/>
              </w:rPr>
              <m:t>N</m:t>
            </m:r>
          </m:den>
        </m:f>
      </m:oMath>
      <w:r w:rsidR="005B7CC0" w:rsidRPr="00DA3468">
        <w:rPr>
          <w:rFonts w:eastAsiaTheme="minorEastAsia"/>
          <w:bCs/>
          <w:color w:val="auto"/>
        </w:rPr>
        <w:tab/>
      </w:r>
      <w:r w:rsidR="005B7CC0" w:rsidRPr="00DA3468">
        <w:rPr>
          <w:rFonts w:eastAsiaTheme="minorEastAsia"/>
          <w:bCs/>
          <w:color w:val="auto"/>
        </w:rPr>
        <w:tab/>
      </w:r>
      <w:r w:rsidR="005B7CC0" w:rsidRPr="00DA3468">
        <w:rPr>
          <w:rFonts w:eastAsiaTheme="minorEastAsia"/>
          <w:bCs/>
          <w:color w:val="auto"/>
        </w:rPr>
        <w:tab/>
      </w:r>
      <w:r w:rsidR="005B7CC0" w:rsidRPr="00DA3468">
        <w:rPr>
          <w:rFonts w:eastAsiaTheme="minorEastAsia"/>
          <w:bCs/>
          <w:color w:val="auto"/>
        </w:rPr>
        <w:tab/>
      </w:r>
      <w:r w:rsidR="005B7CC0" w:rsidRPr="00DA3468">
        <w:rPr>
          <w:rFonts w:eastAsiaTheme="minorEastAsia"/>
          <w:bCs/>
          <w:color w:val="auto"/>
        </w:rPr>
        <w:tab/>
      </w:r>
      <w:r w:rsidR="00C37B4F" w:rsidRPr="00DA3468">
        <w:rPr>
          <w:rFonts w:eastAsiaTheme="minorEastAsia"/>
          <w:bCs/>
          <w:color w:val="auto"/>
        </w:rPr>
        <w:t xml:space="preserve">                                           </w:t>
      </w:r>
    </w:p>
    <w:p w:rsidR="005B7CC0" w:rsidRPr="00DA3468" w:rsidRDefault="005B7CC0" w:rsidP="005B7CC0">
      <w:pPr>
        <w:pStyle w:val="ListParagraph"/>
        <w:numPr>
          <w:ilvl w:val="7"/>
          <w:numId w:val="24"/>
        </w:numPr>
        <w:ind w:left="1560" w:hanging="426"/>
        <w:contextualSpacing w:val="0"/>
        <w:rPr>
          <w:rFonts w:eastAsiaTheme="minorEastAsia"/>
          <w:bCs/>
          <w:color w:val="auto"/>
        </w:rPr>
      </w:pPr>
      <w:r w:rsidRPr="00DA3468">
        <w:rPr>
          <w:rFonts w:eastAsiaTheme="minorEastAsia"/>
          <w:bCs/>
          <w:color w:val="auto"/>
        </w:rPr>
        <w:lastRenderedPageBreak/>
        <w:t>Mencari standar deviasi kuadrat X dan Y</w:t>
      </w:r>
    </w:p>
    <w:p w:rsidR="005B7CC0" w:rsidRPr="00DA3468" w:rsidRDefault="005F329B" w:rsidP="00537038">
      <w:pPr>
        <w:pStyle w:val="ListParagraph"/>
        <w:numPr>
          <w:ilvl w:val="0"/>
          <w:numId w:val="26"/>
        </w:numPr>
        <w:ind w:left="1560" w:firstLine="0"/>
        <w:contextualSpacing w:val="0"/>
        <w:rPr>
          <w:rFonts w:eastAsiaTheme="minorEastAsia"/>
          <w:bCs/>
          <w:color w:val="auto"/>
        </w:rPr>
      </w:pP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</w:rPr>
              <m:t>SD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color w:val="auto"/>
                  </w:rPr>
                  <m:t>2</m:t>
                </m:r>
              </m:sup>
            </m:sSup>
          </m:sub>
        </m:sSub>
        <m:f>
          <m:f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pPr>
              <m:e>
                <m:r>
                  <w:rPr>
                    <w:rFonts w:eastAsiaTheme="minorEastAsia"/>
                    <w:color w:val="auto"/>
                  </w:rPr>
                  <m:t>∑</m:t>
                </m:r>
                <m:r>
                  <w:rPr>
                    <w:rFonts w:ascii="Cambria Math" w:eastAsiaTheme="minorEastAsia" w:hAnsi="Cambria Math"/>
                    <w:color w:val="auto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color w:val="auto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auto"/>
              </w:rPr>
              <m:t>N</m:t>
            </m:r>
          </m:den>
        </m:f>
        <m:sSub>
          <m:sSub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</w:rPr>
              <m:t>-M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color w:val="auto"/>
                  </w:rPr>
                  <m:t>2</m:t>
                </m:r>
              </m:sup>
            </m:sSup>
          </m:sub>
        </m:sSub>
      </m:oMath>
    </w:p>
    <w:p w:rsidR="00EC797D" w:rsidRPr="00DA3468" w:rsidRDefault="005F329B" w:rsidP="00537038">
      <w:pPr>
        <w:pStyle w:val="ListParagraph"/>
        <w:numPr>
          <w:ilvl w:val="0"/>
          <w:numId w:val="26"/>
        </w:numPr>
        <w:ind w:left="1560" w:firstLine="0"/>
        <w:contextualSpacing w:val="0"/>
        <w:rPr>
          <w:rFonts w:eastAsiaTheme="minorEastAsia"/>
          <w:bCs/>
          <w:color w:val="auto"/>
        </w:rPr>
      </w:pP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</w:rPr>
              <m:t>SD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</w:rPr>
                  <m:t>y</m:t>
                </m:r>
              </m:e>
              <m:sup>
                <m:r>
                  <w:rPr>
                    <w:rFonts w:ascii="Cambria Math" w:eastAsiaTheme="minorEastAsia"/>
                    <w:color w:val="auto"/>
                  </w:rPr>
                  <m:t>2</m:t>
                </m:r>
              </m:sup>
            </m:sSup>
          </m:sub>
        </m:sSub>
        <m:f>
          <m:f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pPr>
              <m:e>
                <m:r>
                  <w:rPr>
                    <w:rFonts w:eastAsiaTheme="minorEastAsia"/>
                    <w:color w:val="auto"/>
                  </w:rPr>
                  <m:t>∑</m:t>
                </m:r>
                <m:r>
                  <w:rPr>
                    <w:rFonts w:ascii="Cambria Math" w:eastAsiaTheme="minorEastAsia" w:hAnsi="Cambria Math"/>
                    <w:color w:val="auto"/>
                  </w:rPr>
                  <m:t>Y</m:t>
                </m:r>
              </m:e>
              <m:sup>
                <m:r>
                  <w:rPr>
                    <w:rFonts w:ascii="Cambria Math" w:eastAsiaTheme="minorEastAsia"/>
                    <w:color w:val="auto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auto"/>
              </w:rPr>
              <m:t>N</m:t>
            </m:r>
          </m:den>
        </m:f>
        <m:sSub>
          <m:sSub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</w:rPr>
              <m:t>-M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</w:rPr>
                  <m:t>y</m:t>
                </m:r>
              </m:e>
              <m:sup>
                <m:r>
                  <w:rPr>
                    <w:rFonts w:ascii="Cambria Math" w:eastAsiaTheme="minorEastAsia"/>
                    <w:color w:val="auto"/>
                  </w:rPr>
                  <m:t>2</m:t>
                </m:r>
              </m:sup>
            </m:sSup>
          </m:sub>
        </m:sSub>
      </m:oMath>
      <w:r w:rsidR="005B7CC0" w:rsidRPr="00DA3468">
        <w:rPr>
          <w:rFonts w:eastAsiaTheme="minorEastAsia"/>
          <w:bCs/>
          <w:color w:val="auto"/>
        </w:rPr>
        <w:tab/>
      </w:r>
      <w:r w:rsidR="005B7CC0" w:rsidRPr="00DA3468">
        <w:rPr>
          <w:rFonts w:eastAsiaTheme="minorEastAsia"/>
          <w:bCs/>
          <w:color w:val="auto"/>
        </w:rPr>
        <w:tab/>
      </w:r>
      <w:r w:rsidR="005B7CC0" w:rsidRPr="00DA3468">
        <w:rPr>
          <w:rFonts w:eastAsiaTheme="minorEastAsia"/>
          <w:bCs/>
          <w:color w:val="auto"/>
        </w:rPr>
        <w:tab/>
      </w:r>
    </w:p>
    <w:p w:rsidR="005B7CC0" w:rsidRPr="00DA3468" w:rsidRDefault="005B7CC0" w:rsidP="005B7CC0">
      <w:pPr>
        <w:pStyle w:val="ListParagraph"/>
        <w:numPr>
          <w:ilvl w:val="7"/>
          <w:numId w:val="24"/>
        </w:numPr>
        <w:ind w:left="1560" w:hanging="426"/>
        <w:contextualSpacing w:val="0"/>
        <w:rPr>
          <w:rFonts w:eastAsiaTheme="minorEastAsia"/>
          <w:bCs/>
          <w:color w:val="auto"/>
        </w:rPr>
      </w:pPr>
      <w:r w:rsidRPr="00DA3468">
        <w:rPr>
          <w:rFonts w:eastAsiaTheme="minorEastAsia"/>
          <w:bCs/>
          <w:color w:val="auto"/>
        </w:rPr>
        <w:t xml:space="preserve">Mencari standar deviasi mean kuadrat dari </w:t>
      </w:r>
      <w:r w:rsidR="00481E21">
        <w:rPr>
          <w:rFonts w:eastAsiaTheme="minorEastAsia"/>
          <w:bCs/>
          <w:i/>
          <w:color w:val="auto"/>
        </w:rPr>
        <w:t>posttes</w:t>
      </w:r>
      <w:r w:rsidRPr="00DA3468">
        <w:rPr>
          <w:rFonts w:eastAsiaTheme="minorEastAsia"/>
          <w:bCs/>
          <w:i/>
          <w:color w:val="auto"/>
        </w:rPr>
        <w:t>t</w:t>
      </w:r>
      <w:r w:rsidR="00481E21">
        <w:rPr>
          <w:rFonts w:eastAsiaTheme="minorEastAsia"/>
          <w:bCs/>
          <w:i/>
          <w:color w:val="auto"/>
          <w:lang w:val="id-ID"/>
        </w:rPr>
        <w:t xml:space="preserve"> </w:t>
      </w:r>
      <w:r w:rsidRPr="00DA3468">
        <w:rPr>
          <w:rFonts w:eastAsiaTheme="minorEastAsia"/>
          <w:bCs/>
          <w:color w:val="auto"/>
        </w:rPr>
        <w:t xml:space="preserve">dan </w:t>
      </w:r>
      <w:r w:rsidRPr="00DA3468">
        <w:rPr>
          <w:rFonts w:eastAsiaTheme="minorEastAsia"/>
          <w:bCs/>
          <w:i/>
          <w:color w:val="auto"/>
        </w:rPr>
        <w:t>pretest</w:t>
      </w:r>
      <w:r w:rsidRPr="00DA3468">
        <w:rPr>
          <w:rFonts w:eastAsiaTheme="minorEastAsia"/>
          <w:bCs/>
          <w:color w:val="auto"/>
        </w:rPr>
        <w:t xml:space="preserve"> dengan rumus: </w:t>
      </w:r>
    </w:p>
    <w:p w:rsidR="005B7CC0" w:rsidRPr="00DA3468" w:rsidRDefault="005F329B" w:rsidP="00EC797D">
      <w:pPr>
        <w:pStyle w:val="ListParagraph"/>
        <w:numPr>
          <w:ilvl w:val="0"/>
          <w:numId w:val="27"/>
        </w:numPr>
        <w:ind w:left="1560" w:firstLine="0"/>
        <w:contextualSpacing w:val="0"/>
        <w:rPr>
          <w:rFonts w:eastAsiaTheme="minorEastAsia"/>
          <w:bCs/>
          <w:color w:val="auto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sSupPr>
          <m:e>
            <m:r>
              <w:rPr>
                <w:rFonts w:ascii="Cambria Math" w:eastAsiaTheme="minorEastAsia" w:hAnsi="Cambria Math"/>
                <w:color w:val="auto"/>
              </w:rPr>
              <m:t xml:space="preserve">  SD</m:t>
            </m:r>
          </m:e>
          <m:sup>
            <m:r>
              <w:rPr>
                <w:rFonts w:ascii="Cambria Math" w:eastAsiaTheme="minorEastAsia"/>
                <w:color w:val="auto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</w:rPr>
              <m:t>M</m:t>
            </m:r>
          </m:e>
          <m:sub>
            <m:r>
              <w:rPr>
                <w:rFonts w:ascii="Cambria Math" w:eastAsiaTheme="minorEastAsia" w:hAnsi="Cambria Math"/>
                <w:color w:val="auto"/>
              </w:rPr>
              <m:t>x</m:t>
            </m:r>
          </m:sub>
        </m:sSub>
        <m:f>
          <m:f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auto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color w:val="auto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eastAsiaTheme="minorEastAsia" w:hAnsi="Cambria Math"/>
                <w:color w:val="auto"/>
              </w:rPr>
              <m:t>N</m:t>
            </m:r>
            <m:r>
              <w:rPr>
                <w:rFonts w:ascii="Cambria Math" w:eastAsiaTheme="minorEastAsia"/>
                <w:color w:val="auto"/>
              </w:rPr>
              <m:t xml:space="preserve"> </m:t>
            </m:r>
            <m:r>
              <w:rPr>
                <w:rFonts w:eastAsiaTheme="minorEastAsia"/>
                <w:color w:val="auto"/>
              </w:rPr>
              <m:t>-</m:t>
            </m:r>
            <m:r>
              <w:rPr>
                <w:rFonts w:ascii="Cambria Math" w:eastAsiaTheme="minorEastAsia"/>
                <w:color w:val="auto"/>
              </w:rPr>
              <m:t>1</m:t>
            </m:r>
          </m:den>
        </m:f>
      </m:oMath>
    </w:p>
    <w:p w:rsidR="005B7CC0" w:rsidRPr="000034F0" w:rsidRDefault="005F329B" w:rsidP="00EC797D">
      <w:pPr>
        <w:pStyle w:val="ListParagraph"/>
        <w:numPr>
          <w:ilvl w:val="0"/>
          <w:numId w:val="27"/>
        </w:numPr>
        <w:ind w:left="1560" w:firstLine="0"/>
        <w:contextualSpacing w:val="0"/>
        <w:rPr>
          <w:rFonts w:eastAsiaTheme="minorEastAsia"/>
          <w:bCs/>
          <w:color w:val="auto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sSupPr>
          <m:e>
            <m:r>
              <w:rPr>
                <w:rFonts w:ascii="Cambria Math" w:eastAsiaTheme="minorEastAsia" w:hAnsi="Cambria Math"/>
                <w:color w:val="auto"/>
              </w:rPr>
              <m:t xml:space="preserve">  SD</m:t>
            </m:r>
          </m:e>
          <m:sup>
            <m:r>
              <w:rPr>
                <w:rFonts w:ascii="Cambria Math" w:eastAsiaTheme="minorEastAsia"/>
                <w:color w:val="auto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</w:rPr>
              <m:t>M</m:t>
            </m:r>
          </m:e>
          <m:sub>
            <m:r>
              <w:rPr>
                <w:rFonts w:ascii="Cambria Math" w:eastAsiaTheme="minorEastAsia" w:hAnsi="Cambria Math"/>
                <w:color w:val="auto"/>
              </w:rPr>
              <m:t>y</m:t>
            </m:r>
          </m:sub>
        </m:sSub>
        <m:f>
          <m:f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auto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auto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/>
                        <w:color w:val="auto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eastAsiaTheme="minorEastAsia" w:hAnsi="Cambria Math"/>
                <w:color w:val="auto"/>
              </w:rPr>
              <m:t>N</m:t>
            </m:r>
            <m:r>
              <w:rPr>
                <w:rFonts w:ascii="Cambria Math" w:eastAsiaTheme="minorEastAsia"/>
                <w:color w:val="auto"/>
              </w:rPr>
              <m:t xml:space="preserve"> </m:t>
            </m:r>
            <m:r>
              <w:rPr>
                <w:rFonts w:eastAsiaTheme="minorEastAsia"/>
                <w:color w:val="auto"/>
              </w:rPr>
              <m:t>-</m:t>
            </m:r>
            <m:r>
              <w:rPr>
                <w:rFonts w:ascii="Cambria Math" w:eastAsiaTheme="minorEastAsia"/>
                <w:color w:val="auto"/>
              </w:rPr>
              <m:t>1</m:t>
            </m:r>
          </m:den>
        </m:f>
      </m:oMath>
      <w:r w:rsidR="005B7CC0" w:rsidRPr="00DA3468">
        <w:rPr>
          <w:rFonts w:eastAsiaTheme="minorEastAsia"/>
          <w:bCs/>
          <w:color w:val="auto"/>
        </w:rPr>
        <w:tab/>
      </w:r>
      <w:r w:rsidR="005B7CC0" w:rsidRPr="00DA3468">
        <w:rPr>
          <w:rFonts w:eastAsiaTheme="minorEastAsia"/>
          <w:bCs/>
          <w:color w:val="auto"/>
        </w:rPr>
        <w:tab/>
      </w:r>
      <w:r w:rsidR="005B7CC0" w:rsidRPr="00DA3468">
        <w:rPr>
          <w:rFonts w:eastAsiaTheme="minorEastAsia"/>
          <w:bCs/>
          <w:color w:val="auto"/>
        </w:rPr>
        <w:tab/>
      </w:r>
      <w:r w:rsidR="005B7CC0" w:rsidRPr="00DA3468">
        <w:rPr>
          <w:rFonts w:eastAsiaTheme="minorEastAsia"/>
          <w:bCs/>
          <w:color w:val="auto"/>
        </w:rPr>
        <w:tab/>
      </w:r>
      <w:r w:rsidR="005B7CC0" w:rsidRPr="00DA3468">
        <w:rPr>
          <w:rFonts w:eastAsiaTheme="minorEastAsia"/>
          <w:bCs/>
          <w:color w:val="auto"/>
        </w:rPr>
        <w:tab/>
      </w:r>
    </w:p>
    <w:p w:rsidR="005B7CC0" w:rsidRPr="00DA3468" w:rsidRDefault="005B7CC0" w:rsidP="005B7CC0">
      <w:pPr>
        <w:pStyle w:val="ListParagraph"/>
        <w:numPr>
          <w:ilvl w:val="7"/>
          <w:numId w:val="24"/>
        </w:numPr>
        <w:ind w:left="1560" w:hanging="426"/>
        <w:contextualSpacing w:val="0"/>
        <w:rPr>
          <w:rFonts w:eastAsiaTheme="minorEastAsia"/>
          <w:bCs/>
          <w:color w:val="auto"/>
        </w:rPr>
      </w:pPr>
      <w:r w:rsidRPr="00DA3468">
        <w:rPr>
          <w:rFonts w:eastAsiaTheme="minorEastAsia"/>
          <w:bCs/>
          <w:color w:val="auto"/>
        </w:rPr>
        <w:t>Mencari SD</w:t>
      </w:r>
      <w:r w:rsidRPr="00DA3468">
        <w:rPr>
          <w:rFonts w:eastAsiaTheme="minorEastAsia"/>
          <w:bCs/>
          <w:color w:val="auto"/>
          <w:vertAlign w:val="subscript"/>
        </w:rPr>
        <w:t xml:space="preserve">bm </w:t>
      </w:r>
      <w:r w:rsidRPr="00DA3468">
        <w:rPr>
          <w:rFonts w:eastAsiaTheme="minorEastAsia"/>
          <w:bCs/>
          <w:color w:val="auto"/>
        </w:rPr>
        <w:t>dengan rumus:</w:t>
      </w:r>
    </w:p>
    <w:p w:rsidR="00B41432" w:rsidRPr="00481E21" w:rsidRDefault="005B7CC0" w:rsidP="00481E21">
      <w:pPr>
        <w:pStyle w:val="ListParagraph"/>
        <w:ind w:left="1276" w:firstLine="284"/>
        <w:contextualSpacing w:val="0"/>
        <w:rPr>
          <w:rFonts w:eastAsiaTheme="minorEastAsia"/>
          <w:bCs/>
          <w:i/>
          <w:color w:val="auto"/>
          <w:lang w:val="id-ID"/>
        </w:rPr>
      </w:pPr>
      <w:r w:rsidRPr="00DA3468">
        <w:rPr>
          <w:rFonts w:eastAsiaTheme="minorEastAsia"/>
          <w:bCs/>
          <w:color w:val="auto"/>
        </w:rPr>
        <w:t>SD</w:t>
      </w:r>
      <w:r w:rsidRPr="00DA3468">
        <w:rPr>
          <w:rFonts w:eastAsiaTheme="minorEastAsia"/>
          <w:bCs/>
          <w:color w:val="auto"/>
          <w:vertAlign w:val="subscript"/>
        </w:rPr>
        <w:t>bm</w:t>
      </w:r>
      <w:r w:rsidRPr="00DA3468">
        <w:rPr>
          <w:rFonts w:eastAsiaTheme="minorEastAsia"/>
          <w:bCs/>
          <w:color w:val="auto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</w:rPr>
                  <m:t>SD</m:t>
                </m:r>
              </m:e>
              <m:sup>
                <m:r>
                  <w:rPr>
                    <w:rFonts w:ascii="Cambria Math" w:eastAsiaTheme="minorEastAsia"/>
                    <w:color w:val="auto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auto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color w:val="auto"/>
                  </w:rPr>
                  <m:t>x</m:t>
                </m:r>
              </m:sub>
            </m:sSub>
            <m:r>
              <w:rPr>
                <w:rFonts w:ascii="Cambria Math" w:eastAsiaTheme="minorEastAsia"/>
                <w:color w:val="auto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</w:rPr>
                  <m:t>SD</m:t>
                </m:r>
              </m:e>
              <m:sup>
                <m:r>
                  <w:rPr>
                    <w:rFonts w:ascii="Cambria Math" w:eastAsiaTheme="minorEastAsia"/>
                    <w:color w:val="auto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auto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color w:val="auto"/>
                  </w:rPr>
                  <m:t>y</m:t>
                </m:r>
              </m:sub>
            </m:sSub>
          </m:e>
        </m:rad>
      </m:oMath>
    </w:p>
    <w:p w:rsidR="005B7CC0" w:rsidRPr="00DA3468" w:rsidRDefault="005B7CC0" w:rsidP="005B7CC0">
      <w:pPr>
        <w:ind w:left="426" w:firstLine="720"/>
        <w:rPr>
          <w:rFonts w:eastAsiaTheme="minorEastAsia"/>
          <w:bCs/>
          <w:color w:val="auto"/>
        </w:rPr>
      </w:pPr>
      <w:r w:rsidRPr="00DA3468">
        <w:rPr>
          <w:color w:val="auto"/>
        </w:rPr>
        <w:t xml:space="preserve">Setelah mendapatkan hasil perhitungan di atas maka selanjutnya dimasukkan dalam rumus </w:t>
      </w:r>
      <w:r w:rsidRPr="00DA3468">
        <w:rPr>
          <w:i/>
          <w:color w:val="auto"/>
        </w:rPr>
        <w:t xml:space="preserve">t-test </w:t>
      </w:r>
      <w:r w:rsidRPr="00DA3468">
        <w:rPr>
          <w:color w:val="auto"/>
        </w:rPr>
        <w:t>dan mencari interpretasinya untuk menguji hipotesis</w:t>
      </w:r>
      <w:r w:rsidRPr="00DA3468">
        <w:rPr>
          <w:rFonts w:eastAsiaTheme="minorEastAsia"/>
          <w:bCs/>
          <w:color w:val="auto"/>
        </w:rPr>
        <w:t>.</w:t>
      </w:r>
    </w:p>
    <w:p w:rsidR="005B7CC0" w:rsidRPr="00DA3468" w:rsidRDefault="005B7CC0" w:rsidP="00EC797D">
      <w:pPr>
        <w:pStyle w:val="ListParagraph"/>
        <w:numPr>
          <w:ilvl w:val="0"/>
          <w:numId w:val="28"/>
        </w:numPr>
        <w:ind w:left="1560" w:hanging="426"/>
        <w:contextualSpacing w:val="0"/>
        <w:rPr>
          <w:rFonts w:eastAsiaTheme="minorEastAsia"/>
          <w:bCs/>
          <w:color w:val="auto"/>
        </w:rPr>
      </w:pPr>
      <m:oMath>
        <m:r>
          <w:rPr>
            <w:rFonts w:ascii="Cambria Math" w:eastAsiaTheme="minorEastAsia" w:hAnsi="Cambria Math"/>
            <w:color w:val="auto"/>
          </w:rPr>
          <m:t>t</m:t>
        </m:r>
        <m:r>
          <w:rPr>
            <w:rFonts w:eastAsiaTheme="minorEastAsia"/>
            <w:color w:val="auto"/>
          </w:rPr>
          <m:t>-</m:t>
        </m:r>
        <m:r>
          <w:rPr>
            <w:rFonts w:ascii="Cambria Math" w:eastAsiaTheme="minorEastAsia" w:hAnsi="Cambria Math"/>
            <w:color w:val="auto"/>
          </w:rPr>
          <m:t>test</m:t>
        </m:r>
        <m:r>
          <w:rPr>
            <w:rFonts w:ascii="Cambria Math" w:eastAsiaTheme="minorEastAsia"/>
            <w:color w:val="auto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auto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color w:val="auto"/>
                  </w:rPr>
                  <m:t>x</m:t>
                </m:r>
              </m:sub>
            </m:sSub>
            <m:r>
              <w:rPr>
                <w:rFonts w:eastAsiaTheme="minorEastAsia"/>
                <w:color w:val="auto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auto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color w:val="auto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aut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auto"/>
                  </w:rPr>
                  <m:t>SD</m:t>
                </m:r>
              </m:e>
              <m:sub>
                <m:r>
                  <w:rPr>
                    <w:rFonts w:ascii="Cambria Math" w:eastAsiaTheme="minorEastAsia" w:hAnsi="Cambria Math"/>
                    <w:color w:val="auto"/>
                  </w:rPr>
                  <m:t>bm</m:t>
                </m:r>
              </m:sub>
            </m:sSub>
          </m:den>
        </m:f>
      </m:oMath>
    </w:p>
    <w:p w:rsidR="00481E21" w:rsidRPr="00BA3D89" w:rsidRDefault="005B7CC0" w:rsidP="00BA3D89">
      <w:pPr>
        <w:pStyle w:val="ListParagraph"/>
        <w:numPr>
          <w:ilvl w:val="0"/>
          <w:numId w:val="28"/>
        </w:numPr>
        <w:ind w:left="1560" w:hanging="426"/>
        <w:contextualSpacing w:val="0"/>
        <w:rPr>
          <w:rFonts w:eastAsiaTheme="minorEastAsia"/>
          <w:bCs/>
          <w:color w:val="auto"/>
        </w:rPr>
      </w:pPr>
      <w:r w:rsidRPr="00DA3468">
        <w:rPr>
          <w:rFonts w:eastAsiaTheme="minorEastAsia"/>
          <w:bCs/>
          <w:color w:val="auto"/>
        </w:rPr>
        <w:t>d.b = (Nx + Ny) – 2</w:t>
      </w:r>
      <w:r w:rsidRPr="00DA3468">
        <w:rPr>
          <w:rFonts w:eastAsiaTheme="minorEastAsia"/>
          <w:bCs/>
          <w:color w:val="auto"/>
        </w:rPr>
        <w:tab/>
      </w:r>
      <w:r w:rsidRPr="00DA3468">
        <w:rPr>
          <w:rFonts w:eastAsiaTheme="minorEastAsia"/>
          <w:bCs/>
          <w:color w:val="auto"/>
        </w:rPr>
        <w:tab/>
      </w:r>
      <w:r w:rsidRPr="00DA3468">
        <w:rPr>
          <w:rFonts w:eastAsiaTheme="minorEastAsia"/>
          <w:bCs/>
          <w:color w:val="auto"/>
        </w:rPr>
        <w:tab/>
      </w:r>
      <w:r w:rsidR="00C37B4F" w:rsidRPr="00DA3468">
        <w:rPr>
          <w:rFonts w:eastAsiaTheme="minorEastAsia"/>
          <w:bCs/>
          <w:color w:val="auto"/>
        </w:rPr>
        <w:t xml:space="preserve">                     </w:t>
      </w:r>
    </w:p>
    <w:p w:rsidR="00671CF2" w:rsidRPr="007E1768" w:rsidRDefault="005B7CC0" w:rsidP="007E1768">
      <w:pPr>
        <w:ind w:left="426" w:firstLine="708"/>
        <w:rPr>
          <w:rFonts w:eastAsia="Times New Roman"/>
          <w:b/>
          <w:color w:val="auto"/>
          <w:lang w:val="id-ID"/>
        </w:rPr>
      </w:pPr>
      <w:r w:rsidRPr="00DA3468">
        <w:rPr>
          <w:rFonts w:eastAsiaTheme="minorEastAsia"/>
          <w:bCs/>
          <w:color w:val="auto"/>
        </w:rPr>
        <w:t>Kriteria pengujian adalah hipotesis nol (H</w:t>
      </w:r>
      <w:r w:rsidRPr="00DA3468">
        <w:rPr>
          <w:rFonts w:eastAsiaTheme="minorEastAsia"/>
          <w:bCs/>
          <w:color w:val="auto"/>
          <w:vertAlign w:val="subscript"/>
        </w:rPr>
        <w:t>0</w:t>
      </w:r>
      <w:r w:rsidRPr="00DA3468">
        <w:rPr>
          <w:rFonts w:eastAsiaTheme="minorEastAsia"/>
          <w:bCs/>
          <w:color w:val="auto"/>
        </w:rPr>
        <w:t>) diterima apabila nilai t</w:t>
      </w:r>
      <w:r w:rsidRPr="00DA3468">
        <w:rPr>
          <w:rFonts w:eastAsiaTheme="minorEastAsia"/>
          <w:bCs/>
          <w:color w:val="auto"/>
          <w:vertAlign w:val="subscript"/>
        </w:rPr>
        <w:t xml:space="preserve">hitung </w:t>
      </w:r>
      <w:r w:rsidRPr="00DA3468">
        <w:rPr>
          <w:rFonts w:eastAsiaTheme="minorEastAsia"/>
          <w:bCs/>
          <w:color w:val="auto"/>
        </w:rPr>
        <w:t>lebih kecil dari nilai t</w:t>
      </w:r>
      <w:r w:rsidRPr="00DA3468">
        <w:rPr>
          <w:rFonts w:eastAsiaTheme="minorEastAsia"/>
          <w:bCs/>
          <w:color w:val="auto"/>
          <w:vertAlign w:val="subscript"/>
        </w:rPr>
        <w:t>tabel</w:t>
      </w:r>
      <w:r w:rsidRPr="00DA3468">
        <w:rPr>
          <w:rFonts w:eastAsiaTheme="minorEastAsia"/>
          <w:bCs/>
          <w:color w:val="auto"/>
        </w:rPr>
        <w:t xml:space="preserve"> pada taraf signifikan 5% dengan db tertentu, dan </w:t>
      </w:r>
      <w:r w:rsidRPr="00DA3468">
        <w:rPr>
          <w:color w:val="auto"/>
        </w:rPr>
        <w:t>hipotesis alternatif (H</w:t>
      </w:r>
      <w:r w:rsidRPr="00DA3468">
        <w:rPr>
          <w:color w:val="auto"/>
          <w:vertAlign w:val="subscript"/>
        </w:rPr>
        <w:t>1</w:t>
      </w:r>
      <w:r w:rsidRPr="00DA3468">
        <w:rPr>
          <w:color w:val="auto"/>
        </w:rPr>
        <w:t>) diterima apabila nilai t</w:t>
      </w:r>
      <w:r w:rsidRPr="00DA3468">
        <w:rPr>
          <w:color w:val="auto"/>
          <w:vertAlign w:val="subscript"/>
        </w:rPr>
        <w:t xml:space="preserve">hitung </w:t>
      </w:r>
      <w:r w:rsidRPr="00DA3468">
        <w:rPr>
          <w:color w:val="auto"/>
        </w:rPr>
        <w:t>lebih besar atau sama dengan nilai t</w:t>
      </w:r>
      <w:r w:rsidRPr="00DA3468">
        <w:rPr>
          <w:color w:val="auto"/>
          <w:vertAlign w:val="subscript"/>
        </w:rPr>
        <w:t xml:space="preserve">tabel </w:t>
      </w:r>
      <w:r w:rsidRPr="00DA3468">
        <w:rPr>
          <w:color w:val="auto"/>
        </w:rPr>
        <w:t>pada taraf singnifikan 5% dengan db tertentu.</w:t>
      </w:r>
    </w:p>
    <w:sectPr w:rsidR="00671CF2" w:rsidRPr="007E1768" w:rsidSect="000E53E1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268" w:right="1701" w:bottom="1701" w:left="2268" w:header="720" w:footer="1100" w:gutter="0"/>
      <w:pgNumType w:start="2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D5" w:rsidRDefault="00F846D5" w:rsidP="00A25540">
      <w:pPr>
        <w:spacing w:line="240" w:lineRule="auto"/>
      </w:pPr>
      <w:r>
        <w:separator/>
      </w:r>
    </w:p>
  </w:endnote>
  <w:endnote w:type="continuationSeparator" w:id="1">
    <w:p w:rsidR="00F846D5" w:rsidRDefault="00F846D5" w:rsidP="00A25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26" w:rsidRPr="007C73BC" w:rsidRDefault="00D06426" w:rsidP="00856ACA">
    <w:pPr>
      <w:pStyle w:val="Footer"/>
      <w:ind w:firstLine="0"/>
      <w:jc w:val="cen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26" w:rsidRPr="000E53E1" w:rsidRDefault="000E53E1" w:rsidP="00A216EF">
    <w:pPr>
      <w:pStyle w:val="Footer"/>
      <w:tabs>
        <w:tab w:val="center" w:pos="4135"/>
        <w:tab w:val="left" w:pos="4852"/>
      </w:tabs>
      <w:ind w:firstLine="0"/>
      <w:jc w:val="center"/>
      <w:rPr>
        <w:lang w:val="id-ID"/>
      </w:rPr>
    </w:pPr>
    <w:r>
      <w:t>2</w:t>
    </w:r>
    <w:r>
      <w:rPr>
        <w:lang w:val="id-ID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D5" w:rsidRDefault="00F846D5" w:rsidP="00A25540">
      <w:pPr>
        <w:spacing w:line="240" w:lineRule="auto"/>
      </w:pPr>
      <w:r>
        <w:separator/>
      </w:r>
    </w:p>
  </w:footnote>
  <w:footnote w:type="continuationSeparator" w:id="1">
    <w:p w:rsidR="00F846D5" w:rsidRDefault="00F846D5" w:rsidP="00A255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7198"/>
      <w:docPartObj>
        <w:docPartGallery w:val="Page Numbers (Top of Page)"/>
        <w:docPartUnique/>
      </w:docPartObj>
    </w:sdtPr>
    <w:sdtContent>
      <w:p w:rsidR="00D06426" w:rsidRDefault="005F329B">
        <w:pPr>
          <w:pStyle w:val="Header"/>
          <w:jc w:val="right"/>
        </w:pPr>
        <w:fldSimple w:instr=" PAGE   \* MERGEFORMAT ">
          <w:r w:rsidR="00C67FBC">
            <w:rPr>
              <w:noProof/>
            </w:rPr>
            <w:t>30</w:t>
          </w:r>
        </w:fldSimple>
      </w:p>
    </w:sdtContent>
  </w:sdt>
  <w:p w:rsidR="00D06426" w:rsidRDefault="00D06426" w:rsidP="00856ACA">
    <w:pPr>
      <w:widowControl w:val="0"/>
      <w:tabs>
        <w:tab w:val="left" w:pos="5666"/>
      </w:tabs>
      <w:autoSpaceDE w:val="0"/>
      <w:autoSpaceDN w:val="0"/>
      <w:adjustRightInd w:val="0"/>
      <w:spacing w:line="200" w:lineRule="exact"/>
      <w:ind w:firstLine="0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26" w:rsidRPr="00A216EF" w:rsidRDefault="00D06426" w:rsidP="004E3019">
    <w:pPr>
      <w:pStyle w:val="Header"/>
      <w:ind w:firstLine="0"/>
      <w:jc w:val="right"/>
    </w:pPr>
  </w:p>
  <w:p w:rsidR="00D06426" w:rsidRPr="004E3019" w:rsidRDefault="00D06426" w:rsidP="004E3019">
    <w:pPr>
      <w:pStyle w:val="Header"/>
      <w:ind w:firstLine="0"/>
      <w:jc w:val="right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824"/>
    <w:multiLevelType w:val="hybridMultilevel"/>
    <w:tmpl w:val="E3D023AA"/>
    <w:lvl w:ilvl="0" w:tplc="9F96B93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35114"/>
    <w:multiLevelType w:val="hybridMultilevel"/>
    <w:tmpl w:val="70B09F6C"/>
    <w:lvl w:ilvl="0" w:tplc="9F1A4E1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E1405"/>
    <w:multiLevelType w:val="hybridMultilevel"/>
    <w:tmpl w:val="582611F8"/>
    <w:lvl w:ilvl="0" w:tplc="DAACB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1FE2"/>
    <w:multiLevelType w:val="hybridMultilevel"/>
    <w:tmpl w:val="FEEAF4BC"/>
    <w:lvl w:ilvl="0" w:tplc="2ADA5EA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17E4F77"/>
    <w:multiLevelType w:val="hybridMultilevel"/>
    <w:tmpl w:val="7F6CEAA0"/>
    <w:lvl w:ilvl="0" w:tplc="A080BEE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921BE0"/>
    <w:multiLevelType w:val="hybridMultilevel"/>
    <w:tmpl w:val="A81A8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C467B"/>
    <w:multiLevelType w:val="hybridMultilevel"/>
    <w:tmpl w:val="1DFC9D54"/>
    <w:lvl w:ilvl="0" w:tplc="0EAAF078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7B65B86"/>
    <w:multiLevelType w:val="hybridMultilevel"/>
    <w:tmpl w:val="060666E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C4885"/>
    <w:multiLevelType w:val="hybridMultilevel"/>
    <w:tmpl w:val="DCDEB4FA"/>
    <w:lvl w:ilvl="0" w:tplc="0032B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F087A"/>
    <w:multiLevelType w:val="hybridMultilevel"/>
    <w:tmpl w:val="D946CE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8645A"/>
    <w:multiLevelType w:val="hybridMultilevel"/>
    <w:tmpl w:val="0BAC0448"/>
    <w:lvl w:ilvl="0" w:tplc="B00A04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C6B5E"/>
    <w:multiLevelType w:val="hybridMultilevel"/>
    <w:tmpl w:val="0F0C8B3E"/>
    <w:lvl w:ilvl="0" w:tplc="38D6E308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58D1C27"/>
    <w:multiLevelType w:val="hybridMultilevel"/>
    <w:tmpl w:val="FB00C89C"/>
    <w:lvl w:ilvl="0" w:tplc="9006BD3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6AA4780"/>
    <w:multiLevelType w:val="hybridMultilevel"/>
    <w:tmpl w:val="86DC509A"/>
    <w:lvl w:ilvl="0" w:tplc="42D65F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92F7A1D"/>
    <w:multiLevelType w:val="hybridMultilevel"/>
    <w:tmpl w:val="A29CB96A"/>
    <w:lvl w:ilvl="0" w:tplc="C93EC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E0E0D"/>
    <w:multiLevelType w:val="hybridMultilevel"/>
    <w:tmpl w:val="40FA015A"/>
    <w:lvl w:ilvl="0" w:tplc="31E0CD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2D24"/>
    <w:multiLevelType w:val="hybridMultilevel"/>
    <w:tmpl w:val="A0E29DC4"/>
    <w:lvl w:ilvl="0" w:tplc="532C2BEE">
      <w:start w:val="1"/>
      <w:numFmt w:val="upperLetter"/>
      <w:lvlText w:val="%1."/>
      <w:lvlJc w:val="left"/>
      <w:pPr>
        <w:ind w:left="9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>
    <w:nsid w:val="41093B42"/>
    <w:multiLevelType w:val="hybridMultilevel"/>
    <w:tmpl w:val="1BFE4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70E0D"/>
    <w:multiLevelType w:val="hybridMultilevel"/>
    <w:tmpl w:val="2292B2A0"/>
    <w:lvl w:ilvl="0" w:tplc="604A5A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905FA7"/>
    <w:multiLevelType w:val="hybridMultilevel"/>
    <w:tmpl w:val="928C70A4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>
    <w:nsid w:val="57E658DA"/>
    <w:multiLevelType w:val="hybridMultilevel"/>
    <w:tmpl w:val="10CEECDE"/>
    <w:lvl w:ilvl="0" w:tplc="4C98E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3B030D"/>
    <w:multiLevelType w:val="hybridMultilevel"/>
    <w:tmpl w:val="0B70450A"/>
    <w:lvl w:ilvl="0" w:tplc="1A4AE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6668A"/>
    <w:multiLevelType w:val="hybridMultilevel"/>
    <w:tmpl w:val="3FE48A2A"/>
    <w:lvl w:ilvl="0" w:tplc="F5265824">
      <w:start w:val="1"/>
      <w:numFmt w:val="decimal"/>
      <w:lvlText w:val="%1)"/>
      <w:lvlJc w:val="left"/>
      <w:pPr>
        <w:ind w:left="92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3">
    <w:nsid w:val="652641C5"/>
    <w:multiLevelType w:val="multilevel"/>
    <w:tmpl w:val="BB764A1A"/>
    <w:lvl w:ilvl="0">
      <w:start w:val="1"/>
      <w:numFmt w:val="lowerLetter"/>
      <w:lvlText w:val="%1)"/>
      <w:lvlJc w:val="left"/>
      <w:pPr>
        <w:ind w:left="1890" w:firstLine="1530"/>
      </w:pPr>
      <w:rPr>
        <w:rFonts w:ascii="Times New Roman" w:eastAsia="Calibri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610" w:firstLine="225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3330" w:firstLine="315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050" w:firstLine="369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770" w:firstLine="441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490" w:firstLine="531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6210" w:firstLine="5850"/>
      </w:pPr>
      <w:rPr>
        <w:rFonts w:ascii="Times New Roman" w:eastAsia="Arial" w:hAnsi="Times New Roman" w:cs="Times New Roman" w:hint="default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930" w:firstLine="657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650" w:firstLine="74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69151F2B"/>
    <w:multiLevelType w:val="hybridMultilevel"/>
    <w:tmpl w:val="66F2DCDA"/>
    <w:lvl w:ilvl="0" w:tplc="68809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723357"/>
    <w:multiLevelType w:val="hybridMultilevel"/>
    <w:tmpl w:val="F872F0AC"/>
    <w:lvl w:ilvl="0" w:tplc="C0809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42655"/>
    <w:multiLevelType w:val="hybridMultilevel"/>
    <w:tmpl w:val="A17C9A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15D5060"/>
    <w:multiLevelType w:val="singleLevel"/>
    <w:tmpl w:val="17766A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77252903"/>
    <w:multiLevelType w:val="hybridMultilevel"/>
    <w:tmpl w:val="38903A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113D9"/>
    <w:multiLevelType w:val="hybridMultilevel"/>
    <w:tmpl w:val="E410B73E"/>
    <w:lvl w:ilvl="0" w:tplc="DC1A5DAC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8"/>
  </w:num>
  <w:num w:numId="5">
    <w:abstractNumId w:val="16"/>
  </w:num>
  <w:num w:numId="6">
    <w:abstractNumId w:val="5"/>
  </w:num>
  <w:num w:numId="7">
    <w:abstractNumId w:val="1"/>
  </w:num>
  <w:num w:numId="8">
    <w:abstractNumId w:val="2"/>
  </w:num>
  <w:num w:numId="9">
    <w:abstractNumId w:val="15"/>
  </w:num>
  <w:num w:numId="10">
    <w:abstractNumId w:val="25"/>
  </w:num>
  <w:num w:numId="11">
    <w:abstractNumId w:val="27"/>
  </w:num>
  <w:num w:numId="12">
    <w:abstractNumId w:val="19"/>
  </w:num>
  <w:num w:numId="13">
    <w:abstractNumId w:val="21"/>
  </w:num>
  <w:num w:numId="14">
    <w:abstractNumId w:val="26"/>
  </w:num>
  <w:num w:numId="15">
    <w:abstractNumId w:val="17"/>
  </w:num>
  <w:num w:numId="16">
    <w:abstractNumId w:val="0"/>
  </w:num>
  <w:num w:numId="17">
    <w:abstractNumId w:val="4"/>
  </w:num>
  <w:num w:numId="18">
    <w:abstractNumId w:val="18"/>
  </w:num>
  <w:num w:numId="19">
    <w:abstractNumId w:val="11"/>
  </w:num>
  <w:num w:numId="20">
    <w:abstractNumId w:val="12"/>
  </w:num>
  <w:num w:numId="21">
    <w:abstractNumId w:val="22"/>
  </w:num>
  <w:num w:numId="22">
    <w:abstractNumId w:val="6"/>
  </w:num>
  <w:num w:numId="23">
    <w:abstractNumId w:val="14"/>
  </w:num>
  <w:num w:numId="24">
    <w:abstractNumId w:val="23"/>
  </w:num>
  <w:num w:numId="25">
    <w:abstractNumId w:val="13"/>
  </w:num>
  <w:num w:numId="26">
    <w:abstractNumId w:val="7"/>
  </w:num>
  <w:num w:numId="27">
    <w:abstractNumId w:val="3"/>
  </w:num>
  <w:num w:numId="28">
    <w:abstractNumId w:val="29"/>
  </w:num>
  <w:num w:numId="29">
    <w:abstractNumId w:val="24"/>
  </w:num>
  <w:num w:numId="30">
    <w:abstractNumId w:val="2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0"/>
  <w:drawingGridHorizontalSpacing w:val="120"/>
  <w:displayHorizontalDrawingGridEvery w:val="2"/>
  <w:characterSpacingControl w:val="doNotCompress"/>
  <w:hdrShapeDefaults>
    <o:shapedefaults v:ext="edit" spidmax="303106"/>
  </w:hdrShapeDefaults>
  <w:footnotePr>
    <w:footnote w:id="0"/>
    <w:footnote w:id="1"/>
  </w:footnotePr>
  <w:endnotePr>
    <w:endnote w:id="0"/>
    <w:endnote w:id="1"/>
  </w:endnotePr>
  <w:compat/>
  <w:rsids>
    <w:rsidRoot w:val="008C4E3B"/>
    <w:rsid w:val="000005CE"/>
    <w:rsid w:val="000034F0"/>
    <w:rsid w:val="00004DE9"/>
    <w:rsid w:val="00006785"/>
    <w:rsid w:val="00007182"/>
    <w:rsid w:val="000135DC"/>
    <w:rsid w:val="00014972"/>
    <w:rsid w:val="000179B9"/>
    <w:rsid w:val="00020BF1"/>
    <w:rsid w:val="000304F1"/>
    <w:rsid w:val="000309CB"/>
    <w:rsid w:val="00030DF8"/>
    <w:rsid w:val="00032BAD"/>
    <w:rsid w:val="00035ABF"/>
    <w:rsid w:val="00037B01"/>
    <w:rsid w:val="00041CE4"/>
    <w:rsid w:val="00043E13"/>
    <w:rsid w:val="00046265"/>
    <w:rsid w:val="000552F7"/>
    <w:rsid w:val="0005768E"/>
    <w:rsid w:val="0005794F"/>
    <w:rsid w:val="0006250B"/>
    <w:rsid w:val="0006332F"/>
    <w:rsid w:val="0006405D"/>
    <w:rsid w:val="00066175"/>
    <w:rsid w:val="00073770"/>
    <w:rsid w:val="000778C3"/>
    <w:rsid w:val="00080CCE"/>
    <w:rsid w:val="00080D03"/>
    <w:rsid w:val="00081743"/>
    <w:rsid w:val="00084390"/>
    <w:rsid w:val="00092D7D"/>
    <w:rsid w:val="000A04A1"/>
    <w:rsid w:val="000B1E90"/>
    <w:rsid w:val="000B4093"/>
    <w:rsid w:val="000B5E52"/>
    <w:rsid w:val="000C6F7D"/>
    <w:rsid w:val="000D6FB9"/>
    <w:rsid w:val="000E0E9D"/>
    <w:rsid w:val="000E22BD"/>
    <w:rsid w:val="000E366B"/>
    <w:rsid w:val="000E508C"/>
    <w:rsid w:val="000E53E1"/>
    <w:rsid w:val="000F04A7"/>
    <w:rsid w:val="000F5DDF"/>
    <w:rsid w:val="000F658F"/>
    <w:rsid w:val="000F67C5"/>
    <w:rsid w:val="000F7C77"/>
    <w:rsid w:val="000F7F6C"/>
    <w:rsid w:val="0010498D"/>
    <w:rsid w:val="00106BC9"/>
    <w:rsid w:val="00107CD4"/>
    <w:rsid w:val="001102F6"/>
    <w:rsid w:val="00120B33"/>
    <w:rsid w:val="0012631C"/>
    <w:rsid w:val="00131A03"/>
    <w:rsid w:val="00134D01"/>
    <w:rsid w:val="0014039D"/>
    <w:rsid w:val="001426A1"/>
    <w:rsid w:val="00143CB8"/>
    <w:rsid w:val="00143FA0"/>
    <w:rsid w:val="00146FFD"/>
    <w:rsid w:val="001477E0"/>
    <w:rsid w:val="00147979"/>
    <w:rsid w:val="001507C3"/>
    <w:rsid w:val="00152063"/>
    <w:rsid w:val="00154BD7"/>
    <w:rsid w:val="00155103"/>
    <w:rsid w:val="00167E25"/>
    <w:rsid w:val="00171165"/>
    <w:rsid w:val="00177960"/>
    <w:rsid w:val="0018097B"/>
    <w:rsid w:val="00181D8B"/>
    <w:rsid w:val="00185FCD"/>
    <w:rsid w:val="00190F33"/>
    <w:rsid w:val="001A397C"/>
    <w:rsid w:val="001A4893"/>
    <w:rsid w:val="001B4605"/>
    <w:rsid w:val="001B62EF"/>
    <w:rsid w:val="001B634F"/>
    <w:rsid w:val="001B7177"/>
    <w:rsid w:val="001C0C85"/>
    <w:rsid w:val="001C3A9A"/>
    <w:rsid w:val="001C5FF2"/>
    <w:rsid w:val="001D7C68"/>
    <w:rsid w:val="001E0D2C"/>
    <w:rsid w:val="001E27EA"/>
    <w:rsid w:val="001E2F1D"/>
    <w:rsid w:val="001E341D"/>
    <w:rsid w:val="001E5CB6"/>
    <w:rsid w:val="001E6A42"/>
    <w:rsid w:val="001E76D7"/>
    <w:rsid w:val="001F3072"/>
    <w:rsid w:val="001F34DA"/>
    <w:rsid w:val="00200BD8"/>
    <w:rsid w:val="00202985"/>
    <w:rsid w:val="00206BF4"/>
    <w:rsid w:val="0021752B"/>
    <w:rsid w:val="0021783F"/>
    <w:rsid w:val="00220790"/>
    <w:rsid w:val="00222CB2"/>
    <w:rsid w:val="0022479A"/>
    <w:rsid w:val="00226E1A"/>
    <w:rsid w:val="00226EDA"/>
    <w:rsid w:val="002330DC"/>
    <w:rsid w:val="002353C1"/>
    <w:rsid w:val="00246C94"/>
    <w:rsid w:val="00251E02"/>
    <w:rsid w:val="00263144"/>
    <w:rsid w:val="00264F01"/>
    <w:rsid w:val="002668AB"/>
    <w:rsid w:val="00267C06"/>
    <w:rsid w:val="002719ED"/>
    <w:rsid w:val="00273AF7"/>
    <w:rsid w:val="00275343"/>
    <w:rsid w:val="00280D65"/>
    <w:rsid w:val="00283BDB"/>
    <w:rsid w:val="002917EF"/>
    <w:rsid w:val="002918C2"/>
    <w:rsid w:val="002A159E"/>
    <w:rsid w:val="002A4863"/>
    <w:rsid w:val="002A4DC8"/>
    <w:rsid w:val="002A5F2C"/>
    <w:rsid w:val="002A69C3"/>
    <w:rsid w:val="002A7A4E"/>
    <w:rsid w:val="002B23E6"/>
    <w:rsid w:val="002B4488"/>
    <w:rsid w:val="002B6243"/>
    <w:rsid w:val="002C1121"/>
    <w:rsid w:val="002C2931"/>
    <w:rsid w:val="002C35D0"/>
    <w:rsid w:val="002D3F1F"/>
    <w:rsid w:val="002D6E21"/>
    <w:rsid w:val="002E0031"/>
    <w:rsid w:val="002E1053"/>
    <w:rsid w:val="002E1785"/>
    <w:rsid w:val="002E3C2A"/>
    <w:rsid w:val="002E74FF"/>
    <w:rsid w:val="002F58EB"/>
    <w:rsid w:val="002F70B2"/>
    <w:rsid w:val="002F7C9E"/>
    <w:rsid w:val="00300976"/>
    <w:rsid w:val="00304352"/>
    <w:rsid w:val="00310337"/>
    <w:rsid w:val="003136F2"/>
    <w:rsid w:val="00315A56"/>
    <w:rsid w:val="00322B7F"/>
    <w:rsid w:val="003236FF"/>
    <w:rsid w:val="00323C6D"/>
    <w:rsid w:val="00327ABD"/>
    <w:rsid w:val="00332BED"/>
    <w:rsid w:val="00334FC3"/>
    <w:rsid w:val="0033617F"/>
    <w:rsid w:val="0034320B"/>
    <w:rsid w:val="00343404"/>
    <w:rsid w:val="00343F18"/>
    <w:rsid w:val="00351ED7"/>
    <w:rsid w:val="003523B5"/>
    <w:rsid w:val="00356B35"/>
    <w:rsid w:val="0035754F"/>
    <w:rsid w:val="003760FA"/>
    <w:rsid w:val="00384DF6"/>
    <w:rsid w:val="003869F4"/>
    <w:rsid w:val="00397D0D"/>
    <w:rsid w:val="003A246F"/>
    <w:rsid w:val="003A4E05"/>
    <w:rsid w:val="003A5962"/>
    <w:rsid w:val="003A5B47"/>
    <w:rsid w:val="003B06AB"/>
    <w:rsid w:val="003B14CE"/>
    <w:rsid w:val="003B1B12"/>
    <w:rsid w:val="003C07DC"/>
    <w:rsid w:val="003C1D0A"/>
    <w:rsid w:val="003C473E"/>
    <w:rsid w:val="003C73C2"/>
    <w:rsid w:val="003D1633"/>
    <w:rsid w:val="003D3D1C"/>
    <w:rsid w:val="003D478E"/>
    <w:rsid w:val="003D73FD"/>
    <w:rsid w:val="003D7C37"/>
    <w:rsid w:val="003E37A1"/>
    <w:rsid w:val="003E64BA"/>
    <w:rsid w:val="003F3412"/>
    <w:rsid w:val="003F44E7"/>
    <w:rsid w:val="003F4536"/>
    <w:rsid w:val="003F4A4F"/>
    <w:rsid w:val="003F78A2"/>
    <w:rsid w:val="00400C83"/>
    <w:rsid w:val="00404EE3"/>
    <w:rsid w:val="00410277"/>
    <w:rsid w:val="004111DE"/>
    <w:rsid w:val="00411DF7"/>
    <w:rsid w:val="0041528E"/>
    <w:rsid w:val="0041615A"/>
    <w:rsid w:val="0042050D"/>
    <w:rsid w:val="00433344"/>
    <w:rsid w:val="004369DC"/>
    <w:rsid w:val="004378E6"/>
    <w:rsid w:val="00443D56"/>
    <w:rsid w:val="0044614D"/>
    <w:rsid w:val="00447BD3"/>
    <w:rsid w:val="00447CDE"/>
    <w:rsid w:val="00456B72"/>
    <w:rsid w:val="00456D0B"/>
    <w:rsid w:val="00462A4D"/>
    <w:rsid w:val="00463A14"/>
    <w:rsid w:val="00470ACA"/>
    <w:rsid w:val="00472D4E"/>
    <w:rsid w:val="004768BA"/>
    <w:rsid w:val="0048154F"/>
    <w:rsid w:val="00481E21"/>
    <w:rsid w:val="00481FA6"/>
    <w:rsid w:val="00483FD0"/>
    <w:rsid w:val="00486670"/>
    <w:rsid w:val="00487640"/>
    <w:rsid w:val="00495614"/>
    <w:rsid w:val="00495D2C"/>
    <w:rsid w:val="004A264C"/>
    <w:rsid w:val="004A49D0"/>
    <w:rsid w:val="004A6D9E"/>
    <w:rsid w:val="004B0100"/>
    <w:rsid w:val="004B0666"/>
    <w:rsid w:val="004B50D0"/>
    <w:rsid w:val="004C00B7"/>
    <w:rsid w:val="004C0625"/>
    <w:rsid w:val="004C0CFC"/>
    <w:rsid w:val="004C29BC"/>
    <w:rsid w:val="004D05DF"/>
    <w:rsid w:val="004D7A57"/>
    <w:rsid w:val="004E3019"/>
    <w:rsid w:val="004E47E2"/>
    <w:rsid w:val="004F19D8"/>
    <w:rsid w:val="004F3D13"/>
    <w:rsid w:val="00503ACE"/>
    <w:rsid w:val="005108B7"/>
    <w:rsid w:val="00510B2A"/>
    <w:rsid w:val="00511232"/>
    <w:rsid w:val="005115C5"/>
    <w:rsid w:val="00511687"/>
    <w:rsid w:val="00513A26"/>
    <w:rsid w:val="005158B4"/>
    <w:rsid w:val="00516A18"/>
    <w:rsid w:val="00527225"/>
    <w:rsid w:val="00534652"/>
    <w:rsid w:val="005367A0"/>
    <w:rsid w:val="00537038"/>
    <w:rsid w:val="005429B6"/>
    <w:rsid w:val="00544566"/>
    <w:rsid w:val="00547146"/>
    <w:rsid w:val="00550B26"/>
    <w:rsid w:val="0055463E"/>
    <w:rsid w:val="005554BC"/>
    <w:rsid w:val="00555637"/>
    <w:rsid w:val="0056028B"/>
    <w:rsid w:val="0056085A"/>
    <w:rsid w:val="005609BA"/>
    <w:rsid w:val="00560F31"/>
    <w:rsid w:val="0056365C"/>
    <w:rsid w:val="00563EF6"/>
    <w:rsid w:val="00572A25"/>
    <w:rsid w:val="00575DFF"/>
    <w:rsid w:val="005770C1"/>
    <w:rsid w:val="00580663"/>
    <w:rsid w:val="00581370"/>
    <w:rsid w:val="00582057"/>
    <w:rsid w:val="0058342B"/>
    <w:rsid w:val="0058460D"/>
    <w:rsid w:val="00585C77"/>
    <w:rsid w:val="00585F3F"/>
    <w:rsid w:val="00586C05"/>
    <w:rsid w:val="005963DC"/>
    <w:rsid w:val="005971C1"/>
    <w:rsid w:val="00597A66"/>
    <w:rsid w:val="005A2B5E"/>
    <w:rsid w:val="005A550A"/>
    <w:rsid w:val="005A72A5"/>
    <w:rsid w:val="005B097F"/>
    <w:rsid w:val="005B1DCB"/>
    <w:rsid w:val="005B2238"/>
    <w:rsid w:val="005B55A3"/>
    <w:rsid w:val="005B7CC0"/>
    <w:rsid w:val="005D6DC4"/>
    <w:rsid w:val="005E1813"/>
    <w:rsid w:val="005F15F1"/>
    <w:rsid w:val="005F329B"/>
    <w:rsid w:val="0060077C"/>
    <w:rsid w:val="00600838"/>
    <w:rsid w:val="00610B56"/>
    <w:rsid w:val="00614839"/>
    <w:rsid w:val="00617B9C"/>
    <w:rsid w:val="006200F7"/>
    <w:rsid w:val="00622573"/>
    <w:rsid w:val="006263AE"/>
    <w:rsid w:val="00630A12"/>
    <w:rsid w:val="00630D1A"/>
    <w:rsid w:val="00643D03"/>
    <w:rsid w:val="00643D94"/>
    <w:rsid w:val="0064516F"/>
    <w:rsid w:val="00651C43"/>
    <w:rsid w:val="00653B80"/>
    <w:rsid w:val="00656799"/>
    <w:rsid w:val="00656A5F"/>
    <w:rsid w:val="006572FE"/>
    <w:rsid w:val="006636EC"/>
    <w:rsid w:val="00664F7C"/>
    <w:rsid w:val="006650ED"/>
    <w:rsid w:val="00665141"/>
    <w:rsid w:val="00666C50"/>
    <w:rsid w:val="00667123"/>
    <w:rsid w:val="00671CF2"/>
    <w:rsid w:val="00674164"/>
    <w:rsid w:val="006772F3"/>
    <w:rsid w:val="00687817"/>
    <w:rsid w:val="00691976"/>
    <w:rsid w:val="00691A8B"/>
    <w:rsid w:val="006921C2"/>
    <w:rsid w:val="00696989"/>
    <w:rsid w:val="006A235D"/>
    <w:rsid w:val="006A3797"/>
    <w:rsid w:val="006A7C87"/>
    <w:rsid w:val="006B1466"/>
    <w:rsid w:val="006B3AD8"/>
    <w:rsid w:val="006B50CF"/>
    <w:rsid w:val="006B78F9"/>
    <w:rsid w:val="006C009A"/>
    <w:rsid w:val="006C10CA"/>
    <w:rsid w:val="006C2A00"/>
    <w:rsid w:val="006C7900"/>
    <w:rsid w:val="006D53B8"/>
    <w:rsid w:val="006D5BE7"/>
    <w:rsid w:val="006D65DA"/>
    <w:rsid w:val="006E1E17"/>
    <w:rsid w:val="006E417D"/>
    <w:rsid w:val="006E5174"/>
    <w:rsid w:val="006E6155"/>
    <w:rsid w:val="006F155D"/>
    <w:rsid w:val="006F69F9"/>
    <w:rsid w:val="0070049E"/>
    <w:rsid w:val="0070079B"/>
    <w:rsid w:val="0070540C"/>
    <w:rsid w:val="00707D85"/>
    <w:rsid w:val="007103D2"/>
    <w:rsid w:val="007125E1"/>
    <w:rsid w:val="00713CE1"/>
    <w:rsid w:val="0071415A"/>
    <w:rsid w:val="0071785D"/>
    <w:rsid w:val="007179BE"/>
    <w:rsid w:val="0072040D"/>
    <w:rsid w:val="007249A6"/>
    <w:rsid w:val="00725B5D"/>
    <w:rsid w:val="00731D9E"/>
    <w:rsid w:val="00732BD6"/>
    <w:rsid w:val="007345F9"/>
    <w:rsid w:val="00735EAE"/>
    <w:rsid w:val="00737B50"/>
    <w:rsid w:val="007451E7"/>
    <w:rsid w:val="00746B75"/>
    <w:rsid w:val="007562A6"/>
    <w:rsid w:val="007621EF"/>
    <w:rsid w:val="00773A58"/>
    <w:rsid w:val="007745C7"/>
    <w:rsid w:val="0077572D"/>
    <w:rsid w:val="00777DAC"/>
    <w:rsid w:val="007920C3"/>
    <w:rsid w:val="00793351"/>
    <w:rsid w:val="0079422D"/>
    <w:rsid w:val="00795DA0"/>
    <w:rsid w:val="007A2324"/>
    <w:rsid w:val="007A4483"/>
    <w:rsid w:val="007A4A41"/>
    <w:rsid w:val="007B141E"/>
    <w:rsid w:val="007B33D2"/>
    <w:rsid w:val="007B3534"/>
    <w:rsid w:val="007B3DF6"/>
    <w:rsid w:val="007B6CB0"/>
    <w:rsid w:val="007C0B0B"/>
    <w:rsid w:val="007C5DED"/>
    <w:rsid w:val="007C73BC"/>
    <w:rsid w:val="007D0404"/>
    <w:rsid w:val="007D3474"/>
    <w:rsid w:val="007D52AE"/>
    <w:rsid w:val="007D53F5"/>
    <w:rsid w:val="007E1768"/>
    <w:rsid w:val="007E40CB"/>
    <w:rsid w:val="007E709F"/>
    <w:rsid w:val="007F64E4"/>
    <w:rsid w:val="00803164"/>
    <w:rsid w:val="008034BD"/>
    <w:rsid w:val="00805AF7"/>
    <w:rsid w:val="008125EB"/>
    <w:rsid w:val="00816F10"/>
    <w:rsid w:val="00817D6B"/>
    <w:rsid w:val="00822B2F"/>
    <w:rsid w:val="00824937"/>
    <w:rsid w:val="0083319C"/>
    <w:rsid w:val="00834AB7"/>
    <w:rsid w:val="00834FD1"/>
    <w:rsid w:val="00841E27"/>
    <w:rsid w:val="00841F5B"/>
    <w:rsid w:val="00852EC7"/>
    <w:rsid w:val="008559CD"/>
    <w:rsid w:val="00856ACA"/>
    <w:rsid w:val="00857D73"/>
    <w:rsid w:val="0086600C"/>
    <w:rsid w:val="00866037"/>
    <w:rsid w:val="008670A9"/>
    <w:rsid w:val="00876400"/>
    <w:rsid w:val="0088291C"/>
    <w:rsid w:val="00890538"/>
    <w:rsid w:val="00896EF9"/>
    <w:rsid w:val="008A2347"/>
    <w:rsid w:val="008A2E0C"/>
    <w:rsid w:val="008A3292"/>
    <w:rsid w:val="008B04DF"/>
    <w:rsid w:val="008B1B09"/>
    <w:rsid w:val="008C0FCB"/>
    <w:rsid w:val="008C4E3B"/>
    <w:rsid w:val="008D531F"/>
    <w:rsid w:val="008D55A0"/>
    <w:rsid w:val="008F4491"/>
    <w:rsid w:val="008F53FC"/>
    <w:rsid w:val="008F61D7"/>
    <w:rsid w:val="008F6EFD"/>
    <w:rsid w:val="00900124"/>
    <w:rsid w:val="00910DCA"/>
    <w:rsid w:val="0091277E"/>
    <w:rsid w:val="009136BE"/>
    <w:rsid w:val="00914F2F"/>
    <w:rsid w:val="00917CE0"/>
    <w:rsid w:val="00920340"/>
    <w:rsid w:val="00923350"/>
    <w:rsid w:val="0092352E"/>
    <w:rsid w:val="009278E7"/>
    <w:rsid w:val="009366E8"/>
    <w:rsid w:val="00940009"/>
    <w:rsid w:val="00942D39"/>
    <w:rsid w:val="00943B12"/>
    <w:rsid w:val="00946AE6"/>
    <w:rsid w:val="009475BC"/>
    <w:rsid w:val="00947AC5"/>
    <w:rsid w:val="00950DE6"/>
    <w:rsid w:val="00953685"/>
    <w:rsid w:val="00954704"/>
    <w:rsid w:val="009564A2"/>
    <w:rsid w:val="009663E2"/>
    <w:rsid w:val="00974D22"/>
    <w:rsid w:val="009830F2"/>
    <w:rsid w:val="0098403D"/>
    <w:rsid w:val="0098440D"/>
    <w:rsid w:val="009878E4"/>
    <w:rsid w:val="0099381B"/>
    <w:rsid w:val="00993EC1"/>
    <w:rsid w:val="0099585D"/>
    <w:rsid w:val="0099664E"/>
    <w:rsid w:val="00997922"/>
    <w:rsid w:val="009B233B"/>
    <w:rsid w:val="009B31CB"/>
    <w:rsid w:val="009B5563"/>
    <w:rsid w:val="009C6CC5"/>
    <w:rsid w:val="009D0778"/>
    <w:rsid w:val="009D18E0"/>
    <w:rsid w:val="009D7B38"/>
    <w:rsid w:val="009E09EC"/>
    <w:rsid w:val="009E0B3B"/>
    <w:rsid w:val="009E286B"/>
    <w:rsid w:val="009E559C"/>
    <w:rsid w:val="009E5933"/>
    <w:rsid w:val="009F045E"/>
    <w:rsid w:val="009F0FB1"/>
    <w:rsid w:val="009F1888"/>
    <w:rsid w:val="009F751C"/>
    <w:rsid w:val="00A012E1"/>
    <w:rsid w:val="00A050C7"/>
    <w:rsid w:val="00A0796C"/>
    <w:rsid w:val="00A10362"/>
    <w:rsid w:val="00A128A6"/>
    <w:rsid w:val="00A14F2B"/>
    <w:rsid w:val="00A155D3"/>
    <w:rsid w:val="00A20A9A"/>
    <w:rsid w:val="00A216EF"/>
    <w:rsid w:val="00A2318E"/>
    <w:rsid w:val="00A23C87"/>
    <w:rsid w:val="00A24C03"/>
    <w:rsid w:val="00A25540"/>
    <w:rsid w:val="00A341E3"/>
    <w:rsid w:val="00A351EA"/>
    <w:rsid w:val="00A433ED"/>
    <w:rsid w:val="00A43827"/>
    <w:rsid w:val="00A44AB3"/>
    <w:rsid w:val="00A5646C"/>
    <w:rsid w:val="00A578BC"/>
    <w:rsid w:val="00A604A2"/>
    <w:rsid w:val="00A623FB"/>
    <w:rsid w:val="00A648D1"/>
    <w:rsid w:val="00A66E1F"/>
    <w:rsid w:val="00A71939"/>
    <w:rsid w:val="00A719CC"/>
    <w:rsid w:val="00A7240A"/>
    <w:rsid w:val="00A72C35"/>
    <w:rsid w:val="00A730E5"/>
    <w:rsid w:val="00A748B8"/>
    <w:rsid w:val="00A82111"/>
    <w:rsid w:val="00A82694"/>
    <w:rsid w:val="00A82D1F"/>
    <w:rsid w:val="00A86CF1"/>
    <w:rsid w:val="00A938B9"/>
    <w:rsid w:val="00A94B31"/>
    <w:rsid w:val="00A9678F"/>
    <w:rsid w:val="00A97478"/>
    <w:rsid w:val="00A97FB1"/>
    <w:rsid w:val="00AA501E"/>
    <w:rsid w:val="00AA7F5F"/>
    <w:rsid w:val="00AB2352"/>
    <w:rsid w:val="00AB2B4B"/>
    <w:rsid w:val="00AB5D2B"/>
    <w:rsid w:val="00AC1FCC"/>
    <w:rsid w:val="00AC316A"/>
    <w:rsid w:val="00AC399D"/>
    <w:rsid w:val="00AC59AC"/>
    <w:rsid w:val="00AC5FC2"/>
    <w:rsid w:val="00AC7A01"/>
    <w:rsid w:val="00AD0B54"/>
    <w:rsid w:val="00AD0E71"/>
    <w:rsid w:val="00AD111C"/>
    <w:rsid w:val="00AD2CF4"/>
    <w:rsid w:val="00AD39C0"/>
    <w:rsid w:val="00AD4C41"/>
    <w:rsid w:val="00AD5684"/>
    <w:rsid w:val="00AE32ED"/>
    <w:rsid w:val="00AF1C39"/>
    <w:rsid w:val="00AF494C"/>
    <w:rsid w:val="00B02C5F"/>
    <w:rsid w:val="00B0779C"/>
    <w:rsid w:val="00B107E5"/>
    <w:rsid w:val="00B1096E"/>
    <w:rsid w:val="00B10E97"/>
    <w:rsid w:val="00B13858"/>
    <w:rsid w:val="00B21D61"/>
    <w:rsid w:val="00B2737C"/>
    <w:rsid w:val="00B31A65"/>
    <w:rsid w:val="00B32FF4"/>
    <w:rsid w:val="00B41432"/>
    <w:rsid w:val="00B422E8"/>
    <w:rsid w:val="00B43107"/>
    <w:rsid w:val="00B5342C"/>
    <w:rsid w:val="00B53F67"/>
    <w:rsid w:val="00B54784"/>
    <w:rsid w:val="00B61519"/>
    <w:rsid w:val="00B63250"/>
    <w:rsid w:val="00B65578"/>
    <w:rsid w:val="00B66FB5"/>
    <w:rsid w:val="00B80047"/>
    <w:rsid w:val="00B81204"/>
    <w:rsid w:val="00B9064E"/>
    <w:rsid w:val="00B928A0"/>
    <w:rsid w:val="00B9398A"/>
    <w:rsid w:val="00B9486A"/>
    <w:rsid w:val="00B9547C"/>
    <w:rsid w:val="00B95F5C"/>
    <w:rsid w:val="00BA3D89"/>
    <w:rsid w:val="00BA3F24"/>
    <w:rsid w:val="00BA5039"/>
    <w:rsid w:val="00BA6611"/>
    <w:rsid w:val="00BB139A"/>
    <w:rsid w:val="00BB3351"/>
    <w:rsid w:val="00BB4722"/>
    <w:rsid w:val="00BB6F72"/>
    <w:rsid w:val="00BB71CF"/>
    <w:rsid w:val="00BB7732"/>
    <w:rsid w:val="00BB7CD6"/>
    <w:rsid w:val="00BC1075"/>
    <w:rsid w:val="00BC32EA"/>
    <w:rsid w:val="00BD2DFF"/>
    <w:rsid w:val="00BD7F96"/>
    <w:rsid w:val="00BE06D8"/>
    <w:rsid w:val="00BE427D"/>
    <w:rsid w:val="00BF5427"/>
    <w:rsid w:val="00C02440"/>
    <w:rsid w:val="00C04441"/>
    <w:rsid w:val="00C0484A"/>
    <w:rsid w:val="00C04C02"/>
    <w:rsid w:val="00C15143"/>
    <w:rsid w:val="00C16190"/>
    <w:rsid w:val="00C17095"/>
    <w:rsid w:val="00C1772F"/>
    <w:rsid w:val="00C25889"/>
    <w:rsid w:val="00C26767"/>
    <w:rsid w:val="00C26EE7"/>
    <w:rsid w:val="00C312EF"/>
    <w:rsid w:val="00C35A16"/>
    <w:rsid w:val="00C364A1"/>
    <w:rsid w:val="00C37B4F"/>
    <w:rsid w:val="00C4191F"/>
    <w:rsid w:val="00C45B65"/>
    <w:rsid w:val="00C45ED1"/>
    <w:rsid w:val="00C4677A"/>
    <w:rsid w:val="00C50681"/>
    <w:rsid w:val="00C519C5"/>
    <w:rsid w:val="00C536B4"/>
    <w:rsid w:val="00C53B7E"/>
    <w:rsid w:val="00C53FAA"/>
    <w:rsid w:val="00C5703D"/>
    <w:rsid w:val="00C6118C"/>
    <w:rsid w:val="00C62EC4"/>
    <w:rsid w:val="00C62F19"/>
    <w:rsid w:val="00C63405"/>
    <w:rsid w:val="00C67396"/>
    <w:rsid w:val="00C678F2"/>
    <w:rsid w:val="00C67FBC"/>
    <w:rsid w:val="00C70EB5"/>
    <w:rsid w:val="00C86EA2"/>
    <w:rsid w:val="00C86EE6"/>
    <w:rsid w:val="00C90267"/>
    <w:rsid w:val="00C90E74"/>
    <w:rsid w:val="00C929A8"/>
    <w:rsid w:val="00C953B8"/>
    <w:rsid w:val="00C960B5"/>
    <w:rsid w:val="00CA0216"/>
    <w:rsid w:val="00CA39A2"/>
    <w:rsid w:val="00CB0BF3"/>
    <w:rsid w:val="00CB16EE"/>
    <w:rsid w:val="00CB1C59"/>
    <w:rsid w:val="00CB305B"/>
    <w:rsid w:val="00CB5B4D"/>
    <w:rsid w:val="00CC600D"/>
    <w:rsid w:val="00CD07AE"/>
    <w:rsid w:val="00CE1792"/>
    <w:rsid w:val="00CE3FE6"/>
    <w:rsid w:val="00CE71F8"/>
    <w:rsid w:val="00CF2B3B"/>
    <w:rsid w:val="00CF54D3"/>
    <w:rsid w:val="00D05645"/>
    <w:rsid w:val="00D057DF"/>
    <w:rsid w:val="00D059F7"/>
    <w:rsid w:val="00D06426"/>
    <w:rsid w:val="00D066E2"/>
    <w:rsid w:val="00D1284C"/>
    <w:rsid w:val="00D15FF1"/>
    <w:rsid w:val="00D16446"/>
    <w:rsid w:val="00D23861"/>
    <w:rsid w:val="00D23F14"/>
    <w:rsid w:val="00D37328"/>
    <w:rsid w:val="00D42019"/>
    <w:rsid w:val="00D44EA9"/>
    <w:rsid w:val="00D477B6"/>
    <w:rsid w:val="00D50F9B"/>
    <w:rsid w:val="00D51F2F"/>
    <w:rsid w:val="00D55411"/>
    <w:rsid w:val="00D554F2"/>
    <w:rsid w:val="00D615AE"/>
    <w:rsid w:val="00D628C4"/>
    <w:rsid w:val="00D85B51"/>
    <w:rsid w:val="00D86D18"/>
    <w:rsid w:val="00D872E7"/>
    <w:rsid w:val="00D90709"/>
    <w:rsid w:val="00D94F4F"/>
    <w:rsid w:val="00D96008"/>
    <w:rsid w:val="00D97EA1"/>
    <w:rsid w:val="00DA0BFF"/>
    <w:rsid w:val="00DA3468"/>
    <w:rsid w:val="00DA6AEE"/>
    <w:rsid w:val="00DB6CD4"/>
    <w:rsid w:val="00DC14B4"/>
    <w:rsid w:val="00DC346C"/>
    <w:rsid w:val="00DC35AA"/>
    <w:rsid w:val="00DC41D3"/>
    <w:rsid w:val="00DC552F"/>
    <w:rsid w:val="00DC593F"/>
    <w:rsid w:val="00DC6EEB"/>
    <w:rsid w:val="00DD26AB"/>
    <w:rsid w:val="00DD29BE"/>
    <w:rsid w:val="00DD3F55"/>
    <w:rsid w:val="00DD5FBE"/>
    <w:rsid w:val="00DD6043"/>
    <w:rsid w:val="00DE01F1"/>
    <w:rsid w:val="00DE2178"/>
    <w:rsid w:val="00DE34DB"/>
    <w:rsid w:val="00DE424E"/>
    <w:rsid w:val="00DE45EB"/>
    <w:rsid w:val="00DE7C85"/>
    <w:rsid w:val="00DF1E8F"/>
    <w:rsid w:val="00DF76CE"/>
    <w:rsid w:val="00E12EFB"/>
    <w:rsid w:val="00E13F8E"/>
    <w:rsid w:val="00E20277"/>
    <w:rsid w:val="00E22B59"/>
    <w:rsid w:val="00E305BE"/>
    <w:rsid w:val="00E34CD0"/>
    <w:rsid w:val="00E35DA1"/>
    <w:rsid w:val="00E368C9"/>
    <w:rsid w:val="00E3712D"/>
    <w:rsid w:val="00E377DC"/>
    <w:rsid w:val="00E44BDC"/>
    <w:rsid w:val="00E61690"/>
    <w:rsid w:val="00E644FA"/>
    <w:rsid w:val="00E65EAD"/>
    <w:rsid w:val="00E664B6"/>
    <w:rsid w:val="00E744AA"/>
    <w:rsid w:val="00E75C90"/>
    <w:rsid w:val="00E763AF"/>
    <w:rsid w:val="00E77427"/>
    <w:rsid w:val="00E825D9"/>
    <w:rsid w:val="00E82BCA"/>
    <w:rsid w:val="00E83F40"/>
    <w:rsid w:val="00E87F55"/>
    <w:rsid w:val="00E90880"/>
    <w:rsid w:val="00E93DD8"/>
    <w:rsid w:val="00E954BE"/>
    <w:rsid w:val="00EA4592"/>
    <w:rsid w:val="00EB5640"/>
    <w:rsid w:val="00EB792E"/>
    <w:rsid w:val="00EC595A"/>
    <w:rsid w:val="00EC797D"/>
    <w:rsid w:val="00ED0273"/>
    <w:rsid w:val="00ED0B6D"/>
    <w:rsid w:val="00ED6951"/>
    <w:rsid w:val="00EE30C8"/>
    <w:rsid w:val="00EE3927"/>
    <w:rsid w:val="00EE418F"/>
    <w:rsid w:val="00EF0C41"/>
    <w:rsid w:val="00EF4BE9"/>
    <w:rsid w:val="00EF5C77"/>
    <w:rsid w:val="00F00E7A"/>
    <w:rsid w:val="00F02112"/>
    <w:rsid w:val="00F1117F"/>
    <w:rsid w:val="00F14D9B"/>
    <w:rsid w:val="00F17303"/>
    <w:rsid w:val="00F17577"/>
    <w:rsid w:val="00F21ABF"/>
    <w:rsid w:val="00F30E64"/>
    <w:rsid w:val="00F4038C"/>
    <w:rsid w:val="00F4115C"/>
    <w:rsid w:val="00F43680"/>
    <w:rsid w:val="00F43EE9"/>
    <w:rsid w:val="00F45933"/>
    <w:rsid w:val="00F45A7E"/>
    <w:rsid w:val="00F46EFB"/>
    <w:rsid w:val="00F51273"/>
    <w:rsid w:val="00F51C4B"/>
    <w:rsid w:val="00F62412"/>
    <w:rsid w:val="00F64A49"/>
    <w:rsid w:val="00F6514B"/>
    <w:rsid w:val="00F70FA1"/>
    <w:rsid w:val="00F7408F"/>
    <w:rsid w:val="00F81BDF"/>
    <w:rsid w:val="00F81ED3"/>
    <w:rsid w:val="00F84297"/>
    <w:rsid w:val="00F846D5"/>
    <w:rsid w:val="00F84E69"/>
    <w:rsid w:val="00F84FA7"/>
    <w:rsid w:val="00F924E9"/>
    <w:rsid w:val="00F966F1"/>
    <w:rsid w:val="00FA0A50"/>
    <w:rsid w:val="00FA35E1"/>
    <w:rsid w:val="00FB1360"/>
    <w:rsid w:val="00FB53B9"/>
    <w:rsid w:val="00FC21FD"/>
    <w:rsid w:val="00FC24CA"/>
    <w:rsid w:val="00FC340B"/>
    <w:rsid w:val="00FC7C4E"/>
    <w:rsid w:val="00FC7FB8"/>
    <w:rsid w:val="00FD0C64"/>
    <w:rsid w:val="00FD6837"/>
    <w:rsid w:val="00FD7A8D"/>
    <w:rsid w:val="00FD7FF4"/>
    <w:rsid w:val="00FE1980"/>
    <w:rsid w:val="00FE40D3"/>
    <w:rsid w:val="00FF43CE"/>
    <w:rsid w:val="00FF459F"/>
    <w:rsid w:val="00FF4D79"/>
    <w:rsid w:val="00FF71BB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3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5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40"/>
  </w:style>
  <w:style w:type="paragraph" w:styleId="Footer">
    <w:name w:val="footer"/>
    <w:basedOn w:val="Normal"/>
    <w:link w:val="FooterChar"/>
    <w:uiPriority w:val="99"/>
    <w:unhideWhenUsed/>
    <w:rsid w:val="00A255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40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B3DF6"/>
    <w:pPr>
      <w:ind w:left="720"/>
      <w:contextualSpacing/>
    </w:pPr>
  </w:style>
  <w:style w:type="character" w:customStyle="1" w:styleId="bh019507o">
    <w:name w:val="bh019507o"/>
    <w:basedOn w:val="DefaultParagraphFont"/>
    <w:rsid w:val="000F04A7"/>
  </w:style>
  <w:style w:type="paragraph" w:styleId="NormalWeb">
    <w:name w:val="Normal (Web)"/>
    <w:basedOn w:val="Normal"/>
    <w:uiPriority w:val="99"/>
    <w:unhideWhenUsed/>
    <w:rsid w:val="002F58EB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9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71CF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F02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15CC-A49B-45C9-9F4B-0F3D90A5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8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nayung</dc:creator>
  <cp:lastModifiedBy>THINI</cp:lastModifiedBy>
  <cp:revision>138</cp:revision>
  <cp:lastPrinted>2016-06-15T15:59:00Z</cp:lastPrinted>
  <dcterms:created xsi:type="dcterms:W3CDTF">2015-02-04T09:18:00Z</dcterms:created>
  <dcterms:modified xsi:type="dcterms:W3CDTF">2016-06-26T13:36:00Z</dcterms:modified>
</cp:coreProperties>
</file>