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9" w:rsidRDefault="004E4CE8" w:rsidP="00D2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340A" w:rsidRDefault="00D2340A" w:rsidP="00D23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0A" w:rsidRPr="00D2340A" w:rsidRDefault="00D2340A" w:rsidP="00D23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0A" w:rsidRDefault="007642E4" w:rsidP="00D2340A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D2340A">
        <w:rPr>
          <w:rFonts w:ascii="Times New Roman" w:eastAsia="Times New Roman" w:hAnsi="Times New Roman" w:cs="Times New Roman"/>
          <w:sz w:val="24"/>
          <w:szCs w:val="24"/>
        </w:rPr>
        <w:t>2002.</w:t>
      </w:r>
      <w:r w:rsidR="008A7287" w:rsidRPr="00D2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40A">
        <w:rPr>
          <w:rFonts w:ascii="Times New Roman" w:eastAsia="Times New Roman" w:hAnsi="Times New Roman" w:cs="Times New Roman"/>
          <w:i/>
          <w:sz w:val="24"/>
          <w:szCs w:val="24"/>
        </w:rPr>
        <w:t>Prosedur Penelitian, Suatu Pendekatan Praktek</w:t>
      </w:r>
      <w:r w:rsidRPr="00D2340A">
        <w:rPr>
          <w:rFonts w:ascii="Times New Roman" w:eastAsia="Times New Roman" w:hAnsi="Times New Roman" w:cs="Times New Roman"/>
          <w:sz w:val="24"/>
          <w:szCs w:val="24"/>
        </w:rPr>
        <w:t>. Jakarta: PT Rineka Cipta</w:t>
      </w:r>
      <w:r w:rsidR="00B41D92" w:rsidRPr="00D23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40A" w:rsidRDefault="004D7310" w:rsidP="00D2340A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40A">
        <w:rPr>
          <w:rFonts w:ascii="Times New Roman" w:hAnsi="Times New Roman" w:cs="Times New Roman"/>
          <w:color w:val="000000" w:themeColor="text1"/>
          <w:sz w:val="24"/>
          <w:szCs w:val="24"/>
        </w:rPr>
        <w:t>Depdiknas. 2009. </w:t>
      </w:r>
      <w:r w:rsidRPr="00D2340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tgtFrame="_blank" w:history="1">
        <w:r w:rsidRPr="00775F1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Pedoman Pelaksanaan Tugas Guru dan Pengawas</w:t>
        </w:r>
      </w:hyperlink>
      <w:r w:rsidRPr="00D2340A">
        <w:rPr>
          <w:rFonts w:ascii="Times New Roman" w:hAnsi="Times New Roman" w:cs="Times New Roman"/>
          <w:color w:val="000000" w:themeColor="text1"/>
          <w:sz w:val="24"/>
          <w:szCs w:val="24"/>
        </w:rPr>
        <w:t>: Jakarta, Direktorat Jenderal Peningkatan Mutu Pendidik dan Tenaga Kependidikan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739" w:rsidRDefault="002A0589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Direktorat Tenaga Kependidikan Direktorat Jendral PMPTK Kementrian Pendidikan Nasional. 2010.</w:t>
      </w:r>
      <w:r w:rsidR="000C35D6" w:rsidRPr="00D2340A">
        <w:rPr>
          <w:rFonts w:ascii="Times New Roman" w:hAnsi="Times New Roman" w:cs="Times New Roman"/>
          <w:sz w:val="24"/>
          <w:szCs w:val="24"/>
        </w:rPr>
        <w:t xml:space="preserve"> </w:t>
      </w:r>
      <w:r w:rsidRPr="00D2340A">
        <w:rPr>
          <w:rFonts w:ascii="Times New Roman" w:hAnsi="Times New Roman" w:cs="Times New Roman"/>
          <w:i/>
          <w:sz w:val="24"/>
          <w:szCs w:val="24"/>
        </w:rPr>
        <w:t>Buku Kerja Pengawas Sekolah</w:t>
      </w:r>
      <w:r w:rsidRPr="00D2340A">
        <w:rPr>
          <w:rFonts w:ascii="Times New Roman" w:hAnsi="Times New Roman" w:cs="Times New Roman"/>
          <w:sz w:val="24"/>
          <w:szCs w:val="24"/>
        </w:rPr>
        <w:t>. Jakarta: Dirjen PMPTK.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3403" w:rsidRDefault="004D7310" w:rsidP="00D2340A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4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---------</w:t>
      </w:r>
      <w:r w:rsidR="00E53403" w:rsidRPr="00D234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2009.</w:t>
      </w:r>
      <w:r w:rsidR="00E53403" w:rsidRPr="00D2340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3403" w:rsidRPr="00D2340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Dimensi Kompetensi Supervisi Manajerial</w:t>
      </w:r>
      <w:r w:rsidR="00E53403" w:rsidRPr="00D2340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3403" w:rsidRPr="00D234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(Bahan Belajar Mandiri Musyawarah Kerja Pengawas Sekolah). Jakarta.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310" w:rsidRDefault="006F7889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Fakultas Ilmu Pendidikan. 2012. </w:t>
      </w:r>
      <w:r w:rsidRPr="00D2340A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="008A7287" w:rsidRPr="00D2340A">
        <w:rPr>
          <w:rFonts w:ascii="Times New Roman" w:hAnsi="Times New Roman" w:cs="Times New Roman"/>
          <w:sz w:val="24"/>
          <w:szCs w:val="24"/>
        </w:rPr>
        <w:t>. Makassar:</w:t>
      </w:r>
      <w:r w:rsidRPr="00D2340A"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Handoko. 1991. </w:t>
      </w:r>
      <w:r w:rsidRPr="00D2340A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>
        <w:rPr>
          <w:rFonts w:ascii="Times New Roman" w:hAnsi="Times New Roman" w:cs="Times New Roman"/>
          <w:sz w:val="24"/>
          <w:szCs w:val="24"/>
        </w:rPr>
        <w:t>. Yog</w:t>
      </w:r>
      <w:r w:rsidRPr="00D2340A">
        <w:rPr>
          <w:rFonts w:ascii="Times New Roman" w:hAnsi="Times New Roman" w:cs="Times New Roman"/>
          <w:sz w:val="24"/>
          <w:szCs w:val="24"/>
        </w:rPr>
        <w:t>yakarta: BPFE</w:t>
      </w:r>
    </w:p>
    <w:p w:rsidR="00D2340A" w:rsidRP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2340A" w:rsidRDefault="00804FC8" w:rsidP="00D2340A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Hartanto, dkk. 2015. </w:t>
      </w:r>
      <w:r w:rsidRPr="00D2340A">
        <w:rPr>
          <w:rFonts w:ascii="Times New Roman" w:hAnsi="Times New Roman" w:cs="Times New Roman"/>
          <w:bCs/>
          <w:i/>
          <w:sz w:val="24"/>
          <w:szCs w:val="24"/>
        </w:rPr>
        <w:t xml:space="preserve">Supervisi Manajerial Pengawas Sekolah/Madrasah. </w:t>
      </w:r>
      <w:r w:rsidRPr="00D2340A">
        <w:rPr>
          <w:rFonts w:ascii="Times New Roman" w:hAnsi="Times New Roman" w:cs="Times New Roman"/>
          <w:bCs/>
          <w:sz w:val="24"/>
          <w:szCs w:val="24"/>
        </w:rPr>
        <w:t>Solo: LPPKS</w:t>
      </w:r>
    </w:p>
    <w:p w:rsidR="00D2340A" w:rsidRPr="00D2340A" w:rsidRDefault="00D2340A" w:rsidP="00D2340A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031C4" w:rsidRDefault="00E82F17" w:rsidP="00D2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color w:val="000000"/>
          <w:sz w:val="24"/>
          <w:szCs w:val="24"/>
        </w:rPr>
        <w:t>Hartoyo</w:t>
      </w:r>
      <w:r w:rsidRPr="00D2340A">
        <w:rPr>
          <w:rFonts w:ascii="Times New Roman" w:hAnsi="Times New Roman" w:cs="Times New Roman"/>
          <w:sz w:val="24"/>
          <w:szCs w:val="24"/>
        </w:rPr>
        <w:t>. 2006.</w:t>
      </w:r>
      <w:r w:rsidRPr="00D2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40A">
        <w:rPr>
          <w:rFonts w:ascii="Times New Roman" w:hAnsi="Times New Roman" w:cs="Times New Roman"/>
          <w:i/>
          <w:iCs/>
          <w:sz w:val="24"/>
          <w:szCs w:val="24"/>
        </w:rPr>
        <w:t>Supervisi Pendidikan</w:t>
      </w:r>
      <w:r w:rsidRPr="00D2340A">
        <w:rPr>
          <w:rFonts w:ascii="Times New Roman" w:hAnsi="Times New Roman" w:cs="Times New Roman"/>
          <w:sz w:val="24"/>
          <w:szCs w:val="24"/>
        </w:rPr>
        <w:t>. Semarang : Pelita Insani.</w:t>
      </w:r>
    </w:p>
    <w:p w:rsidR="00D2340A" w:rsidRPr="00D2340A" w:rsidRDefault="00D2340A" w:rsidP="00D2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07" w:rsidRPr="00D2340A" w:rsidRDefault="004E4CE8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Jasmine, Syaiful. 2003. </w:t>
      </w:r>
      <w:r w:rsidRPr="00D2340A">
        <w:rPr>
          <w:rStyle w:val="Emphasis"/>
          <w:rFonts w:ascii="Times New Roman" w:hAnsi="Times New Roman" w:cs="Times New Roman"/>
          <w:sz w:val="24"/>
          <w:szCs w:val="24"/>
        </w:rPr>
        <w:t>Supervisi Pendidikan</w:t>
      </w:r>
      <w:r w:rsidR="0075286F" w:rsidRPr="00D2340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2340A"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r w:rsidRPr="00D2340A">
        <w:rPr>
          <w:rStyle w:val="Emphasis"/>
          <w:rFonts w:ascii="Times New Roman" w:hAnsi="Times New Roman" w:cs="Times New Roman"/>
          <w:i w:val="0"/>
          <w:sz w:val="24"/>
          <w:szCs w:val="24"/>
        </w:rPr>
        <w:t>Terobosan Baru dalam Kinerja Peningkatan Kerja Pengawas Sekolah dan Guru</w:t>
      </w:r>
      <w:r w:rsidRPr="00D2340A">
        <w:rPr>
          <w:rFonts w:ascii="Times New Roman" w:hAnsi="Times New Roman" w:cs="Times New Roman"/>
          <w:sz w:val="24"/>
          <w:szCs w:val="24"/>
        </w:rPr>
        <w:t>. Jogjakarta: Ar-Ruzz Media.</w:t>
      </w:r>
    </w:p>
    <w:p w:rsidR="00D2340A" w:rsidRDefault="00D2340A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2A0589" w:rsidRPr="00D2340A" w:rsidRDefault="00491DA5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Lexy. 2011</w:t>
      </w:r>
      <w:r w:rsidR="002A0589" w:rsidRPr="00D2340A">
        <w:rPr>
          <w:rFonts w:ascii="Times New Roman" w:hAnsi="Times New Roman" w:cs="Times New Roman"/>
          <w:sz w:val="24"/>
          <w:szCs w:val="24"/>
        </w:rPr>
        <w:t xml:space="preserve">. </w:t>
      </w:r>
      <w:r w:rsidR="002A0589" w:rsidRPr="00D2340A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="002A0589" w:rsidRPr="00D2340A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D2340A" w:rsidRDefault="00D2340A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D2340A" w:rsidRDefault="007642E4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Mulyana. 2001. </w:t>
      </w:r>
      <w:r w:rsidRPr="00D2340A">
        <w:rPr>
          <w:rFonts w:ascii="Times New Roman" w:hAnsi="Times New Roman" w:cs="Times New Roman"/>
          <w:i/>
          <w:sz w:val="24"/>
          <w:szCs w:val="24"/>
        </w:rPr>
        <w:t xml:space="preserve">Metodologi Penelitian Kualitatif Paradigma Baru Ilmu Komunikasi dan Ilmu Sosial lainnya. </w:t>
      </w:r>
      <w:r w:rsidRPr="00D2340A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D2340A" w:rsidRDefault="00D2340A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7642E4" w:rsidRPr="00D2340A" w:rsidRDefault="002A0589" w:rsidP="00D2340A">
      <w:pPr>
        <w:tabs>
          <w:tab w:val="left" w:pos="6825"/>
        </w:tabs>
        <w:spacing w:after="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Nana Sudjana. 2011. </w:t>
      </w:r>
      <w:r w:rsidRPr="00D2340A">
        <w:rPr>
          <w:rFonts w:ascii="Times New Roman" w:hAnsi="Times New Roman" w:cs="Times New Roman"/>
          <w:i/>
          <w:sz w:val="24"/>
          <w:szCs w:val="24"/>
        </w:rPr>
        <w:t>Supervisi Pendidikan: Konsep dan Aplikasinya Bagi Pengawas Sekolah</w:t>
      </w:r>
      <w:r w:rsidRPr="00D2340A">
        <w:rPr>
          <w:rFonts w:ascii="Times New Roman" w:hAnsi="Times New Roman" w:cs="Times New Roman"/>
          <w:sz w:val="24"/>
          <w:szCs w:val="24"/>
        </w:rPr>
        <w:t xml:space="preserve">. Bekasi. Binamitra Publishing. 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B07" w:rsidRPr="00D2340A" w:rsidRDefault="002A0589" w:rsidP="00D2340A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Nawawi, Hadari, 1995, </w:t>
      </w:r>
      <w:r w:rsidRPr="00D2340A">
        <w:rPr>
          <w:rFonts w:ascii="Times New Roman" w:eastAsia="Times New Roman" w:hAnsi="Times New Roman" w:cs="Times New Roman"/>
          <w:i/>
          <w:sz w:val="24"/>
          <w:szCs w:val="24"/>
        </w:rPr>
        <w:t>Metode Penelitian Bidang Sosial</w:t>
      </w:r>
      <w:r w:rsidRPr="00D2340A">
        <w:rPr>
          <w:rFonts w:ascii="Times New Roman" w:eastAsia="Times New Roman" w:hAnsi="Times New Roman" w:cs="Times New Roman"/>
          <w:sz w:val="24"/>
          <w:szCs w:val="24"/>
        </w:rPr>
        <w:t>, Gajah Mada University Press, Yogyakarta.</w:t>
      </w:r>
    </w:p>
    <w:p w:rsidR="00D2340A" w:rsidRDefault="00D2340A" w:rsidP="00D2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589" w:rsidRPr="00D2340A" w:rsidRDefault="002A0589" w:rsidP="00D2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--------</w:t>
      </w:r>
      <w:r w:rsidR="00372220" w:rsidRPr="00D2340A">
        <w:rPr>
          <w:rFonts w:ascii="Times New Roman" w:hAnsi="Times New Roman" w:cs="Times New Roman"/>
          <w:sz w:val="24"/>
          <w:szCs w:val="24"/>
        </w:rPr>
        <w:t>-</w:t>
      </w:r>
      <w:r w:rsidRPr="00D2340A">
        <w:rPr>
          <w:rFonts w:ascii="Times New Roman" w:hAnsi="Times New Roman" w:cs="Times New Roman"/>
          <w:sz w:val="24"/>
          <w:szCs w:val="24"/>
        </w:rPr>
        <w:t xml:space="preserve">. 1999. </w:t>
      </w:r>
      <w:r w:rsidRPr="00D2340A">
        <w:rPr>
          <w:rFonts w:ascii="Times New Roman" w:hAnsi="Times New Roman" w:cs="Times New Roman"/>
          <w:i/>
          <w:sz w:val="24"/>
          <w:szCs w:val="24"/>
        </w:rPr>
        <w:t>Pemikiran Tentang Supervisi Pendidikan</w:t>
      </w:r>
      <w:r w:rsidRPr="00D2340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343" w:rsidRPr="00D2340A" w:rsidRDefault="00414343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i/>
          <w:sz w:val="24"/>
          <w:szCs w:val="24"/>
        </w:rPr>
        <w:t xml:space="preserve">Panduan Pelaksanaan Tugas Pengawas Sekolah/Madrasah (Direktorat Tenaga Kependidikan) </w:t>
      </w:r>
      <w:r w:rsidRPr="00D2340A">
        <w:rPr>
          <w:rFonts w:ascii="Times New Roman" w:hAnsi="Times New Roman" w:cs="Times New Roman"/>
          <w:sz w:val="24"/>
          <w:szCs w:val="24"/>
        </w:rPr>
        <w:t>Tahun 2009.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CE8" w:rsidRDefault="002A0589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40A">
        <w:rPr>
          <w:rFonts w:ascii="Times New Roman" w:hAnsi="Times New Roman" w:cs="Times New Roman"/>
          <w:i/>
          <w:sz w:val="24"/>
          <w:szCs w:val="24"/>
        </w:rPr>
        <w:t>Peraturan Menteri Pendidikan Nasional RI No. 12 Tahun 2007 tentang Standar Pengawas Sekolah/Madrasah.</w:t>
      </w:r>
    </w:p>
    <w:p w:rsidR="008968EF" w:rsidRDefault="008968EF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8EF" w:rsidRDefault="008968EF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Peraturan Menteri Negara Pendayagunaan Aparatur Negara dan Reformasi Birokrasi No. 21 Tahun 2010 tentang Jabatan Fungsional Pengawas Sekolah dan Angka Kreditnya.</w:t>
      </w:r>
    </w:p>
    <w:p w:rsidR="00E924D4" w:rsidRDefault="00E924D4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2F17" w:rsidRPr="00D2340A" w:rsidRDefault="00E82F17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Piet A. Sahertin. 2000</w:t>
      </w:r>
      <w:r w:rsidR="004E4CE8" w:rsidRPr="00D2340A">
        <w:rPr>
          <w:rFonts w:ascii="Times New Roman" w:hAnsi="Times New Roman" w:cs="Times New Roman"/>
          <w:sz w:val="24"/>
          <w:szCs w:val="24"/>
        </w:rPr>
        <w:t xml:space="preserve">. </w:t>
      </w:r>
      <w:r w:rsidR="004E4CE8" w:rsidRPr="00D2340A">
        <w:rPr>
          <w:rFonts w:ascii="Times New Roman" w:hAnsi="Times New Roman" w:cs="Times New Roman"/>
          <w:i/>
          <w:sz w:val="24"/>
          <w:szCs w:val="24"/>
        </w:rPr>
        <w:t>Konsep Dasar dan Teknik Supervisi</w:t>
      </w:r>
      <w:r w:rsidR="0075286F" w:rsidRPr="00D2340A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E4CE8" w:rsidRPr="00D2340A">
        <w:rPr>
          <w:rFonts w:ascii="Times New Roman" w:hAnsi="Times New Roman" w:cs="Times New Roman"/>
          <w:sz w:val="24"/>
          <w:szCs w:val="24"/>
        </w:rPr>
        <w:t>PT Rineka Cipta.</w:t>
      </w:r>
    </w:p>
    <w:p w:rsidR="00D2340A" w:rsidRDefault="00D2340A" w:rsidP="00D2340A">
      <w:pPr>
        <w:widowControl w:val="0"/>
        <w:overflowPunct w:val="0"/>
        <w:autoSpaceDE w:val="0"/>
        <w:autoSpaceDN w:val="0"/>
        <w:adjustRightInd w:val="0"/>
        <w:spacing w:after="0"/>
        <w:ind w:left="680" w:hanging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067" w:rsidRPr="00D2340A" w:rsidRDefault="00E82F17" w:rsidP="00D2340A">
      <w:pPr>
        <w:widowControl w:val="0"/>
        <w:overflowPunct w:val="0"/>
        <w:autoSpaceDE w:val="0"/>
        <w:autoSpaceDN w:val="0"/>
        <w:adjustRightInd w:val="0"/>
        <w:spacing w:after="0"/>
        <w:ind w:left="680" w:hanging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40A">
        <w:rPr>
          <w:rFonts w:ascii="Times New Roman" w:hAnsi="Times New Roman" w:cs="Times New Roman"/>
          <w:color w:val="000000"/>
          <w:sz w:val="24"/>
          <w:szCs w:val="24"/>
        </w:rPr>
        <w:t xml:space="preserve">Purwanto. 1998. </w:t>
      </w:r>
      <w:r w:rsidRPr="00D234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Administrasi dan Supervise Pendidikan. Bandung</w:t>
      </w:r>
      <w:r w:rsidRPr="00D2340A">
        <w:rPr>
          <w:rFonts w:ascii="Times New Roman" w:hAnsi="Times New Roman" w:cs="Times New Roman"/>
          <w:color w:val="000000"/>
          <w:sz w:val="24"/>
          <w:szCs w:val="24"/>
        </w:rPr>
        <w:t xml:space="preserve"> : PT Remaja Rosda Karya.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A0589" w:rsidRPr="00D2340A" w:rsidRDefault="00346067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Sudrajat Akhmad. 2009</w:t>
      </w:r>
      <w:r w:rsidRPr="00D2340A">
        <w:rPr>
          <w:rFonts w:ascii="Times New Roman" w:hAnsi="Times New Roman" w:cs="Times New Roman"/>
          <w:i/>
          <w:sz w:val="24"/>
          <w:szCs w:val="24"/>
        </w:rPr>
        <w:t xml:space="preserve">. Konsep Supervisi Manajerial. </w:t>
      </w:r>
      <w:r w:rsidR="00DE3564" w:rsidRPr="00D2340A">
        <w:rPr>
          <w:rFonts w:ascii="Times New Roman" w:hAnsi="Times New Roman" w:cs="Times New Roman"/>
          <w:sz w:val="24"/>
          <w:szCs w:val="24"/>
        </w:rPr>
        <w:t xml:space="preserve">Jakarta: Musyawarah Kerja Pengawas. </w:t>
      </w:r>
      <w:r w:rsidRPr="00D2340A">
        <w:rPr>
          <w:rFonts w:ascii="Times New Roman" w:hAnsi="Times New Roman" w:cs="Times New Roman"/>
          <w:sz w:val="24"/>
          <w:szCs w:val="24"/>
        </w:rPr>
        <w:t>htt</w:t>
      </w:r>
      <w:r w:rsidR="00DE3564" w:rsidRPr="00D2340A">
        <w:rPr>
          <w:rFonts w:ascii="Times New Roman" w:hAnsi="Times New Roman" w:cs="Times New Roman"/>
          <w:sz w:val="24"/>
          <w:szCs w:val="24"/>
        </w:rPr>
        <w:t>p://depdiknas</w:t>
      </w:r>
      <w:r w:rsidRPr="00D2340A">
        <w:rPr>
          <w:rFonts w:ascii="Times New Roman" w:hAnsi="Times New Roman" w:cs="Times New Roman"/>
          <w:sz w:val="24"/>
          <w:szCs w:val="24"/>
        </w:rPr>
        <w:t>, (diakses 5 Maret 2016).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6067" w:rsidRPr="00D2340A" w:rsidRDefault="002A0589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 xml:space="preserve">Sugiyono, 2005. </w:t>
      </w:r>
      <w:r w:rsidRPr="00D2340A">
        <w:rPr>
          <w:rFonts w:ascii="Times New Roman" w:hAnsi="Times New Roman" w:cs="Times New Roman"/>
          <w:i/>
          <w:sz w:val="24"/>
          <w:szCs w:val="24"/>
        </w:rPr>
        <w:t>Metode Penelitian Kuantitatif Kualitatif dan R&amp;D,</w:t>
      </w:r>
      <w:r w:rsidRPr="00D2340A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D2340A" w:rsidRDefault="00D2340A" w:rsidP="00D2340A">
      <w:pPr>
        <w:spacing w:after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6067" w:rsidRPr="00D2340A" w:rsidRDefault="00346067" w:rsidP="00D2340A">
      <w:pPr>
        <w:spacing w:after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Sus</w:t>
      </w:r>
      <w:r w:rsidR="00A208E5" w:rsidRPr="00D2340A">
        <w:rPr>
          <w:rFonts w:ascii="Times New Roman" w:hAnsi="Times New Roman" w:cs="Times New Roman"/>
          <w:sz w:val="24"/>
          <w:szCs w:val="24"/>
        </w:rPr>
        <w:t xml:space="preserve">an Stainback. </w:t>
      </w:r>
      <w:r w:rsidRPr="00D2340A">
        <w:rPr>
          <w:rFonts w:ascii="Times New Roman" w:hAnsi="Times New Roman" w:cs="Times New Roman"/>
          <w:sz w:val="24"/>
          <w:szCs w:val="24"/>
        </w:rPr>
        <w:t xml:space="preserve">1988. </w:t>
      </w:r>
      <w:r w:rsidRPr="00D2340A">
        <w:rPr>
          <w:rFonts w:ascii="Times New Roman" w:hAnsi="Times New Roman" w:cs="Times New Roman"/>
          <w:i/>
          <w:sz w:val="24"/>
          <w:szCs w:val="24"/>
        </w:rPr>
        <w:t>Understanding and Conducting Qualitative Research.</w:t>
      </w:r>
      <w:r w:rsidRPr="00D2340A">
        <w:rPr>
          <w:rFonts w:ascii="Times New Roman" w:hAnsi="Times New Roman" w:cs="Times New Roman"/>
          <w:sz w:val="24"/>
          <w:szCs w:val="24"/>
        </w:rPr>
        <w:t xml:space="preserve"> Dubuque Iowa: Kendall/ Hunt Publishing Company.</w:t>
      </w:r>
    </w:p>
    <w:p w:rsidR="00D2340A" w:rsidRDefault="00D2340A" w:rsidP="00D2340A">
      <w:pPr>
        <w:spacing w:after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6067" w:rsidRPr="00D2340A" w:rsidRDefault="00D2340A" w:rsidP="00D2340A">
      <w:pPr>
        <w:spacing w:after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Terry, George. 1968. Asas-asas Manajemen. Bandung: Alumni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801" w:rsidRPr="00D2340A" w:rsidRDefault="002A0589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i/>
          <w:sz w:val="24"/>
          <w:szCs w:val="24"/>
        </w:rPr>
        <w:t>Undang-Undang No. 20</w:t>
      </w:r>
      <w:r w:rsidR="008A7287" w:rsidRPr="00D2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40A">
        <w:rPr>
          <w:rFonts w:ascii="Times New Roman" w:hAnsi="Times New Roman" w:cs="Times New Roman"/>
          <w:i/>
          <w:sz w:val="24"/>
          <w:szCs w:val="24"/>
        </w:rPr>
        <w:t xml:space="preserve"> Thn 2003 tentang</w:t>
      </w:r>
      <w:r w:rsidR="005E2E17" w:rsidRPr="00D2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40A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D2340A">
        <w:rPr>
          <w:rFonts w:ascii="Times New Roman" w:hAnsi="Times New Roman" w:cs="Times New Roman"/>
          <w:sz w:val="24"/>
          <w:szCs w:val="24"/>
        </w:rPr>
        <w:t>. Jakarta: Lembaga Informasi Nasional.</w:t>
      </w:r>
    </w:p>
    <w:p w:rsidR="00D2340A" w:rsidRDefault="00D2340A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4C55" w:rsidRPr="00D2340A" w:rsidRDefault="008A4801" w:rsidP="00D2340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340A">
        <w:rPr>
          <w:rFonts w:ascii="Times New Roman" w:hAnsi="Times New Roman" w:cs="Times New Roman"/>
          <w:sz w:val="24"/>
          <w:szCs w:val="24"/>
        </w:rPr>
        <w:t>Zainal, Elham. 2008</w:t>
      </w:r>
      <w:r w:rsidRPr="00D2340A">
        <w:rPr>
          <w:rFonts w:ascii="Times New Roman" w:hAnsi="Times New Roman" w:cs="Times New Roman"/>
          <w:i/>
          <w:sz w:val="24"/>
          <w:szCs w:val="24"/>
        </w:rPr>
        <w:t>. Membangun Profesionalisme Guru dan Pengawas Sekolah</w:t>
      </w:r>
      <w:r w:rsidRPr="00D2340A">
        <w:rPr>
          <w:rFonts w:ascii="Times New Roman" w:hAnsi="Times New Roman" w:cs="Times New Roman"/>
          <w:sz w:val="24"/>
          <w:szCs w:val="24"/>
        </w:rPr>
        <w:t>. Bandung: Yrama Widya.</w:t>
      </w:r>
    </w:p>
    <w:sectPr w:rsidR="00024C55" w:rsidRPr="00D2340A" w:rsidSect="000108F8">
      <w:headerReference w:type="default" r:id="rId7"/>
      <w:pgSz w:w="12240" w:h="15840" w:code="1"/>
      <w:pgMar w:top="2268" w:right="1701" w:bottom="1701" w:left="2268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34" w:rsidRDefault="009C4434" w:rsidP="00152D60">
      <w:pPr>
        <w:spacing w:after="0" w:line="240" w:lineRule="auto"/>
      </w:pPr>
      <w:r>
        <w:separator/>
      </w:r>
    </w:p>
  </w:endnote>
  <w:endnote w:type="continuationSeparator" w:id="1">
    <w:p w:rsidR="009C4434" w:rsidRDefault="009C4434" w:rsidP="001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34" w:rsidRDefault="009C4434" w:rsidP="00152D60">
      <w:pPr>
        <w:spacing w:after="0" w:line="240" w:lineRule="auto"/>
      </w:pPr>
      <w:r>
        <w:separator/>
      </w:r>
    </w:p>
  </w:footnote>
  <w:footnote w:type="continuationSeparator" w:id="1">
    <w:p w:rsidR="009C4434" w:rsidRDefault="009C4434" w:rsidP="0015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34329"/>
      <w:docPartObj>
        <w:docPartGallery w:val="Page Numbers (Top of Page)"/>
        <w:docPartUnique/>
      </w:docPartObj>
    </w:sdtPr>
    <w:sdtContent>
      <w:p w:rsidR="00152D60" w:rsidRPr="00152D60" w:rsidRDefault="00932075">
        <w:pPr>
          <w:pStyle w:val="Header"/>
          <w:jc w:val="right"/>
        </w:pPr>
        <w:fldSimple w:instr=" PAGE   \* MERGEFORMAT ">
          <w:r w:rsidR="000108F8">
            <w:rPr>
              <w:noProof/>
            </w:rPr>
            <w:t>77</w:t>
          </w:r>
        </w:fldSimple>
      </w:p>
    </w:sdtContent>
  </w:sdt>
  <w:p w:rsidR="00152D60" w:rsidRDefault="00152D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CE8"/>
    <w:rsid w:val="000108F8"/>
    <w:rsid w:val="00024C55"/>
    <w:rsid w:val="000B7693"/>
    <w:rsid w:val="000C35D6"/>
    <w:rsid w:val="00152D60"/>
    <w:rsid w:val="00197AA3"/>
    <w:rsid w:val="001F22A7"/>
    <w:rsid w:val="002A0589"/>
    <w:rsid w:val="002A219E"/>
    <w:rsid w:val="00333EAB"/>
    <w:rsid w:val="00346067"/>
    <w:rsid w:val="00372220"/>
    <w:rsid w:val="003C4155"/>
    <w:rsid w:val="003F7B2F"/>
    <w:rsid w:val="00412608"/>
    <w:rsid w:val="00414343"/>
    <w:rsid w:val="00433739"/>
    <w:rsid w:val="0049117F"/>
    <w:rsid w:val="00491DA5"/>
    <w:rsid w:val="004C37C9"/>
    <w:rsid w:val="004D4296"/>
    <w:rsid w:val="004D7310"/>
    <w:rsid w:val="004E4CE8"/>
    <w:rsid w:val="004F4CA6"/>
    <w:rsid w:val="00546259"/>
    <w:rsid w:val="00565D2F"/>
    <w:rsid w:val="005A3067"/>
    <w:rsid w:val="005D2AD1"/>
    <w:rsid w:val="005E2E17"/>
    <w:rsid w:val="0063306D"/>
    <w:rsid w:val="0069743C"/>
    <w:rsid w:val="006B2B07"/>
    <w:rsid w:val="006F7889"/>
    <w:rsid w:val="0075286F"/>
    <w:rsid w:val="007642E4"/>
    <w:rsid w:val="00775F1F"/>
    <w:rsid w:val="00804FC8"/>
    <w:rsid w:val="008968EF"/>
    <w:rsid w:val="008A4801"/>
    <w:rsid w:val="008A7287"/>
    <w:rsid w:val="008A77EF"/>
    <w:rsid w:val="008D5CB1"/>
    <w:rsid w:val="00932075"/>
    <w:rsid w:val="0096777D"/>
    <w:rsid w:val="009765B6"/>
    <w:rsid w:val="00993D8D"/>
    <w:rsid w:val="009A7028"/>
    <w:rsid w:val="009C4434"/>
    <w:rsid w:val="00A031C4"/>
    <w:rsid w:val="00A14E73"/>
    <w:rsid w:val="00A208E5"/>
    <w:rsid w:val="00A268F8"/>
    <w:rsid w:val="00B0316E"/>
    <w:rsid w:val="00B12603"/>
    <w:rsid w:val="00B1558E"/>
    <w:rsid w:val="00B41D92"/>
    <w:rsid w:val="00BA632C"/>
    <w:rsid w:val="00BB176E"/>
    <w:rsid w:val="00C77BC5"/>
    <w:rsid w:val="00CB24CE"/>
    <w:rsid w:val="00CD4906"/>
    <w:rsid w:val="00CD66EF"/>
    <w:rsid w:val="00D17FDE"/>
    <w:rsid w:val="00D2340A"/>
    <w:rsid w:val="00D252A3"/>
    <w:rsid w:val="00D447A9"/>
    <w:rsid w:val="00D56D7A"/>
    <w:rsid w:val="00DE3564"/>
    <w:rsid w:val="00E53403"/>
    <w:rsid w:val="00E60405"/>
    <w:rsid w:val="00E671F7"/>
    <w:rsid w:val="00E749FA"/>
    <w:rsid w:val="00E758CE"/>
    <w:rsid w:val="00E82F17"/>
    <w:rsid w:val="00E924D4"/>
    <w:rsid w:val="00EE1B41"/>
    <w:rsid w:val="00F03E9F"/>
    <w:rsid w:val="00F7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4CE8"/>
    <w:rPr>
      <w:i/>
      <w:iCs/>
    </w:rPr>
  </w:style>
  <w:style w:type="character" w:customStyle="1" w:styleId="apple-converted-space">
    <w:name w:val="apple-converted-space"/>
    <w:basedOn w:val="DefaultParagraphFont"/>
    <w:rsid w:val="00993D8D"/>
  </w:style>
  <w:style w:type="character" w:styleId="Hyperlink">
    <w:name w:val="Hyperlink"/>
    <w:basedOn w:val="DefaultParagraphFont"/>
    <w:uiPriority w:val="99"/>
    <w:semiHidden/>
    <w:unhideWhenUsed/>
    <w:rsid w:val="00993D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60"/>
  </w:style>
  <w:style w:type="paragraph" w:styleId="Footer">
    <w:name w:val="footer"/>
    <w:basedOn w:val="Normal"/>
    <w:link w:val="FooterChar"/>
    <w:uiPriority w:val="99"/>
    <w:semiHidden/>
    <w:unhideWhenUsed/>
    <w:rsid w:val="0015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madsudrajat.files.wordpress.com/2009/11/pedoman-pelaksanaan-tugas-guru-dan-pengawa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2016-02-07T08:54:00Z</dcterms:created>
  <dcterms:modified xsi:type="dcterms:W3CDTF">2016-12-26T14:46:00Z</dcterms:modified>
</cp:coreProperties>
</file>