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628"/>
      </w:tblGrid>
      <w:tr w:rsidR="003271E8" w:rsidRPr="00002FE8" w:rsidTr="00C87604">
        <w:tc>
          <w:tcPr>
            <w:tcW w:w="1526" w:type="dxa"/>
          </w:tcPr>
          <w:p w:rsidR="003271E8" w:rsidRPr="00002F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5</w:t>
            </w: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628" w:type="dxa"/>
          </w:tcPr>
          <w:p w:rsidR="003271E8" w:rsidRPr="00002F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Observasi Tentang Pengelolaan Taman Baca Masyarakat di Rumah Belajar An-nuur.</w:t>
            </w:r>
          </w:p>
        </w:tc>
      </w:tr>
    </w:tbl>
    <w:p w:rsidR="003271E8" w:rsidRPr="00002FE8" w:rsidRDefault="003271E8" w:rsidP="00327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1E8" w:rsidRPr="00AA3BEE" w:rsidRDefault="003271E8" w:rsidP="003271E8">
      <w:pPr>
        <w:rPr>
          <w:rFonts w:ascii="Times New Roman" w:hAnsi="Times New Roman" w:cs="Times New Roman"/>
          <w:b/>
          <w:sz w:val="24"/>
          <w:szCs w:val="24"/>
        </w:rPr>
      </w:pPr>
      <w:r w:rsidRPr="00AA3BEE">
        <w:rPr>
          <w:rFonts w:ascii="Times New Roman" w:hAnsi="Times New Roman" w:cs="Times New Roman"/>
          <w:b/>
          <w:sz w:val="24"/>
          <w:szCs w:val="24"/>
        </w:rPr>
        <w:t>Hasil Observasi terhadap Pengelolaan TBM Oleh Pengunjung</w:t>
      </w:r>
      <w:r>
        <w:rPr>
          <w:rFonts w:ascii="Times New Roman" w:hAnsi="Times New Roman" w:cs="Times New Roman"/>
          <w:b/>
          <w:sz w:val="24"/>
          <w:szCs w:val="24"/>
        </w:rPr>
        <w:t xml:space="preserve"> SA</w:t>
      </w:r>
    </w:p>
    <w:p w:rsidR="003271E8" w:rsidRDefault="003271E8" w:rsidP="00327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1E8" w:rsidRDefault="003271E8" w:rsidP="00327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Pengelolaan Taman Baca Masyarakat</w:t>
      </w:r>
    </w:p>
    <w:p w:rsidR="003271E8" w:rsidRDefault="003271E8" w:rsidP="00327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1E8" w:rsidRDefault="003271E8" w:rsidP="00327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Rumah Belajar An-Nuur</w:t>
      </w:r>
    </w:p>
    <w:p w:rsidR="003271E8" w:rsidRDefault="003271E8" w:rsidP="00327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1E8" w:rsidRDefault="003271E8" w:rsidP="00327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Pelaksanaan</w:t>
      </w:r>
      <w:r>
        <w:rPr>
          <w:rFonts w:ascii="Times New Roman" w:hAnsi="Times New Roman" w:cs="Times New Roman"/>
          <w:sz w:val="24"/>
          <w:szCs w:val="24"/>
        </w:rPr>
        <w:tab/>
        <w:t>: 10 Desember 2015 s/d 10 Februari 2016</w:t>
      </w:r>
    </w:p>
    <w:p w:rsidR="003271E8" w:rsidRDefault="003271E8" w:rsidP="003271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127"/>
        <w:gridCol w:w="3260"/>
        <w:gridCol w:w="709"/>
        <w:gridCol w:w="708"/>
        <w:gridCol w:w="675"/>
      </w:tblGrid>
      <w:tr w:rsidR="003271E8" w:rsidTr="00C87604">
        <w:tc>
          <w:tcPr>
            <w:tcW w:w="675" w:type="dxa"/>
            <w:vMerge w:val="restart"/>
            <w:vAlign w:val="center"/>
          </w:tcPr>
          <w:p w:rsidR="003271E8" w:rsidRPr="00502ACB" w:rsidRDefault="003271E8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  <w:vAlign w:val="center"/>
          </w:tcPr>
          <w:p w:rsidR="003271E8" w:rsidRPr="00502ACB" w:rsidRDefault="003271E8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60" w:type="dxa"/>
            <w:vMerge w:val="restart"/>
            <w:vAlign w:val="center"/>
          </w:tcPr>
          <w:p w:rsidR="003271E8" w:rsidRPr="00502ACB" w:rsidRDefault="003271E8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2092" w:type="dxa"/>
            <w:gridSpan w:val="3"/>
            <w:vAlign w:val="center"/>
          </w:tcPr>
          <w:p w:rsidR="003271E8" w:rsidRPr="00502ACB" w:rsidRDefault="003271E8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3271E8" w:rsidTr="00C87604">
        <w:tc>
          <w:tcPr>
            <w:tcW w:w="675" w:type="dxa"/>
            <w:vMerge/>
            <w:vAlign w:val="center"/>
          </w:tcPr>
          <w:p w:rsidR="003271E8" w:rsidRPr="00502ACB" w:rsidRDefault="003271E8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271E8" w:rsidRPr="00502ACB" w:rsidRDefault="003271E8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271E8" w:rsidRPr="00502ACB" w:rsidRDefault="003271E8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71E8" w:rsidRPr="00502ACB" w:rsidRDefault="003271E8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3271E8" w:rsidRPr="00502ACB" w:rsidRDefault="003271E8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5" w:type="dxa"/>
            <w:vAlign w:val="center"/>
          </w:tcPr>
          <w:p w:rsidR="003271E8" w:rsidRPr="00502ACB" w:rsidRDefault="003271E8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3271E8" w:rsidTr="00C87604">
        <w:tc>
          <w:tcPr>
            <w:tcW w:w="675" w:type="dxa"/>
            <w:vMerge w:val="restart"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9" w:type="dxa"/>
            <w:gridSpan w:val="5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</w:t>
            </w:r>
          </w:p>
        </w:tc>
      </w:tr>
      <w:tr w:rsidR="003271E8" w:rsidTr="00C87604">
        <w:tc>
          <w:tcPr>
            <w:tcW w:w="675" w:type="dxa"/>
            <w:vMerge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1E8" w:rsidRPr="00ED7D98" w:rsidRDefault="003271E8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Pengelolaan</w:t>
            </w:r>
          </w:p>
        </w:tc>
        <w:tc>
          <w:tcPr>
            <w:tcW w:w="3260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membagi tugas masing-masing tenaga pengelola</w:t>
            </w:r>
          </w:p>
        </w:tc>
        <w:tc>
          <w:tcPr>
            <w:tcW w:w="709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E8" w:rsidTr="00C87604">
        <w:tc>
          <w:tcPr>
            <w:tcW w:w="675" w:type="dxa"/>
            <w:vMerge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1E8" w:rsidRDefault="003271E8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Pengelolaan</w:t>
            </w:r>
          </w:p>
        </w:tc>
        <w:tc>
          <w:tcPr>
            <w:tcW w:w="3260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dan tenaga administrasi mengatur anggaran atau biaya pengelolaan</w:t>
            </w:r>
          </w:p>
        </w:tc>
        <w:tc>
          <w:tcPr>
            <w:tcW w:w="709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E8" w:rsidTr="00C87604">
        <w:tc>
          <w:tcPr>
            <w:tcW w:w="675" w:type="dxa"/>
            <w:vMerge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1E8" w:rsidRDefault="003271E8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Koleksi Buku</w:t>
            </w:r>
          </w:p>
        </w:tc>
        <w:tc>
          <w:tcPr>
            <w:tcW w:w="3260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pengadaan buku-buku yang diperlukan dan buku-buku koleksi terbaru</w:t>
            </w:r>
          </w:p>
        </w:tc>
        <w:tc>
          <w:tcPr>
            <w:tcW w:w="709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E8" w:rsidTr="00C87604">
        <w:tc>
          <w:tcPr>
            <w:tcW w:w="675" w:type="dxa"/>
            <w:vMerge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1E8" w:rsidRDefault="003271E8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Perlengkapan </w:t>
            </w:r>
          </w:p>
        </w:tc>
        <w:tc>
          <w:tcPr>
            <w:tcW w:w="3260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menyiapkan sarana dan prasarana yang diperlukan</w:t>
            </w:r>
          </w:p>
        </w:tc>
        <w:tc>
          <w:tcPr>
            <w:tcW w:w="709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E8" w:rsidTr="00C87604">
        <w:tc>
          <w:tcPr>
            <w:tcW w:w="675" w:type="dxa"/>
            <w:vMerge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1E8" w:rsidRDefault="003271E8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TBM</w:t>
            </w:r>
          </w:p>
        </w:tc>
        <w:tc>
          <w:tcPr>
            <w:tcW w:w="3260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penataan ruang TBM</w:t>
            </w:r>
          </w:p>
        </w:tc>
        <w:tc>
          <w:tcPr>
            <w:tcW w:w="709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E8" w:rsidTr="00C87604">
        <w:tc>
          <w:tcPr>
            <w:tcW w:w="675" w:type="dxa"/>
            <w:vMerge w:val="restart"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  <w:gridSpan w:val="5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</w:t>
            </w:r>
          </w:p>
        </w:tc>
      </w:tr>
      <w:tr w:rsidR="003271E8" w:rsidTr="00C87604">
        <w:tc>
          <w:tcPr>
            <w:tcW w:w="675" w:type="dxa"/>
            <w:vMerge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1E8" w:rsidRPr="00ED7D98" w:rsidRDefault="003271E8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Pelayanan</w:t>
            </w:r>
          </w:p>
        </w:tc>
        <w:tc>
          <w:tcPr>
            <w:tcW w:w="3260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menentukan tenaga administrasi, dan tenaga sukarela dengan beberapa kriteria</w:t>
            </w:r>
          </w:p>
        </w:tc>
        <w:tc>
          <w:tcPr>
            <w:tcW w:w="709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E8" w:rsidTr="00C87604">
        <w:tc>
          <w:tcPr>
            <w:tcW w:w="675" w:type="dxa"/>
            <w:vMerge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1E8" w:rsidRDefault="003271E8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Layanan</w:t>
            </w:r>
          </w:p>
        </w:tc>
        <w:tc>
          <w:tcPr>
            <w:tcW w:w="3260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menentukan jenis layanan yaitu layanan sirkulasi, layanan rujukan dan layanan reproduksi</w:t>
            </w:r>
          </w:p>
        </w:tc>
        <w:tc>
          <w:tcPr>
            <w:tcW w:w="709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E8" w:rsidTr="00C87604">
        <w:tc>
          <w:tcPr>
            <w:tcW w:w="675" w:type="dxa"/>
            <w:vMerge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1E8" w:rsidRDefault="003271E8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Layanan</w:t>
            </w:r>
          </w:p>
        </w:tc>
        <w:tc>
          <w:tcPr>
            <w:tcW w:w="3260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dan tenaga sukarela mengatur sistem layanan yang mengutamakan kebutuhan dari pengunjung akan informasi</w:t>
            </w:r>
          </w:p>
        </w:tc>
        <w:tc>
          <w:tcPr>
            <w:tcW w:w="709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E8" w:rsidTr="00C87604">
        <w:tc>
          <w:tcPr>
            <w:tcW w:w="675" w:type="dxa"/>
            <w:vMerge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1E8" w:rsidRDefault="003271E8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Lembaga</w:t>
            </w:r>
          </w:p>
        </w:tc>
        <w:tc>
          <w:tcPr>
            <w:tcW w:w="3260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Pengelola, tenaga administrasi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tenaga sukarela mendokumentasikan kegiatan-kegiatan yang ada di TMB sehingga pengunjung dapat mengetahui kegiatan yang ada di TBM.</w:t>
            </w:r>
          </w:p>
        </w:tc>
        <w:tc>
          <w:tcPr>
            <w:tcW w:w="709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E8" w:rsidTr="00C87604">
        <w:tc>
          <w:tcPr>
            <w:tcW w:w="675" w:type="dxa"/>
            <w:vMerge w:val="restart"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79" w:type="dxa"/>
            <w:gridSpan w:val="5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Evaluasi</w:t>
            </w:r>
          </w:p>
        </w:tc>
      </w:tr>
      <w:tr w:rsidR="003271E8" w:rsidTr="00C87604">
        <w:tc>
          <w:tcPr>
            <w:tcW w:w="675" w:type="dxa"/>
            <w:vMerge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1E8" w:rsidRPr="00ED7D98" w:rsidRDefault="003271E8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Awal</w:t>
            </w:r>
          </w:p>
        </w:tc>
        <w:tc>
          <w:tcPr>
            <w:tcW w:w="3260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awal untuk mengetahui sejauh mana kesiapan TBM dalam memberikan informasi kepada pengunjung</w:t>
            </w:r>
          </w:p>
        </w:tc>
        <w:tc>
          <w:tcPr>
            <w:tcW w:w="709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E8" w:rsidTr="00C87604">
        <w:tc>
          <w:tcPr>
            <w:tcW w:w="675" w:type="dxa"/>
            <w:vMerge/>
          </w:tcPr>
          <w:p w:rsidR="003271E8" w:rsidRDefault="003271E8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1E8" w:rsidRDefault="003271E8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Akhir</w:t>
            </w:r>
          </w:p>
        </w:tc>
        <w:tc>
          <w:tcPr>
            <w:tcW w:w="3260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akhir untuk mengetahui apakah TBM di Rumah Belajar An-nuur layak di kembangkan atau tidak</w:t>
            </w:r>
          </w:p>
        </w:tc>
        <w:tc>
          <w:tcPr>
            <w:tcW w:w="709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271E8" w:rsidRDefault="003271E8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1E8" w:rsidRPr="00002FE8" w:rsidRDefault="003271E8" w:rsidP="00327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1E8" w:rsidRDefault="003271E8" w:rsidP="003271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Nilai:</w:t>
      </w:r>
    </w:p>
    <w:p w:rsidR="003271E8" w:rsidRDefault="003271E8" w:rsidP="003271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</w:t>
      </w:r>
      <w:r>
        <w:rPr>
          <w:rFonts w:ascii="Times New Roman" w:hAnsi="Times New Roman" w:cs="Times New Roman"/>
          <w:sz w:val="24"/>
          <w:szCs w:val="24"/>
        </w:rPr>
        <w:tab/>
        <w:t>: 80 – 100</w:t>
      </w:r>
      <w:r>
        <w:rPr>
          <w:rFonts w:ascii="Times New Roman" w:hAnsi="Times New Roman" w:cs="Times New Roman"/>
          <w:sz w:val="24"/>
          <w:szCs w:val="24"/>
        </w:rPr>
        <w:tab/>
        <w:t>nilai : BAIK (jika semua unsur dilaksanakan)</w:t>
      </w:r>
    </w:p>
    <w:p w:rsidR="003271E8" w:rsidRDefault="003271E8" w:rsidP="003271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50 – 79</w:t>
      </w:r>
      <w:r>
        <w:rPr>
          <w:rFonts w:ascii="Times New Roman" w:hAnsi="Times New Roman" w:cs="Times New Roman"/>
          <w:sz w:val="24"/>
          <w:szCs w:val="24"/>
        </w:rPr>
        <w:tab/>
        <w:t>nilai : CUKUP (jika hanya beberapa unsur dilaksanakan)</w:t>
      </w:r>
    </w:p>
    <w:p w:rsidR="003271E8" w:rsidRPr="00002FE8" w:rsidRDefault="003271E8" w:rsidP="003271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10 – 49</w:t>
      </w:r>
      <w:r>
        <w:rPr>
          <w:rFonts w:ascii="Times New Roman" w:hAnsi="Times New Roman" w:cs="Times New Roman"/>
          <w:sz w:val="24"/>
          <w:szCs w:val="24"/>
        </w:rPr>
        <w:tab/>
        <w:t>nilai : KURANG (jika semua unsur tidak dilaksanakan)</w:t>
      </w:r>
    </w:p>
    <w:p w:rsidR="003271E8" w:rsidRDefault="003271E8" w:rsidP="003271E8"/>
    <w:p w:rsidR="003271E8" w:rsidRDefault="003271E8" w:rsidP="003271E8"/>
    <w:p w:rsidR="006D0EAB" w:rsidRDefault="006D0EAB"/>
    <w:sectPr w:rsidR="006D0EAB" w:rsidSect="002F716E">
      <w:headerReference w:type="default" r:id="rId7"/>
      <w:pgSz w:w="11907" w:h="17010" w:code="9"/>
      <w:pgMar w:top="2268" w:right="1701" w:bottom="1701" w:left="2268" w:header="1417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1B" w:rsidRDefault="00A42F1B" w:rsidP="002F716E">
      <w:r>
        <w:separator/>
      </w:r>
    </w:p>
  </w:endnote>
  <w:endnote w:type="continuationSeparator" w:id="1">
    <w:p w:rsidR="00A42F1B" w:rsidRDefault="00A42F1B" w:rsidP="002F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1B" w:rsidRDefault="00A42F1B" w:rsidP="002F716E">
      <w:r>
        <w:separator/>
      </w:r>
    </w:p>
  </w:footnote>
  <w:footnote w:type="continuationSeparator" w:id="1">
    <w:p w:rsidR="00A42F1B" w:rsidRDefault="00A42F1B" w:rsidP="002F7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731"/>
      <w:docPartObj>
        <w:docPartGallery w:val="Page Numbers (Top of Page)"/>
        <w:docPartUnique/>
      </w:docPartObj>
    </w:sdtPr>
    <w:sdtContent>
      <w:p w:rsidR="002F716E" w:rsidRDefault="002F716E">
        <w:pPr>
          <w:pStyle w:val="Header"/>
          <w:jc w:val="right"/>
        </w:pPr>
        <w:fldSimple w:instr=" PAGE   \* MERGEFORMAT ">
          <w:r>
            <w:rPr>
              <w:noProof/>
            </w:rPr>
            <w:t>60</w:t>
          </w:r>
        </w:fldSimple>
      </w:p>
    </w:sdtContent>
  </w:sdt>
  <w:p w:rsidR="002F716E" w:rsidRDefault="002F71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22D"/>
    <w:multiLevelType w:val="hybridMultilevel"/>
    <w:tmpl w:val="17C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E13"/>
    <w:multiLevelType w:val="hybridMultilevel"/>
    <w:tmpl w:val="5250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2E9"/>
    <w:multiLevelType w:val="hybridMultilevel"/>
    <w:tmpl w:val="9220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1E8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689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16E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271E8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2F1B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098E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1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16E"/>
  </w:style>
  <w:style w:type="paragraph" w:styleId="Footer">
    <w:name w:val="footer"/>
    <w:basedOn w:val="Normal"/>
    <w:link w:val="FooterChar"/>
    <w:uiPriority w:val="99"/>
    <w:semiHidden/>
    <w:unhideWhenUsed/>
    <w:rsid w:val="002F7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2</cp:revision>
  <cp:lastPrinted>2016-10-04T14:38:00Z</cp:lastPrinted>
  <dcterms:created xsi:type="dcterms:W3CDTF">2016-10-04T10:19:00Z</dcterms:created>
  <dcterms:modified xsi:type="dcterms:W3CDTF">2016-10-04T14:55:00Z</dcterms:modified>
</cp:coreProperties>
</file>