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77" w:rsidRDefault="00B26C77" w:rsidP="00B26C77">
      <w:pPr>
        <w:tabs>
          <w:tab w:val="left" w:pos="172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B26C77" w:rsidRDefault="00B26C77" w:rsidP="00B26C77">
      <w:pPr>
        <w:tabs>
          <w:tab w:val="left" w:pos="172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795EE5" w:rsidRPr="00795EE5" w:rsidRDefault="00B26C77" w:rsidP="00795EE5">
      <w:pPr>
        <w:pStyle w:val="ListParagraph"/>
        <w:numPr>
          <w:ilvl w:val="0"/>
          <w:numId w:val="1"/>
        </w:numPr>
        <w:tabs>
          <w:tab w:val="left" w:pos="1725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795EE5" w:rsidRDefault="00795EE5" w:rsidP="00795EE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Berdasarkan hasil pembahasan dapat diambil simpulan sebagai berikut:</w:t>
      </w:r>
    </w:p>
    <w:p w:rsidR="005316D1" w:rsidRDefault="00795EE5" w:rsidP="00BC2939">
      <w:pPr>
        <w:pStyle w:val="ListParagraph"/>
        <w:numPr>
          <w:ilvl w:val="3"/>
          <w:numId w:val="4"/>
        </w:numPr>
        <w:spacing w:line="48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Pengelolaan program PAUD terintegrasi BKB </w:t>
      </w:r>
      <w:r w:rsidR="00016934">
        <w:rPr>
          <w:rFonts w:ascii="Times New Roman" w:hAnsi="Times New Roman" w:cs="Times New Roman"/>
          <w:sz w:val="24"/>
          <w:szCs w:val="24"/>
          <w:lang w:val="id-ID"/>
        </w:rPr>
        <w:t xml:space="preserve">di KB </w:t>
      </w:r>
      <w:r>
        <w:rPr>
          <w:rFonts w:ascii="Times New Roman" w:hAnsi="Times New Roman" w:cs="Times New Roman"/>
          <w:sz w:val="24"/>
          <w:szCs w:val="24"/>
          <w:lang w:val="id-ID"/>
        </w:rPr>
        <w:t>Ananda Kelurahan Samalewa Kabupaten Pangkep meliputi perencanaan, pengorganisasian, pengarahan dan pengawasan. Dalam perencanaan terdir</w:t>
      </w:r>
      <w:r w:rsidR="00BC2939">
        <w:rPr>
          <w:rFonts w:ascii="Times New Roman" w:hAnsi="Times New Roman" w:cs="Times New Roman"/>
          <w:sz w:val="24"/>
          <w:szCs w:val="24"/>
          <w:lang w:val="id-ID"/>
        </w:rPr>
        <w:t xml:space="preserve">i atas penggalangan kesepakatan, </w:t>
      </w:r>
      <w:r w:rsidR="00BC293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persiapan, </w:t>
      </w:r>
      <w:r w:rsidR="00C0401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pelaksanaan kegiatan mulai dari pembukaan, inti sampai penutup. </w:t>
      </w:r>
    </w:p>
    <w:p w:rsidR="00795EE5" w:rsidRDefault="005316D1" w:rsidP="005316D1">
      <w:pPr>
        <w:pStyle w:val="ListParagraph"/>
        <w:numPr>
          <w:ilvl w:val="3"/>
          <w:numId w:val="4"/>
        </w:numPr>
        <w:spacing w:line="48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C293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Faktor pendukung pengelolaan PAUD terintegrasi BKB </w:t>
      </w:r>
      <w:r w:rsidR="00016934" w:rsidRPr="00BC293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di KB Ananda </w:t>
      </w:r>
      <w:r w:rsidRPr="00BC293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kelurahan Samalewa Kabupaten Pangkep yaitu ,sasaran, partisipasi dan alat permainan. Sedangkan Faktor penghambatnya yaitu jumlah kader di BKB Ananda hanya ada 5 orang, ada beberapa kader yang belum menguasai materi kegiatan karena belum pernah mengikuti pelatihan sebelumnya, dan pemanfaatan waktu kegiatan yang kurang efisien oleh para kader dalam melaksanakan kegiatan. </w:t>
      </w:r>
    </w:p>
    <w:p w:rsidR="00BC2939" w:rsidRPr="00BC2939" w:rsidRDefault="00BC2939" w:rsidP="00BC2939">
      <w:pPr>
        <w:pStyle w:val="ListParagraph"/>
        <w:spacing w:line="48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795EE5" w:rsidRPr="005316D1" w:rsidRDefault="00795EE5" w:rsidP="00B26C77">
      <w:pPr>
        <w:pStyle w:val="ListParagraph"/>
        <w:numPr>
          <w:ilvl w:val="0"/>
          <w:numId w:val="1"/>
        </w:numPr>
        <w:tabs>
          <w:tab w:val="left" w:pos="1725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Saran </w:t>
      </w:r>
    </w:p>
    <w:p w:rsidR="00EA2DC6" w:rsidRPr="00EA2DC6" w:rsidRDefault="00EA2DC6" w:rsidP="00016934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C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Berdasarkan hasil penelitian, pengelolaan program Bina Keluarga Balita </w:t>
      </w:r>
      <w:r w:rsidR="0001693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di </w:t>
      </w:r>
      <w:r w:rsidRPr="00EA2DC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KB Ananda cukup baik, namun </w:t>
      </w:r>
      <w:r w:rsidR="00A746C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perlu ditingkatkan lagi dengan melibatkan pengelola </w:t>
      </w:r>
      <w:r w:rsidRPr="00EA2DC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(penyelenggara) dan kader </w:t>
      </w:r>
      <w:r w:rsidR="00A746C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agar </w:t>
      </w:r>
      <w:r w:rsidRPr="00EA2DC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lebih meningkatkan lagi perhatiannya dan berusaha lebih dekat lagi dengan para keluarga balita </w:t>
      </w:r>
      <w:r w:rsidRPr="00EA2DC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 xml:space="preserve">yang tidak mau ikut dalam </w:t>
      </w:r>
      <w:bookmarkStart w:id="0" w:name="_GoBack"/>
      <w:bookmarkEnd w:id="0"/>
      <w:r w:rsidRPr="00EA2DC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program kegiatan BKB agar keluarga balita ikut termotivasi dalam program tersebut.</w:t>
      </w:r>
    </w:p>
    <w:p w:rsidR="00EA2DC6" w:rsidRPr="00EA2DC6" w:rsidRDefault="00EA2DC6" w:rsidP="00EA2DC6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C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Jalinlah kerjasama yang baik antara pengelola, kader, guru dan keluarga balita agar komunikasi dapat berjalan dengan baik guna terwujudnya tujuan bersama.</w:t>
      </w:r>
    </w:p>
    <w:p w:rsidR="00EA2DC6" w:rsidRPr="00EA2DC6" w:rsidRDefault="00EA2DC6" w:rsidP="00EA2DC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39" w:rsidRPr="00EA2DC6" w:rsidRDefault="00072CE8" w:rsidP="00EA2D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02739" w:rsidRPr="00EA2DC6" w:rsidSect="00072CE8">
      <w:headerReference w:type="default" r:id="rId8"/>
      <w:footerReference w:type="first" r:id="rId9"/>
      <w:pgSz w:w="11906" w:h="16838"/>
      <w:pgMar w:top="2268" w:right="1701" w:bottom="1701" w:left="2268" w:header="709" w:footer="709" w:gutter="0"/>
      <w:pgNumType w:start="1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23" w:rsidRDefault="008E5023" w:rsidP="00240C14">
      <w:pPr>
        <w:spacing w:after="0" w:line="240" w:lineRule="auto"/>
      </w:pPr>
      <w:r>
        <w:separator/>
      </w:r>
    </w:p>
  </w:endnote>
  <w:endnote w:type="continuationSeparator" w:id="0">
    <w:p w:rsidR="008E5023" w:rsidRDefault="008E5023" w:rsidP="0024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4349"/>
      <w:docPartObj>
        <w:docPartGallery w:val="Page Numbers (Bottom of Page)"/>
        <w:docPartUnique/>
      </w:docPartObj>
    </w:sdtPr>
    <w:sdtEndPr/>
    <w:sdtContent>
      <w:p w:rsidR="001F7FA3" w:rsidRDefault="00FF3D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CE8"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:rsidR="001F7FA3" w:rsidRDefault="001F7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23" w:rsidRDefault="008E5023" w:rsidP="00240C14">
      <w:pPr>
        <w:spacing w:after="0" w:line="240" w:lineRule="auto"/>
      </w:pPr>
      <w:r>
        <w:separator/>
      </w:r>
    </w:p>
  </w:footnote>
  <w:footnote w:type="continuationSeparator" w:id="0">
    <w:p w:rsidR="008E5023" w:rsidRDefault="008E5023" w:rsidP="0024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4348"/>
      <w:docPartObj>
        <w:docPartGallery w:val="Page Numbers (Top of Page)"/>
        <w:docPartUnique/>
      </w:docPartObj>
    </w:sdtPr>
    <w:sdtEndPr/>
    <w:sdtContent>
      <w:p w:rsidR="001F7FA3" w:rsidRDefault="00FF3D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CE8"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240C14" w:rsidRDefault="00240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26A"/>
    <w:multiLevelType w:val="hybridMultilevel"/>
    <w:tmpl w:val="14264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44CF"/>
    <w:multiLevelType w:val="hybridMultilevel"/>
    <w:tmpl w:val="E1C27F26"/>
    <w:lvl w:ilvl="0" w:tplc="2074528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1C30"/>
    <w:multiLevelType w:val="hybridMultilevel"/>
    <w:tmpl w:val="B5D8B688"/>
    <w:lvl w:ilvl="0" w:tplc="EB141C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2195F67"/>
    <w:multiLevelType w:val="hybridMultilevel"/>
    <w:tmpl w:val="E72AEB5C"/>
    <w:lvl w:ilvl="0" w:tplc="7C6828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11651FF"/>
    <w:multiLevelType w:val="hybridMultilevel"/>
    <w:tmpl w:val="563257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F0FB9"/>
    <w:multiLevelType w:val="hybridMultilevel"/>
    <w:tmpl w:val="A92A5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C77"/>
    <w:rsid w:val="00016934"/>
    <w:rsid w:val="00072CE8"/>
    <w:rsid w:val="00073159"/>
    <w:rsid w:val="001F7FA3"/>
    <w:rsid w:val="00221DC7"/>
    <w:rsid w:val="00240C14"/>
    <w:rsid w:val="003C3DD2"/>
    <w:rsid w:val="005316D1"/>
    <w:rsid w:val="0054399E"/>
    <w:rsid w:val="007664FE"/>
    <w:rsid w:val="00795EE5"/>
    <w:rsid w:val="008E5023"/>
    <w:rsid w:val="00A746CD"/>
    <w:rsid w:val="00B26C77"/>
    <w:rsid w:val="00BC2939"/>
    <w:rsid w:val="00C04012"/>
    <w:rsid w:val="00C36CC8"/>
    <w:rsid w:val="00EA2DC6"/>
    <w:rsid w:val="00FF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0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1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ASUS_SIP</dc:creator>
  <cp:lastModifiedBy>hasjuddin</cp:lastModifiedBy>
  <cp:revision>10</cp:revision>
  <dcterms:created xsi:type="dcterms:W3CDTF">2016-04-15T03:19:00Z</dcterms:created>
  <dcterms:modified xsi:type="dcterms:W3CDTF">2016-06-23T16:12:00Z</dcterms:modified>
</cp:coreProperties>
</file>