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ind w:left="567" w:hanging="567"/>
        <w:jc w:val="center"/>
        <w:rPr>
          <w:b/>
          <w:szCs w:val="22"/>
          <w:lang w:val="id-ID"/>
        </w:rPr>
      </w:pPr>
      <w:r>
        <w:rPr>
          <w:b/>
          <w:szCs w:val="22"/>
          <w:lang w:val="id-ID"/>
        </w:rPr>
        <w:t>DAFTAR PUSTAKA</w:t>
      </w:r>
    </w:p>
    <w:p>
      <w:pPr>
        <w:pStyle w:val="style0"/>
        <w:spacing w:lineRule="auto" w:line="480"/>
        <w:ind w:left="567" w:hanging="567"/>
        <w:jc w:val="center"/>
        <w:rPr>
          <w:b/>
          <w:sz w:val="22"/>
          <w:szCs w:val="22"/>
          <w:lang w:val="id-ID"/>
        </w:rPr>
      </w:pPr>
    </w:p>
    <w:p>
      <w:pPr>
        <w:pStyle w:val="style0"/>
        <w:autoSpaceDE w:val="false"/>
        <w:autoSpaceDN w:val="false"/>
        <w:adjustRightInd w:val="false"/>
        <w:ind w:left="567" w:hanging="567"/>
        <w:jc w:val="both"/>
        <w:rPr>
          <w:lang w:val="id-ID"/>
        </w:rPr>
      </w:pPr>
      <w:r>
        <w:rPr>
          <w:lang w:val="id-ID"/>
        </w:rPr>
        <w:t>Al</w:t>
      </w:r>
      <w:r>
        <w:rPr>
          <w:lang w:val="id-ID"/>
        </w:rPr>
        <w:t>a</w:t>
      </w:r>
      <w:r>
        <w:rPr>
          <w:lang w:val="id-ID"/>
        </w:rPr>
        <w:t>m, Buhari, 2004</w:t>
      </w:r>
      <w:r>
        <w:rPr>
          <w:lang w:val="id-ID"/>
        </w:rPr>
        <w:t xml:space="preserve"> </w:t>
      </w:r>
      <w:r>
        <w:rPr>
          <w:i/>
          <w:lang w:val="id-ID"/>
        </w:rPr>
        <w:t>Manajemen Pemasaran dan Pemasaran Jasa,</w:t>
      </w:r>
      <w:r>
        <w:rPr>
          <w:lang w:val="id-ID"/>
        </w:rPr>
        <w:t xml:space="preserve"> </w:t>
      </w:r>
      <w:r>
        <w:rPr>
          <w:i/>
          <w:lang w:val="id-ID"/>
        </w:rPr>
        <w:t>Edisi Revisi</w:t>
      </w:r>
      <w:r>
        <w:rPr>
          <w:lang w:val="id-ID"/>
        </w:rPr>
        <w:t xml:space="preserve">, Bandung </w:t>
      </w:r>
      <w:r>
        <w:rPr>
          <w:lang w:val="id-ID"/>
        </w:rPr>
        <w:t xml:space="preserve">: </w:t>
      </w:r>
      <w:r>
        <w:rPr>
          <w:lang w:val="id-ID"/>
        </w:rPr>
        <w:t xml:space="preserve">Alfabeta </w:t>
      </w:r>
    </w:p>
    <w:p>
      <w:pPr>
        <w:pStyle w:val="style0"/>
        <w:autoSpaceDE w:val="false"/>
        <w:autoSpaceDN w:val="false"/>
        <w:adjustRightInd w:val="false"/>
        <w:ind w:left="567" w:hanging="567"/>
        <w:jc w:val="both"/>
        <w:rPr>
          <w:lang w:val="id-ID"/>
        </w:rPr>
      </w:pPr>
    </w:p>
    <w:p>
      <w:pPr>
        <w:pStyle w:val="style0"/>
        <w:autoSpaceDE w:val="false"/>
        <w:autoSpaceDN w:val="false"/>
        <w:adjustRightInd w:val="false"/>
        <w:ind w:left="567" w:hanging="567"/>
        <w:jc w:val="both"/>
        <w:rPr>
          <w:lang w:val="id-ID"/>
        </w:rPr>
      </w:pPr>
      <w:r>
        <w:rPr>
          <w:rFonts w:eastAsiaTheme="minorHAnsi"/>
          <w:color w:val="000000"/>
          <w:lang w:val="id-ID"/>
        </w:rPr>
        <w:t xml:space="preserve">Assael, Henry. 1994. </w:t>
      </w:r>
      <w:r>
        <w:rPr>
          <w:rFonts w:eastAsiaTheme="minorHAnsi"/>
          <w:i/>
          <w:iCs/>
          <w:color w:val="000000"/>
          <w:lang w:val="id-ID"/>
        </w:rPr>
        <w:t>Consumen Behavior and Marketing Action</w:t>
      </w:r>
      <w:r>
        <w:rPr>
          <w:rFonts w:eastAsiaTheme="minorHAnsi"/>
          <w:color w:val="000000"/>
          <w:lang w:val="id-ID"/>
        </w:rPr>
        <w:t xml:space="preserve">. Fourth Edition. Boston : Kent Publishing Company. </w:t>
      </w:r>
    </w:p>
    <w:p>
      <w:pPr>
        <w:pStyle w:val="style0"/>
        <w:ind w:left="567" w:hanging="567"/>
        <w:jc w:val="both"/>
        <w:rPr>
          <w:lang w:val="id-ID"/>
        </w:rPr>
      </w:pPr>
    </w:p>
    <w:p>
      <w:pPr>
        <w:pStyle w:val="style0"/>
        <w:autoSpaceDE w:val="false"/>
        <w:autoSpaceDN w:val="false"/>
        <w:adjustRightInd w:val="false"/>
        <w:ind w:left="567" w:hanging="567"/>
        <w:jc w:val="both"/>
        <w:rPr>
          <w:rFonts w:eastAsiaTheme="minorHAnsi"/>
          <w:color w:val="000000"/>
          <w:lang w:val="id-ID"/>
        </w:rPr>
      </w:pPr>
      <w:r>
        <w:rPr>
          <w:rFonts w:eastAsiaTheme="minorHAnsi"/>
          <w:color w:val="000000"/>
          <w:lang w:val="id-ID"/>
        </w:rPr>
        <w:t xml:space="preserve">Basu Swasta Dharmammesta &amp; Handoko, T. Hani. 1997. </w:t>
      </w:r>
      <w:r>
        <w:rPr>
          <w:rFonts w:eastAsiaTheme="minorHAnsi"/>
          <w:i/>
          <w:iCs/>
          <w:color w:val="000000"/>
          <w:lang w:val="id-ID"/>
        </w:rPr>
        <w:t>Manajemen Pemasaran Analisa Perilaku Konsumen</w:t>
      </w:r>
      <w:r>
        <w:rPr>
          <w:rFonts w:eastAsiaTheme="minorHAnsi"/>
          <w:color w:val="000000"/>
          <w:lang w:val="id-ID"/>
        </w:rPr>
        <w:t xml:space="preserve">. Yogyakarta : BPFE. </w:t>
      </w:r>
    </w:p>
    <w:p>
      <w:pPr>
        <w:pStyle w:val="style0"/>
        <w:ind w:left="567" w:hanging="567"/>
        <w:jc w:val="both"/>
        <w:rPr>
          <w:sz w:val="28"/>
          <w:lang w:val="id-ID"/>
        </w:rPr>
      </w:pPr>
    </w:p>
    <w:p>
      <w:pPr>
        <w:pStyle w:val="style0"/>
        <w:autoSpaceDE w:val="false"/>
        <w:autoSpaceDN w:val="false"/>
        <w:adjustRightInd w:val="false"/>
        <w:ind w:left="567" w:hanging="567"/>
        <w:jc w:val="both"/>
        <w:rPr>
          <w:rFonts w:eastAsiaTheme="minorHAnsi"/>
          <w:color w:val="000000"/>
          <w:lang w:val="id-ID"/>
        </w:rPr>
      </w:pPr>
      <w:r>
        <w:rPr>
          <w:rFonts w:eastAsiaTheme="minorHAnsi"/>
          <w:color w:val="000000"/>
          <w:lang w:val="id-ID"/>
        </w:rPr>
        <w:t xml:space="preserve">Berkowtitz, N.Eric, Kerin A. Roger, Hartley W.Steven, Rudelius William. 2000. </w:t>
      </w:r>
      <w:r>
        <w:rPr>
          <w:rFonts w:eastAsiaTheme="minorHAnsi"/>
          <w:i/>
          <w:iCs/>
          <w:color w:val="000000"/>
          <w:lang w:val="id-ID"/>
        </w:rPr>
        <w:t>Marketing</w:t>
      </w:r>
      <w:r>
        <w:rPr>
          <w:rFonts w:eastAsiaTheme="minorHAnsi"/>
          <w:color w:val="000000"/>
          <w:lang w:val="id-ID"/>
        </w:rPr>
        <w:t xml:space="preserve">. Sixth Edition. The Irwin/McGraw-Hill. </w:t>
      </w:r>
    </w:p>
    <w:p>
      <w:pPr>
        <w:pStyle w:val="style0"/>
        <w:autoSpaceDE w:val="false"/>
        <w:autoSpaceDN w:val="false"/>
        <w:adjustRightInd w:val="false"/>
        <w:ind w:left="567" w:hanging="567"/>
        <w:jc w:val="both"/>
        <w:rPr>
          <w:rFonts w:eastAsiaTheme="minorHAnsi"/>
          <w:color w:val="000000"/>
          <w:lang w:val="id-ID"/>
        </w:rPr>
      </w:pPr>
    </w:p>
    <w:p>
      <w:pPr>
        <w:pStyle w:val="style0"/>
        <w:ind w:left="567" w:hanging="567"/>
        <w:jc w:val="both"/>
        <w:rPr>
          <w:lang w:val="id-ID"/>
        </w:rPr>
      </w:pPr>
      <w:r>
        <w:rPr>
          <w:lang w:val="fi-FI"/>
        </w:rPr>
        <w:t>Brahmana</w:t>
      </w:r>
      <w:r>
        <w:rPr>
          <w:lang w:val="id-ID"/>
        </w:rPr>
        <w:t xml:space="preserve">, </w:t>
      </w:r>
      <w:r>
        <w:rPr>
          <w:lang w:val="fi-FI"/>
        </w:rPr>
        <w:t>Karina M</w:t>
      </w:r>
      <w:r>
        <w:rPr>
          <w:lang w:val="id-ID"/>
        </w:rPr>
        <w:t xml:space="preserve">. 2010. </w:t>
      </w:r>
      <w:r>
        <w:rPr>
          <w:i/>
          <w:lang w:val="sv-SE"/>
        </w:rPr>
        <w:t>Perbedaan Dalam Mempertimbangkan Faktor-Faktor Pengambilan Keputusan Pemilihan Jurusan Di Perguruan Tinggi Pada Remaja Akhir Yang Mempersepsikan Dirinya Diasuh Dengan Pola Asuh Yang Berbeda</w:t>
      </w:r>
      <w:r>
        <w:rPr>
          <w:lang w:val="id-ID"/>
        </w:rPr>
        <w:t xml:space="preserve">. Artikel </w:t>
      </w:r>
      <w:r>
        <w:t>VISI (2010) 18 (1) 50-67</w:t>
      </w:r>
      <w:r>
        <w:rPr>
          <w:lang w:val="id-ID"/>
        </w:rPr>
        <w:t xml:space="preserve">. </w:t>
      </w:r>
    </w:p>
    <w:p>
      <w:pPr>
        <w:pStyle w:val="style0"/>
        <w:rPr>
          <w:b/>
          <w:lang w:val="id-ID"/>
        </w:rPr>
      </w:pPr>
    </w:p>
    <w:p>
      <w:pPr>
        <w:pStyle w:val="style0"/>
        <w:autoSpaceDE w:val="false"/>
        <w:autoSpaceDN w:val="false"/>
        <w:adjustRightInd w:val="false"/>
        <w:ind w:left="851" w:hanging="851"/>
        <w:rPr/>
      </w:pPr>
      <w:r>
        <w:t>Davies, Ivon, K</w:t>
      </w:r>
      <w:r>
        <w:t xml:space="preserve">. 1991. </w:t>
      </w:r>
      <w:r>
        <w:rPr>
          <w:i/>
          <w:iCs/>
        </w:rPr>
        <w:t>Pengelolaan Belajar</w:t>
      </w:r>
      <w:r>
        <w:t>.</w:t>
      </w:r>
      <w:r>
        <w:rPr>
          <w:i/>
          <w:iCs/>
        </w:rPr>
        <w:t xml:space="preserve"> </w:t>
      </w:r>
      <w:r>
        <w:t>Jakarta: CV. Rajawali</w:t>
      </w:r>
    </w:p>
    <w:p>
      <w:pPr>
        <w:pStyle w:val="style0"/>
        <w:tabs>
          <w:tab w:val="left" w:leader="none" w:pos="6885"/>
        </w:tabs>
        <w:ind w:left="567" w:hanging="567"/>
        <w:jc w:val="both"/>
        <w:rPr>
          <w:color w:val="000000"/>
          <w:lang w:val="id-ID"/>
        </w:rPr>
      </w:pPr>
    </w:p>
    <w:p>
      <w:pPr>
        <w:pStyle w:val="style0"/>
        <w:tabs>
          <w:tab w:val="left" w:leader="none" w:pos="6885"/>
        </w:tabs>
        <w:ind w:left="567" w:hanging="567"/>
        <w:jc w:val="both"/>
        <w:rPr>
          <w:color w:val="000000"/>
          <w:lang w:val="id-ID"/>
        </w:rPr>
      </w:pPr>
      <w:r>
        <w:rPr>
          <w:color w:val="000000"/>
          <w:lang w:val="id-ID"/>
        </w:rPr>
        <w:t>Engel, James. F, Roger D. Blackwell dan Paul W. Miniard. 199</w:t>
      </w:r>
      <w:r>
        <w:rPr>
          <w:color w:val="000000"/>
          <w:lang w:val="id-ID"/>
        </w:rPr>
        <w:t>4</w:t>
      </w:r>
      <w:r>
        <w:rPr>
          <w:i/>
          <w:color w:val="000000"/>
          <w:lang w:val="id-ID"/>
        </w:rPr>
        <w:t>. Perilaku Konsumen</w:t>
      </w:r>
      <w:r>
        <w:rPr>
          <w:color w:val="000000"/>
          <w:lang w:val="id-ID"/>
        </w:rPr>
        <w:t xml:space="preserve">. </w:t>
      </w:r>
      <w:r>
        <w:rPr>
          <w:rFonts w:eastAsiaTheme="minorHAnsi"/>
          <w:color w:val="000000"/>
          <w:lang w:val="id-ID"/>
        </w:rPr>
        <w:t xml:space="preserve">(terj. Budiyanto) Jilid 1 dan 2. </w:t>
      </w:r>
      <w:r>
        <w:rPr>
          <w:color w:val="000000"/>
          <w:lang w:val="id-ID"/>
        </w:rPr>
        <w:t>Edisi Keenam. Jakarta : Binatupa Aksara.</w:t>
      </w:r>
    </w:p>
    <w:p>
      <w:pPr>
        <w:pStyle w:val="style0"/>
        <w:tabs>
          <w:tab w:val="left" w:leader="none" w:pos="6885"/>
        </w:tabs>
        <w:ind w:left="567" w:hanging="567"/>
        <w:jc w:val="both"/>
        <w:rPr>
          <w:color w:val="000000"/>
          <w:lang w:val="id-ID"/>
        </w:rPr>
      </w:pPr>
    </w:p>
    <w:p>
      <w:pPr>
        <w:pStyle w:val="style0"/>
        <w:autoSpaceDE w:val="false"/>
        <w:autoSpaceDN w:val="false"/>
        <w:adjustRightInd w:val="false"/>
        <w:ind w:left="567" w:hanging="567"/>
        <w:rPr>
          <w:color w:val="000000"/>
        </w:rPr>
      </w:pPr>
      <w:r>
        <w:rPr>
          <w:color w:val="000000"/>
        </w:rPr>
        <w:t xml:space="preserve">Faoziah, Elis. </w:t>
      </w:r>
      <w:r>
        <w:rPr>
          <w:color w:val="000000"/>
        </w:rPr>
        <w:t xml:space="preserve">2005. </w:t>
      </w:r>
      <w:r>
        <w:rPr>
          <w:i/>
          <w:iCs/>
          <w:color w:val="000000"/>
        </w:rPr>
        <w:t>Hubungan Persepsi Siswa Terhadap Mata Pelajaran Eksak Dengan Motivasi Belajar</w:t>
      </w:r>
      <w:r>
        <w:rPr>
          <w:color w:val="000000"/>
        </w:rPr>
        <w:t xml:space="preserve">. Skripsi pada PPB FIP UPI Bandung: tidak diterbitkan. </w:t>
      </w:r>
    </w:p>
    <w:p>
      <w:pPr>
        <w:pStyle w:val="style0"/>
        <w:tabs>
          <w:tab w:val="left" w:leader="none" w:pos="6885"/>
        </w:tabs>
        <w:ind w:left="567" w:hanging="567"/>
        <w:jc w:val="both"/>
        <w:rPr>
          <w:color w:val="000000"/>
          <w:lang w:val="id-ID"/>
        </w:rPr>
      </w:pPr>
    </w:p>
    <w:p>
      <w:pPr>
        <w:pStyle w:val="style0"/>
        <w:tabs>
          <w:tab w:val="left" w:leader="none" w:pos="6885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Hadari Nawawi Dkk., 1996. </w:t>
      </w:r>
      <w:r>
        <w:rPr>
          <w:i/>
          <w:iCs/>
          <w:color w:val="000000"/>
        </w:rPr>
        <w:t xml:space="preserve">Penelitian Terapan. </w:t>
      </w:r>
      <w:r>
        <w:rPr>
          <w:color w:val="000000"/>
        </w:rPr>
        <w:t>Yogyakarta: Gajah Mada University Press</w:t>
      </w:r>
    </w:p>
    <w:p>
      <w:pPr>
        <w:pStyle w:val="style0"/>
        <w:autoSpaceDE w:val="false"/>
        <w:autoSpaceDN w:val="false"/>
        <w:adjustRightInd w:val="false"/>
        <w:ind w:left="567" w:hanging="567"/>
        <w:rPr>
          <w:color w:val="000000"/>
          <w:lang w:val="id-ID"/>
        </w:rPr>
      </w:pPr>
    </w:p>
    <w:p>
      <w:pPr>
        <w:pStyle w:val="style0"/>
        <w:ind w:left="851" w:hanging="851"/>
        <w:rPr>
          <w:color w:val="000000"/>
        </w:rPr>
      </w:pPr>
      <w:r>
        <w:rPr>
          <w:color w:val="000000"/>
        </w:rPr>
        <w:t>Hamalik, Oemar</w:t>
      </w:r>
      <w:r>
        <w:rPr>
          <w:color w:val="000000"/>
        </w:rPr>
        <w:t>. 2001.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Proses Belajar Mengajar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>Jakarta: PT. Bumu Aksara</w:t>
      </w:r>
    </w:p>
    <w:p>
      <w:pPr>
        <w:pStyle w:val="style0"/>
        <w:autoSpaceDE w:val="false"/>
        <w:autoSpaceDN w:val="false"/>
        <w:adjustRightInd w:val="false"/>
        <w:ind w:left="567" w:hanging="567"/>
        <w:jc w:val="both"/>
        <w:rPr>
          <w:rFonts w:eastAsiaTheme="minorHAnsi"/>
          <w:color w:val="000000"/>
          <w:lang w:val="id-ID"/>
        </w:rPr>
      </w:pPr>
    </w:p>
    <w:p>
      <w:pPr>
        <w:pStyle w:val="style0"/>
        <w:autoSpaceDE w:val="false"/>
        <w:autoSpaceDN w:val="false"/>
        <w:adjustRightInd w:val="false"/>
        <w:ind w:left="567" w:hanging="567"/>
        <w:jc w:val="both"/>
        <w:rPr>
          <w:rFonts w:eastAsiaTheme="minorHAnsi"/>
          <w:color w:val="000000"/>
          <w:lang w:val="id-ID"/>
        </w:rPr>
      </w:pPr>
      <w:r>
        <w:rPr>
          <w:rFonts w:eastAsiaTheme="minorHAnsi"/>
          <w:color w:val="000000"/>
          <w:lang w:val="id-ID"/>
        </w:rPr>
        <w:t>Husein Umar. 2003</w:t>
      </w:r>
      <w:r>
        <w:rPr>
          <w:rFonts w:eastAsiaTheme="minorHAnsi"/>
          <w:i/>
          <w:iCs/>
          <w:color w:val="000000"/>
          <w:lang w:val="id-ID"/>
        </w:rPr>
        <w:t>. Metode Riset Perilaku Konsumen Jasa</w:t>
      </w:r>
      <w:r>
        <w:rPr>
          <w:rFonts w:eastAsiaTheme="minorHAnsi"/>
          <w:color w:val="000000"/>
          <w:lang w:val="id-ID"/>
        </w:rPr>
        <w:t xml:space="preserve">. Jakarta : Ghalia Indonesia. </w:t>
      </w:r>
    </w:p>
    <w:p>
      <w:pPr>
        <w:pStyle w:val="style0"/>
        <w:autoSpaceDE w:val="false"/>
        <w:autoSpaceDN w:val="false"/>
        <w:adjustRightInd w:val="false"/>
        <w:ind w:left="567" w:hanging="567"/>
        <w:jc w:val="both"/>
        <w:rPr>
          <w:rFonts w:eastAsiaTheme="minorHAnsi"/>
          <w:lang w:val="id-ID"/>
        </w:rPr>
      </w:pPr>
    </w:p>
    <w:p>
      <w:pPr>
        <w:pStyle w:val="style0"/>
        <w:autoSpaceDE w:val="false"/>
        <w:autoSpaceDN w:val="false"/>
        <w:adjustRightInd w:val="false"/>
        <w:ind w:left="567" w:hanging="567"/>
        <w:rPr>
          <w:lang w:val="id-ID"/>
        </w:rPr>
      </w:pPr>
      <w:r>
        <w:rPr>
          <w:color w:val="000000"/>
        </w:rPr>
        <w:t>Kotler</w:t>
      </w:r>
      <w:r>
        <w:rPr>
          <w:rFonts w:eastAsiaTheme="minorHAnsi"/>
          <w:color w:val="000000"/>
          <w:lang w:val="id-ID"/>
        </w:rPr>
        <w:t xml:space="preserve">, Philip, 2000. </w:t>
      </w:r>
      <w:r>
        <w:rPr>
          <w:rFonts w:eastAsiaTheme="minorHAnsi"/>
          <w:i/>
          <w:iCs/>
          <w:color w:val="000000"/>
          <w:lang w:val="id-ID"/>
        </w:rPr>
        <w:t>Manajemen Pemasaran Di Indonesia</w:t>
      </w:r>
      <w:r>
        <w:rPr>
          <w:rFonts w:eastAsiaTheme="minorHAnsi"/>
          <w:color w:val="000000"/>
          <w:lang w:val="id-ID"/>
        </w:rPr>
        <w:t xml:space="preserve">, </w:t>
      </w:r>
      <w:r>
        <w:rPr>
          <w:rFonts w:eastAsiaTheme="minorHAnsi"/>
          <w:i/>
          <w:color w:val="000000"/>
          <w:lang w:val="id-ID"/>
        </w:rPr>
        <w:t>Edisi Pertama</w:t>
      </w:r>
      <w:r>
        <w:rPr>
          <w:rFonts w:eastAsiaTheme="minorHAnsi"/>
          <w:color w:val="000000"/>
          <w:lang w:val="id-ID"/>
        </w:rPr>
        <w:t>, Jakarta : Salemba Empat</w:t>
      </w:r>
    </w:p>
    <w:p>
      <w:pPr>
        <w:pStyle w:val="style0"/>
        <w:autoSpaceDE w:val="false"/>
        <w:autoSpaceDN w:val="false"/>
        <w:adjustRightInd w:val="false"/>
        <w:ind w:left="567" w:hanging="567"/>
        <w:rPr>
          <w:lang w:val="id-ID"/>
        </w:rPr>
      </w:pPr>
    </w:p>
    <w:p>
      <w:pPr>
        <w:pStyle w:val="style0"/>
        <w:autoSpaceDE w:val="false"/>
        <w:autoSpaceDN w:val="false"/>
        <w:adjustRightInd w:val="false"/>
        <w:ind w:left="851" w:hanging="85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  <w:lang w:val="id-ID"/>
        </w:rPr>
        <w:t>Margono</w:t>
      </w:r>
      <w:r>
        <w:rPr>
          <w:rFonts w:asciiTheme="majorBidi" w:hAnsiTheme="majorBidi" w:cstheme="majorBidi"/>
          <w:color w:val="000000"/>
          <w:lang w:val="id-ID"/>
        </w:rPr>
        <w:t>,</w:t>
      </w:r>
      <w:r>
        <w:rPr>
          <w:rFonts w:asciiTheme="majorBidi" w:hAnsiTheme="majorBidi" w:cstheme="majorBidi"/>
          <w:color w:val="000000"/>
          <w:lang w:val="id-ID"/>
        </w:rPr>
        <w:t xml:space="preserve"> </w:t>
      </w:r>
      <w:r>
        <w:rPr>
          <w:rFonts w:asciiTheme="majorBidi" w:hAnsiTheme="majorBidi" w:cstheme="majorBidi"/>
          <w:color w:val="000000"/>
          <w:lang w:val="id-ID"/>
        </w:rPr>
        <w:t>S.</w:t>
      </w:r>
      <w:r>
        <w:rPr>
          <w:rFonts w:asciiTheme="majorBidi" w:hAnsiTheme="majorBidi" w:cstheme="majorBidi"/>
          <w:color w:val="000000"/>
          <w:lang w:val="id-ID"/>
        </w:rPr>
        <w:t xml:space="preserve"> 1997. </w:t>
      </w:r>
      <w:r>
        <w:rPr>
          <w:rFonts w:asciiTheme="majorBidi" w:hAnsiTheme="majorBidi" w:cstheme="majorBidi"/>
          <w:color w:val="000000"/>
          <w:lang w:val="id-ID"/>
        </w:rPr>
        <w:t xml:space="preserve"> </w:t>
      </w:r>
      <w:r>
        <w:rPr>
          <w:rFonts w:asciiTheme="majorBidi" w:hAnsiTheme="majorBidi" w:cstheme="majorBidi"/>
          <w:i/>
          <w:iCs/>
          <w:color w:val="000000"/>
          <w:lang w:val="id-ID"/>
        </w:rPr>
        <w:t>Metode Penelitian Pendidikan</w:t>
      </w:r>
      <w:r>
        <w:rPr>
          <w:rFonts w:asciiTheme="majorBidi" w:hAnsiTheme="majorBidi" w:cstheme="majorBidi"/>
          <w:color w:val="000000"/>
          <w:lang w:val="id-ID"/>
        </w:rPr>
        <w:t>.</w:t>
      </w:r>
      <w:r>
        <w:rPr>
          <w:rFonts w:asciiTheme="majorBidi" w:hAnsiTheme="majorBidi" w:cstheme="majorBidi"/>
          <w:color w:val="000000"/>
          <w:lang w:val="id-ID"/>
        </w:rPr>
        <w:t xml:space="preserve"> </w:t>
      </w:r>
      <w:r>
        <w:rPr>
          <w:rFonts w:asciiTheme="majorBidi" w:hAnsiTheme="majorBidi" w:cstheme="majorBidi"/>
          <w:color w:val="000000"/>
          <w:lang w:val="id-ID"/>
        </w:rPr>
        <w:t xml:space="preserve">Jakarta </w:t>
      </w:r>
      <w:r>
        <w:rPr>
          <w:rFonts w:asciiTheme="majorBidi" w:hAnsiTheme="majorBidi" w:cstheme="majorBidi"/>
          <w:color w:val="000000"/>
          <w:lang w:val="id-ID"/>
        </w:rPr>
        <w:t xml:space="preserve">: </w:t>
      </w:r>
      <w:r>
        <w:rPr>
          <w:rFonts w:asciiTheme="majorBidi" w:hAnsiTheme="majorBidi" w:cstheme="majorBidi"/>
          <w:color w:val="000000"/>
          <w:lang w:val="id-ID"/>
        </w:rPr>
        <w:t>Rineka Cipta</w:t>
      </w:r>
      <w:r>
        <w:rPr>
          <w:rFonts w:asciiTheme="majorBidi" w:hAnsiTheme="majorBidi" w:cstheme="majorBidi"/>
          <w:color w:val="000000"/>
          <w:lang w:val="id-ID"/>
        </w:rPr>
        <w:t xml:space="preserve"> </w:t>
      </w:r>
      <w:r>
        <w:rPr>
          <w:rFonts w:asciiTheme="majorBidi" w:hAnsiTheme="majorBidi" w:cstheme="majorBidi"/>
          <w:color w:val="000000"/>
          <w:lang w:val="id-ID"/>
        </w:rPr>
        <w:t xml:space="preserve"> </w:t>
      </w:r>
    </w:p>
    <w:p>
      <w:pPr>
        <w:pStyle w:val="style0"/>
        <w:autoSpaceDE w:val="false"/>
        <w:autoSpaceDN w:val="false"/>
        <w:adjustRightInd w:val="false"/>
        <w:ind w:left="567" w:hanging="567"/>
        <w:rPr>
          <w:lang w:val="id-ID"/>
        </w:rPr>
      </w:pPr>
    </w:p>
    <w:p>
      <w:pPr>
        <w:pStyle w:val="style0"/>
        <w:autoSpaceDE w:val="false"/>
        <w:autoSpaceDN w:val="false"/>
        <w:adjustRightInd w:val="false"/>
        <w:ind w:left="567" w:hanging="567"/>
        <w:rPr>
          <w:color w:val="000000"/>
        </w:rPr>
      </w:pPr>
      <w:r>
        <w:rPr>
          <w:color w:val="000000"/>
        </w:rPr>
        <w:t xml:space="preserve">Meleod, Raymond Jr. 2001. </w:t>
      </w:r>
      <w:r>
        <w:rPr>
          <w:bCs/>
          <w:i/>
          <w:color w:val="000000"/>
        </w:rPr>
        <w:t>Sistem Informasi Manajemen</w:t>
      </w:r>
      <w:r>
        <w:rPr>
          <w:b/>
          <w:bCs/>
          <w:color w:val="000000"/>
        </w:rPr>
        <w:t xml:space="preserve">. </w:t>
      </w:r>
      <w:r>
        <w:rPr>
          <w:i/>
          <w:color w:val="000000"/>
        </w:rPr>
        <w:t>Edisi Ketujuh, Jilid Satu.</w:t>
      </w:r>
      <w:r>
        <w:rPr>
          <w:color w:val="000000"/>
        </w:rPr>
        <w:t xml:space="preserve"> Jakarta : Penerbit PT. Prenhallindo.</w:t>
      </w:r>
    </w:p>
    <w:p>
      <w:pPr>
        <w:pStyle w:val="style0"/>
        <w:autoSpaceDE w:val="false"/>
        <w:autoSpaceDN w:val="false"/>
        <w:adjustRightInd w:val="false"/>
        <w:ind w:left="567" w:hanging="567"/>
        <w:rPr>
          <w:lang w:val="id-ID"/>
        </w:rPr>
      </w:pPr>
    </w:p>
    <w:p>
      <w:pPr>
        <w:pStyle w:val="style0"/>
        <w:autoSpaceDE w:val="false"/>
        <w:autoSpaceDN w:val="false"/>
        <w:adjustRightInd w:val="false"/>
        <w:ind w:left="567" w:hanging="567"/>
        <w:rPr/>
      </w:pPr>
      <w:r>
        <w:t xml:space="preserve">Moleong, </w:t>
      </w:r>
      <w:r>
        <w:t xml:space="preserve">Lexy. J. </w:t>
      </w:r>
      <w:r>
        <w:t>200</w:t>
      </w:r>
      <w:r>
        <w:rPr>
          <w:lang w:val="id-ID"/>
        </w:rPr>
        <w:t>7</w:t>
      </w:r>
      <w:r>
        <w:t xml:space="preserve">. </w:t>
      </w:r>
      <w:r>
        <w:rPr>
          <w:i/>
        </w:rPr>
        <w:t>Metodologi Penelitian Kualitatif</w:t>
      </w:r>
      <w:r>
        <w:t xml:space="preserve">. Bandung. Rosda Karya </w:t>
      </w:r>
    </w:p>
    <w:p>
      <w:pPr>
        <w:pStyle w:val="style0"/>
        <w:rPr>
          <w:b/>
          <w:lang w:val="id-ID"/>
        </w:rPr>
      </w:pPr>
    </w:p>
    <w:p>
      <w:pPr>
        <w:pStyle w:val="style0"/>
        <w:ind w:left="567" w:hanging="567"/>
        <w:jc w:val="both"/>
        <w:rPr>
          <w:color w:val="000000"/>
          <w:lang w:val="id-ID"/>
        </w:rPr>
      </w:pPr>
      <w:r>
        <w:rPr>
          <w:color w:val="000000"/>
          <w:lang w:val="id-ID"/>
        </w:rPr>
        <w:t>Peter, J. Paul dan Jerry C. Olson. 2000.</w:t>
      </w:r>
      <w:r>
        <w:rPr>
          <w:color w:val="000000"/>
          <w:lang w:val="id-ID"/>
        </w:rPr>
        <w:t xml:space="preserve"> </w:t>
      </w:r>
      <w:r>
        <w:rPr>
          <w:i/>
          <w:color w:val="000000"/>
          <w:lang w:val="id-ID"/>
        </w:rPr>
        <w:t>Peilaku Konsumen dan Strategi Pemasaran. Edisi Keempat</w:t>
      </w:r>
      <w:r>
        <w:rPr>
          <w:color w:val="000000"/>
          <w:lang w:val="id-ID"/>
        </w:rPr>
        <w:t>. Jakarta : Erlangga</w:t>
      </w:r>
    </w:p>
    <w:p>
      <w:pPr>
        <w:pStyle w:val="style0"/>
        <w:ind w:left="567" w:hanging="567"/>
        <w:jc w:val="both"/>
        <w:rPr>
          <w:color w:val="000000"/>
          <w:lang w:val="id-ID"/>
        </w:rPr>
      </w:pPr>
    </w:p>
    <w:p>
      <w:pPr>
        <w:pStyle w:val="style0"/>
        <w:widowControl w:val="false"/>
        <w:autoSpaceDE w:val="false"/>
        <w:autoSpaceDN w:val="false"/>
        <w:ind w:left="648" w:hanging="648"/>
        <w:jc w:val="both"/>
        <w:rPr>
          <w:spacing w:val="1"/>
        </w:rPr>
      </w:pPr>
      <w:r>
        <w:rPr>
          <w:spacing w:val="1"/>
        </w:rPr>
        <w:t xml:space="preserve">Purwadarminto, W.J.S. 1994. </w:t>
      </w:r>
      <w:r>
        <w:rPr>
          <w:i/>
          <w:spacing w:val="1"/>
        </w:rPr>
        <w:t xml:space="preserve">Kamus Besar Bahasa Indonesia. </w:t>
      </w:r>
      <w:r>
        <w:rPr>
          <w:spacing w:val="1"/>
        </w:rPr>
        <w:t>Jakarta.</w:t>
      </w:r>
      <w:r>
        <w:rPr>
          <w:spacing w:val="1"/>
          <w:lang w:val="id-ID"/>
        </w:rPr>
        <w:t xml:space="preserve"> : </w:t>
      </w:r>
      <w:r>
        <w:rPr>
          <w:spacing w:val="1"/>
        </w:rPr>
        <w:t xml:space="preserve">Balai Pustaka. </w:t>
      </w:r>
    </w:p>
    <w:p>
      <w:pPr>
        <w:pStyle w:val="style0"/>
        <w:ind w:left="567" w:hanging="567"/>
        <w:jc w:val="both"/>
        <w:rPr>
          <w:color w:val="000000"/>
          <w:lang w:val="id-ID"/>
        </w:rPr>
      </w:pPr>
    </w:p>
    <w:p>
      <w:pPr>
        <w:pStyle w:val="style0"/>
        <w:autoSpaceDE w:val="false"/>
        <w:autoSpaceDN w:val="false"/>
        <w:adjustRightInd w:val="false"/>
        <w:ind w:left="851" w:hanging="851"/>
        <w:jc w:val="both"/>
        <w:rPr/>
      </w:pPr>
      <w:r>
        <w:t>Purwanto, Ngalim</w:t>
      </w:r>
      <w:r>
        <w:t>.</w:t>
      </w:r>
      <w:r>
        <w:t xml:space="preserve"> </w:t>
      </w:r>
      <w:r>
        <w:t xml:space="preserve">1988. </w:t>
      </w:r>
      <w:r>
        <w:rPr>
          <w:i/>
          <w:iCs/>
        </w:rPr>
        <w:t>Psikologi Pendidikan</w:t>
      </w:r>
      <w:r>
        <w:rPr>
          <w:i/>
          <w:iCs/>
        </w:rPr>
        <w:t>.</w:t>
      </w:r>
      <w:r>
        <w:rPr>
          <w:i/>
          <w:iCs/>
        </w:rPr>
        <w:t xml:space="preserve"> </w:t>
      </w:r>
      <w:r>
        <w:t>Bandung: PT. Remaja Rosdakarya</w:t>
      </w:r>
    </w:p>
    <w:p>
      <w:pPr>
        <w:pStyle w:val="style0"/>
        <w:ind w:left="567" w:hanging="567"/>
        <w:jc w:val="both"/>
        <w:rPr>
          <w:color w:val="000000"/>
          <w:lang w:val="id-ID"/>
        </w:rPr>
      </w:pPr>
    </w:p>
    <w:p>
      <w:pPr>
        <w:pStyle w:val="style0"/>
        <w:ind w:left="567" w:hanging="567"/>
        <w:jc w:val="both"/>
        <w:rPr>
          <w:rFonts w:eastAsiaTheme="minorHAnsi"/>
          <w:color w:val="000000"/>
          <w:lang w:val="id-ID"/>
        </w:rPr>
      </w:pPr>
      <w:r>
        <w:rPr>
          <w:color w:val="000000"/>
          <w:lang w:val="id-ID"/>
        </w:rPr>
        <w:t>Ristiyanti</w:t>
      </w:r>
      <w:r>
        <w:rPr>
          <w:rFonts w:eastAsiaTheme="minorHAnsi"/>
          <w:color w:val="000000"/>
          <w:lang w:val="id-ID"/>
        </w:rPr>
        <w:t xml:space="preserve"> Prasetiyo &amp; Ihalauw, John J.O.I.</w:t>
      </w:r>
      <w:r>
        <w:rPr>
          <w:rFonts w:eastAsiaTheme="minorHAnsi"/>
          <w:color w:val="000000"/>
          <w:lang w:val="id-ID"/>
        </w:rPr>
        <w:t xml:space="preserve"> </w:t>
      </w:r>
      <w:r>
        <w:rPr>
          <w:rFonts w:eastAsiaTheme="minorHAnsi"/>
          <w:color w:val="000000"/>
          <w:lang w:val="id-ID"/>
        </w:rPr>
        <w:t xml:space="preserve">2004. </w:t>
      </w:r>
      <w:r>
        <w:rPr>
          <w:rFonts w:eastAsiaTheme="minorHAnsi"/>
          <w:i/>
          <w:iCs/>
          <w:color w:val="000000"/>
          <w:lang w:val="id-ID"/>
        </w:rPr>
        <w:t>Perilaku Konsumen</w:t>
      </w:r>
      <w:r>
        <w:rPr>
          <w:rFonts w:eastAsiaTheme="minorHAnsi"/>
          <w:color w:val="000000"/>
          <w:lang w:val="id-ID"/>
        </w:rPr>
        <w:t xml:space="preserve">. Yogyakarta : Penerbit Andi. </w:t>
      </w:r>
    </w:p>
    <w:p>
      <w:pPr>
        <w:pStyle w:val="style0"/>
        <w:ind w:left="567" w:hanging="567"/>
        <w:jc w:val="both"/>
        <w:rPr>
          <w:rFonts w:eastAsiaTheme="minorHAnsi"/>
          <w:color w:val="000000"/>
          <w:lang w:val="id-ID"/>
        </w:rPr>
      </w:pPr>
    </w:p>
    <w:p>
      <w:pPr>
        <w:pStyle w:val="style0"/>
        <w:ind w:left="567" w:hanging="567"/>
        <w:jc w:val="both"/>
        <w:rPr>
          <w:color w:val="000000"/>
          <w:lang w:val="id-ID"/>
        </w:rPr>
      </w:pPr>
      <w:r>
        <w:rPr>
          <w:rFonts w:eastAsiaTheme="minorHAnsi"/>
          <w:color w:val="000000"/>
          <w:lang w:val="id-ID"/>
        </w:rPr>
        <w:t xml:space="preserve">Rivai, Veithzal, 2006. </w:t>
      </w:r>
      <w:r>
        <w:rPr>
          <w:rFonts w:eastAsiaTheme="minorHAnsi"/>
          <w:bCs/>
          <w:i/>
          <w:color w:val="000000"/>
          <w:lang w:val="id-ID"/>
        </w:rPr>
        <w:t>Manajemen Sumber Daya Manusia Untuk Perusahaan : Dari Teori Ke Praktik</w:t>
      </w:r>
      <w:r>
        <w:rPr>
          <w:rFonts w:eastAsiaTheme="minorHAnsi"/>
          <w:color w:val="000000"/>
          <w:lang w:val="id-ID"/>
        </w:rPr>
        <w:t xml:space="preserve">, </w:t>
      </w:r>
      <w:r>
        <w:rPr>
          <w:rFonts w:eastAsiaTheme="minorHAnsi"/>
          <w:i/>
          <w:color w:val="000000"/>
          <w:lang w:val="id-ID"/>
        </w:rPr>
        <w:t>Edisi Pertama</w:t>
      </w:r>
      <w:r>
        <w:rPr>
          <w:rFonts w:eastAsiaTheme="minorHAnsi"/>
          <w:color w:val="000000"/>
          <w:lang w:val="id-ID"/>
        </w:rPr>
        <w:t>, Jakarta : Penerbit PT. RajaGrafindo Persada.</w:t>
      </w:r>
    </w:p>
    <w:p>
      <w:pPr>
        <w:pStyle w:val="style0"/>
        <w:ind w:left="567" w:hanging="567"/>
        <w:jc w:val="both"/>
        <w:rPr>
          <w:color w:val="000000"/>
          <w:lang w:val="id-ID"/>
        </w:rPr>
      </w:pPr>
    </w:p>
    <w:p>
      <w:pPr>
        <w:pStyle w:val="style0"/>
        <w:ind w:left="567" w:hanging="567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Setiadi, J. Nugroho. 2003. </w:t>
      </w:r>
      <w:r>
        <w:rPr>
          <w:i/>
          <w:color w:val="000000"/>
          <w:lang w:val="id-ID"/>
        </w:rPr>
        <w:t>Perilaku Konsumen : Konsep dan Implikasi Untuk Startegi dan Penelitian Pemasaran. Edisi Pertama.</w:t>
      </w:r>
      <w:r>
        <w:rPr>
          <w:color w:val="000000"/>
          <w:lang w:val="id-ID"/>
        </w:rPr>
        <w:t xml:space="preserve"> Jakarta : Prenada Media</w:t>
      </w:r>
    </w:p>
    <w:p>
      <w:pPr>
        <w:pStyle w:val="style0"/>
        <w:ind w:left="567" w:hanging="567"/>
        <w:jc w:val="both"/>
        <w:rPr>
          <w:color w:val="000000"/>
          <w:lang w:val="id-ID"/>
        </w:rPr>
      </w:pPr>
    </w:p>
    <w:p>
      <w:pPr>
        <w:pStyle w:val="style0"/>
        <w:ind w:left="567" w:hanging="567"/>
        <w:jc w:val="both"/>
        <w:rPr>
          <w:rFonts w:eastAsiaTheme="minorHAnsi"/>
          <w:color w:val="000000"/>
          <w:lang w:val="id-ID"/>
        </w:rPr>
      </w:pPr>
      <w:r>
        <w:rPr>
          <w:color w:val="000000"/>
          <w:lang w:val="id-ID"/>
        </w:rPr>
        <w:t>Schiffman</w:t>
      </w:r>
      <w:r>
        <w:rPr>
          <w:rFonts w:eastAsiaTheme="minorHAnsi"/>
          <w:color w:val="000000"/>
          <w:lang w:val="id-ID"/>
        </w:rPr>
        <w:t>, G Leon &amp; Kanuk, L. Leslile.</w:t>
      </w:r>
      <w:r>
        <w:rPr>
          <w:rFonts w:eastAsiaTheme="minorHAnsi"/>
          <w:color w:val="000000"/>
          <w:lang w:val="id-ID"/>
        </w:rPr>
        <w:t xml:space="preserve"> </w:t>
      </w:r>
      <w:r>
        <w:rPr>
          <w:rFonts w:eastAsiaTheme="minorHAnsi"/>
          <w:color w:val="000000"/>
          <w:lang w:val="id-ID"/>
        </w:rPr>
        <w:t xml:space="preserve">2000. </w:t>
      </w:r>
      <w:r>
        <w:rPr>
          <w:rFonts w:eastAsiaTheme="minorHAnsi"/>
          <w:i/>
          <w:iCs/>
          <w:color w:val="000000"/>
          <w:lang w:val="id-ID"/>
        </w:rPr>
        <w:t>Consumer Behavior</w:t>
      </w:r>
      <w:r>
        <w:rPr>
          <w:rFonts w:eastAsiaTheme="minorHAnsi"/>
          <w:color w:val="000000"/>
          <w:lang w:val="id-ID"/>
        </w:rPr>
        <w:t xml:space="preserve">. New Jersey : Prentice Hall. </w:t>
      </w:r>
    </w:p>
    <w:p>
      <w:pPr>
        <w:pStyle w:val="style0"/>
        <w:autoSpaceDE w:val="false"/>
        <w:autoSpaceDN w:val="false"/>
        <w:adjustRightInd w:val="false"/>
        <w:ind w:left="567" w:hanging="567"/>
        <w:jc w:val="both"/>
        <w:rPr>
          <w:color w:val="000000"/>
          <w:lang w:val="id-ID"/>
        </w:rPr>
      </w:pPr>
    </w:p>
    <w:p>
      <w:pPr>
        <w:pStyle w:val="style0"/>
        <w:autoSpaceDE w:val="false"/>
        <w:autoSpaceDN w:val="false"/>
        <w:adjustRightInd w:val="false"/>
        <w:ind w:left="567" w:hanging="567"/>
        <w:jc w:val="both"/>
        <w:rPr>
          <w:color w:val="000000"/>
          <w:lang w:val="id-ID"/>
        </w:rPr>
      </w:pPr>
      <w:r>
        <w:t xml:space="preserve">Slameto. 2003. </w:t>
      </w:r>
      <w:r>
        <w:rPr>
          <w:i/>
        </w:rPr>
        <w:t xml:space="preserve">Belajar dan Faktor-Faktor yang Mempengaruhinya. </w:t>
      </w:r>
      <w:r>
        <w:t>Rineka Cipta. Jakarta</w:t>
      </w:r>
    </w:p>
    <w:p>
      <w:pPr>
        <w:pStyle w:val="style0"/>
        <w:autoSpaceDE w:val="false"/>
        <w:autoSpaceDN w:val="false"/>
        <w:adjustRightInd w:val="false"/>
        <w:ind w:left="567" w:hanging="567"/>
        <w:jc w:val="both"/>
        <w:rPr>
          <w:color w:val="000000"/>
          <w:lang w:val="id-ID"/>
        </w:rPr>
      </w:pPr>
    </w:p>
    <w:p>
      <w:pPr>
        <w:pStyle w:val="style0"/>
        <w:autoSpaceDE w:val="false"/>
        <w:autoSpaceDN w:val="false"/>
        <w:adjustRightInd w:val="false"/>
        <w:ind w:left="567" w:hanging="567"/>
        <w:jc w:val="both"/>
        <w:rPr>
          <w:color w:val="000000"/>
        </w:rPr>
      </w:pPr>
      <w:r>
        <w:rPr>
          <w:color w:val="000000"/>
        </w:rPr>
        <w:t xml:space="preserve">Soemanto, 1990. </w:t>
      </w:r>
      <w:r>
        <w:rPr>
          <w:i/>
          <w:iCs/>
          <w:color w:val="000000"/>
        </w:rPr>
        <w:t>Stragedi-stragedi Pembangunan Masyarakat</w:t>
      </w:r>
      <w:r>
        <w:rPr>
          <w:color w:val="000000"/>
        </w:rPr>
        <w:t>. Yogyakarta : Pustaka Pelajar.</w:t>
      </w:r>
    </w:p>
    <w:p>
      <w:pPr>
        <w:pStyle w:val="style0"/>
        <w:ind w:left="567" w:hanging="567"/>
        <w:jc w:val="both"/>
        <w:rPr>
          <w:bCs/>
          <w:szCs w:val="22"/>
          <w:lang w:val="id-ID"/>
        </w:rPr>
      </w:pPr>
    </w:p>
    <w:p>
      <w:pPr>
        <w:pStyle w:val="style0"/>
        <w:ind w:left="567" w:hanging="567"/>
        <w:jc w:val="both"/>
        <w:rPr>
          <w:bCs/>
          <w:szCs w:val="22"/>
          <w:lang w:val="id-ID"/>
        </w:rPr>
      </w:pPr>
      <w:r>
        <w:rPr>
          <w:bCs/>
          <w:szCs w:val="22"/>
          <w:lang w:val="fi-FI"/>
        </w:rPr>
        <w:t xml:space="preserve">Siagian, J.P. </w:t>
      </w:r>
      <w:r>
        <w:rPr>
          <w:bCs/>
          <w:szCs w:val="22"/>
          <w:lang w:val="fi-FI"/>
        </w:rPr>
        <w:t xml:space="preserve">1990. </w:t>
      </w:r>
      <w:r>
        <w:rPr>
          <w:bCs/>
          <w:i/>
          <w:iCs/>
          <w:szCs w:val="22"/>
          <w:lang w:val="fi-FI"/>
        </w:rPr>
        <w:t>Teori dan praktek pengambilan keputusan.</w:t>
      </w:r>
      <w:r>
        <w:rPr>
          <w:bCs/>
          <w:szCs w:val="22"/>
          <w:lang w:val="fi-FI"/>
        </w:rPr>
        <w:t xml:space="preserve"> Jakarta: C.V. Haji Masagung.</w:t>
      </w:r>
    </w:p>
    <w:p>
      <w:pPr>
        <w:pStyle w:val="style0"/>
        <w:ind w:left="567" w:hanging="567"/>
        <w:jc w:val="both"/>
        <w:rPr>
          <w:bCs/>
          <w:szCs w:val="22"/>
          <w:lang w:val="id-ID"/>
        </w:rPr>
      </w:pPr>
    </w:p>
    <w:p>
      <w:pPr>
        <w:pStyle w:val="style0"/>
        <w:ind w:left="567" w:hanging="567"/>
        <w:jc w:val="both"/>
        <w:rPr>
          <w:color w:val="1d1b11"/>
          <w:lang w:val="id-ID"/>
        </w:rPr>
      </w:pPr>
      <w:r>
        <w:rPr>
          <w:color w:val="1d1b11"/>
          <w:lang w:val="id-ID"/>
        </w:rPr>
        <w:t>Suharsimi,</w:t>
      </w:r>
      <w:r>
        <w:rPr>
          <w:color w:val="1d1b11"/>
          <w:lang w:val="id-ID"/>
        </w:rPr>
        <w:t xml:space="preserve"> </w:t>
      </w:r>
      <w:r>
        <w:rPr>
          <w:color w:val="1d1b11"/>
          <w:lang w:val="id-ID"/>
        </w:rPr>
        <w:t xml:space="preserve">Arikunto. </w:t>
      </w:r>
      <w:r>
        <w:rPr>
          <w:color w:val="1d1b11"/>
        </w:rPr>
        <w:t xml:space="preserve">2002. </w:t>
      </w:r>
      <w:r>
        <w:rPr>
          <w:i/>
          <w:iCs/>
          <w:color w:val="1d1b11"/>
        </w:rPr>
        <w:t>Prosedur Penelitan Pendekatan Analisis (Edisi Revisi IV)</w:t>
      </w:r>
      <w:r>
        <w:rPr>
          <w:color w:val="1d1b11"/>
        </w:rPr>
        <w:t>. Yogyakarta : Rineka Cipta.</w:t>
      </w:r>
    </w:p>
    <w:p>
      <w:pPr>
        <w:pStyle w:val="style0"/>
        <w:ind w:left="567" w:hanging="567"/>
        <w:jc w:val="both"/>
        <w:rPr>
          <w:color w:val="1d1b11"/>
          <w:lang w:val="id-ID"/>
        </w:rPr>
      </w:pPr>
    </w:p>
    <w:p>
      <w:pPr>
        <w:pStyle w:val="style0"/>
        <w:rPr>
          <w:color w:val="000000"/>
        </w:rPr>
      </w:pPr>
      <w:r>
        <w:rPr>
          <w:color w:val="000000"/>
        </w:rPr>
        <w:t xml:space="preserve">Sugiyono. 2010. </w:t>
      </w:r>
      <w:r>
        <w:rPr>
          <w:i/>
          <w:color w:val="000000"/>
        </w:rPr>
        <w:t>Metode Penelitian Administrasi</w:t>
      </w:r>
      <w:r>
        <w:rPr>
          <w:color w:val="000000"/>
        </w:rPr>
        <w:t>. Bandung: Alfabeta.</w:t>
      </w:r>
    </w:p>
    <w:p>
      <w:pPr>
        <w:pStyle w:val="style0"/>
        <w:autoSpaceDE w:val="false"/>
        <w:autoSpaceDN w:val="false"/>
        <w:adjustRightInd w:val="false"/>
        <w:ind w:left="709" w:hanging="709"/>
        <w:jc w:val="both"/>
        <w:rPr>
          <w:color w:val="000000"/>
          <w:lang w:val="id-ID"/>
        </w:rPr>
      </w:pPr>
    </w:p>
    <w:p>
      <w:pPr>
        <w:pStyle w:val="style0"/>
        <w:autoSpaceDE w:val="false"/>
        <w:autoSpaceDN w:val="false"/>
        <w:adjustRightInd w:val="false"/>
        <w:ind w:left="709" w:hanging="709"/>
        <w:jc w:val="both"/>
        <w:rPr>
          <w:color w:val="000000"/>
        </w:rPr>
      </w:pPr>
      <w:r>
        <w:rPr>
          <w:color w:val="000000"/>
        </w:rPr>
        <w:t xml:space="preserve">Sumaatmadja, Nursid. 1981. </w:t>
      </w:r>
      <w:r>
        <w:rPr>
          <w:i/>
          <w:iCs/>
          <w:color w:val="000000"/>
        </w:rPr>
        <w:t>Studi Geografi Suatu Pendekatan dan Analisa Keruangan.</w:t>
      </w:r>
      <w:r>
        <w:rPr>
          <w:color w:val="000000"/>
        </w:rPr>
        <w:t xml:space="preserve"> Bandung : Alumni. </w:t>
      </w:r>
    </w:p>
    <w:p>
      <w:pPr>
        <w:pStyle w:val="style0"/>
        <w:autoSpaceDE w:val="false"/>
        <w:autoSpaceDN w:val="false"/>
        <w:adjustRightInd w:val="false"/>
        <w:ind w:left="567" w:hanging="567"/>
        <w:jc w:val="both"/>
        <w:rPr>
          <w:rFonts w:eastAsiaTheme="minorHAnsi"/>
          <w:color w:val="000000"/>
          <w:lang w:val="id-ID"/>
        </w:rPr>
      </w:pPr>
    </w:p>
    <w:p>
      <w:pPr>
        <w:pStyle w:val="style0"/>
        <w:autoSpaceDE w:val="false"/>
        <w:autoSpaceDN w:val="false"/>
        <w:adjustRightInd w:val="false"/>
        <w:ind w:left="567" w:hanging="567"/>
        <w:jc w:val="both"/>
        <w:rPr>
          <w:rFonts w:eastAsiaTheme="minorHAnsi"/>
          <w:color w:val="000000"/>
          <w:lang w:val="id-ID"/>
        </w:rPr>
      </w:pPr>
      <w:r>
        <w:rPr>
          <w:rFonts w:eastAsiaTheme="minorHAnsi"/>
          <w:color w:val="000000"/>
          <w:lang w:val="id-ID"/>
        </w:rPr>
        <w:t xml:space="preserve">Solomon Michael, R. </w:t>
      </w:r>
      <w:r>
        <w:rPr>
          <w:rFonts w:eastAsiaTheme="minorHAnsi"/>
          <w:color w:val="000000"/>
          <w:lang w:val="id-ID"/>
        </w:rPr>
        <w:t xml:space="preserve">1999. </w:t>
      </w:r>
      <w:r>
        <w:rPr>
          <w:rFonts w:eastAsiaTheme="minorHAnsi"/>
          <w:i/>
          <w:iCs/>
          <w:color w:val="000000"/>
          <w:lang w:val="id-ID"/>
        </w:rPr>
        <w:t>Consumer Behavior : Buying, Having and Being</w:t>
      </w:r>
      <w:r>
        <w:rPr>
          <w:rFonts w:eastAsiaTheme="minorHAnsi"/>
          <w:color w:val="000000"/>
          <w:lang w:val="id-ID"/>
        </w:rPr>
        <w:t xml:space="preserve">. New Jersey : Prentice Hall. </w:t>
      </w:r>
    </w:p>
    <w:p>
      <w:pPr>
        <w:pStyle w:val="style0"/>
        <w:autoSpaceDE w:val="false"/>
        <w:autoSpaceDN w:val="false"/>
        <w:adjustRightInd w:val="false"/>
        <w:ind w:left="567" w:hanging="567"/>
        <w:jc w:val="both"/>
        <w:rPr>
          <w:rFonts w:eastAsiaTheme="minorHAnsi"/>
          <w:color w:val="000000"/>
          <w:lang w:val="id-ID"/>
        </w:rPr>
      </w:pPr>
    </w:p>
    <w:p>
      <w:pPr>
        <w:pStyle w:val="style0"/>
        <w:rPr>
          <w:rStyle w:val="style4097"/>
        </w:rPr>
      </w:pPr>
      <w:r>
        <w:rPr>
          <w:rStyle w:val="style88"/>
          <w:i w:val="false"/>
        </w:rPr>
        <w:t>Stoner</w:t>
      </w:r>
      <w:r>
        <w:rPr>
          <w:rStyle w:val="style4097"/>
        </w:rPr>
        <w:t xml:space="preserve">. </w:t>
      </w:r>
      <w:r>
        <w:rPr>
          <w:rStyle w:val="style4097"/>
        </w:rPr>
        <w:t>2006</w:t>
      </w:r>
      <w:r>
        <w:rPr>
          <w:rStyle w:val="style4097"/>
        </w:rPr>
        <w:t xml:space="preserve">. </w:t>
      </w:r>
      <w:r>
        <w:rPr>
          <w:rStyle w:val="style4097"/>
          <w:i/>
        </w:rPr>
        <w:t>Manajemen Sumber Daya Manusia</w:t>
      </w:r>
      <w:r>
        <w:rPr>
          <w:rStyle w:val="style4097"/>
        </w:rPr>
        <w:t xml:space="preserve">. </w:t>
      </w:r>
      <w:r>
        <w:rPr>
          <w:rStyle w:val="style4097"/>
        </w:rPr>
        <w:t>Jakarta: Bumi Aksara</w:t>
      </w:r>
    </w:p>
    <w:p>
      <w:pPr>
        <w:pStyle w:val="style0"/>
        <w:autoSpaceDE w:val="false"/>
        <w:autoSpaceDN w:val="false"/>
        <w:adjustRightInd w:val="false"/>
        <w:ind w:left="567" w:hanging="567"/>
        <w:jc w:val="both"/>
        <w:rPr>
          <w:rFonts w:eastAsiaTheme="minorHAnsi"/>
          <w:color w:val="000000"/>
          <w:lang w:val="id-ID"/>
        </w:rPr>
      </w:pPr>
    </w:p>
    <w:p>
      <w:pPr>
        <w:pStyle w:val="style0"/>
        <w:autoSpaceDE w:val="false"/>
        <w:autoSpaceDN w:val="false"/>
        <w:adjustRightInd w:val="false"/>
        <w:ind w:left="567" w:hanging="567"/>
        <w:jc w:val="both"/>
        <w:rPr>
          <w:rFonts w:eastAsiaTheme="minorHAnsi"/>
          <w:color w:val="000000"/>
          <w:lang w:val="id-ID"/>
        </w:rPr>
      </w:pPr>
      <w:r>
        <w:rPr>
          <w:rFonts w:eastAsiaTheme="minorHAnsi"/>
          <w:color w:val="000000"/>
          <w:lang w:val="id-ID"/>
        </w:rPr>
        <w:t xml:space="preserve">Sumarwan, Ujang. </w:t>
      </w:r>
      <w:r>
        <w:rPr>
          <w:rFonts w:eastAsiaTheme="minorHAnsi"/>
          <w:color w:val="000000"/>
          <w:lang w:val="id-ID"/>
        </w:rPr>
        <w:t xml:space="preserve">2003. </w:t>
      </w:r>
      <w:r>
        <w:rPr>
          <w:rFonts w:eastAsiaTheme="minorHAnsi"/>
          <w:i/>
          <w:iCs/>
          <w:color w:val="000000"/>
          <w:lang w:val="id-ID"/>
        </w:rPr>
        <w:t>Perilaku Konsumen, Teori dan Penerapannya dalam Pemasaran</w:t>
      </w:r>
      <w:r>
        <w:rPr>
          <w:rFonts w:eastAsiaTheme="minorHAnsi"/>
          <w:color w:val="000000"/>
          <w:lang w:val="id-ID"/>
        </w:rPr>
        <w:t xml:space="preserve">. Jakarta : Ghalia Indonesia. </w:t>
      </w:r>
    </w:p>
    <w:p>
      <w:pPr>
        <w:pStyle w:val="style0"/>
        <w:autoSpaceDE w:val="false"/>
        <w:autoSpaceDN w:val="false"/>
        <w:adjustRightInd w:val="false"/>
        <w:jc w:val="both"/>
        <w:rPr>
          <w:rFonts w:eastAsiaTheme="minorHAnsi"/>
          <w:color w:val="000000"/>
          <w:lang w:val="id-ID"/>
        </w:rPr>
      </w:pPr>
    </w:p>
    <w:p>
      <w:pPr>
        <w:pStyle w:val="style0"/>
        <w:autoSpaceDE w:val="false"/>
        <w:autoSpaceDN w:val="false"/>
        <w:adjustRightInd w:val="false"/>
        <w:jc w:val="both"/>
        <w:rPr>
          <w:rFonts w:eastAsiaTheme="minorHAnsi"/>
          <w:color w:val="000000"/>
          <w:lang w:val="id-ID"/>
        </w:rPr>
      </w:pPr>
      <w:r>
        <w:rPr>
          <w:rFonts w:eastAsiaTheme="minorHAnsi"/>
          <w:color w:val="000000"/>
          <w:lang w:val="id-ID"/>
        </w:rPr>
        <w:t xml:space="preserve">Taliziduhu, Ndraha. </w:t>
      </w:r>
      <w:r>
        <w:rPr>
          <w:rFonts w:eastAsiaTheme="minorHAnsi"/>
          <w:color w:val="000000"/>
          <w:lang w:val="id-ID"/>
        </w:rPr>
        <w:t xml:space="preserve">1988. </w:t>
      </w:r>
      <w:r>
        <w:rPr>
          <w:rFonts w:eastAsiaTheme="minorHAnsi"/>
          <w:i/>
          <w:iCs/>
          <w:color w:val="000000"/>
          <w:lang w:val="id-ID"/>
        </w:rPr>
        <w:t>Manajemen Perguruan Tinggi</w:t>
      </w:r>
      <w:r>
        <w:rPr>
          <w:rFonts w:eastAsiaTheme="minorHAnsi"/>
          <w:color w:val="000000"/>
          <w:lang w:val="id-ID"/>
        </w:rPr>
        <w:t xml:space="preserve">. Jakarta : Bina Aksara. </w:t>
      </w:r>
    </w:p>
    <w:p>
      <w:pPr>
        <w:pStyle w:val="style0"/>
        <w:autoSpaceDE w:val="false"/>
        <w:autoSpaceDN w:val="false"/>
        <w:adjustRightInd w:val="false"/>
        <w:ind w:left="567" w:hanging="567"/>
        <w:rPr>
          <w:lang w:val="id-ID" w:eastAsia="id-ID"/>
        </w:rPr>
      </w:pPr>
    </w:p>
    <w:p>
      <w:pPr>
        <w:pStyle w:val="style0"/>
        <w:autoSpaceDE w:val="false"/>
        <w:autoSpaceDN w:val="false"/>
        <w:adjustRightInd w:val="false"/>
        <w:ind w:left="567" w:hanging="567"/>
        <w:jc w:val="both"/>
        <w:rPr>
          <w:lang w:eastAsia="id-ID"/>
        </w:rPr>
      </w:pPr>
      <w:r>
        <w:rPr>
          <w:lang w:eastAsia="id-ID"/>
        </w:rPr>
        <w:t xml:space="preserve">Terry, </w:t>
      </w:r>
      <w:r>
        <w:rPr>
          <w:color w:val="000000"/>
        </w:rPr>
        <w:t>George</w:t>
      </w:r>
      <w:r>
        <w:rPr>
          <w:lang w:eastAsia="id-ID"/>
        </w:rPr>
        <w:t xml:space="preserve"> R. dan Rue, Leslie W. 2005. </w:t>
      </w:r>
      <w:r>
        <w:rPr>
          <w:i/>
          <w:lang w:eastAsia="id-ID"/>
        </w:rPr>
        <w:t>Dasar–Dasar Manajemen</w:t>
      </w:r>
      <w:r>
        <w:rPr>
          <w:lang w:eastAsia="id-ID"/>
        </w:rPr>
        <w:t>. Jakarta : Bumi Aksara</w:t>
      </w:r>
    </w:p>
    <w:p>
      <w:pPr>
        <w:pStyle w:val="style0"/>
        <w:autoSpaceDE w:val="false"/>
        <w:autoSpaceDN w:val="false"/>
        <w:adjustRightInd w:val="false"/>
        <w:jc w:val="both"/>
        <w:rPr>
          <w:lang w:val="id-ID"/>
        </w:rPr>
      </w:pPr>
    </w:p>
    <w:sectPr>
      <w:headerReference w:type="default" r:id="rId2"/>
      <w:pgSz w:w="11906" w:h="16838" w:orient="portrait"/>
      <w:pgMar w:top="2268" w:right="1701" w:bottom="1701" w:left="2268" w:header="709" w:footer="709" w:gutter="0"/>
      <w:pgNumType w:start="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jc w:val="right"/>
      <w:rPr>
        <w:sz w:val="22"/>
        <w:szCs w:val="20"/>
      </w:rPr>
    </w:pPr>
    <w:r>
      <w:rPr>
        <w:sz w:val="22"/>
        <w:szCs w:val="20"/>
      </w:rPr>
      <w:fldChar w:fldCharType="begin"/>
    </w:r>
    <w:r>
      <w:rPr>
        <w:sz w:val="22"/>
        <w:szCs w:val="20"/>
      </w:rPr>
      <w:instrText xml:space="preserve"> PAGE   \* MERGEFORMAT </w:instrText>
    </w:r>
    <w:r>
      <w:rPr>
        <w:sz w:val="22"/>
        <w:szCs w:val="20"/>
      </w:rPr>
      <w:fldChar w:fldCharType="separate"/>
    </w:r>
    <w:r>
      <w:rPr>
        <w:noProof/>
        <w:sz w:val="22"/>
        <w:szCs w:val="20"/>
      </w:rPr>
      <w:t>68</w:t>
    </w:r>
    <w:r>
      <w:rPr>
        <w:sz w:val="22"/>
        <w:szCs w:val="20"/>
      </w:rPr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bidi="ar-SA" w:eastAsia="en-US"/>
      </w:rPr>
    </w:rPrDefault>
    <w:pPrDefault>
      <w:pPr>
        <w:jc w:val="both"/>
      </w:pPr>
    </w:pPrDefault>
  </w:docDefaults>
  <w:style w:type="paragraph" w:default="1" w:styleId="style0">
    <w:name w:val="Normal"/>
    <w:next w:val="style0"/>
    <w:qFormat/>
    <w:pPr>
      <w:jc w:val="left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12319">
    <w:name w:val="Header Char"/>
    <w:basedOn w:val="style65"/>
    <w:next w:val="style12319"/>
    <w:link w:val="style31"/>
    <w:uiPriority w:val="99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12320">
    <w:name w:val="Footer Char"/>
    <w:basedOn w:val="style65"/>
    <w:next w:val="style12320"/>
    <w:link w:val="style32"/>
    <w:uiPriority w:val="99"/>
    <w:rPr>
      <w:rFonts w:ascii="Times New Roman" w:cs="Times New Roman" w:eastAsia="Times New Roman" w:hAnsi="Times New Roman"/>
      <w:sz w:val="24"/>
      <w:szCs w:val="24"/>
      <w:lang w:val="en-US"/>
    </w:rPr>
  </w:style>
  <w:style w:type="character" w:customStyle="1" w:styleId="style4097">
    <w:name w:val="st"/>
    <w:basedOn w:val="style65"/>
    <w:next w:val="style4097"/>
  </w:style>
  <w:style w:type="character" w:styleId="style88">
    <w:name w:val="Emphasis"/>
    <w:basedOn w:val="style65"/>
    <w:next w:val="style88"/>
    <w:qFormat/>
    <w:uiPriority w:val="20"/>
    <w:rPr>
      <w:i/>
      <w:i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Words>474</Words>
  <Characters>2995</Characters>
  <Application>Kingsoft Office Writer</Application>
  <DocSecurity>0</DocSecurity>
  <Paragraphs>71</Paragraphs>
  <ScaleCrop>false</ScaleCrop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2013-11-20T23:44:00Z</dcterms:created>
  <dc:creator>user</dc:creator>
  <lastModifiedBy>Kingsoft Office</lastModifiedBy>
  <dcterms:modified xsi:type="dcterms:W3CDTF">2014-04-13T03:41:33Z</dcterms:modified>
  <revision>58</revision>
</coreProperties>
</file>