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60" w:rsidRPr="00A77167" w:rsidRDefault="00835E2D" w:rsidP="000969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67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835E2D" w:rsidRPr="00A77167" w:rsidRDefault="00835E2D" w:rsidP="000969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67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835E2D" w:rsidRPr="00A77167" w:rsidRDefault="00835E2D" w:rsidP="00A771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67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835E2D" w:rsidRDefault="00835E2D" w:rsidP="00A771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penelitian yang dibahas </w:t>
      </w:r>
      <w:r w:rsidR="00957B25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bagian ini </w:t>
      </w:r>
      <w:r w:rsidR="00957B25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hasil penelitian tentang </w:t>
      </w:r>
      <w:r w:rsidR="00AC4215">
        <w:rPr>
          <w:rFonts w:ascii="Times New Roman" w:hAnsi="Times New Roman" w:cs="Times New Roman"/>
          <w:sz w:val="24"/>
          <w:szCs w:val="24"/>
        </w:rPr>
        <w:t>peningkat</w:t>
      </w:r>
      <w:r>
        <w:rPr>
          <w:rFonts w:ascii="Times New Roman" w:hAnsi="Times New Roman" w:cs="Times New Roman"/>
          <w:sz w:val="24"/>
          <w:szCs w:val="24"/>
        </w:rPr>
        <w:t xml:space="preserve">an kemampuan membaca warga belajar keaksaraan fungsional </w:t>
      </w:r>
      <w:r w:rsidR="00AC4215">
        <w:rPr>
          <w:rFonts w:ascii="Times New Roman" w:hAnsi="Times New Roman" w:cs="Times New Roman"/>
          <w:sz w:val="24"/>
          <w:szCs w:val="24"/>
        </w:rPr>
        <w:t>melalui penggunaan kartu kata bergambar di</w:t>
      </w:r>
      <w:r>
        <w:rPr>
          <w:rFonts w:ascii="Times New Roman" w:hAnsi="Times New Roman" w:cs="Times New Roman"/>
          <w:sz w:val="24"/>
          <w:szCs w:val="24"/>
        </w:rPr>
        <w:t xml:space="preserve"> kelompok belajar Maccueri di Kelurahan Ballere Kabupaten Wajo.</w:t>
      </w:r>
      <w:proofErr w:type="gramEnd"/>
    </w:p>
    <w:p w:rsidR="00835E2D" w:rsidRDefault="00835E2D" w:rsidP="000969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dalam penelitian ini diperoleh dengan memberikan tes kemampuan membaca akhir siklus I dan siklus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observasi berupa tindakan tutor dan aktivitas warga belajar selama pembelajaran dengan menggunakan </w:t>
      </w:r>
      <w:r w:rsidR="00957B25">
        <w:rPr>
          <w:rFonts w:ascii="Times New Roman" w:hAnsi="Times New Roman" w:cs="Times New Roman"/>
          <w:sz w:val="24"/>
          <w:szCs w:val="24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8C4" w:rsidRDefault="007718C4" w:rsidP="005B47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E7">
        <w:rPr>
          <w:rFonts w:ascii="Times New Roman" w:hAnsi="Times New Roman" w:cs="Times New Roman"/>
          <w:b/>
          <w:sz w:val="24"/>
          <w:szCs w:val="24"/>
        </w:rPr>
        <w:t xml:space="preserve">Hasil Penelitian Siklus I </w:t>
      </w:r>
    </w:p>
    <w:p w:rsidR="00E53EB9" w:rsidRPr="00BF41F2" w:rsidRDefault="00CB4BE8" w:rsidP="00957B2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F2">
        <w:rPr>
          <w:rFonts w:ascii="Times New Roman" w:hAnsi="Times New Roman" w:cs="Times New Roman"/>
          <w:sz w:val="24"/>
          <w:szCs w:val="24"/>
        </w:rPr>
        <w:t xml:space="preserve">Siklus pertama ini berlangsung selama </w:t>
      </w:r>
      <w:r w:rsidR="00957B25"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kali pertemuan yaitu </w:t>
      </w:r>
      <w:r w:rsidR="00957B25">
        <w:rPr>
          <w:rFonts w:ascii="Times New Roman" w:hAnsi="Times New Roman" w:cs="Times New Roman"/>
          <w:sz w:val="24"/>
          <w:szCs w:val="24"/>
        </w:rPr>
        <w:t>dua</w:t>
      </w:r>
      <w:r w:rsidRPr="00BF41F2">
        <w:rPr>
          <w:rFonts w:ascii="Times New Roman" w:hAnsi="Times New Roman" w:cs="Times New Roman"/>
          <w:sz w:val="24"/>
          <w:szCs w:val="24"/>
        </w:rPr>
        <w:t xml:space="preserve"> kali pertemuan </w:t>
      </w:r>
      <w:r>
        <w:rPr>
          <w:rFonts w:ascii="Times New Roman" w:hAnsi="Times New Roman" w:cs="Times New Roman"/>
          <w:sz w:val="24"/>
          <w:szCs w:val="24"/>
        </w:rPr>
        <w:t xml:space="preserve">kegiatan pembelajaran dan </w:t>
      </w:r>
      <w:r w:rsidR="00957B25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kali pertemuan tes akhir 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957B25"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indikator pembelajaran yaitu: </w:t>
      </w:r>
      <w:r w:rsidR="00957B25">
        <w:rPr>
          <w:rFonts w:ascii="Times New Roman" w:hAnsi="Times New Roman" w:cs="Times New Roman"/>
          <w:sz w:val="24"/>
          <w:szCs w:val="24"/>
        </w:rPr>
        <w:t>membaca kartu kata bergambar dan membaca kata.</w:t>
      </w:r>
    </w:p>
    <w:p w:rsidR="00CB4BE8" w:rsidRDefault="00CB4BE8" w:rsidP="005B47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Tahap </w:t>
      </w:r>
      <w:r w:rsidRPr="007A55E7">
        <w:rPr>
          <w:rFonts w:ascii="Times New Roman" w:hAnsi="Times New Roman" w:cs="Times New Roman"/>
          <w:b/>
          <w:sz w:val="24"/>
          <w:szCs w:val="24"/>
        </w:rPr>
        <w:t>Perencanaan</w:t>
      </w:r>
    </w:p>
    <w:p w:rsidR="00481BFC" w:rsidRDefault="00481BFC" w:rsidP="00957B2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dan peneliti secara bersama-sama meny</w:t>
      </w:r>
      <w:r w:rsidR="00957B25">
        <w:rPr>
          <w:rFonts w:ascii="Times New Roman" w:hAnsi="Times New Roman" w:cs="Times New Roman"/>
          <w:sz w:val="24"/>
          <w:szCs w:val="24"/>
        </w:rPr>
        <w:t>usun rencana pembelajaran (RPP).</w:t>
      </w:r>
    </w:p>
    <w:p w:rsidR="00481BFC" w:rsidRDefault="00481BFC" w:rsidP="005B472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Menyus</w:t>
      </w:r>
      <w:r w:rsidR="00957B25">
        <w:rPr>
          <w:rFonts w:ascii="Times New Roman" w:hAnsi="Times New Roman" w:cs="Times New Roman"/>
          <w:sz w:val="24"/>
          <w:szCs w:val="24"/>
        </w:rPr>
        <w:t>un format observasi tutor dan 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7B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ga belajar. Hal ini dilakukan untuk mengetahui sejauh mana keberhasilan tutor dalam mengajarkan materi pembelajaran dan untuk mengetahui keaktifan warga belajar di dalam pembelajaran dengan menggunakan </w:t>
      </w:r>
      <w:r w:rsidR="00957B25">
        <w:rPr>
          <w:rFonts w:ascii="Times New Roman" w:hAnsi="Times New Roman" w:cs="Times New Roman"/>
          <w:sz w:val="24"/>
          <w:szCs w:val="24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FC" w:rsidRDefault="00481BFC" w:rsidP="005B472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memulai pembelajaran, terlebih dahulu tutor dan peneliti mempersiapkan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diajarkan.</w:t>
      </w:r>
    </w:p>
    <w:p w:rsidR="00481BFC" w:rsidRDefault="00481BFC" w:rsidP="005B472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masuk ke dalam pembelajaran, tutor mempersiapkan media </w:t>
      </w:r>
      <w:r w:rsidR="00957B25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digunakan dalam pembelajaran yang sesuai dengan materi yang akan diajarkan.</w:t>
      </w:r>
    </w:p>
    <w:p w:rsidR="00E53EB9" w:rsidRPr="00E53EB9" w:rsidRDefault="000442CB" w:rsidP="00E53EB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format untuk mengukur tingkat keberhasilan warga belajar dalam </w:t>
      </w:r>
      <w:r w:rsidR="00957B25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membaca </w:t>
      </w:r>
      <w:r w:rsidR="00957B25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I dan siklus II. Hal ini dilakukan untuk mengetahui tingkat keberhasilan warga belajar setelah diberikan materi pembelajaran dengan menggunakan </w:t>
      </w:r>
      <w:r w:rsidR="00957B25">
        <w:rPr>
          <w:rFonts w:ascii="Times New Roman" w:hAnsi="Times New Roman" w:cs="Times New Roman"/>
          <w:sz w:val="24"/>
          <w:szCs w:val="24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BE8" w:rsidRPr="007A55E7" w:rsidRDefault="00CB4BE8" w:rsidP="005B47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Tahap </w:t>
      </w:r>
      <w:r w:rsidRPr="007A55E7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</w:p>
    <w:p w:rsidR="00CB4BE8" w:rsidRDefault="00957B25" w:rsidP="00A4398E">
      <w:pPr>
        <w:spacing w:after="0" w:line="48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tahap pelaksanaan </w:t>
      </w:r>
      <w:r w:rsidR="00CB4BE8" w:rsidRPr="0020148F">
        <w:rPr>
          <w:rFonts w:ascii="Times New Roman" w:hAnsi="Times New Roman" w:cs="Times New Roman"/>
          <w:sz w:val="24"/>
          <w:szCs w:val="24"/>
        </w:rPr>
        <w:t xml:space="preserve">siklus I ini berlangsung selama </w:t>
      </w:r>
      <w:proofErr w:type="gramStart"/>
      <w:r>
        <w:rPr>
          <w:rFonts w:ascii="Times New Roman" w:hAnsi="Times New Roman" w:cs="Times New Roman"/>
          <w:sz w:val="24"/>
          <w:szCs w:val="24"/>
        </w:rPr>
        <w:t>tiga</w:t>
      </w:r>
      <w:r w:rsidR="00CB4BE8">
        <w:rPr>
          <w:rFonts w:ascii="Times New Roman" w:hAnsi="Times New Roman" w:cs="Times New Roman"/>
          <w:sz w:val="24"/>
          <w:szCs w:val="24"/>
        </w:rPr>
        <w:t xml:space="preserve"> </w:t>
      </w:r>
      <w:r w:rsidR="00CB4BE8" w:rsidRPr="0020148F">
        <w:rPr>
          <w:rFonts w:ascii="Times New Roman" w:hAnsi="Times New Roman" w:cs="Times New Roman"/>
          <w:sz w:val="24"/>
          <w:szCs w:val="24"/>
        </w:rPr>
        <w:t xml:space="preserve"> kali</w:t>
      </w:r>
      <w:proofErr w:type="gramEnd"/>
      <w:r w:rsidR="00CB4BE8" w:rsidRPr="0020148F">
        <w:rPr>
          <w:rFonts w:ascii="Times New Roman" w:hAnsi="Times New Roman" w:cs="Times New Roman"/>
          <w:sz w:val="24"/>
          <w:szCs w:val="24"/>
        </w:rPr>
        <w:t xml:space="preserve"> pertemuan</w:t>
      </w:r>
      <w:r w:rsidR="00CB4BE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E8">
        <w:rPr>
          <w:rFonts w:ascii="Times New Roman" w:hAnsi="Times New Roman" w:cs="Times New Roman"/>
          <w:sz w:val="24"/>
          <w:szCs w:val="24"/>
        </w:rPr>
        <w:t xml:space="preserve">mana 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CB4BE8">
        <w:rPr>
          <w:rFonts w:ascii="Times New Roman" w:hAnsi="Times New Roman" w:cs="Times New Roman"/>
          <w:sz w:val="24"/>
          <w:szCs w:val="24"/>
        </w:rPr>
        <w:t xml:space="preserve"> kali untuk pertemuan pembelajaran dan 1 kali pertemuan untuk tes kemampuan. Kegiatan-kegiatan yang dilakukan pada tahap ini yaitu:</w:t>
      </w:r>
    </w:p>
    <w:p w:rsidR="00CB4BE8" w:rsidRPr="009253C8" w:rsidRDefault="00CB4BE8" w:rsidP="00A4398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</w:p>
    <w:p w:rsidR="00CB4BE8" w:rsidRDefault="00CB4BE8" w:rsidP="005B472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memeriksa kesiapan warga belajar.</w:t>
      </w:r>
    </w:p>
    <w:p w:rsidR="00CB4BE8" w:rsidRDefault="00CB4BE8" w:rsidP="005B472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Tutor m</w:t>
      </w:r>
      <w:r w:rsidR="00957B25">
        <w:rPr>
          <w:rFonts w:ascii="Times New Roman" w:hAnsi="Times New Roman" w:cs="Times New Roman"/>
          <w:sz w:val="24"/>
          <w:szCs w:val="24"/>
        </w:rPr>
        <w:t xml:space="preserve">enyampaikan tujuan pembelajaran </w:t>
      </w:r>
      <w:proofErr w:type="gramStart"/>
      <w:r w:rsidR="00957B25">
        <w:rPr>
          <w:rFonts w:ascii="Times New Roman" w:hAnsi="Times New Roman" w:cs="Times New Roman"/>
          <w:sz w:val="24"/>
          <w:szCs w:val="24"/>
        </w:rPr>
        <w:t>dan  melakukan</w:t>
      </w:r>
      <w:proofErr w:type="gramEnd"/>
      <w:r w:rsidR="00957B25">
        <w:rPr>
          <w:rFonts w:ascii="Times New Roman" w:hAnsi="Times New Roman" w:cs="Times New Roman"/>
          <w:sz w:val="24"/>
          <w:szCs w:val="24"/>
        </w:rPr>
        <w:t xml:space="preserve"> apersepsi</w:t>
      </w:r>
      <w:r w:rsidR="002E3200">
        <w:rPr>
          <w:rFonts w:ascii="Times New Roman" w:hAnsi="Times New Roman" w:cs="Times New Roman"/>
          <w:sz w:val="24"/>
          <w:szCs w:val="24"/>
        </w:rPr>
        <w:t>.</w:t>
      </w:r>
    </w:p>
    <w:p w:rsidR="00CB4BE8" w:rsidRPr="009253C8" w:rsidRDefault="00CB4BE8" w:rsidP="005B472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Kegiatan Inti</w:t>
      </w:r>
    </w:p>
    <w:p w:rsidR="00CB4BE8" w:rsidRDefault="00CB4BE8" w:rsidP="005B47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masuk ke dalam pembelajaran terlebih dahulu tutor membangun pengetahuan awal warga belajar </w:t>
      </w:r>
      <w:r w:rsidR="00A36573">
        <w:rPr>
          <w:rFonts w:ascii="Times New Roman" w:hAnsi="Times New Roman" w:cs="Times New Roman"/>
          <w:sz w:val="24"/>
          <w:szCs w:val="24"/>
        </w:rPr>
        <w:t>mengenai b</w:t>
      </w:r>
      <w:r w:rsidR="00593C52">
        <w:rPr>
          <w:rFonts w:ascii="Times New Roman" w:hAnsi="Times New Roman" w:cs="Times New Roman"/>
          <w:sz w:val="24"/>
          <w:szCs w:val="24"/>
        </w:rPr>
        <w:t>erkebun</w:t>
      </w:r>
      <w:r w:rsidR="00A36573">
        <w:rPr>
          <w:rFonts w:ascii="Times New Roman" w:hAnsi="Times New Roman" w:cs="Times New Roman"/>
          <w:sz w:val="24"/>
          <w:szCs w:val="24"/>
        </w:rPr>
        <w:t xml:space="preserve"> coklat.</w:t>
      </w:r>
    </w:p>
    <w:p w:rsidR="00CB4BE8" w:rsidRDefault="00CB4BE8" w:rsidP="005B47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r w:rsidR="00282900">
        <w:rPr>
          <w:rFonts w:ascii="Times New Roman" w:hAnsi="Times New Roman" w:cs="Times New Roman"/>
          <w:sz w:val="24"/>
          <w:szCs w:val="24"/>
        </w:rPr>
        <w:t xml:space="preserve">memberikan </w:t>
      </w:r>
      <w:proofErr w:type="gramStart"/>
      <w:r w:rsidR="00282900">
        <w:rPr>
          <w:rFonts w:ascii="Times New Roman" w:hAnsi="Times New Roman" w:cs="Times New Roman"/>
          <w:sz w:val="24"/>
          <w:szCs w:val="24"/>
        </w:rPr>
        <w:t xml:space="preserve">tugas </w:t>
      </w:r>
      <w:r w:rsidR="002E3200">
        <w:rPr>
          <w:rFonts w:ascii="Times New Roman" w:hAnsi="Times New Roman" w:cs="Times New Roman"/>
          <w:sz w:val="24"/>
          <w:szCs w:val="24"/>
        </w:rPr>
        <w:t xml:space="preserve"> </w:t>
      </w:r>
      <w:r w:rsidR="00A36573">
        <w:rPr>
          <w:rFonts w:ascii="Times New Roman" w:hAnsi="Times New Roman" w:cs="Times New Roman"/>
          <w:sz w:val="24"/>
          <w:szCs w:val="24"/>
        </w:rPr>
        <w:t>memasang</w:t>
      </w:r>
      <w:proofErr w:type="gramEnd"/>
      <w:r w:rsidR="00A36573">
        <w:rPr>
          <w:rFonts w:ascii="Times New Roman" w:hAnsi="Times New Roman" w:cs="Times New Roman"/>
          <w:sz w:val="24"/>
          <w:szCs w:val="24"/>
        </w:rPr>
        <w:t xml:space="preserve"> serta menulis kata sesuai dengan gambar yang diberikan.</w:t>
      </w:r>
    </w:p>
    <w:p w:rsidR="00CB4BE8" w:rsidRDefault="002E3200" w:rsidP="005B47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r w:rsidR="00A36573">
        <w:rPr>
          <w:rFonts w:ascii="Times New Roman" w:hAnsi="Times New Roman" w:cs="Times New Roman"/>
          <w:sz w:val="24"/>
          <w:szCs w:val="24"/>
        </w:rPr>
        <w:t>memberikan bahan bacaan kepada warga belajar mengenai buah coklat.</w:t>
      </w:r>
    </w:p>
    <w:p w:rsidR="00CB4BE8" w:rsidRDefault="00AC4215" w:rsidP="005B47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36573">
        <w:rPr>
          <w:rFonts w:ascii="Times New Roman" w:hAnsi="Times New Roman" w:cs="Times New Roman"/>
          <w:sz w:val="24"/>
          <w:szCs w:val="24"/>
        </w:rPr>
        <w:t>anya</w:t>
      </w:r>
      <w:proofErr w:type="gramEnd"/>
      <w:r w:rsidR="00A36573">
        <w:rPr>
          <w:rFonts w:ascii="Times New Roman" w:hAnsi="Times New Roman" w:cs="Times New Roman"/>
          <w:sz w:val="24"/>
          <w:szCs w:val="24"/>
        </w:rPr>
        <w:t xml:space="preserve"> jawab terhadap materi yang sudah diajarkan.</w:t>
      </w:r>
    </w:p>
    <w:p w:rsidR="00CB4BE8" w:rsidRDefault="00CB4BE8" w:rsidP="005B47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saat itu juga.</w:t>
      </w:r>
    </w:p>
    <w:p w:rsidR="00CB4BE8" w:rsidRPr="009253C8" w:rsidRDefault="00CB4BE8" w:rsidP="005B472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CB4BE8" w:rsidRPr="00A36573" w:rsidRDefault="00CB4BE8" w:rsidP="00A3657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CB4BE8" w:rsidRDefault="00CB4BE8" w:rsidP="00A4398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E7">
        <w:rPr>
          <w:rFonts w:ascii="Times New Roman" w:hAnsi="Times New Roman" w:cs="Times New Roman"/>
          <w:b/>
          <w:sz w:val="24"/>
          <w:szCs w:val="24"/>
        </w:rPr>
        <w:t>Tahap Observasi</w:t>
      </w:r>
    </w:p>
    <w:p w:rsidR="00CB4BE8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dilakukan pada saat proses belajar mengajar berlangsung dengan mengamati aktivitas tutor dan warga belajar dengan </w:t>
      </w:r>
      <w:r w:rsidR="002E3200">
        <w:rPr>
          <w:rFonts w:ascii="Times New Roman" w:hAnsi="Times New Roman" w:cs="Times New Roman"/>
          <w:sz w:val="24"/>
          <w:szCs w:val="24"/>
        </w:rPr>
        <w:t>menggunakan kartu kata bergambar.</w:t>
      </w:r>
      <w:r>
        <w:rPr>
          <w:rFonts w:ascii="Times New Roman" w:hAnsi="Times New Roman" w:cs="Times New Roman"/>
          <w:sz w:val="24"/>
          <w:szCs w:val="24"/>
        </w:rPr>
        <w:t xml:space="preserve"> Berikut adalah hasil observasi yang dilakukan pada Siklus I terhadap aktivitas tutor dalam proses pembelajaran yang berkaitan dengan “</w:t>
      </w:r>
      <w:r w:rsidR="00AC4215">
        <w:rPr>
          <w:rFonts w:ascii="Times New Roman" w:hAnsi="Times New Roman" w:cs="Times New Roman"/>
          <w:sz w:val="24"/>
          <w:szCs w:val="24"/>
        </w:rPr>
        <w:t>Peningkat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Kemampuan Membaca Warga Belajar Keaksaraan Fungsional </w:t>
      </w:r>
      <w:r w:rsidR="00AC4215">
        <w:rPr>
          <w:rFonts w:ascii="Times New Roman" w:hAnsi="Times New Roman" w:cs="Times New Roman"/>
          <w:sz w:val="24"/>
          <w:szCs w:val="24"/>
        </w:rPr>
        <w:t>Melalui Penggunaan Kartu Kata Bergambar di</w:t>
      </w:r>
      <w:r>
        <w:rPr>
          <w:rFonts w:ascii="Times New Roman" w:hAnsi="Times New Roman" w:cs="Times New Roman"/>
          <w:sz w:val="24"/>
          <w:szCs w:val="24"/>
        </w:rPr>
        <w:t xml:space="preserve"> Kelompok Belajar Maccueri Kelurahan Ballere Kabupaten Wajo”.</w:t>
      </w:r>
    </w:p>
    <w:p w:rsidR="00CB4BE8" w:rsidRDefault="00CB4BE8" w:rsidP="00CB4BE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Hasil observasi terhadap kegiatan tutor </w:t>
      </w:r>
      <w:r w:rsidR="00975658">
        <w:rPr>
          <w:rFonts w:ascii="Times New Roman" w:hAnsi="Times New Roman" w:cs="Times New Roman"/>
          <w:sz w:val="24"/>
          <w:szCs w:val="24"/>
        </w:rPr>
        <w:t xml:space="preserve">dengan menggunakan kartu kata bergambar </w:t>
      </w:r>
      <w:r>
        <w:rPr>
          <w:rFonts w:ascii="Times New Roman" w:hAnsi="Times New Roman" w:cs="Times New Roman"/>
          <w:sz w:val="24"/>
          <w:szCs w:val="24"/>
        </w:rPr>
        <w:t>pada Siklus I</w:t>
      </w:r>
    </w:p>
    <w:tbl>
      <w:tblPr>
        <w:tblStyle w:val="TableGrid0"/>
        <w:tblW w:w="0" w:type="auto"/>
        <w:tblLayout w:type="fixed"/>
        <w:tblLook w:val="04A0"/>
      </w:tblPr>
      <w:tblGrid>
        <w:gridCol w:w="556"/>
        <w:gridCol w:w="4501"/>
        <w:gridCol w:w="546"/>
        <w:gridCol w:w="540"/>
        <w:gridCol w:w="535"/>
        <w:gridCol w:w="1274"/>
      </w:tblGrid>
      <w:tr w:rsidR="00A36573" w:rsidTr="00976826">
        <w:tc>
          <w:tcPr>
            <w:tcW w:w="556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6573" w:rsidRDefault="00A36573" w:rsidP="00A3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01" w:type="dxa"/>
            <w:vMerge w:val="restart"/>
            <w:tcBorders>
              <w:left w:val="nil"/>
              <w:right w:val="nil"/>
            </w:tcBorders>
            <w:vAlign w:val="center"/>
          </w:tcPr>
          <w:p w:rsidR="00A36573" w:rsidRDefault="00A36573" w:rsidP="00A3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621" w:type="dxa"/>
            <w:gridSpan w:val="3"/>
            <w:tcBorders>
              <w:left w:val="nil"/>
              <w:right w:val="nil"/>
            </w:tcBorders>
            <w:vAlign w:val="center"/>
          </w:tcPr>
          <w:p w:rsidR="00A36573" w:rsidRDefault="00A36573" w:rsidP="00C7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:rsidR="00A36573" w:rsidRDefault="00C7540E" w:rsidP="00C7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76826" w:rsidTr="00976826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6826" w:rsidRPr="00C7540E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vMerge/>
            <w:tcBorders>
              <w:left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C7540E">
            <w:pPr>
              <w:pStyle w:val="ListParagraph"/>
              <w:numPr>
                <w:ilvl w:val="0"/>
                <w:numId w:val="24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memeriksa kesiapan warga belajar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C7540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C7540E">
            <w:pPr>
              <w:pStyle w:val="ListParagraph"/>
              <w:numPr>
                <w:ilvl w:val="0"/>
                <w:numId w:val="24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menyampaikan tujuan pembelajaran dan melakukan apersepsi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C7540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593C52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membangun pengetahuan awal warga belajar mengenai berkebun coklat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2D47E7" w:rsidRDefault="00976826" w:rsidP="002D47E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655A9A" w:rsidRDefault="00976826" w:rsidP="00655A9A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tugas memasang serta menulis kata sesuai dengan gambar yang diberikan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655A9A" w:rsidRDefault="00976826" w:rsidP="00655A9A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bahan bacaan tentang buah coklat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2D47E7" w:rsidRDefault="00976826" w:rsidP="002D47E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655A9A" w:rsidRDefault="00976826" w:rsidP="00655A9A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melakukan tanya jawab terhadap materi yang sudah diajarkan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655A9A" w:rsidRDefault="00976826" w:rsidP="00655A9A">
            <w:pPr>
              <w:pStyle w:val="ListParagraph"/>
              <w:numPr>
                <w:ilvl w:val="0"/>
                <w:numId w:val="26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penilaian terhadap hasil belajar warga belajar pada saat itu juga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976826"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976826" w:rsidRDefault="00976826" w:rsidP="00CB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976826" w:rsidRPr="00655A9A" w:rsidRDefault="00976826" w:rsidP="00655A9A">
            <w:pPr>
              <w:pStyle w:val="ListParagraph"/>
              <w:numPr>
                <w:ilvl w:val="0"/>
                <w:numId w:val="27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bersama warga belajar membuat kesimpulan dari pertemuan itu 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976826" w:rsidRPr="002D47E7" w:rsidRDefault="00976826" w:rsidP="002D47E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976826" w:rsidRDefault="00976826" w:rsidP="00C7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E8" w:rsidRDefault="00CB4BE8" w:rsidP="00975658">
      <w:pPr>
        <w:tabs>
          <w:tab w:val="left" w:pos="71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Hasil observasi dengan menggunakan pedoman observasi penelitian untuk Tutor pada Siklus I</w:t>
      </w:r>
    </w:p>
    <w:p w:rsidR="00CB4BE8" w:rsidRDefault="00CB4BE8" w:rsidP="00A4398E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826">
        <w:rPr>
          <w:rFonts w:ascii="Times New Roman" w:hAnsi="Times New Roman" w:cs="Times New Roman"/>
          <w:sz w:val="24"/>
          <w:szCs w:val="24"/>
        </w:rPr>
        <w:t>Berdasarkan hasil observasi di atas, dapat diketahui bahwa masih terdapat kekurangan pada komponen kedua bagian (b) dan bagian (d).</w:t>
      </w:r>
      <w:proofErr w:type="gramEnd"/>
      <w:r w:rsidR="00976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826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="00976826">
        <w:rPr>
          <w:rFonts w:ascii="Times New Roman" w:hAnsi="Times New Roman" w:cs="Times New Roman"/>
          <w:sz w:val="24"/>
          <w:szCs w:val="24"/>
        </w:rPr>
        <w:t xml:space="preserve"> demikian, inilah </w:t>
      </w:r>
      <w:r w:rsidR="00976826">
        <w:rPr>
          <w:rFonts w:ascii="Times New Roman" w:hAnsi="Times New Roman" w:cs="Times New Roman"/>
          <w:sz w:val="24"/>
          <w:szCs w:val="24"/>
        </w:rPr>
        <w:lastRenderedPageBreak/>
        <w:t>yang menjadi kelemahan tutor yang harus diperbaiki pada siklus kedua (siklus selanjutnya.</w:t>
      </w:r>
    </w:p>
    <w:p w:rsidR="00CB4BE8" w:rsidRPr="004E4308" w:rsidRDefault="00CB4BE8" w:rsidP="00A4398E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08">
        <w:rPr>
          <w:rFonts w:ascii="Times New Roman" w:hAnsi="Times New Roman" w:cs="Times New Roman"/>
          <w:b/>
          <w:sz w:val="24"/>
          <w:szCs w:val="24"/>
        </w:rPr>
        <w:t xml:space="preserve">Tahap Refleksi </w:t>
      </w:r>
    </w:p>
    <w:p w:rsidR="00CB4BE8" w:rsidRPr="002F58E8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8E8">
        <w:rPr>
          <w:rFonts w:ascii="Times New Roman" w:hAnsi="Times New Roman" w:cs="Times New Roman"/>
          <w:sz w:val="24"/>
          <w:szCs w:val="24"/>
        </w:rPr>
        <w:t>Tahap</w:t>
      </w:r>
      <w:r>
        <w:rPr>
          <w:rFonts w:ascii="Times New Roman" w:hAnsi="Times New Roman" w:cs="Times New Roman"/>
          <w:sz w:val="24"/>
          <w:szCs w:val="24"/>
        </w:rPr>
        <w:t xml:space="preserve"> refleksi merupakan tahap pengukuran keberhasilan pelaksanaan proses pembelajaran yang diukur melalui tes dan hasil yang didapatkan dalam tahap observasi dikumpulkan dan dianalisis pada tahap ini.</w:t>
      </w:r>
    </w:p>
    <w:p w:rsidR="000642AC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9B6">
        <w:rPr>
          <w:rFonts w:ascii="Times New Roman" w:hAnsi="Times New Roman" w:cs="Times New Roman"/>
          <w:sz w:val="24"/>
          <w:szCs w:val="24"/>
        </w:rPr>
        <w:t>Nilai peningkatan kemampuan membaca warga belajar keaksaraan fungsional pada mata pela</w:t>
      </w:r>
      <w:r>
        <w:rPr>
          <w:rFonts w:ascii="Times New Roman" w:hAnsi="Times New Roman" w:cs="Times New Roman"/>
          <w:sz w:val="24"/>
          <w:szCs w:val="24"/>
        </w:rPr>
        <w:t xml:space="preserve">jaran membaca </w:t>
      </w:r>
      <w:r w:rsidR="0097682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kelompok belajar Maccueri Kelurahan Ballere Kabupaten Wajo yang diperoleh setela</w:t>
      </w:r>
      <w:r w:rsidR="00D044CB">
        <w:rPr>
          <w:rFonts w:ascii="Times New Roman" w:hAnsi="Times New Roman" w:cs="Times New Roman"/>
          <w:sz w:val="24"/>
          <w:szCs w:val="24"/>
        </w:rPr>
        <w:t xml:space="preserve">h pembelajaran </w:t>
      </w:r>
      <w:r w:rsidR="002D018A">
        <w:rPr>
          <w:rFonts w:ascii="Times New Roman" w:hAnsi="Times New Roman" w:cs="Times New Roman"/>
          <w:sz w:val="24"/>
          <w:szCs w:val="24"/>
        </w:rPr>
        <w:t>kartu kata bergambar</w:t>
      </w:r>
      <w:r w:rsidR="00D0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siklus I bila dikelompokkan berdasarkan 5 kategori maka akan diperoleh data persentase sebagaimana pada tabel di bawah ini:</w:t>
      </w:r>
    </w:p>
    <w:p w:rsidR="00CB4BE8" w:rsidRDefault="00CB4BE8" w:rsidP="000642A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D044CB">
        <w:rPr>
          <w:rFonts w:ascii="Times New Roman" w:hAnsi="Times New Roman" w:cs="Times New Roman"/>
          <w:sz w:val="24"/>
          <w:szCs w:val="24"/>
        </w:rPr>
        <w:t>Persentase S</w:t>
      </w:r>
      <w:r>
        <w:rPr>
          <w:rFonts w:ascii="Times New Roman" w:hAnsi="Times New Roman" w:cs="Times New Roman"/>
          <w:sz w:val="24"/>
          <w:szCs w:val="24"/>
        </w:rPr>
        <w:t>kor Kemampuan Membaca Warg</w:t>
      </w:r>
      <w:r w:rsidR="00C0321E">
        <w:rPr>
          <w:rFonts w:ascii="Times New Roman" w:hAnsi="Times New Roman" w:cs="Times New Roman"/>
          <w:sz w:val="24"/>
          <w:szCs w:val="24"/>
        </w:rPr>
        <w:t>a Belajar Keaksaraan Fungsional</w:t>
      </w:r>
      <w:r w:rsidR="00CB64E7">
        <w:rPr>
          <w:rFonts w:ascii="Times New Roman" w:hAnsi="Times New Roman" w:cs="Times New Roman"/>
          <w:sz w:val="24"/>
          <w:szCs w:val="24"/>
        </w:rPr>
        <w:t xml:space="preserve"> Siklus I</w:t>
      </w:r>
    </w:p>
    <w:tbl>
      <w:tblPr>
        <w:tblStyle w:val="TableGrid0"/>
        <w:tblW w:w="0" w:type="auto"/>
        <w:tblInd w:w="828" w:type="dxa"/>
        <w:tblLook w:val="04A0"/>
      </w:tblPr>
      <w:tblGrid>
        <w:gridCol w:w="1649"/>
        <w:gridCol w:w="2131"/>
        <w:gridCol w:w="1873"/>
        <w:gridCol w:w="2006"/>
      </w:tblGrid>
      <w:tr w:rsidR="00CB4BE8" w:rsidTr="00481BFC">
        <w:trPr>
          <w:trHeight w:val="503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 WB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CB4BE8" w:rsidTr="00481BFC">
        <w:trPr>
          <w:trHeight w:val="395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BE8" w:rsidTr="00481BFC">
        <w:trPr>
          <w:trHeight w:val="395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66-79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6905DF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6905DF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4BE8" w:rsidTr="00481BFC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6905DF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6905DF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4BE8" w:rsidTr="00481BFC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E8" w:rsidTr="00481BFC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BE8" w:rsidTr="00481BFC">
        <w:trPr>
          <w:trHeight w:val="350"/>
        </w:trPr>
        <w:tc>
          <w:tcPr>
            <w:tcW w:w="3825" w:type="dxa"/>
            <w:gridSpan w:val="2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CB4BE8" w:rsidRDefault="00CB4BE8" w:rsidP="00B7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4BE8" w:rsidRDefault="00CB4BE8" w:rsidP="000642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Hasil Tes Kemampuan Membaca Siklus I</w:t>
      </w:r>
    </w:p>
    <w:p w:rsidR="00CB4BE8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 tampak bahwa dari 10 orang subyek penelitian tidak ada warga belajar yang kemampuan membacanya masuk dalam kategori baik </w:t>
      </w:r>
      <w:r w:rsidR="006905DF">
        <w:rPr>
          <w:rFonts w:ascii="Times New Roman" w:hAnsi="Times New Roman" w:cs="Times New Roman"/>
          <w:sz w:val="24"/>
          <w:szCs w:val="24"/>
        </w:rPr>
        <w:t>sekali, 4</w:t>
      </w:r>
      <w:r>
        <w:rPr>
          <w:rFonts w:ascii="Times New Roman" w:hAnsi="Times New Roman" w:cs="Times New Roman"/>
          <w:sz w:val="24"/>
          <w:szCs w:val="24"/>
        </w:rPr>
        <w:t xml:space="preserve"> orang warga belajar yang memiliki kemampuan membaca dengan k</w:t>
      </w:r>
      <w:r w:rsidR="006905DF">
        <w:rPr>
          <w:rFonts w:ascii="Times New Roman" w:hAnsi="Times New Roman" w:cs="Times New Roman"/>
          <w:sz w:val="24"/>
          <w:szCs w:val="24"/>
        </w:rPr>
        <w:t xml:space="preserve">ategori baik </w:t>
      </w:r>
      <w:r w:rsidR="006905DF">
        <w:rPr>
          <w:rFonts w:ascii="Times New Roman" w:hAnsi="Times New Roman" w:cs="Times New Roman"/>
          <w:sz w:val="24"/>
          <w:szCs w:val="24"/>
        </w:rPr>
        <w:lastRenderedPageBreak/>
        <w:t>dengan persentase 40%, 5</w:t>
      </w:r>
      <w:r>
        <w:rPr>
          <w:rFonts w:ascii="Times New Roman" w:hAnsi="Times New Roman" w:cs="Times New Roman"/>
          <w:sz w:val="24"/>
          <w:szCs w:val="24"/>
        </w:rPr>
        <w:t xml:space="preserve"> orang warga belajar yang memiliki kemampuan membaca dalam ka</w:t>
      </w:r>
      <w:r w:rsidR="006905DF">
        <w:rPr>
          <w:rFonts w:ascii="Times New Roman" w:hAnsi="Times New Roman" w:cs="Times New Roman"/>
          <w:sz w:val="24"/>
          <w:szCs w:val="24"/>
        </w:rPr>
        <w:t>tegori cukup dengan persentase 5</w:t>
      </w:r>
      <w:r>
        <w:rPr>
          <w:rFonts w:ascii="Times New Roman" w:hAnsi="Times New Roman" w:cs="Times New Roman"/>
          <w:sz w:val="24"/>
          <w:szCs w:val="24"/>
        </w:rPr>
        <w:t xml:space="preserve">0%, 1 orang warga belajar yang memiliki kemampuan membaca dalam kategori kurang dengan persentase 1% dan tidak ada warga belajar yang kemampuan membacanya masuk dalam kategori gagal. Sesuai dengan nilai kemampuan membaca warga belajar pada tindakan tes pertama </w:t>
      </w:r>
      <w:r w:rsidR="006905DF">
        <w:rPr>
          <w:rFonts w:ascii="Times New Roman" w:hAnsi="Times New Roman" w:cs="Times New Roman"/>
          <w:sz w:val="24"/>
          <w:szCs w:val="24"/>
        </w:rPr>
        <w:t>diperoleh nilai rata-rata 6</w:t>
      </w:r>
      <w:r w:rsidR="0097682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7682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97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dimana nilai rata-rata tersebut setelah disesuaikan dengan tabel 3.1 berada di interval 56-65 yang berarti cukup. Jadi, dapat dinyatakan bahwa kemampuan membaca warga belajar keaksaraan fungsional kelompok belajar Maccueri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melalui </w:t>
      </w:r>
      <w:r w:rsidR="002D018A">
        <w:rPr>
          <w:rFonts w:ascii="Times New Roman" w:hAnsi="Times New Roman" w:cs="Times New Roman"/>
          <w:sz w:val="24"/>
          <w:szCs w:val="24"/>
        </w:rPr>
        <w:t xml:space="preserve"> kartu</w:t>
      </w:r>
      <w:proofErr w:type="gramEnd"/>
      <w:r w:rsidR="002D018A">
        <w:rPr>
          <w:rFonts w:ascii="Times New Roman" w:hAnsi="Times New Roman" w:cs="Times New Roman"/>
          <w:sz w:val="24"/>
          <w:szCs w:val="24"/>
        </w:rPr>
        <w:t xml:space="preserve"> kata bergambar</w:t>
      </w:r>
      <w:r w:rsidR="00D0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siklus I dalam kategori cukup dan belum memenuhi kriteria keberhasilan pembelajaran yaitu 66 (baik). </w:t>
      </w:r>
      <w:proofErr w:type="gramStart"/>
      <w:r>
        <w:rPr>
          <w:rFonts w:ascii="Times New Roman" w:hAnsi="Times New Roman" w:cs="Times New Roman"/>
          <w:sz w:val="24"/>
          <w:szCs w:val="24"/>
        </w:rPr>
        <w:t>Bahkan masih ada warga belajar yang kemampuan membacanya berada dalam kategori kurang.</w:t>
      </w:r>
      <w:proofErr w:type="gramEnd"/>
    </w:p>
    <w:p w:rsidR="00976826" w:rsidRPr="00CB4BE8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Adanya warga belajar yang masih memiliki kemampuan membaca pada kategori kurang menjadi masukan dalam melakukan perbaikan pembelajaran pada siklus berikutnya.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Khususnya dalam meningkatkan motivasi warga belajar dalam mengikuti proses pembelajaran.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Maka, penelitian ini perlu dilanjutkan ke siklus II agar kemampuan membaca warga belajar keaksaraan fungsional kelompok belajar Maccueri dapat menjadi lebih baik lagi melalui </w:t>
      </w:r>
      <w:r w:rsidR="00B730D5">
        <w:rPr>
          <w:rFonts w:ascii="Times New Roman" w:hAnsi="Times New Roman" w:cs="Times New Roman"/>
          <w:sz w:val="24"/>
          <w:szCs w:val="24"/>
        </w:rPr>
        <w:t>penggunaan kartu kata bergambar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E8" w:rsidRDefault="00CB4BE8" w:rsidP="00A4398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 Siklus II</w:t>
      </w:r>
    </w:p>
    <w:p w:rsidR="00CB4BE8" w:rsidRDefault="00CB4BE8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BE8"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sz w:val="24"/>
          <w:szCs w:val="24"/>
        </w:rPr>
        <w:t>Kedua</w:t>
      </w:r>
      <w:r w:rsidRPr="00CB4BE8">
        <w:rPr>
          <w:rFonts w:ascii="Times New Roman" w:hAnsi="Times New Roman" w:cs="Times New Roman"/>
          <w:sz w:val="24"/>
          <w:szCs w:val="24"/>
        </w:rPr>
        <w:t xml:space="preserve"> ini berlangsung selama </w:t>
      </w:r>
      <w:r w:rsidR="00B730D5">
        <w:rPr>
          <w:rFonts w:ascii="Times New Roman" w:hAnsi="Times New Roman" w:cs="Times New Roman"/>
          <w:sz w:val="24"/>
          <w:szCs w:val="24"/>
        </w:rPr>
        <w:t>tiga</w:t>
      </w:r>
      <w:r w:rsidRPr="00CB4BE8">
        <w:rPr>
          <w:rFonts w:ascii="Times New Roman" w:hAnsi="Times New Roman" w:cs="Times New Roman"/>
          <w:sz w:val="24"/>
          <w:szCs w:val="24"/>
        </w:rPr>
        <w:t xml:space="preserve"> kali pertemuan yaitu </w:t>
      </w:r>
      <w:r w:rsidR="00B730D5">
        <w:rPr>
          <w:rFonts w:ascii="Times New Roman" w:hAnsi="Times New Roman" w:cs="Times New Roman"/>
          <w:sz w:val="24"/>
          <w:szCs w:val="24"/>
        </w:rPr>
        <w:t>dua</w:t>
      </w:r>
      <w:r w:rsidRPr="00CB4BE8">
        <w:rPr>
          <w:rFonts w:ascii="Times New Roman" w:hAnsi="Times New Roman" w:cs="Times New Roman"/>
          <w:sz w:val="24"/>
          <w:szCs w:val="24"/>
        </w:rPr>
        <w:t xml:space="preserve"> kali pertemuan kegiatan pembelajaran dan </w:t>
      </w:r>
      <w:r w:rsidR="00B730D5">
        <w:rPr>
          <w:rFonts w:ascii="Times New Roman" w:hAnsi="Times New Roman" w:cs="Times New Roman"/>
          <w:sz w:val="24"/>
          <w:szCs w:val="24"/>
        </w:rPr>
        <w:t>satu</w:t>
      </w:r>
      <w:r w:rsidRPr="00CB4BE8">
        <w:rPr>
          <w:rFonts w:ascii="Times New Roman" w:hAnsi="Times New Roman" w:cs="Times New Roman"/>
          <w:sz w:val="24"/>
          <w:szCs w:val="24"/>
        </w:rPr>
        <w:t xml:space="preserve"> kali pertemuan </w:t>
      </w:r>
      <w:r>
        <w:rPr>
          <w:rFonts w:ascii="Times New Roman" w:hAnsi="Times New Roman" w:cs="Times New Roman"/>
          <w:sz w:val="24"/>
          <w:szCs w:val="24"/>
        </w:rPr>
        <w:t>tes akhir 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B730D5">
        <w:rPr>
          <w:rFonts w:ascii="Times New Roman" w:hAnsi="Times New Roman" w:cs="Times New Roman"/>
          <w:sz w:val="24"/>
          <w:szCs w:val="24"/>
        </w:rPr>
        <w:t>dua</w:t>
      </w:r>
      <w:r w:rsidRPr="00CB4BE8">
        <w:rPr>
          <w:rFonts w:ascii="Times New Roman" w:hAnsi="Times New Roman" w:cs="Times New Roman"/>
          <w:sz w:val="24"/>
          <w:szCs w:val="24"/>
        </w:rPr>
        <w:t xml:space="preserve"> indikator pembelajaran yaitu: </w:t>
      </w:r>
      <w:r w:rsidR="00A65A0D">
        <w:rPr>
          <w:rFonts w:ascii="Times New Roman" w:hAnsi="Times New Roman" w:cs="Times New Roman"/>
          <w:sz w:val="24"/>
          <w:szCs w:val="24"/>
        </w:rPr>
        <w:t>membaca kartu kata bergambar dan membaca kata.</w:t>
      </w:r>
    </w:p>
    <w:p w:rsidR="000442CB" w:rsidRPr="009253C8" w:rsidRDefault="000442CB" w:rsidP="00A4398E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lastRenderedPageBreak/>
        <w:t>Tahap Perencanaan</w:t>
      </w:r>
    </w:p>
    <w:p w:rsidR="000442CB" w:rsidRPr="000442CB" w:rsidRDefault="000442CB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CB">
        <w:rPr>
          <w:rFonts w:ascii="Times New Roman" w:hAnsi="Times New Roman" w:cs="Times New Roman"/>
          <w:sz w:val="24"/>
          <w:szCs w:val="24"/>
        </w:rPr>
        <w:t xml:space="preserve">Pada tahap perecanaan siklus II ini </w:t>
      </w:r>
      <w:proofErr w:type="gramStart"/>
      <w:r w:rsidRPr="000442C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0442CB">
        <w:rPr>
          <w:rFonts w:ascii="Times New Roman" w:hAnsi="Times New Roman" w:cs="Times New Roman"/>
          <w:sz w:val="24"/>
          <w:szCs w:val="24"/>
        </w:rPr>
        <w:t xml:space="preserve"> dengan tahap perencanaan pada siklus I yaitu:</w:t>
      </w:r>
    </w:p>
    <w:p w:rsidR="00A65A0D" w:rsidRDefault="000442CB" w:rsidP="005B472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D">
        <w:rPr>
          <w:rFonts w:ascii="Times New Roman" w:hAnsi="Times New Roman" w:cs="Times New Roman"/>
          <w:sz w:val="24"/>
          <w:szCs w:val="24"/>
        </w:rPr>
        <w:t>Tutor dan peneliti secara bersama-sama meny</w:t>
      </w:r>
      <w:r w:rsidR="00A65A0D">
        <w:rPr>
          <w:rFonts w:ascii="Times New Roman" w:hAnsi="Times New Roman" w:cs="Times New Roman"/>
          <w:sz w:val="24"/>
          <w:szCs w:val="24"/>
        </w:rPr>
        <w:t>usun rencana pembelajaran (RPP).</w:t>
      </w:r>
    </w:p>
    <w:p w:rsidR="000442CB" w:rsidRPr="00A65A0D" w:rsidRDefault="000442CB" w:rsidP="005B472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D">
        <w:rPr>
          <w:rFonts w:ascii="Times New Roman" w:hAnsi="Times New Roman" w:cs="Times New Roman"/>
          <w:sz w:val="24"/>
          <w:szCs w:val="24"/>
        </w:rPr>
        <w:t>Menyus</w:t>
      </w:r>
      <w:r w:rsidR="002D018A">
        <w:rPr>
          <w:rFonts w:ascii="Times New Roman" w:hAnsi="Times New Roman" w:cs="Times New Roman"/>
          <w:sz w:val="24"/>
          <w:szCs w:val="24"/>
        </w:rPr>
        <w:t>un format observasi tutor dan w</w:t>
      </w:r>
      <w:r w:rsidRPr="00A65A0D">
        <w:rPr>
          <w:rFonts w:ascii="Times New Roman" w:hAnsi="Times New Roman" w:cs="Times New Roman"/>
          <w:sz w:val="24"/>
          <w:szCs w:val="24"/>
        </w:rPr>
        <w:t>a</w:t>
      </w:r>
      <w:r w:rsidR="002D018A">
        <w:rPr>
          <w:rFonts w:ascii="Times New Roman" w:hAnsi="Times New Roman" w:cs="Times New Roman"/>
          <w:sz w:val="24"/>
          <w:szCs w:val="24"/>
        </w:rPr>
        <w:t>r</w:t>
      </w:r>
      <w:r w:rsidRPr="00A65A0D">
        <w:rPr>
          <w:rFonts w:ascii="Times New Roman" w:hAnsi="Times New Roman" w:cs="Times New Roman"/>
          <w:sz w:val="24"/>
          <w:szCs w:val="24"/>
        </w:rPr>
        <w:t xml:space="preserve">ga belajar. Hal ini dilakukan untuk mengetahui sejauh mana keberhasilan tutor dalam mengajarkan materi pembelajaran dan untuk mengetahui keaktifan warga belajar di dalam pembelajaran dengan menggunakan </w:t>
      </w:r>
      <w:r w:rsidR="00A65A0D">
        <w:rPr>
          <w:rFonts w:ascii="Times New Roman" w:hAnsi="Times New Roman" w:cs="Times New Roman"/>
          <w:sz w:val="24"/>
          <w:szCs w:val="24"/>
        </w:rPr>
        <w:t>kartu kata bergambar</w:t>
      </w:r>
      <w:r w:rsidRPr="00A65A0D">
        <w:rPr>
          <w:rFonts w:ascii="Times New Roman" w:hAnsi="Times New Roman" w:cs="Times New Roman"/>
          <w:sz w:val="24"/>
          <w:szCs w:val="24"/>
        </w:rPr>
        <w:t>.</w:t>
      </w:r>
    </w:p>
    <w:p w:rsidR="000442CB" w:rsidRDefault="000442CB" w:rsidP="005B472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memulai pembelajaran, terlebih dahulu tutor dan peneliti mempersiapkan materi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diajarkan.</w:t>
      </w:r>
    </w:p>
    <w:p w:rsidR="000442CB" w:rsidRDefault="000442CB" w:rsidP="005B472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 masuk ke dalam pembelajaran, tutor mempersiapkan media </w:t>
      </w:r>
      <w:r w:rsidR="00A65A0D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digunakan dalam pembelajaran yang sesuai dengan materi yang akan diajarkan.</w:t>
      </w:r>
    </w:p>
    <w:p w:rsidR="000442CB" w:rsidRPr="000442CB" w:rsidRDefault="000442CB" w:rsidP="005B472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format untuk mengukur tingkat keberhasilan warga belajar dalam </w:t>
      </w:r>
      <w:r w:rsidR="00A65A0D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membaca </w:t>
      </w:r>
      <w:r w:rsidR="00A65A0D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siklus I dan siklus II. Hal ini dilakukan untuk mengetahui tingkat keberhasilan warga belajar setelah diberikan materi pembelajaran dengan menggunakan </w:t>
      </w:r>
      <w:r w:rsidR="00D044CB">
        <w:rPr>
          <w:rFonts w:ascii="Times New Roman" w:hAnsi="Times New Roman" w:cs="Times New Roman"/>
          <w:sz w:val="24"/>
          <w:szCs w:val="24"/>
        </w:rPr>
        <w:t>kartu kata bergambar.</w:t>
      </w:r>
    </w:p>
    <w:p w:rsidR="000442CB" w:rsidRPr="009253C8" w:rsidRDefault="000442CB" w:rsidP="00A4398E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Tahap Pelaksanaan</w:t>
      </w:r>
    </w:p>
    <w:p w:rsidR="000442CB" w:rsidRDefault="000442CB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CB">
        <w:rPr>
          <w:rFonts w:ascii="Times New Roman" w:hAnsi="Times New Roman" w:cs="Times New Roman"/>
          <w:sz w:val="24"/>
          <w:szCs w:val="24"/>
        </w:rPr>
        <w:t xml:space="preserve">Pelaksanaan penelitian pada siklus II ini berlangsung selama 3 (tiga) kali pertemuan yaitu </w:t>
      </w:r>
      <w:proofErr w:type="gramStart"/>
      <w:r w:rsidRPr="000442CB">
        <w:rPr>
          <w:rFonts w:ascii="Times New Roman" w:hAnsi="Times New Roman" w:cs="Times New Roman"/>
          <w:sz w:val="24"/>
          <w:szCs w:val="24"/>
        </w:rPr>
        <w:t xml:space="preserve">2 (dua) kali pertemuan untuk kegiatan pembelajaran dan 1 (satu) kali </w:t>
      </w:r>
      <w:r w:rsidRPr="000442CB">
        <w:rPr>
          <w:rFonts w:ascii="Times New Roman" w:hAnsi="Times New Roman" w:cs="Times New Roman"/>
          <w:sz w:val="24"/>
          <w:szCs w:val="24"/>
        </w:rPr>
        <w:lastRenderedPageBreak/>
        <w:t>pertemuan untuk kegiatan tes kemampuan membaca warga belajar</w:t>
      </w:r>
      <w:proofErr w:type="gramEnd"/>
      <w:r w:rsidRPr="000442CB">
        <w:rPr>
          <w:rFonts w:ascii="Times New Roman" w:hAnsi="Times New Roman" w:cs="Times New Roman"/>
          <w:sz w:val="24"/>
          <w:szCs w:val="24"/>
        </w:rPr>
        <w:t>. Kegiatan-kegiatan yang dilakukan pada tahap ini yaitu:</w:t>
      </w:r>
    </w:p>
    <w:p w:rsidR="00A70E2A" w:rsidRPr="009253C8" w:rsidRDefault="00A70E2A" w:rsidP="009253C8">
      <w:pPr>
        <w:pStyle w:val="ListParagraph"/>
        <w:numPr>
          <w:ilvl w:val="0"/>
          <w:numId w:val="16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Kegiatan Awal</w:t>
      </w:r>
    </w:p>
    <w:p w:rsidR="00A70E2A" w:rsidRPr="009253C8" w:rsidRDefault="00A70E2A" w:rsidP="009253C8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253C8">
        <w:rPr>
          <w:rFonts w:ascii="Times New Roman" w:hAnsi="Times New Roman" w:cs="Times New Roman"/>
          <w:sz w:val="24"/>
          <w:szCs w:val="24"/>
        </w:rPr>
        <w:t>Memeriksa kesiapan warga belajar</w:t>
      </w:r>
    </w:p>
    <w:p w:rsidR="00A70E2A" w:rsidRPr="00364BEB" w:rsidRDefault="00A70E2A" w:rsidP="009253C8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Tutor menyampaikan tujuan pembelajaran</w:t>
      </w:r>
      <w:r w:rsidR="00A65A0D">
        <w:rPr>
          <w:rFonts w:ascii="Times New Roman" w:hAnsi="Times New Roman" w:cs="Times New Roman"/>
          <w:sz w:val="24"/>
          <w:szCs w:val="24"/>
        </w:rPr>
        <w:t xml:space="preserve"> dan melakukan apersepsi</w:t>
      </w:r>
    </w:p>
    <w:p w:rsidR="00A70E2A" w:rsidRPr="009253C8" w:rsidRDefault="00A70E2A" w:rsidP="009253C8">
      <w:pPr>
        <w:pStyle w:val="ListParagraph"/>
        <w:numPr>
          <w:ilvl w:val="0"/>
          <w:numId w:val="16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</w:p>
    <w:p w:rsidR="00975658" w:rsidRPr="00975658" w:rsidRDefault="00975658" w:rsidP="00975658">
      <w:pPr>
        <w:pStyle w:val="ListParagraph"/>
        <w:numPr>
          <w:ilvl w:val="0"/>
          <w:numId w:val="28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75658">
        <w:rPr>
          <w:rFonts w:ascii="Times New Roman" w:hAnsi="Times New Roman" w:cs="Times New Roman"/>
          <w:sz w:val="24"/>
          <w:szCs w:val="24"/>
        </w:rPr>
        <w:t xml:space="preserve">Untuk masuk ke dalam pembelajaran terlebih dahulu tutor membangun pengetahuan awal warga belajar mengenai </w:t>
      </w:r>
      <w:r w:rsidR="00D92C33">
        <w:rPr>
          <w:rFonts w:ascii="Times New Roman" w:hAnsi="Times New Roman" w:cs="Times New Roman"/>
          <w:sz w:val="24"/>
          <w:szCs w:val="24"/>
        </w:rPr>
        <w:t>tanaman sayuran.</w:t>
      </w:r>
    </w:p>
    <w:p w:rsidR="00975658" w:rsidRDefault="00975658" w:rsidP="00975658">
      <w:pPr>
        <w:pStyle w:val="ListParagraph"/>
        <w:numPr>
          <w:ilvl w:val="0"/>
          <w:numId w:val="28"/>
        </w:numPr>
        <w:tabs>
          <w:tab w:val="left" w:pos="900"/>
        </w:tabs>
        <w:spacing w:line="480" w:lineRule="auto"/>
        <w:ind w:left="9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memberikan </w:t>
      </w:r>
      <w:proofErr w:type="gramStart"/>
      <w:r>
        <w:rPr>
          <w:rFonts w:ascii="Times New Roman" w:hAnsi="Times New Roman" w:cs="Times New Roman"/>
          <w:sz w:val="24"/>
          <w:szCs w:val="24"/>
        </w:rPr>
        <w:t>tugas  memasang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serta menulis kata sesuai dengan gambar yang diberikan.</w:t>
      </w:r>
    </w:p>
    <w:p w:rsidR="00975658" w:rsidRDefault="00975658" w:rsidP="00975658">
      <w:pPr>
        <w:pStyle w:val="ListParagraph"/>
        <w:numPr>
          <w:ilvl w:val="0"/>
          <w:numId w:val="28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memberikan bahan bacaan kepada warga belajar </w:t>
      </w:r>
      <w:r w:rsidR="00D92C33">
        <w:rPr>
          <w:rFonts w:ascii="Times New Roman" w:hAnsi="Times New Roman" w:cs="Times New Roman"/>
          <w:sz w:val="24"/>
          <w:szCs w:val="24"/>
        </w:rPr>
        <w:t>mengenai tanaman sayuran.</w:t>
      </w:r>
    </w:p>
    <w:p w:rsidR="00975658" w:rsidRDefault="00976826" w:rsidP="00975658">
      <w:pPr>
        <w:pStyle w:val="ListParagraph"/>
        <w:numPr>
          <w:ilvl w:val="0"/>
          <w:numId w:val="28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melakukan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75658">
        <w:rPr>
          <w:rFonts w:ascii="Times New Roman" w:hAnsi="Times New Roman" w:cs="Times New Roman"/>
          <w:sz w:val="24"/>
          <w:szCs w:val="24"/>
        </w:rPr>
        <w:t>anya</w:t>
      </w:r>
      <w:proofErr w:type="gramEnd"/>
      <w:r w:rsidR="00975658">
        <w:rPr>
          <w:rFonts w:ascii="Times New Roman" w:hAnsi="Times New Roman" w:cs="Times New Roman"/>
          <w:sz w:val="24"/>
          <w:szCs w:val="24"/>
        </w:rPr>
        <w:t xml:space="preserve"> jawab terhadap materi yang sudah diajarkan.</w:t>
      </w:r>
    </w:p>
    <w:p w:rsidR="00975658" w:rsidRDefault="00975658" w:rsidP="00975658">
      <w:pPr>
        <w:pStyle w:val="ListParagraph"/>
        <w:numPr>
          <w:ilvl w:val="0"/>
          <w:numId w:val="28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memberikan penilaian terhadap hasil belajar warga belajar saat itu juga.</w:t>
      </w:r>
    </w:p>
    <w:p w:rsidR="00A70E2A" w:rsidRPr="009253C8" w:rsidRDefault="00A70E2A" w:rsidP="00D92C33">
      <w:pPr>
        <w:pStyle w:val="ListParagraph"/>
        <w:numPr>
          <w:ilvl w:val="0"/>
          <w:numId w:val="16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Kegiatan Akhir</w:t>
      </w:r>
    </w:p>
    <w:p w:rsidR="00A70E2A" w:rsidRPr="00364BEB" w:rsidRDefault="00A70E2A" w:rsidP="009253C8">
      <w:pPr>
        <w:pStyle w:val="ListParagraph"/>
        <w:numPr>
          <w:ilvl w:val="0"/>
          <w:numId w:val="18"/>
        </w:numPr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64BEB">
        <w:rPr>
          <w:rFonts w:ascii="Times New Roman" w:hAnsi="Times New Roman" w:cs="Times New Roman"/>
          <w:sz w:val="24"/>
          <w:szCs w:val="24"/>
        </w:rPr>
        <w:t>Tutor bersama Warga Belajar membuat kesimpulan dari pertemuan itu.</w:t>
      </w:r>
    </w:p>
    <w:p w:rsidR="000442CB" w:rsidRPr="009253C8" w:rsidRDefault="000442CB" w:rsidP="005B4727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 xml:space="preserve">Observasi </w:t>
      </w:r>
    </w:p>
    <w:p w:rsidR="00A70E2A" w:rsidRDefault="00A70E2A" w:rsidP="00A4398E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E2A">
        <w:rPr>
          <w:rFonts w:ascii="Times New Roman" w:hAnsi="Times New Roman" w:cs="Times New Roman"/>
          <w:sz w:val="24"/>
          <w:szCs w:val="24"/>
        </w:rPr>
        <w:t xml:space="preserve">Observasi dilakukan pada saat proses belajar mengajar berlangsung dengan mengamati aktivitas tutor dan warga belajar dengan </w:t>
      </w:r>
      <w:r w:rsidR="001E007E">
        <w:rPr>
          <w:rFonts w:ascii="Times New Roman" w:hAnsi="Times New Roman" w:cs="Times New Roman"/>
          <w:sz w:val="24"/>
          <w:szCs w:val="24"/>
        </w:rPr>
        <w:t>menggunakan kartu kata bergambar</w:t>
      </w:r>
      <w:r w:rsidRPr="00A70E2A">
        <w:rPr>
          <w:rFonts w:ascii="Times New Roman" w:hAnsi="Times New Roman" w:cs="Times New Roman"/>
          <w:sz w:val="24"/>
          <w:szCs w:val="24"/>
        </w:rPr>
        <w:t>. Berikut adalah hasil observasi yang dilakukan pada Siklus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0E2A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A70E2A">
        <w:rPr>
          <w:rFonts w:ascii="Times New Roman" w:hAnsi="Times New Roman" w:cs="Times New Roman"/>
          <w:sz w:val="24"/>
          <w:szCs w:val="24"/>
        </w:rPr>
        <w:lastRenderedPageBreak/>
        <w:t>aktivitas tutor dalam proses pembelajaran yang berkaitan dengan “</w:t>
      </w:r>
      <w:r w:rsidR="00976826">
        <w:rPr>
          <w:rFonts w:ascii="Times New Roman" w:hAnsi="Times New Roman" w:cs="Times New Roman"/>
          <w:sz w:val="24"/>
          <w:szCs w:val="24"/>
        </w:rPr>
        <w:t>Peningkat</w:t>
      </w:r>
      <w:r w:rsidRPr="00A70E2A">
        <w:rPr>
          <w:rFonts w:ascii="Times New Roman" w:hAnsi="Times New Roman" w:cs="Times New Roman"/>
          <w:sz w:val="24"/>
          <w:szCs w:val="24"/>
        </w:rPr>
        <w:t xml:space="preserve">an Kemampuan Membaca Warga Belajar Keaksaraan Fungsional </w:t>
      </w:r>
      <w:r w:rsidR="00976826">
        <w:rPr>
          <w:rFonts w:ascii="Times New Roman" w:hAnsi="Times New Roman" w:cs="Times New Roman"/>
          <w:sz w:val="24"/>
          <w:szCs w:val="24"/>
        </w:rPr>
        <w:t>Melalui Penggunaan Kartu Kata Bergambar di</w:t>
      </w:r>
      <w:r w:rsidRPr="00A70E2A">
        <w:rPr>
          <w:rFonts w:ascii="Times New Roman" w:hAnsi="Times New Roman" w:cs="Times New Roman"/>
          <w:sz w:val="24"/>
          <w:szCs w:val="24"/>
        </w:rPr>
        <w:t xml:space="preserve"> Kelompok Belajar Maccueri Kelurahan Ballere Kabupaten Wajo”.</w:t>
      </w:r>
    </w:p>
    <w:p w:rsidR="00A70E2A" w:rsidRDefault="00935D76" w:rsidP="00A4398E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Hasil Observasi Kegiatan Tutor </w:t>
      </w:r>
      <w:r w:rsidR="00CB64E7">
        <w:rPr>
          <w:rFonts w:ascii="Times New Roman" w:hAnsi="Times New Roman" w:cs="Times New Roman"/>
          <w:sz w:val="24"/>
          <w:szCs w:val="24"/>
        </w:rPr>
        <w:t>dengan menggunakan kartu kata bergambar</w:t>
      </w:r>
      <w:r>
        <w:rPr>
          <w:rFonts w:ascii="Times New Roman" w:hAnsi="Times New Roman" w:cs="Times New Roman"/>
          <w:sz w:val="24"/>
          <w:szCs w:val="24"/>
        </w:rPr>
        <w:t xml:space="preserve"> Siklus II</w:t>
      </w:r>
    </w:p>
    <w:tbl>
      <w:tblPr>
        <w:tblStyle w:val="TableGrid0"/>
        <w:tblW w:w="0" w:type="auto"/>
        <w:tblLook w:val="04A0"/>
      </w:tblPr>
      <w:tblGrid>
        <w:gridCol w:w="556"/>
        <w:gridCol w:w="4496"/>
        <w:gridCol w:w="546"/>
        <w:gridCol w:w="540"/>
        <w:gridCol w:w="486"/>
        <w:gridCol w:w="1323"/>
      </w:tblGrid>
      <w:tr w:rsidR="00D92C33" w:rsidTr="000315E7">
        <w:tc>
          <w:tcPr>
            <w:tcW w:w="556" w:type="dxa"/>
            <w:vMerge w:val="restart"/>
            <w:tcBorders>
              <w:left w:val="nil"/>
              <w:right w:val="nil"/>
            </w:tcBorders>
            <w:vAlign w:val="center"/>
          </w:tcPr>
          <w:p w:rsidR="00D92C33" w:rsidRDefault="00D92C33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496" w:type="dxa"/>
            <w:vMerge w:val="restart"/>
            <w:tcBorders>
              <w:left w:val="nil"/>
              <w:right w:val="nil"/>
            </w:tcBorders>
            <w:vAlign w:val="center"/>
          </w:tcPr>
          <w:p w:rsidR="00D92C33" w:rsidRDefault="00D92C33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72" w:type="dxa"/>
            <w:gridSpan w:val="3"/>
            <w:tcBorders>
              <w:left w:val="nil"/>
              <w:right w:val="nil"/>
            </w:tcBorders>
            <w:vAlign w:val="center"/>
          </w:tcPr>
          <w:p w:rsidR="00D92C33" w:rsidRDefault="00D92C33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D92C33" w:rsidRDefault="00D92C33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76826" w:rsidTr="00CD5217">
        <w:tc>
          <w:tcPr>
            <w:tcW w:w="5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 w:rsidR="00976826" w:rsidRPr="00C7540E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Awal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D92C33">
            <w:pPr>
              <w:pStyle w:val="ListParagraph"/>
              <w:numPr>
                <w:ilvl w:val="0"/>
                <w:numId w:val="29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memeriksa kesiapan warga belajar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D92C33">
            <w:pPr>
              <w:pStyle w:val="ListParagraph"/>
              <w:numPr>
                <w:ilvl w:val="0"/>
                <w:numId w:val="29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menyampaikan tujuan pembelajaran dan melakukan apersepsi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C7540E" w:rsidRDefault="00976826" w:rsidP="00D92C33">
            <w:pPr>
              <w:pStyle w:val="ListParagraph"/>
              <w:numPr>
                <w:ilvl w:val="0"/>
                <w:numId w:val="30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membangun pengetahuan awal warga belajar mengenai tanaman sayuran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pStyle w:val="ListParagraph"/>
              <w:numPr>
                <w:ilvl w:val="0"/>
                <w:numId w:val="30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33">
              <w:rPr>
                <w:rFonts w:ascii="Times New Roman" w:hAnsi="Times New Roman" w:cs="Times New Roman"/>
                <w:sz w:val="24"/>
                <w:szCs w:val="24"/>
              </w:rPr>
              <w:t xml:space="preserve">Tutor memberikan tugas memasang serta menulis kata sesuai dengan gambar yang diberikan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26" w:rsidTr="00CD521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76826" w:rsidRDefault="00976826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655A9A" w:rsidRDefault="00976826" w:rsidP="00D92C33">
            <w:pPr>
              <w:pStyle w:val="ListParagraph"/>
              <w:numPr>
                <w:ilvl w:val="0"/>
                <w:numId w:val="30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memberikan bahan bacaan tentang tanaman sayuran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976826" w:rsidRDefault="00976826" w:rsidP="00976826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Pr="00D92C33" w:rsidRDefault="00976826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976826" w:rsidRDefault="00976826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E7" w:rsidTr="00CD521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315E7" w:rsidRDefault="000315E7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655A9A" w:rsidRDefault="000315E7" w:rsidP="00D92C33">
            <w:pPr>
              <w:pStyle w:val="ListParagraph"/>
              <w:numPr>
                <w:ilvl w:val="0"/>
                <w:numId w:val="30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 melakukan Tanya jawab terhadap materi yang sudah diajarkan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976826" w:rsidRDefault="000315E7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D92C33" w:rsidRDefault="000315E7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E7" w:rsidTr="00D912D1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655A9A" w:rsidRDefault="000315E7" w:rsidP="00D92C33">
            <w:pPr>
              <w:pStyle w:val="ListParagraph"/>
              <w:numPr>
                <w:ilvl w:val="0"/>
                <w:numId w:val="30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memberikan penilaian terhadap hasil belajar warga belajar pada saat itu juga 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976826" w:rsidRDefault="000315E7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Pr="00D92C33" w:rsidRDefault="000315E7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E7" w:rsidTr="00D912D1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0315E7" w:rsidRDefault="000315E7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9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E7" w:rsidTr="00D912D1"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0315E7" w:rsidRDefault="000315E7" w:rsidP="0003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right w:val="nil"/>
            </w:tcBorders>
          </w:tcPr>
          <w:p w:rsidR="000315E7" w:rsidRPr="00655A9A" w:rsidRDefault="000315E7" w:rsidP="00D92C33">
            <w:pPr>
              <w:pStyle w:val="ListParagraph"/>
              <w:numPr>
                <w:ilvl w:val="0"/>
                <w:numId w:val="31"/>
              </w:numPr>
              <w:ind w:lef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bersama warga belajar membuat kesimpulan dari pertemuan itu 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0315E7" w:rsidRPr="00976826" w:rsidRDefault="000315E7" w:rsidP="0097682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315E7" w:rsidRPr="00D92C33" w:rsidRDefault="000315E7" w:rsidP="00D92C3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315E7" w:rsidRDefault="000315E7" w:rsidP="0003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D76" w:rsidRDefault="009921CD" w:rsidP="00992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observasi dengan menggunakan pedoman observasi penelitian untuk Tutor pada Siklus II</w:t>
      </w:r>
    </w:p>
    <w:p w:rsidR="009921CD" w:rsidRPr="00C83726" w:rsidRDefault="000315E7" w:rsidP="00A4398E">
      <w:pPr>
        <w:spacing w:after="0" w:line="480" w:lineRule="auto"/>
        <w:ind w:firstLine="705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hasil observasi di atas, dapat diketahui bahwa pelaksanaan siklus II pada komponen kedua bagian (b) dan bagian (d) telah tercapai dengan kategori </w:t>
      </w:r>
      <w:r>
        <w:rPr>
          <w:rFonts w:ascii="Times New Roman" w:hAnsi="Times New Roman" w:cs="Times New Roman"/>
          <w:sz w:val="24"/>
          <w:szCs w:val="24"/>
        </w:rPr>
        <w:lastRenderedPageBreak/>
        <w:t>baik.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 menandakan bahwa tutor mampu melaksanakan setiap komponen dengan baik pada siklus II dalam upaya meningkatkan kemampuan membaca warga belajar keaksaraan fungsional melalui penggunaan kartu kata bergambar.</w:t>
      </w:r>
    </w:p>
    <w:p w:rsidR="000442CB" w:rsidRPr="009253C8" w:rsidRDefault="00C83726" w:rsidP="00A4398E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C8">
        <w:rPr>
          <w:rFonts w:ascii="Times New Roman" w:hAnsi="Times New Roman" w:cs="Times New Roman"/>
          <w:b/>
          <w:sz w:val="24"/>
          <w:szCs w:val="24"/>
        </w:rPr>
        <w:t>R</w:t>
      </w:r>
      <w:r w:rsidR="000442CB" w:rsidRPr="009253C8">
        <w:rPr>
          <w:rFonts w:ascii="Times New Roman" w:hAnsi="Times New Roman" w:cs="Times New Roman"/>
          <w:b/>
          <w:sz w:val="24"/>
          <w:szCs w:val="24"/>
        </w:rPr>
        <w:t>efleksi</w:t>
      </w:r>
      <w:r w:rsidRPr="00925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726" w:rsidRPr="00C83726" w:rsidRDefault="00C83726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726">
        <w:rPr>
          <w:rFonts w:ascii="Times New Roman" w:hAnsi="Times New Roman" w:cs="Times New Roman"/>
          <w:sz w:val="24"/>
          <w:szCs w:val="24"/>
        </w:rPr>
        <w:t>Tahap refleksi merupakan tahap pengukuran keberhasilan pelaksanaan proses pembelajaran yang diukur melalui tes dan hasil yang didapatkan dalam tahap observasi dikumpulkan dan dianalisis pada tahap ini.</w:t>
      </w:r>
    </w:p>
    <w:p w:rsidR="000532E1" w:rsidRDefault="000532E1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2E1">
        <w:rPr>
          <w:rFonts w:ascii="Times New Roman" w:hAnsi="Times New Roman" w:cs="Times New Roman"/>
          <w:sz w:val="24"/>
          <w:szCs w:val="24"/>
        </w:rPr>
        <w:t>Nilai peningkatan kemampuan membaca warga belajar keaksaraan fungsional pada mata pelajaran</w:t>
      </w:r>
      <w:r>
        <w:rPr>
          <w:rFonts w:ascii="Times New Roman" w:hAnsi="Times New Roman" w:cs="Times New Roman"/>
          <w:sz w:val="24"/>
          <w:szCs w:val="24"/>
        </w:rPr>
        <w:t xml:space="preserve"> membaca </w:t>
      </w:r>
      <w:r w:rsidR="000315E7">
        <w:rPr>
          <w:rFonts w:ascii="Times New Roman" w:hAnsi="Times New Roman" w:cs="Times New Roman"/>
          <w:sz w:val="24"/>
          <w:szCs w:val="24"/>
        </w:rPr>
        <w:t xml:space="preserve">di kelompok belajar Maccueri </w:t>
      </w:r>
      <w:r>
        <w:rPr>
          <w:rFonts w:ascii="Times New Roman" w:hAnsi="Times New Roman" w:cs="Times New Roman"/>
          <w:sz w:val="24"/>
          <w:szCs w:val="24"/>
        </w:rPr>
        <w:t xml:space="preserve">Kelurahan Ballere Kabupaten Wajo yang diperoleh </w:t>
      </w:r>
      <w:r w:rsidR="005C70A7">
        <w:rPr>
          <w:rFonts w:ascii="Times New Roman" w:hAnsi="Times New Roman" w:cs="Times New Roman"/>
          <w:sz w:val="24"/>
          <w:szCs w:val="24"/>
        </w:rPr>
        <w:t xml:space="preserve">setelah melalui pembelajaran </w:t>
      </w:r>
      <w:r w:rsidR="002D018A">
        <w:rPr>
          <w:rFonts w:ascii="Times New Roman" w:hAnsi="Times New Roman" w:cs="Times New Roman"/>
          <w:sz w:val="24"/>
          <w:szCs w:val="24"/>
        </w:rPr>
        <w:t xml:space="preserve"> kartu kata bergambar</w:t>
      </w:r>
      <w:r w:rsidR="001E007E">
        <w:rPr>
          <w:rFonts w:ascii="Times New Roman" w:hAnsi="Times New Roman" w:cs="Times New Roman"/>
          <w:sz w:val="24"/>
          <w:szCs w:val="24"/>
        </w:rPr>
        <w:t xml:space="preserve"> </w:t>
      </w:r>
      <w:r w:rsidR="005C70A7">
        <w:rPr>
          <w:rFonts w:ascii="Times New Roman" w:hAnsi="Times New Roman" w:cs="Times New Roman"/>
          <w:sz w:val="24"/>
          <w:szCs w:val="24"/>
        </w:rPr>
        <w:t>pada siklus II bila dikelompokkan berdasarkan 5 kategori maka akan diperoleh data persentase sebagaimana pada tabel di bawah ini:</w:t>
      </w:r>
      <w:r w:rsidRPr="0005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A7" w:rsidRDefault="00C83726" w:rsidP="000642AC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E832D3">
        <w:rPr>
          <w:rFonts w:ascii="Times New Roman" w:hAnsi="Times New Roman" w:cs="Times New Roman"/>
          <w:sz w:val="24"/>
          <w:szCs w:val="24"/>
        </w:rPr>
        <w:t xml:space="preserve"> </w:t>
      </w:r>
      <w:r w:rsidR="005C70A7">
        <w:rPr>
          <w:rFonts w:ascii="Times New Roman" w:hAnsi="Times New Roman" w:cs="Times New Roman"/>
          <w:sz w:val="24"/>
          <w:szCs w:val="24"/>
        </w:rPr>
        <w:t>Persentase skor Kemampuan Membaca Warga Belajar Keaksaraan Fungsional Siklus I</w:t>
      </w:r>
      <w:r w:rsidR="00C0321E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leGrid0"/>
        <w:tblW w:w="0" w:type="auto"/>
        <w:tblInd w:w="828" w:type="dxa"/>
        <w:tblLook w:val="04A0"/>
      </w:tblPr>
      <w:tblGrid>
        <w:gridCol w:w="1649"/>
        <w:gridCol w:w="2131"/>
        <w:gridCol w:w="1873"/>
        <w:gridCol w:w="2006"/>
      </w:tblGrid>
      <w:tr w:rsidR="005C70A7" w:rsidTr="00FF08DE">
        <w:trPr>
          <w:trHeight w:val="503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 WB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5C70A7" w:rsidTr="00FF08DE">
        <w:trPr>
          <w:trHeight w:val="395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70A7" w:rsidTr="00FF08DE">
        <w:trPr>
          <w:trHeight w:val="395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66-79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70A7" w:rsidTr="00FF08DE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0A7" w:rsidTr="00FF08DE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A7" w:rsidTr="00FF08DE">
        <w:trPr>
          <w:trHeight w:val="350"/>
        </w:trPr>
        <w:tc>
          <w:tcPr>
            <w:tcW w:w="166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A7" w:rsidTr="00FF08DE">
        <w:trPr>
          <w:trHeight w:val="350"/>
        </w:trPr>
        <w:tc>
          <w:tcPr>
            <w:tcW w:w="3825" w:type="dxa"/>
            <w:gridSpan w:val="2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5C70A7" w:rsidRDefault="005C70A7" w:rsidP="002D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C70A7" w:rsidRDefault="005C70A7" w:rsidP="00A439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Hasil Tes Kemampuan Membaca Siklus II</w:t>
      </w:r>
    </w:p>
    <w:p w:rsidR="005C70A7" w:rsidRDefault="005C70A7" w:rsidP="00A4398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 tampak bahwa dari 10 orang subyek penelitian terdapat 4 orang </w:t>
      </w:r>
      <w:r w:rsidR="00864F23">
        <w:rPr>
          <w:rFonts w:ascii="Times New Roman" w:hAnsi="Times New Roman" w:cs="Times New Roman"/>
          <w:sz w:val="24"/>
          <w:szCs w:val="24"/>
        </w:rPr>
        <w:t xml:space="preserve">warga belajar yang memiliki kemampuan membaca dalam kategori </w:t>
      </w:r>
      <w:r w:rsidR="00864F23">
        <w:rPr>
          <w:rFonts w:ascii="Times New Roman" w:hAnsi="Times New Roman" w:cs="Times New Roman"/>
          <w:sz w:val="24"/>
          <w:szCs w:val="24"/>
        </w:rPr>
        <w:lastRenderedPageBreak/>
        <w:t xml:space="preserve">baik sekali dengan persentase 40%, 5 orang warga belajar yang memiliki kemampuan membaca dalam kategori baik dengan persentase 50%, 1 orang warga belajar yang memiliki kemampuan membaca dengan kategori cukup dengan persentase 10% dan tidak ada warga belajar yang memiliki kemampuan membaca yang kurang maupun gagal. Sesuai dengan </w:t>
      </w:r>
      <w:r w:rsidR="00E904A3">
        <w:rPr>
          <w:rFonts w:ascii="Times New Roman" w:hAnsi="Times New Roman" w:cs="Times New Roman"/>
          <w:sz w:val="24"/>
          <w:szCs w:val="24"/>
        </w:rPr>
        <w:t xml:space="preserve">nilai rata-rata </w:t>
      </w:r>
      <w:r w:rsidR="000315E7">
        <w:rPr>
          <w:rFonts w:ascii="Times New Roman" w:hAnsi="Times New Roman" w:cs="Times New Roman"/>
          <w:sz w:val="24"/>
          <w:szCs w:val="24"/>
        </w:rPr>
        <w:t>73</w:t>
      </w:r>
      <w:proofErr w:type="gramStart"/>
      <w:r w:rsidR="000315E7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B93EC7">
        <w:rPr>
          <w:rFonts w:ascii="Times New Roman" w:hAnsi="Times New Roman" w:cs="Times New Roman"/>
          <w:sz w:val="24"/>
          <w:szCs w:val="24"/>
        </w:rPr>
        <w:t xml:space="preserve"> dimana nilai rata-rata tersebut setelah disesuaikan dengan tabel 3.1 berada di interval 66-79 yang berarti baik. Jadi dapat dinyatakan bahwa kemampuan membaca warga belajar keaksaraan fungsional kelompok belajar Maccueri melalui </w:t>
      </w:r>
      <w:proofErr w:type="gramStart"/>
      <w:r w:rsidR="00B93EC7">
        <w:rPr>
          <w:rFonts w:ascii="Times New Roman" w:hAnsi="Times New Roman" w:cs="Times New Roman"/>
          <w:sz w:val="24"/>
          <w:szCs w:val="24"/>
        </w:rPr>
        <w:t>pe</w:t>
      </w:r>
      <w:r w:rsidR="000315E7">
        <w:rPr>
          <w:rFonts w:ascii="Times New Roman" w:hAnsi="Times New Roman" w:cs="Times New Roman"/>
          <w:sz w:val="24"/>
          <w:szCs w:val="24"/>
        </w:rPr>
        <w:t>nggunaan</w:t>
      </w:r>
      <w:r w:rsidR="00B93EC7">
        <w:rPr>
          <w:rFonts w:ascii="Times New Roman" w:hAnsi="Times New Roman" w:cs="Times New Roman"/>
          <w:sz w:val="24"/>
          <w:szCs w:val="24"/>
        </w:rPr>
        <w:t xml:space="preserve"> </w:t>
      </w:r>
      <w:r w:rsidR="002D018A">
        <w:rPr>
          <w:rFonts w:ascii="Times New Roman" w:hAnsi="Times New Roman" w:cs="Times New Roman"/>
          <w:sz w:val="24"/>
          <w:szCs w:val="24"/>
        </w:rPr>
        <w:t xml:space="preserve"> kartu</w:t>
      </w:r>
      <w:proofErr w:type="gramEnd"/>
      <w:r w:rsidR="002D018A">
        <w:rPr>
          <w:rFonts w:ascii="Times New Roman" w:hAnsi="Times New Roman" w:cs="Times New Roman"/>
          <w:sz w:val="24"/>
          <w:szCs w:val="24"/>
        </w:rPr>
        <w:t xml:space="preserve"> kata bergambar</w:t>
      </w:r>
      <w:r w:rsidR="001E007E">
        <w:rPr>
          <w:rFonts w:ascii="Times New Roman" w:hAnsi="Times New Roman" w:cs="Times New Roman"/>
          <w:sz w:val="24"/>
          <w:szCs w:val="24"/>
        </w:rPr>
        <w:t xml:space="preserve"> </w:t>
      </w:r>
      <w:r w:rsidR="00B93EC7">
        <w:rPr>
          <w:rFonts w:ascii="Times New Roman" w:hAnsi="Times New Roman" w:cs="Times New Roman"/>
          <w:sz w:val="24"/>
          <w:szCs w:val="24"/>
        </w:rPr>
        <w:t>melalui siklus II masuk dalam kategori baik dan sudah memenuhi kriteria keberhasilan pembelajaran yaitu 66 (baik).</w:t>
      </w:r>
      <w:r w:rsidR="000315E7">
        <w:rPr>
          <w:rFonts w:ascii="Times New Roman" w:hAnsi="Times New Roman" w:cs="Times New Roman"/>
          <w:sz w:val="24"/>
          <w:szCs w:val="24"/>
        </w:rPr>
        <w:t xml:space="preserve"> </w:t>
      </w:r>
      <w:r w:rsidR="00B93EC7">
        <w:rPr>
          <w:rFonts w:ascii="Times New Roman" w:hAnsi="Times New Roman" w:cs="Times New Roman"/>
          <w:sz w:val="24"/>
          <w:szCs w:val="24"/>
        </w:rPr>
        <w:t>Dengan demikian kemampuan membaca warga belajar keaksaraan fungsional pada siklus ini mengalami peningkatan</w:t>
      </w:r>
      <w:r w:rsidR="001E007E">
        <w:rPr>
          <w:rFonts w:ascii="Times New Roman" w:hAnsi="Times New Roman" w:cs="Times New Roman"/>
          <w:sz w:val="24"/>
          <w:szCs w:val="24"/>
        </w:rPr>
        <w:t>.</w:t>
      </w:r>
    </w:p>
    <w:p w:rsidR="00835E2D" w:rsidRPr="00A77167" w:rsidRDefault="00B93EC7" w:rsidP="00A771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67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D912D1" w:rsidRDefault="008F01EE" w:rsidP="00D912D1">
      <w:pPr>
        <w:widowControl w:val="0"/>
        <w:adjustRightInd w:val="0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2D1">
        <w:rPr>
          <w:rFonts w:ascii="Times New Roman" w:hAnsi="Times New Roman" w:cs="Times New Roman"/>
          <w:sz w:val="24"/>
          <w:szCs w:val="24"/>
        </w:rPr>
        <w:t xml:space="preserve">Sesuai dengan pendapat Mulyono (2003), langkah-langkah penggunaan kartu kata bergambar </w:t>
      </w:r>
      <w:r w:rsidR="001C57AD" w:rsidRPr="00D912D1">
        <w:rPr>
          <w:rFonts w:ascii="Times New Roman" w:hAnsi="Times New Roman" w:cs="Times New Roman"/>
          <w:sz w:val="24"/>
          <w:szCs w:val="24"/>
        </w:rPr>
        <w:t xml:space="preserve">bisa digambarkan dalam langkah-langkah sebagai berikut: </w:t>
      </w:r>
      <w:r w:rsidR="00D912D1">
        <w:rPr>
          <w:rFonts w:ascii="Times New Roman" w:hAnsi="Times New Roman" w:cs="Times New Roman"/>
          <w:sz w:val="24"/>
          <w:szCs w:val="24"/>
        </w:rPr>
        <w:t>t</w:t>
      </w:r>
      <w:r w:rsidR="00D912D1" w:rsidRPr="00D912D1">
        <w:rPr>
          <w:rFonts w:ascii="Times New Roman" w:hAnsi="Times New Roman" w:cs="Times New Roman"/>
          <w:sz w:val="24"/>
          <w:szCs w:val="24"/>
          <w:lang w:val="id-ID"/>
        </w:rPr>
        <w:t xml:space="preserve">utor </w:t>
      </w:r>
      <w:r w:rsidR="00D912D1" w:rsidRPr="00D912D1">
        <w:rPr>
          <w:rFonts w:ascii="Times New Roman" w:hAnsi="Times New Roman" w:cs="Times New Roman"/>
          <w:sz w:val="24"/>
          <w:szCs w:val="24"/>
        </w:rPr>
        <w:t>memeriksa kesiapan warga belajar</w:t>
      </w:r>
      <w:r w:rsidR="00D912D1">
        <w:rPr>
          <w:rFonts w:ascii="Times New Roman" w:hAnsi="Times New Roman" w:cs="Times New Roman"/>
          <w:sz w:val="24"/>
          <w:szCs w:val="24"/>
        </w:rPr>
        <w:t>, t</w:t>
      </w:r>
      <w:r w:rsidR="00D912D1" w:rsidRPr="00D912D1">
        <w:rPr>
          <w:rFonts w:ascii="Times New Roman" w:hAnsi="Times New Roman" w:cs="Times New Roman"/>
          <w:sz w:val="24"/>
          <w:szCs w:val="24"/>
        </w:rPr>
        <w:t>utor menyampaikan tujuan pembelajaran dan melakukan aperseps</w:t>
      </w:r>
      <w:r w:rsidR="00D912D1">
        <w:rPr>
          <w:rFonts w:ascii="Times New Roman" w:hAnsi="Times New Roman" w:cs="Times New Roman"/>
          <w:sz w:val="24"/>
          <w:szCs w:val="24"/>
        </w:rPr>
        <w:t>i, t</w:t>
      </w:r>
      <w:r w:rsidR="00D912D1" w:rsidRPr="00D912D1">
        <w:rPr>
          <w:rFonts w:ascii="Times New Roman" w:hAnsi="Times New Roman" w:cs="Times New Roman"/>
          <w:sz w:val="24"/>
          <w:szCs w:val="24"/>
        </w:rPr>
        <w:t>utor membangun pengetahuan awal warga belajar</w:t>
      </w:r>
      <w:r w:rsidR="00D912D1">
        <w:rPr>
          <w:rFonts w:ascii="Times New Roman" w:hAnsi="Times New Roman" w:cs="Times New Roman"/>
          <w:sz w:val="24"/>
          <w:szCs w:val="24"/>
        </w:rPr>
        <w:t>, t</w:t>
      </w:r>
      <w:r w:rsidR="00D912D1" w:rsidRPr="00D912D1">
        <w:rPr>
          <w:rFonts w:ascii="Times New Roman" w:hAnsi="Times New Roman" w:cs="Times New Roman"/>
          <w:sz w:val="24"/>
          <w:szCs w:val="24"/>
        </w:rPr>
        <w:t>utor memberikan tugas memasang serta menulis kata sesuai dengan gambar yang diberikan</w:t>
      </w:r>
      <w:r w:rsidR="00D912D1">
        <w:rPr>
          <w:rFonts w:ascii="Times New Roman" w:hAnsi="Times New Roman" w:cs="Times New Roman"/>
          <w:sz w:val="24"/>
          <w:szCs w:val="24"/>
        </w:rPr>
        <w:t>, t</w:t>
      </w:r>
      <w:r w:rsidR="00D912D1" w:rsidRPr="00D912D1">
        <w:rPr>
          <w:rFonts w:ascii="Times New Roman" w:hAnsi="Times New Roman" w:cs="Times New Roman"/>
          <w:sz w:val="24"/>
          <w:szCs w:val="24"/>
        </w:rPr>
        <w:t>utor memberikan bahan bacaan kepada warga belajar</w:t>
      </w:r>
      <w:r w:rsidR="00D912D1">
        <w:rPr>
          <w:rFonts w:ascii="Times New Roman" w:hAnsi="Times New Roman" w:cs="Times New Roman"/>
          <w:sz w:val="24"/>
          <w:szCs w:val="24"/>
        </w:rPr>
        <w:t xml:space="preserve">, </w:t>
      </w:r>
      <w:r w:rsidR="00D912D1" w:rsidRPr="00D912D1">
        <w:rPr>
          <w:rFonts w:ascii="Times New Roman" w:hAnsi="Times New Roman" w:cs="Times New Roman"/>
          <w:sz w:val="24"/>
          <w:szCs w:val="24"/>
        </w:rPr>
        <w:t>tutor melakukan Tanya jawab dengan warga belajar</w:t>
      </w:r>
      <w:r w:rsidR="00D912D1">
        <w:rPr>
          <w:rFonts w:ascii="Times New Roman" w:hAnsi="Times New Roman" w:cs="Times New Roman"/>
          <w:sz w:val="24"/>
          <w:szCs w:val="24"/>
        </w:rPr>
        <w:t>, t</w:t>
      </w:r>
      <w:r w:rsidR="00D912D1" w:rsidRPr="00D912D1">
        <w:rPr>
          <w:rFonts w:ascii="Times New Roman" w:hAnsi="Times New Roman" w:cs="Times New Roman"/>
          <w:sz w:val="24"/>
          <w:szCs w:val="24"/>
        </w:rPr>
        <w:t xml:space="preserve">utor memberikan penilaian terhadap </w:t>
      </w:r>
      <w:r w:rsidR="00CC401F">
        <w:rPr>
          <w:rFonts w:ascii="Times New Roman" w:hAnsi="Times New Roman" w:cs="Times New Roman"/>
          <w:sz w:val="24"/>
          <w:szCs w:val="24"/>
        </w:rPr>
        <w:t>hasil belajar warga belajar pada saat itu juga</w:t>
      </w:r>
      <w:r w:rsidR="00D912D1">
        <w:rPr>
          <w:rFonts w:ascii="Times New Roman" w:hAnsi="Times New Roman" w:cs="Times New Roman"/>
          <w:sz w:val="24"/>
          <w:szCs w:val="24"/>
        </w:rPr>
        <w:t xml:space="preserve"> dan tutor bersama warga belajar membuat kesimpulan</w:t>
      </w:r>
      <w:r w:rsidR="00CC401F">
        <w:rPr>
          <w:rFonts w:ascii="Times New Roman" w:hAnsi="Times New Roman" w:cs="Times New Roman"/>
          <w:sz w:val="24"/>
          <w:szCs w:val="24"/>
        </w:rPr>
        <w:t xml:space="preserve"> dari pertemuan itu.</w:t>
      </w:r>
    </w:p>
    <w:p w:rsidR="00954B80" w:rsidRDefault="00954B80" w:rsidP="00D912D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Pada siklus I masih terdapat warga belajar yang masih memiliki kemampuan membaca pada kategori kurang sehingga hal ini menjadi masukan dalam melakukan perbaikan pembelajaran pada siklus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Khususnya dalam meningkatkan motivasi warga belajar dalam mengikuti proses pembelajaran. </w:t>
      </w:r>
    </w:p>
    <w:p w:rsidR="00954B80" w:rsidRDefault="008F01EE" w:rsidP="00954B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C7">
        <w:rPr>
          <w:rFonts w:ascii="Times New Roman" w:hAnsi="Times New Roman" w:cs="Times New Roman"/>
          <w:sz w:val="24"/>
          <w:szCs w:val="24"/>
        </w:rPr>
        <w:t>Peningkatan kemampuan membaca dan tingkat keaktifan warga belajar seperti telah diuraikan pada penjelasan di atas merupakan suatu indikator keberhasilan tutor d</w:t>
      </w:r>
      <w:r w:rsidR="00662D93">
        <w:rPr>
          <w:rFonts w:ascii="Times New Roman" w:hAnsi="Times New Roman" w:cs="Times New Roman"/>
          <w:sz w:val="24"/>
          <w:szCs w:val="24"/>
        </w:rPr>
        <w:t xml:space="preserve">alam menerapkan langkah-langkah </w:t>
      </w:r>
      <w:r w:rsidR="002D018A">
        <w:rPr>
          <w:rFonts w:ascii="Times New Roman" w:hAnsi="Times New Roman" w:cs="Times New Roman"/>
          <w:sz w:val="24"/>
          <w:szCs w:val="24"/>
        </w:rPr>
        <w:t>kartu kata bergambar</w:t>
      </w:r>
      <w:r w:rsidR="00662D93">
        <w:rPr>
          <w:rFonts w:ascii="Times New Roman" w:hAnsi="Times New Roman" w:cs="Times New Roman"/>
          <w:sz w:val="24"/>
          <w:szCs w:val="24"/>
        </w:rPr>
        <w:t xml:space="preserve"> </w:t>
      </w:r>
      <w:r w:rsidR="00B93EC7">
        <w:rPr>
          <w:rFonts w:ascii="Times New Roman" w:hAnsi="Times New Roman" w:cs="Times New Roman"/>
          <w:sz w:val="24"/>
          <w:szCs w:val="24"/>
        </w:rPr>
        <w:t xml:space="preserve">dalam proses </w:t>
      </w:r>
      <w:r w:rsidR="00662D93">
        <w:rPr>
          <w:rFonts w:ascii="Times New Roman" w:hAnsi="Times New Roman" w:cs="Times New Roman"/>
          <w:sz w:val="24"/>
          <w:szCs w:val="24"/>
        </w:rPr>
        <w:t xml:space="preserve">pembelajaran. </w:t>
      </w:r>
      <w:proofErr w:type="gramStart"/>
      <w:r w:rsidR="00B93EC7">
        <w:rPr>
          <w:rFonts w:ascii="Times New Roman" w:hAnsi="Times New Roman" w:cs="Times New Roman"/>
          <w:sz w:val="24"/>
          <w:szCs w:val="24"/>
        </w:rPr>
        <w:t xml:space="preserve">Peningkatan kemampuan membaca pada warga belajar dapat dilihat </w:t>
      </w:r>
      <w:r w:rsidR="00C966F9">
        <w:rPr>
          <w:rFonts w:ascii="Times New Roman" w:hAnsi="Times New Roman" w:cs="Times New Roman"/>
          <w:sz w:val="24"/>
          <w:szCs w:val="24"/>
        </w:rPr>
        <w:t>dari hasil penelitian yang telah dilakukan dimana kemampuan membaca warga belajar keaksaraan fungsional pada siklus I ke siklus II mengalami peningkatan.</w:t>
      </w:r>
      <w:proofErr w:type="gramEnd"/>
      <w:r w:rsidR="00C96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6F9">
        <w:rPr>
          <w:rFonts w:ascii="Times New Roman" w:hAnsi="Times New Roman" w:cs="Times New Roman"/>
          <w:sz w:val="24"/>
          <w:szCs w:val="24"/>
        </w:rPr>
        <w:t>Pada siklus I hasil belajar warga belajar berada pada kategori cukup kemudian mengalami peningkatan pada siklus II yaitu berada pada kategori baik.</w:t>
      </w:r>
      <w:proofErr w:type="gramEnd"/>
      <w:r w:rsidR="00C966F9">
        <w:rPr>
          <w:rFonts w:ascii="Times New Roman" w:hAnsi="Times New Roman" w:cs="Times New Roman"/>
          <w:sz w:val="24"/>
          <w:szCs w:val="24"/>
        </w:rPr>
        <w:t xml:space="preserve"> Hal ini, tampak pada terjadinya perubahan sikap, perilaku dan hasil belajar warga belajar keaksaraan fungsional pada siklus</w:t>
      </w:r>
      <w:r w:rsidR="00E904A3">
        <w:rPr>
          <w:rFonts w:ascii="Times New Roman" w:hAnsi="Times New Roman" w:cs="Times New Roman"/>
          <w:sz w:val="24"/>
          <w:szCs w:val="24"/>
        </w:rPr>
        <w:t xml:space="preserve"> I memiliki nilai rata-rata </w:t>
      </w:r>
      <w:r w:rsidR="00E55216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="00E5521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C966F9">
        <w:rPr>
          <w:rFonts w:ascii="Times New Roman" w:hAnsi="Times New Roman" w:cs="Times New Roman"/>
          <w:sz w:val="24"/>
          <w:szCs w:val="24"/>
        </w:rPr>
        <w:t xml:space="preserve"> kemudian mengalami peningk</w:t>
      </w:r>
      <w:r w:rsidR="00E904A3">
        <w:rPr>
          <w:rFonts w:ascii="Times New Roman" w:hAnsi="Times New Roman" w:cs="Times New Roman"/>
          <w:sz w:val="24"/>
          <w:szCs w:val="24"/>
        </w:rPr>
        <w:t xml:space="preserve">atan pada siklus II menjadi </w:t>
      </w:r>
      <w:r w:rsidR="00E55216">
        <w:rPr>
          <w:rFonts w:ascii="Times New Roman" w:hAnsi="Times New Roman" w:cs="Times New Roman"/>
          <w:sz w:val="24"/>
          <w:szCs w:val="24"/>
        </w:rPr>
        <w:t>73,7.</w:t>
      </w:r>
      <w:r w:rsidR="00C966F9">
        <w:rPr>
          <w:rFonts w:ascii="Times New Roman" w:hAnsi="Times New Roman" w:cs="Times New Roman"/>
          <w:sz w:val="24"/>
          <w:szCs w:val="24"/>
        </w:rPr>
        <w:t xml:space="preserve"> Adanya perubahan tersebut terutama pada kebiasaan warga belajar yang </w:t>
      </w:r>
      <w:r w:rsidR="00662D93">
        <w:rPr>
          <w:rFonts w:ascii="Times New Roman" w:hAnsi="Times New Roman" w:cs="Times New Roman"/>
          <w:sz w:val="24"/>
          <w:szCs w:val="24"/>
        </w:rPr>
        <w:t xml:space="preserve">dilakukan sebelum digunakannya </w:t>
      </w:r>
      <w:r w:rsidR="002D018A">
        <w:rPr>
          <w:rFonts w:ascii="Times New Roman" w:hAnsi="Times New Roman" w:cs="Times New Roman"/>
          <w:sz w:val="24"/>
          <w:szCs w:val="24"/>
        </w:rPr>
        <w:t>kartu kata bergambar</w:t>
      </w:r>
      <w:r w:rsidR="00662D93">
        <w:rPr>
          <w:rFonts w:ascii="Times New Roman" w:hAnsi="Times New Roman" w:cs="Times New Roman"/>
          <w:sz w:val="24"/>
          <w:szCs w:val="24"/>
        </w:rPr>
        <w:t xml:space="preserve"> </w:t>
      </w:r>
      <w:r w:rsidR="00C966F9">
        <w:rPr>
          <w:rFonts w:ascii="Times New Roman" w:hAnsi="Times New Roman" w:cs="Times New Roman"/>
          <w:sz w:val="24"/>
          <w:szCs w:val="24"/>
        </w:rPr>
        <w:t xml:space="preserve">dalam proses pembelajaran membaca. </w:t>
      </w:r>
    </w:p>
    <w:p w:rsidR="00954B80" w:rsidRDefault="00954B80" w:rsidP="000969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telah melakukan penerapan </w:t>
      </w:r>
      <w:r w:rsidR="00E55216">
        <w:rPr>
          <w:rFonts w:ascii="Times New Roman" w:hAnsi="Times New Roman" w:cs="Times New Roman"/>
          <w:sz w:val="24"/>
          <w:szCs w:val="24"/>
        </w:rPr>
        <w:t>melalui pengguna</w:t>
      </w:r>
      <w:r>
        <w:rPr>
          <w:rFonts w:ascii="Times New Roman" w:hAnsi="Times New Roman" w:cs="Times New Roman"/>
          <w:sz w:val="24"/>
          <w:szCs w:val="24"/>
        </w:rPr>
        <w:t xml:space="preserve">an kartu kata bergambar dengan baik dan penguasaan materi yang baik sehingga dapat meningkatkan </w:t>
      </w:r>
      <w:r w:rsidR="00E55216">
        <w:rPr>
          <w:rFonts w:ascii="Times New Roman" w:hAnsi="Times New Roman" w:cs="Times New Roman"/>
          <w:sz w:val="24"/>
          <w:szCs w:val="24"/>
        </w:rPr>
        <w:t xml:space="preserve">kemampuan membaca </w:t>
      </w:r>
      <w:r>
        <w:rPr>
          <w:rFonts w:ascii="Times New Roman" w:hAnsi="Times New Roman" w:cs="Times New Roman"/>
          <w:sz w:val="24"/>
          <w:szCs w:val="24"/>
        </w:rPr>
        <w:t xml:space="preserve">warga belajar. Aktivitas warga belajar sudah meningkat terhadap pemberian respon positif dengan menggunakan kartu kata bergambar </w:t>
      </w:r>
      <w:r w:rsidR="00EF0ED0">
        <w:rPr>
          <w:rFonts w:ascii="Times New Roman" w:hAnsi="Times New Roman" w:cs="Times New Roman"/>
          <w:sz w:val="24"/>
          <w:szCs w:val="24"/>
        </w:rPr>
        <w:lastRenderedPageBreak/>
        <w:t>sehingga warga belajar memiliki partisipasi, perhatian dan antusias/kinerja yang baik dalam proses pembelajaran.</w:t>
      </w:r>
    </w:p>
    <w:p w:rsidR="00EF0ED0" w:rsidRDefault="00EF0ED0" w:rsidP="000969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uraian di atas dapat disimpulkan bahwa </w:t>
      </w:r>
      <w:r w:rsidR="00E55216"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sz w:val="24"/>
          <w:szCs w:val="24"/>
        </w:rPr>
        <w:t>penggunaan kartu kata bergambar telah mengalami peningkatan baik dalam hasil belajar, aktivitas warga belajar dan aktivitas tutor.</w:t>
      </w:r>
    </w:p>
    <w:p w:rsidR="00EF0ED0" w:rsidRDefault="00EF0ED0" w:rsidP="00EF0ED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demikian, dapat dikatakan bahwa dalam proses pembelajaran </w:t>
      </w:r>
      <w:r w:rsidR="00E55216">
        <w:rPr>
          <w:rFonts w:ascii="Times New Roman" w:hAnsi="Times New Roman" w:cs="Times New Roman"/>
          <w:sz w:val="24"/>
          <w:szCs w:val="24"/>
        </w:rPr>
        <w:t xml:space="preserve">melalui </w:t>
      </w:r>
      <w:proofErr w:type="gramStart"/>
      <w:r w:rsidR="00E55216">
        <w:rPr>
          <w:rFonts w:ascii="Times New Roman" w:hAnsi="Times New Roman" w:cs="Times New Roman"/>
          <w:sz w:val="24"/>
          <w:szCs w:val="24"/>
        </w:rPr>
        <w:t>pengguna</w:t>
      </w:r>
      <w:r>
        <w:rPr>
          <w:rFonts w:ascii="Times New Roman" w:hAnsi="Times New Roman" w:cs="Times New Roman"/>
          <w:sz w:val="24"/>
          <w:szCs w:val="24"/>
        </w:rPr>
        <w:t>an  kartu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kata bergambar dapat meningkatkan kemampuan membaca karena sikap warga belajar keaksaraan fungsional yang aktif selama proses belajar mengajar berlangsung sehingga akan menunjang ketuntasan belajar.</w:t>
      </w:r>
    </w:p>
    <w:p w:rsidR="00EF0ED0" w:rsidRDefault="00EF0ED0" w:rsidP="000969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EC7" w:rsidRPr="00B93EC7" w:rsidRDefault="00B93EC7" w:rsidP="000969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EC7" w:rsidRPr="00B93EC7" w:rsidSect="00A4398E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F1" w:rsidRDefault="00D705F1" w:rsidP="00A77167">
      <w:pPr>
        <w:spacing w:after="0" w:line="240" w:lineRule="auto"/>
      </w:pPr>
      <w:r>
        <w:separator/>
      </w:r>
    </w:p>
  </w:endnote>
  <w:endnote w:type="continuationSeparator" w:id="0">
    <w:p w:rsidR="00D705F1" w:rsidRDefault="00D705F1" w:rsidP="00A7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88"/>
      <w:docPartObj>
        <w:docPartGallery w:val="Page Numbers (Bottom of Page)"/>
        <w:docPartUnique/>
      </w:docPartObj>
    </w:sdtPr>
    <w:sdtContent>
      <w:p w:rsidR="000315E7" w:rsidRDefault="0045740E">
        <w:pPr>
          <w:pStyle w:val="Footer"/>
          <w:jc w:val="center"/>
        </w:pPr>
        <w:fldSimple w:instr=" PAGE   \* MERGEFORMAT ">
          <w:r w:rsidR="00A4398E">
            <w:rPr>
              <w:noProof/>
            </w:rPr>
            <w:t>38</w:t>
          </w:r>
        </w:fldSimple>
      </w:p>
    </w:sdtContent>
  </w:sdt>
  <w:p w:rsidR="000315E7" w:rsidRDefault="000315E7">
    <w:pPr>
      <w:pStyle w:val="Footer"/>
    </w:pPr>
  </w:p>
  <w:p w:rsidR="000315E7" w:rsidRDefault="00031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F1" w:rsidRDefault="00D705F1" w:rsidP="00A77167">
      <w:pPr>
        <w:spacing w:after="0" w:line="240" w:lineRule="auto"/>
      </w:pPr>
      <w:r>
        <w:separator/>
      </w:r>
    </w:p>
  </w:footnote>
  <w:footnote w:type="continuationSeparator" w:id="0">
    <w:p w:rsidR="00D705F1" w:rsidRDefault="00D705F1" w:rsidP="00A7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89"/>
      <w:docPartObj>
        <w:docPartGallery w:val="Page Numbers (Top of Page)"/>
        <w:docPartUnique/>
      </w:docPartObj>
    </w:sdtPr>
    <w:sdtContent>
      <w:p w:rsidR="000315E7" w:rsidRDefault="000315E7">
        <w:pPr>
          <w:pStyle w:val="Header"/>
          <w:jc w:val="right"/>
        </w:pPr>
      </w:p>
      <w:p w:rsidR="000315E7" w:rsidRDefault="000315E7">
        <w:pPr>
          <w:pStyle w:val="Header"/>
          <w:jc w:val="right"/>
        </w:pPr>
      </w:p>
      <w:p w:rsidR="000315E7" w:rsidRDefault="000315E7">
        <w:pPr>
          <w:pStyle w:val="Header"/>
          <w:jc w:val="right"/>
        </w:pPr>
      </w:p>
      <w:p w:rsidR="000315E7" w:rsidRDefault="0045740E">
        <w:pPr>
          <w:pStyle w:val="Header"/>
          <w:jc w:val="right"/>
        </w:pPr>
        <w:fldSimple w:instr=" PAGE   \* MERGEFORMAT ">
          <w:r w:rsidR="00A4398E">
            <w:rPr>
              <w:noProof/>
            </w:rPr>
            <w:t>50</w:t>
          </w:r>
        </w:fldSimple>
      </w:p>
    </w:sdtContent>
  </w:sdt>
  <w:p w:rsidR="000315E7" w:rsidRDefault="00031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29"/>
    <w:multiLevelType w:val="hybridMultilevel"/>
    <w:tmpl w:val="7A348872"/>
    <w:lvl w:ilvl="0" w:tplc="2BFA6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460EF"/>
    <w:multiLevelType w:val="hybridMultilevel"/>
    <w:tmpl w:val="EA8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1BA"/>
    <w:multiLevelType w:val="hybridMultilevel"/>
    <w:tmpl w:val="C2B8B260"/>
    <w:lvl w:ilvl="0" w:tplc="C676540C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9ED4102"/>
    <w:multiLevelType w:val="hybridMultilevel"/>
    <w:tmpl w:val="C954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27D4"/>
    <w:multiLevelType w:val="hybridMultilevel"/>
    <w:tmpl w:val="A36AC756"/>
    <w:lvl w:ilvl="0" w:tplc="AADA0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533EF"/>
    <w:multiLevelType w:val="hybridMultilevel"/>
    <w:tmpl w:val="B1B4BE84"/>
    <w:lvl w:ilvl="0" w:tplc="24AC451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27022849"/>
    <w:multiLevelType w:val="hybridMultilevel"/>
    <w:tmpl w:val="2E56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A66"/>
    <w:multiLevelType w:val="hybridMultilevel"/>
    <w:tmpl w:val="7590793C"/>
    <w:lvl w:ilvl="0" w:tplc="1A7685A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BA47798"/>
    <w:multiLevelType w:val="hybridMultilevel"/>
    <w:tmpl w:val="07B620F2"/>
    <w:lvl w:ilvl="0" w:tplc="55A63638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FE49AF"/>
    <w:multiLevelType w:val="hybridMultilevel"/>
    <w:tmpl w:val="0642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6167"/>
    <w:multiLevelType w:val="hybridMultilevel"/>
    <w:tmpl w:val="887E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53D2"/>
    <w:multiLevelType w:val="hybridMultilevel"/>
    <w:tmpl w:val="6298C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E3D90"/>
    <w:multiLevelType w:val="hybridMultilevel"/>
    <w:tmpl w:val="79984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B7E"/>
    <w:multiLevelType w:val="hybridMultilevel"/>
    <w:tmpl w:val="1432308C"/>
    <w:lvl w:ilvl="0" w:tplc="C736069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FD4086"/>
    <w:multiLevelType w:val="hybridMultilevel"/>
    <w:tmpl w:val="8CFE5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0734D"/>
    <w:multiLevelType w:val="hybridMultilevel"/>
    <w:tmpl w:val="518A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524B"/>
    <w:multiLevelType w:val="hybridMultilevel"/>
    <w:tmpl w:val="122EB728"/>
    <w:lvl w:ilvl="0" w:tplc="DC809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66B32"/>
    <w:multiLevelType w:val="hybridMultilevel"/>
    <w:tmpl w:val="2F4AAB74"/>
    <w:lvl w:ilvl="0" w:tplc="C1F0CE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E04320"/>
    <w:multiLevelType w:val="hybridMultilevel"/>
    <w:tmpl w:val="D3C241C0"/>
    <w:lvl w:ilvl="0" w:tplc="E37EE6C6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4BC762CE"/>
    <w:multiLevelType w:val="hybridMultilevel"/>
    <w:tmpl w:val="244AB28C"/>
    <w:lvl w:ilvl="0" w:tplc="46D27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077C4"/>
    <w:multiLevelType w:val="hybridMultilevel"/>
    <w:tmpl w:val="58E8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65E3"/>
    <w:multiLevelType w:val="hybridMultilevel"/>
    <w:tmpl w:val="B962784A"/>
    <w:lvl w:ilvl="0" w:tplc="123CDC5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227974"/>
    <w:multiLevelType w:val="hybridMultilevel"/>
    <w:tmpl w:val="34A4E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6639D"/>
    <w:multiLevelType w:val="hybridMultilevel"/>
    <w:tmpl w:val="D3A27F26"/>
    <w:lvl w:ilvl="0" w:tplc="1A767F80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63005328"/>
    <w:multiLevelType w:val="hybridMultilevel"/>
    <w:tmpl w:val="E77E58F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4C11682"/>
    <w:multiLevelType w:val="hybridMultilevel"/>
    <w:tmpl w:val="1E62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45E6F"/>
    <w:multiLevelType w:val="hybridMultilevel"/>
    <w:tmpl w:val="43D4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B1959"/>
    <w:multiLevelType w:val="hybridMultilevel"/>
    <w:tmpl w:val="F2400858"/>
    <w:lvl w:ilvl="0" w:tplc="7ADCDD0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E3963"/>
    <w:multiLevelType w:val="hybridMultilevel"/>
    <w:tmpl w:val="77C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C26C2"/>
    <w:multiLevelType w:val="hybridMultilevel"/>
    <w:tmpl w:val="918C3FCA"/>
    <w:lvl w:ilvl="0" w:tplc="3912C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C26656"/>
    <w:multiLevelType w:val="hybridMultilevel"/>
    <w:tmpl w:val="070C9236"/>
    <w:lvl w:ilvl="0" w:tplc="CFF0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37F93"/>
    <w:multiLevelType w:val="hybridMultilevel"/>
    <w:tmpl w:val="4B52D730"/>
    <w:lvl w:ilvl="0" w:tplc="D2AEFA84">
      <w:start w:val="1"/>
      <w:numFmt w:val="lowerLetter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7FFA7078"/>
    <w:multiLevelType w:val="hybridMultilevel"/>
    <w:tmpl w:val="CA1647B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15"/>
  </w:num>
  <w:num w:numId="9">
    <w:abstractNumId w:val="20"/>
  </w:num>
  <w:num w:numId="10">
    <w:abstractNumId w:val="9"/>
  </w:num>
  <w:num w:numId="11">
    <w:abstractNumId w:val="32"/>
  </w:num>
  <w:num w:numId="12">
    <w:abstractNumId w:val="13"/>
  </w:num>
  <w:num w:numId="13">
    <w:abstractNumId w:val="4"/>
  </w:num>
  <w:num w:numId="14">
    <w:abstractNumId w:val="16"/>
  </w:num>
  <w:num w:numId="15">
    <w:abstractNumId w:val="19"/>
  </w:num>
  <w:num w:numId="16">
    <w:abstractNumId w:val="29"/>
  </w:num>
  <w:num w:numId="17">
    <w:abstractNumId w:val="21"/>
  </w:num>
  <w:num w:numId="18">
    <w:abstractNumId w:val="27"/>
  </w:num>
  <w:num w:numId="19">
    <w:abstractNumId w:val="6"/>
  </w:num>
  <w:num w:numId="20">
    <w:abstractNumId w:val="26"/>
  </w:num>
  <w:num w:numId="21">
    <w:abstractNumId w:val="25"/>
  </w:num>
  <w:num w:numId="22">
    <w:abstractNumId w:val="8"/>
  </w:num>
  <w:num w:numId="23">
    <w:abstractNumId w:val="28"/>
  </w:num>
  <w:num w:numId="24">
    <w:abstractNumId w:val="22"/>
  </w:num>
  <w:num w:numId="25">
    <w:abstractNumId w:val="24"/>
  </w:num>
  <w:num w:numId="26">
    <w:abstractNumId w:val="3"/>
  </w:num>
  <w:num w:numId="27">
    <w:abstractNumId w:val="11"/>
  </w:num>
  <w:num w:numId="28">
    <w:abstractNumId w:val="12"/>
  </w:num>
  <w:num w:numId="29">
    <w:abstractNumId w:val="18"/>
  </w:num>
  <w:num w:numId="30">
    <w:abstractNumId w:val="23"/>
  </w:num>
  <w:num w:numId="31">
    <w:abstractNumId w:val="31"/>
  </w:num>
  <w:num w:numId="32">
    <w:abstractNumId w:val="0"/>
  </w:num>
  <w:num w:numId="33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2D"/>
    <w:rsid w:val="00000C1D"/>
    <w:rsid w:val="00015B3B"/>
    <w:rsid w:val="000236B3"/>
    <w:rsid w:val="000315E7"/>
    <w:rsid w:val="0004049F"/>
    <w:rsid w:val="000442CB"/>
    <w:rsid w:val="000532E1"/>
    <w:rsid w:val="000551F0"/>
    <w:rsid w:val="000642AC"/>
    <w:rsid w:val="000704AA"/>
    <w:rsid w:val="000969F2"/>
    <w:rsid w:val="00096E8D"/>
    <w:rsid w:val="000D0556"/>
    <w:rsid w:val="00106DF7"/>
    <w:rsid w:val="00123E79"/>
    <w:rsid w:val="001371EF"/>
    <w:rsid w:val="001829EC"/>
    <w:rsid w:val="001A6B5B"/>
    <w:rsid w:val="001C57AD"/>
    <w:rsid w:val="001E007E"/>
    <w:rsid w:val="001E265F"/>
    <w:rsid w:val="001F0E9F"/>
    <w:rsid w:val="0020148F"/>
    <w:rsid w:val="00224ABA"/>
    <w:rsid w:val="00234ED9"/>
    <w:rsid w:val="00255A97"/>
    <w:rsid w:val="00256599"/>
    <w:rsid w:val="002808FA"/>
    <w:rsid w:val="00282900"/>
    <w:rsid w:val="002902A9"/>
    <w:rsid w:val="002D018A"/>
    <w:rsid w:val="002D47E7"/>
    <w:rsid w:val="002E3200"/>
    <w:rsid w:val="002F20C2"/>
    <w:rsid w:val="002F58E8"/>
    <w:rsid w:val="003009D9"/>
    <w:rsid w:val="00360138"/>
    <w:rsid w:val="00366091"/>
    <w:rsid w:val="003879B6"/>
    <w:rsid w:val="003B301D"/>
    <w:rsid w:val="0040341F"/>
    <w:rsid w:val="00414050"/>
    <w:rsid w:val="00422015"/>
    <w:rsid w:val="0045740E"/>
    <w:rsid w:val="00481BFC"/>
    <w:rsid w:val="004A1C31"/>
    <w:rsid w:val="004A76D0"/>
    <w:rsid w:val="004E4308"/>
    <w:rsid w:val="005118D1"/>
    <w:rsid w:val="00527A45"/>
    <w:rsid w:val="00547383"/>
    <w:rsid w:val="00593C52"/>
    <w:rsid w:val="005B3962"/>
    <w:rsid w:val="005B4727"/>
    <w:rsid w:val="005C70A7"/>
    <w:rsid w:val="0061753E"/>
    <w:rsid w:val="00631C3B"/>
    <w:rsid w:val="00641A00"/>
    <w:rsid w:val="00655A9A"/>
    <w:rsid w:val="00662D93"/>
    <w:rsid w:val="0066467D"/>
    <w:rsid w:val="0067375D"/>
    <w:rsid w:val="006905DF"/>
    <w:rsid w:val="006B0278"/>
    <w:rsid w:val="006B028F"/>
    <w:rsid w:val="006C5AA5"/>
    <w:rsid w:val="00723848"/>
    <w:rsid w:val="0073394E"/>
    <w:rsid w:val="007538A5"/>
    <w:rsid w:val="007609B6"/>
    <w:rsid w:val="00762578"/>
    <w:rsid w:val="007718C4"/>
    <w:rsid w:val="00793A4B"/>
    <w:rsid w:val="007A55E7"/>
    <w:rsid w:val="00835E2D"/>
    <w:rsid w:val="00864F23"/>
    <w:rsid w:val="008C1A2E"/>
    <w:rsid w:val="008D2448"/>
    <w:rsid w:val="008E036C"/>
    <w:rsid w:val="008F01EE"/>
    <w:rsid w:val="008F7F3D"/>
    <w:rsid w:val="009006F4"/>
    <w:rsid w:val="009253C8"/>
    <w:rsid w:val="00935D76"/>
    <w:rsid w:val="009377F7"/>
    <w:rsid w:val="00954B80"/>
    <w:rsid w:val="00957B25"/>
    <w:rsid w:val="00975658"/>
    <w:rsid w:val="00975E51"/>
    <w:rsid w:val="00976826"/>
    <w:rsid w:val="009921CD"/>
    <w:rsid w:val="009949A2"/>
    <w:rsid w:val="009D27BB"/>
    <w:rsid w:val="009E719A"/>
    <w:rsid w:val="00A159D5"/>
    <w:rsid w:val="00A24011"/>
    <w:rsid w:val="00A24953"/>
    <w:rsid w:val="00A36573"/>
    <w:rsid w:val="00A4398E"/>
    <w:rsid w:val="00A45739"/>
    <w:rsid w:val="00A6398C"/>
    <w:rsid w:val="00A65A0D"/>
    <w:rsid w:val="00A70E2A"/>
    <w:rsid w:val="00A77167"/>
    <w:rsid w:val="00A829DC"/>
    <w:rsid w:val="00A9527F"/>
    <w:rsid w:val="00AA0A09"/>
    <w:rsid w:val="00AA5560"/>
    <w:rsid w:val="00AC4215"/>
    <w:rsid w:val="00AF017C"/>
    <w:rsid w:val="00B13741"/>
    <w:rsid w:val="00B31925"/>
    <w:rsid w:val="00B411EC"/>
    <w:rsid w:val="00B650E0"/>
    <w:rsid w:val="00B730D5"/>
    <w:rsid w:val="00B743DB"/>
    <w:rsid w:val="00B84C14"/>
    <w:rsid w:val="00B9133D"/>
    <w:rsid w:val="00B93EC7"/>
    <w:rsid w:val="00BD0169"/>
    <w:rsid w:val="00BF41F2"/>
    <w:rsid w:val="00C0321E"/>
    <w:rsid w:val="00C134B4"/>
    <w:rsid w:val="00C13DC9"/>
    <w:rsid w:val="00C55E65"/>
    <w:rsid w:val="00C7540E"/>
    <w:rsid w:val="00C83726"/>
    <w:rsid w:val="00C966F9"/>
    <w:rsid w:val="00CB4BE8"/>
    <w:rsid w:val="00CB64E7"/>
    <w:rsid w:val="00CB70FC"/>
    <w:rsid w:val="00CC30C8"/>
    <w:rsid w:val="00CC401F"/>
    <w:rsid w:val="00CD4FAF"/>
    <w:rsid w:val="00CD5217"/>
    <w:rsid w:val="00CF6163"/>
    <w:rsid w:val="00D044CB"/>
    <w:rsid w:val="00D06656"/>
    <w:rsid w:val="00D118FF"/>
    <w:rsid w:val="00D14CE7"/>
    <w:rsid w:val="00D207E9"/>
    <w:rsid w:val="00D705F1"/>
    <w:rsid w:val="00D8186C"/>
    <w:rsid w:val="00D912D1"/>
    <w:rsid w:val="00D92C33"/>
    <w:rsid w:val="00D9417A"/>
    <w:rsid w:val="00DB0DA0"/>
    <w:rsid w:val="00DD4D6E"/>
    <w:rsid w:val="00DE57D7"/>
    <w:rsid w:val="00E16DD6"/>
    <w:rsid w:val="00E33594"/>
    <w:rsid w:val="00E45B3A"/>
    <w:rsid w:val="00E53EB9"/>
    <w:rsid w:val="00E55216"/>
    <w:rsid w:val="00E832D3"/>
    <w:rsid w:val="00E85071"/>
    <w:rsid w:val="00E85B33"/>
    <w:rsid w:val="00E85E39"/>
    <w:rsid w:val="00E904A3"/>
    <w:rsid w:val="00EC6801"/>
    <w:rsid w:val="00EC6DE7"/>
    <w:rsid w:val="00EF0ED0"/>
    <w:rsid w:val="00F77A0B"/>
    <w:rsid w:val="00F82459"/>
    <w:rsid w:val="00FB2F6E"/>
    <w:rsid w:val="00FC4E1C"/>
    <w:rsid w:val="00FD4C5B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60"/>
  </w:style>
  <w:style w:type="paragraph" w:styleId="Heading3">
    <w:name w:val="heading 3"/>
    <w:next w:val="Normal"/>
    <w:link w:val="Heading3Char"/>
    <w:uiPriority w:val="9"/>
    <w:unhideWhenUsed/>
    <w:qFormat/>
    <w:rsid w:val="0020148F"/>
    <w:pPr>
      <w:keepNext/>
      <w:keepLines/>
      <w:spacing w:after="48" w:line="246" w:lineRule="auto"/>
      <w:ind w:left="10" w:right="1306" w:hanging="10"/>
      <w:jc w:val="right"/>
      <w:outlineLvl w:val="2"/>
    </w:pPr>
    <w:rPr>
      <w:rFonts w:ascii="Times New Roman" w:eastAsiaTheme="minorEastAsia" w:hAnsi="Times New Roman" w:cs="Times New Roman"/>
      <w:b/>
      <w:color w:val="000000"/>
      <w:kern w:val="2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2D"/>
    <w:pPr>
      <w:ind w:left="720"/>
      <w:contextualSpacing/>
    </w:pPr>
  </w:style>
  <w:style w:type="table" w:customStyle="1" w:styleId="TableGrid">
    <w:name w:val="TableGrid"/>
    <w:rsid w:val="003879B6"/>
    <w:pPr>
      <w:spacing w:after="0" w:line="240" w:lineRule="auto"/>
    </w:pPr>
    <w:rPr>
      <w:rFonts w:eastAsiaTheme="minorEastAsia"/>
      <w:kern w:val="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8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67"/>
  </w:style>
  <w:style w:type="paragraph" w:styleId="Footer">
    <w:name w:val="footer"/>
    <w:basedOn w:val="Normal"/>
    <w:link w:val="FooterChar"/>
    <w:uiPriority w:val="99"/>
    <w:unhideWhenUsed/>
    <w:rsid w:val="00A7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67"/>
  </w:style>
  <w:style w:type="character" w:customStyle="1" w:styleId="Heading3Char">
    <w:name w:val="Heading 3 Char"/>
    <w:basedOn w:val="DefaultParagraphFont"/>
    <w:link w:val="Heading3"/>
    <w:uiPriority w:val="9"/>
    <w:rsid w:val="0020148F"/>
    <w:rPr>
      <w:rFonts w:ascii="Times New Roman" w:eastAsiaTheme="minorEastAsia" w:hAnsi="Times New Roman" w:cs="Times New Roman"/>
      <w:b/>
      <w:color w:val="000000"/>
      <w:kern w:val="2"/>
      <w:sz w:val="24"/>
      <w:lang w:val="id-ID" w:eastAsia="id-ID"/>
    </w:rPr>
  </w:style>
  <w:style w:type="paragraph" w:styleId="NoSpacing">
    <w:name w:val="No Spacing"/>
    <w:uiPriority w:val="1"/>
    <w:qFormat/>
    <w:rsid w:val="00954B80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A21F-DBB6-4A89-A924-21637FF4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55</cp:revision>
  <dcterms:created xsi:type="dcterms:W3CDTF">2013-05-19T20:53:00Z</dcterms:created>
  <dcterms:modified xsi:type="dcterms:W3CDTF">2013-07-29T04:21:00Z</dcterms:modified>
</cp:coreProperties>
</file>